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Special Meeting of the Wai`alae Governing School Board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Called to Order: 604pm </w:t>
      </w:r>
    </w:p>
    <w:p w:rsidR="00000000" w:rsidDel="00000000" w:rsidP="00000000" w:rsidRDefault="00000000" w:rsidRPr="00000000" w14:paraId="00000004">
      <w:pPr>
        <w:rPr/>
      </w:pPr>
      <w:r w:rsidDel="00000000" w:rsidR="00000000" w:rsidRPr="00000000">
        <w:rPr>
          <w:rtl w:val="0"/>
        </w:rPr>
        <w:t xml:space="preserve">Board members in Attendance:  Lianna Lam, Bernard Nunes, Juna Dulog, Scott Chida, Keopu Realitz, Brook Chapman de Sousa, Justin Levinson, Susan Serrano, Leon Geschwind (joined at 653pm)</w:t>
      </w:r>
    </w:p>
    <w:p w:rsidR="00000000" w:rsidDel="00000000" w:rsidP="00000000" w:rsidRDefault="00000000" w:rsidRPr="00000000" w14:paraId="00000005">
      <w:pPr>
        <w:rPr/>
      </w:pPr>
      <w:r w:rsidDel="00000000" w:rsidR="00000000" w:rsidRPr="00000000">
        <w:rPr>
          <w:rtl w:val="0"/>
        </w:rPr>
        <w:t xml:space="preserve">Not present:   Jane Dickson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Others in Attendance: CEO John Constantinou, PJ Foehr, Mel Ching (Assistant Head of School),  Jody Cheff (Assistant Head of School),  Kenny Lee (FWS) (later Pascal from FWS?), Andy Tomlinson</w:t>
      </w:r>
    </w:p>
    <w:p w:rsidR="00000000" w:rsidDel="00000000" w:rsidP="00000000" w:rsidRDefault="00000000" w:rsidRPr="00000000" w14:paraId="00000007">
      <w:pPr>
        <w:rPr/>
      </w:pPr>
      <w:r w:rsidDel="00000000" w:rsidR="00000000" w:rsidRPr="00000000">
        <w:rPr>
          <w:rtl w:val="0"/>
        </w:rPr>
        <w:t xml:space="preserve">Justin Levinson acted as Secretary of the meeting.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0"/>
        </w:tabs>
        <w:spacing w:after="160" w:before="0" w:line="259" w:lineRule="auto"/>
        <w:ind w:left="0" w:right="0" w:firstLine="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Chair Lam on Mission/Vision and Budget and Reopening</w:t>
        <w:br w:type="textWrapping"/>
        <w:br w:type="textWrapping"/>
        <w:t xml:space="preserve">Chair Lam framed a big picture discussion around how to align major decisions around the Mission and Vision.  The theme of this discussion was: deviations from Mission and Vision should only be done if they are intentional.  Chair Lam shared a document for discussion with the Board.  Breakout sessions were initiated with the Board and committee members in one and School officers and visitors in the other.</w:t>
      </w:r>
    </w:p>
    <w:p w:rsidR="00000000" w:rsidDel="00000000" w:rsidP="00000000" w:rsidRDefault="00000000" w:rsidRPr="00000000" w14:paraId="0000000A">
      <w:pPr>
        <w:rPr/>
      </w:pPr>
      <w:r w:rsidDel="00000000" w:rsidR="00000000" w:rsidRPr="00000000">
        <w:rPr>
          <w:rtl w:val="0"/>
        </w:rPr>
        <w:t xml:space="preserve">The two breakout groups discussed the topic and then reconvened into the larger group for discussion.  Governance Committee Chair Serrano led the discussion.  The discussion centered around the process and evolution of the Board’s working guidelines for decision-making.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Leon Geschwind joined the meeting at 6:53pm.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CEO Report- Constantinou</w:t>
      </w:r>
    </w:p>
    <w:p w:rsidR="00000000" w:rsidDel="00000000" w:rsidP="00000000" w:rsidRDefault="00000000" w:rsidRPr="00000000" w14:paraId="0000000F">
      <w:pPr>
        <w:rPr/>
      </w:pPr>
      <w:r w:rsidDel="00000000" w:rsidR="00000000" w:rsidRPr="00000000">
        <w:rPr>
          <w:rtl w:val="0"/>
        </w:rPr>
        <w:br w:type="textWrapping"/>
        <w:t xml:space="preserve">CEO John Constaninou reported to the Board on various items, and in particular the school’s reopening plan in light of the status of the COVID-19 pandemic.  He began by discussing current reopening plans, and he noted in particular the fact that current COVID levels are very close to the current cutoffs previously established and approved by the Board.   He will continue to monitor these levels closely.</w:t>
      </w:r>
    </w:p>
    <w:p w:rsidR="00000000" w:rsidDel="00000000" w:rsidP="00000000" w:rsidRDefault="00000000" w:rsidRPr="00000000" w14:paraId="00000010">
      <w:pPr>
        <w:rPr/>
      </w:pPr>
      <w:r w:rsidDel="00000000" w:rsidR="00000000" w:rsidRPr="00000000">
        <w:rPr>
          <w:rtl w:val="0"/>
        </w:rPr>
        <w:t xml:space="preserve">Justin motion.  Bernard second.  The following motion was approved:</w:t>
      </w:r>
    </w:p>
    <w:p w:rsidR="00000000" w:rsidDel="00000000" w:rsidP="00000000" w:rsidRDefault="00000000" w:rsidRPr="00000000" w14:paraId="00000011">
      <w:pPr>
        <w:rPr>
          <w:b w:val="1"/>
        </w:rPr>
      </w:pPr>
      <w:r w:rsidDel="00000000" w:rsidR="00000000" w:rsidRPr="00000000">
        <w:rPr>
          <w:b w:val="1"/>
          <w:rtl w:val="0"/>
        </w:rPr>
        <w:t xml:space="preserve">RESOLVED, that the Board hereby reaffirms prior Board resolutions regarding the various numerical standards for reopening and authorizes school leadership and the Task Force to make reopening decisions consistent with those standards. </w:t>
      </w:r>
    </w:p>
    <w:p w:rsidR="00000000" w:rsidDel="00000000" w:rsidP="00000000" w:rsidRDefault="00000000" w:rsidRPr="00000000" w14:paraId="00000012">
      <w:pPr>
        <w:rPr/>
      </w:pPr>
      <w:r w:rsidDel="00000000" w:rsidR="00000000" w:rsidRPr="00000000">
        <w:rPr>
          <w:rtl w:val="0"/>
        </w:rPr>
        <w:t xml:space="preserve">Vote:  Unanimous in favor.  All present voting yes.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Mission &amp; Vision Discussion.  Assistant Head of School Mel Ching presented to the Board regarding the intersection of the budget and the Mission &amp; Vision.   Questions were asked and answered.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Board then discussed the evolving budget status and its dependence upon the state budget, which could potentially lead to less than expected per pupil allocation being allotted.  The Board considered the likelihood of various possibilities and discussed several options.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motion was made to NOT furlough faculty or staff for the remainder of the 2020-2021 school year. </w:t>
      </w:r>
    </w:p>
    <w:p w:rsidR="00000000" w:rsidDel="00000000" w:rsidP="00000000" w:rsidRDefault="00000000" w:rsidRPr="00000000" w14:paraId="00000019">
      <w:pPr>
        <w:rPr>
          <w:b w:val="1"/>
        </w:rPr>
      </w:pPr>
      <w:r w:rsidDel="00000000" w:rsidR="00000000" w:rsidRPr="00000000">
        <w:rPr>
          <w:b w:val="1"/>
          <w:rtl w:val="0"/>
        </w:rPr>
        <w:t xml:space="preserve">RESOLVED:  That, unless this Board acts to reverse this resolution, the School will not furlough faculty or staff for the remainder of the 2020-2021 school year.</w:t>
      </w:r>
    </w:p>
    <w:p w:rsidR="00000000" w:rsidDel="00000000" w:rsidP="00000000" w:rsidRDefault="00000000" w:rsidRPr="00000000" w14:paraId="0000001A">
      <w:pPr>
        <w:rPr/>
      </w:pPr>
      <w:r w:rsidDel="00000000" w:rsidR="00000000" w:rsidRPr="00000000">
        <w:rPr>
          <w:rtl w:val="0"/>
        </w:rPr>
        <w:t xml:space="preserve">Bernard motion. Justin seconded.   Unanimous vote in favor of resolution. Resolution passed.  </w:t>
      </w:r>
    </w:p>
    <w:p w:rsidR="00000000" w:rsidDel="00000000" w:rsidP="00000000" w:rsidRDefault="00000000" w:rsidRPr="00000000" w14:paraId="0000001B">
      <w:pPr>
        <w:rPr/>
      </w:pPr>
      <w:r w:rsidDel="00000000" w:rsidR="00000000" w:rsidRPr="00000000">
        <w:rPr>
          <w:rtl w:val="0"/>
        </w:rPr>
        <w:t xml:space="preserve">Note: It was clarified that choosing not to furlough will not create stress on other positions and would not lead to any HR related decisions (e.g. to not fill positions or to end positions).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750pm Executive Session.   827pm Exec session end.</w:t>
      </w:r>
    </w:p>
    <w:p w:rsidR="00000000" w:rsidDel="00000000" w:rsidP="00000000" w:rsidRDefault="00000000" w:rsidRPr="00000000" w14:paraId="0000001E">
      <w:pPr>
        <w:rPr/>
      </w:pPr>
      <w:r w:rsidDel="00000000" w:rsidR="00000000" w:rsidRPr="00000000">
        <w:rPr>
          <w:rtl w:val="0"/>
        </w:rPr>
        <w:t xml:space="preserve">Meeting adjourned 828pm.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426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ipP9+K9dk+cCSbHLTvV/3MMSQ==">AMUW2mUmXFuBI0KmudtPcStS00LzEi+6QqyJFnPULPme6jGcJxsYIyWE0oxrTAemPXWSfa3XODB0TXDStOTt8e47/wanZAiFpTGSpqVQAlnmknWZTOj9AoM=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2021-01-26T03:19:00Z</dcterms:created>
  <dc:creator>Justin Levinson</dc:creator>
</cp:coreProperties>
</file>