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jeahdsg22u67" w:id="0"/>
      <w:bookmarkEnd w:id="0"/>
      <w:r w:rsidDel="00000000" w:rsidR="00000000" w:rsidRPr="00000000">
        <w:rPr>
          <w:rtl w:val="0"/>
        </w:rPr>
        <w:t xml:space="preserve">French Signs &amp; Punctuations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is a Hable One manual for French Signs &amp; Punctuations arranged alphabetically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Ampersand &amp;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5+12351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Apostrophe '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Asterisk 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5+35</w:t>
      </w:r>
    </w:p>
    <w:p w:rsidR="00000000" w:rsidDel="00000000" w:rsidP="00000000" w:rsidRDefault="00000000" w:rsidRPr="00000000" w14:paraId="00000009">
      <w:pPr>
        <w:pStyle w:val="Heading1"/>
        <w:rPr/>
      </w:pPr>
      <w:r w:rsidDel="00000000" w:rsidR="00000000" w:rsidRPr="00000000">
        <w:rPr>
          <w:rtl w:val="0"/>
        </w:rPr>
        <w:t xml:space="preserve">At_sign       @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345</w:t>
      </w:r>
    </w:p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  <w:t xml:space="preserve">Backslash      \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5+34</w:t>
      </w:r>
    </w:p>
    <w:p w:rsidR="00000000" w:rsidDel="00000000" w:rsidP="00000000" w:rsidRDefault="00000000" w:rsidRPr="00000000" w14:paraId="0000000D">
      <w:pPr>
        <w:pStyle w:val="Heading1"/>
        <w:rPr/>
      </w:pPr>
      <w:r w:rsidDel="00000000" w:rsidR="00000000" w:rsidRPr="00000000">
        <w:rPr>
          <w:rtl w:val="0"/>
        </w:rPr>
        <w:t xml:space="preserve">Capital Letter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46</w:t>
      </w:r>
    </w:p>
    <w:p w:rsidR="00000000" w:rsidDel="00000000" w:rsidP="00000000" w:rsidRDefault="00000000" w:rsidRPr="00000000" w14:paraId="0000000F">
      <w:pPr>
        <w:pStyle w:val="Heading1"/>
        <w:rPr/>
      </w:pPr>
      <w:r w:rsidDel="00000000" w:rsidR="00000000" w:rsidRPr="00000000">
        <w:rPr>
          <w:rtl w:val="0"/>
        </w:rPr>
        <w:t xml:space="preserve">Capital Passage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46+46+46</w:t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Capital Word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46+46</w:t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Closing Curly Bracket      }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356+3+3</w:t>
      </w:r>
    </w:p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  <w:t xml:space="preserve">Closing Parenthesis      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356</w:t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Closing Square Bracket     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356+12</w:t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Colon       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25</w:t>
      </w:r>
    </w:p>
    <w:p w:rsidR="00000000" w:rsidDel="00000000" w:rsidP="00000000" w:rsidRDefault="00000000" w:rsidRPr="00000000" w14:paraId="0000001B">
      <w:pPr>
        <w:pStyle w:val="Heading1"/>
        <w:rPr/>
      </w:pPr>
      <w:r w:rsidDel="00000000" w:rsidR="00000000" w:rsidRPr="00000000">
        <w:rPr>
          <w:rtl w:val="0"/>
        </w:rPr>
        <w:t xml:space="preserve">Comma       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D">
      <w:pPr>
        <w:pStyle w:val="Heading1"/>
        <w:rPr/>
      </w:pPr>
      <w:r w:rsidDel="00000000" w:rsidR="00000000" w:rsidRPr="00000000">
        <w:rPr>
          <w:rtl w:val="0"/>
        </w:rPr>
        <w:t xml:space="preserve">Copyright Sign      ©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5+14</w:t>
      </w:r>
    </w:p>
    <w:p w:rsidR="00000000" w:rsidDel="00000000" w:rsidP="00000000" w:rsidRDefault="00000000" w:rsidRPr="00000000" w14:paraId="0000001F">
      <w:pPr>
        <w:pStyle w:val="Heading1"/>
        <w:rPr/>
      </w:pPr>
      <w:r w:rsidDel="00000000" w:rsidR="00000000" w:rsidRPr="00000000">
        <w:rPr>
          <w:rtl w:val="0"/>
        </w:rPr>
        <w:t xml:space="preserve">Degree Sign      °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45+234</w:t>
      </w:r>
    </w:p>
    <w:p w:rsidR="00000000" w:rsidDel="00000000" w:rsidP="00000000" w:rsidRDefault="00000000" w:rsidRPr="00000000" w14:paraId="00000021">
      <w:pPr>
        <w:pStyle w:val="Heading1"/>
        <w:rPr/>
      </w:pPr>
      <w:r w:rsidDel="00000000" w:rsidR="00000000" w:rsidRPr="00000000">
        <w:rPr>
          <w:rtl w:val="0"/>
        </w:rPr>
        <w:t xml:space="preserve">Dollar Sign      $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45+234</w:t>
      </w:r>
    </w:p>
    <w:p w:rsidR="00000000" w:rsidDel="00000000" w:rsidP="00000000" w:rsidRDefault="00000000" w:rsidRPr="00000000" w14:paraId="00000023">
      <w:pPr>
        <w:pStyle w:val="Heading1"/>
        <w:rPr/>
      </w:pPr>
      <w:r w:rsidDel="00000000" w:rsidR="00000000" w:rsidRPr="00000000">
        <w:rPr>
          <w:rtl w:val="0"/>
        </w:rPr>
        <w:t xml:space="preserve">Double High Reversed Quotation Mark  ‟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2356</w:t>
      </w:r>
    </w:p>
    <w:p w:rsidR="00000000" w:rsidDel="00000000" w:rsidP="00000000" w:rsidRDefault="00000000" w:rsidRPr="00000000" w14:paraId="00000025">
      <w:pPr>
        <w:pStyle w:val="Heading1"/>
        <w:rPr/>
      </w:pPr>
      <w:r w:rsidDel="00000000" w:rsidR="00000000" w:rsidRPr="00000000">
        <w:rPr>
          <w:rtl w:val="0"/>
        </w:rPr>
        <w:t xml:space="preserve">Double Low Quotation Mark  „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2356</w:t>
      </w:r>
    </w:p>
    <w:p w:rsidR="00000000" w:rsidDel="00000000" w:rsidP="00000000" w:rsidRDefault="00000000" w:rsidRPr="00000000" w14:paraId="00000027">
      <w:pPr>
        <w:pStyle w:val="Heading1"/>
        <w:rPr/>
      </w:pPr>
      <w:r w:rsidDel="00000000" w:rsidR="00000000" w:rsidRPr="00000000">
        <w:rPr>
          <w:rtl w:val="0"/>
        </w:rPr>
        <w:t xml:space="preserve">Double Prime    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2356+2356</w:t>
      </w:r>
    </w:p>
    <w:p w:rsidR="00000000" w:rsidDel="00000000" w:rsidP="00000000" w:rsidRDefault="00000000" w:rsidRPr="00000000" w14:paraId="00000029">
      <w:pPr>
        <w:pStyle w:val="Heading1"/>
        <w:rPr/>
      </w:pPr>
      <w:r w:rsidDel="00000000" w:rsidR="00000000" w:rsidRPr="00000000">
        <w:rPr>
          <w:rtl w:val="0"/>
        </w:rPr>
        <w:t xml:space="preserve">Euro Sign €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45+15</w:t>
      </w:r>
    </w:p>
    <w:p w:rsidR="00000000" w:rsidDel="00000000" w:rsidP="00000000" w:rsidRDefault="00000000" w:rsidRPr="00000000" w14:paraId="0000002B">
      <w:pPr>
        <w:pStyle w:val="Heading1"/>
        <w:rPr/>
      </w:pPr>
      <w:r w:rsidDel="00000000" w:rsidR="00000000" w:rsidRPr="00000000">
        <w:rPr>
          <w:rtl w:val="0"/>
        </w:rPr>
        <w:t xml:space="preserve">Exclamation Mark      !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235</w:t>
      </w:r>
    </w:p>
    <w:p w:rsidR="00000000" w:rsidDel="00000000" w:rsidP="00000000" w:rsidRDefault="00000000" w:rsidRPr="00000000" w14:paraId="0000002D">
      <w:pPr>
        <w:pStyle w:val="Heading1"/>
        <w:rPr/>
      </w:pPr>
      <w:r w:rsidDel="00000000" w:rsidR="00000000" w:rsidRPr="00000000">
        <w:rPr>
          <w:rtl w:val="0"/>
        </w:rPr>
        <w:t xml:space="preserve">Forward Slash      /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34</w:t>
      </w:r>
    </w:p>
    <w:p w:rsidR="00000000" w:rsidDel="00000000" w:rsidP="00000000" w:rsidRDefault="00000000" w:rsidRPr="00000000" w14:paraId="0000002F">
      <w:pPr>
        <w:pStyle w:val="Heading1"/>
        <w:rPr/>
      </w:pPr>
      <w:r w:rsidDel="00000000" w:rsidR="00000000" w:rsidRPr="00000000">
        <w:rPr>
          <w:rtl w:val="0"/>
        </w:rPr>
        <w:t xml:space="preserve">Full Stop Period     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256</w:t>
      </w:r>
    </w:p>
    <w:p w:rsidR="00000000" w:rsidDel="00000000" w:rsidP="00000000" w:rsidRDefault="00000000" w:rsidRPr="00000000" w14:paraId="00000031">
      <w:pPr>
        <w:pStyle w:val="Heading1"/>
        <w:rPr/>
      </w:pPr>
      <w:r w:rsidDel="00000000" w:rsidR="00000000" w:rsidRPr="00000000">
        <w:rPr>
          <w:rtl w:val="0"/>
        </w:rPr>
        <w:t xml:space="preserve">Greater_than_sign       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5+345</w:t>
      </w:r>
    </w:p>
    <w:p w:rsidR="00000000" w:rsidDel="00000000" w:rsidP="00000000" w:rsidRDefault="00000000" w:rsidRPr="00000000" w14:paraId="00000033">
      <w:pPr>
        <w:pStyle w:val="Heading1"/>
        <w:rPr/>
      </w:pPr>
      <w:r w:rsidDel="00000000" w:rsidR="00000000" w:rsidRPr="00000000">
        <w:rPr>
          <w:rtl w:val="0"/>
        </w:rPr>
        <w:t xml:space="preserve">Hashtag #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5+3456</w:t>
      </w:r>
    </w:p>
    <w:p w:rsidR="00000000" w:rsidDel="00000000" w:rsidP="00000000" w:rsidRDefault="00000000" w:rsidRPr="00000000" w14:paraId="00000035">
      <w:pPr>
        <w:pStyle w:val="Heading1"/>
        <w:rPr/>
      </w:pPr>
      <w:r w:rsidDel="00000000" w:rsidR="00000000" w:rsidRPr="00000000">
        <w:rPr>
          <w:rtl w:val="0"/>
        </w:rPr>
        <w:t xml:space="preserve">Less_than_sign       &lt;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5+126</w:t>
      </w:r>
    </w:p>
    <w:p w:rsidR="00000000" w:rsidDel="00000000" w:rsidP="00000000" w:rsidRDefault="00000000" w:rsidRPr="00000000" w14:paraId="00000037">
      <w:pPr>
        <w:pStyle w:val="Heading1"/>
        <w:rPr/>
      </w:pPr>
      <w:r w:rsidDel="00000000" w:rsidR="00000000" w:rsidRPr="00000000">
        <w:rPr>
          <w:rtl w:val="0"/>
        </w:rPr>
        <w:t xml:space="preserve">Math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9">
      <w:pPr>
        <w:pStyle w:val="Heading1"/>
        <w:rPr/>
      </w:pPr>
      <w:r w:rsidDel="00000000" w:rsidR="00000000" w:rsidRPr="00000000">
        <w:rPr>
          <w:rtl w:val="0"/>
        </w:rPr>
        <w:t xml:space="preserve">Micro Sign      µ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45+134</w:t>
      </w:r>
    </w:p>
    <w:p w:rsidR="00000000" w:rsidDel="00000000" w:rsidP="00000000" w:rsidRDefault="00000000" w:rsidRPr="00000000" w14:paraId="0000003B">
      <w:pPr>
        <w:pStyle w:val="Heading1"/>
        <w:rPr/>
      </w:pPr>
      <w:r w:rsidDel="00000000" w:rsidR="00000000" w:rsidRPr="00000000">
        <w:rPr>
          <w:rtl w:val="0"/>
        </w:rPr>
        <w:t xml:space="preserve">Minus Sign  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36</w:t>
      </w:r>
    </w:p>
    <w:p w:rsidR="00000000" w:rsidDel="00000000" w:rsidP="00000000" w:rsidRDefault="00000000" w:rsidRPr="00000000" w14:paraId="0000003D">
      <w:pPr>
        <w:pStyle w:val="Heading1"/>
        <w:rPr/>
      </w:pPr>
      <w:r w:rsidDel="00000000" w:rsidR="00000000" w:rsidRPr="00000000">
        <w:rPr>
          <w:rtl w:val="0"/>
        </w:rPr>
        <w:t xml:space="preserve">Multiplication Sign      ×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35</w:t>
      </w:r>
    </w:p>
    <w:p w:rsidR="00000000" w:rsidDel="00000000" w:rsidP="00000000" w:rsidRDefault="00000000" w:rsidRPr="00000000" w14:paraId="0000003F">
      <w:pPr>
        <w:pStyle w:val="Heading1"/>
        <w:rPr/>
      </w:pPr>
      <w:r w:rsidDel="00000000" w:rsidR="00000000" w:rsidRPr="00000000">
        <w:rPr>
          <w:rtl w:val="0"/>
        </w:rPr>
        <w:t xml:space="preserve">Opening Curly Bracket      {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6+6+236</w:t>
      </w:r>
    </w:p>
    <w:p w:rsidR="00000000" w:rsidDel="00000000" w:rsidP="00000000" w:rsidRDefault="00000000" w:rsidRPr="00000000" w14:paraId="00000041">
      <w:pPr>
        <w:pStyle w:val="Heading1"/>
        <w:rPr/>
      </w:pPr>
      <w:r w:rsidDel="00000000" w:rsidR="00000000" w:rsidRPr="00000000">
        <w:rPr>
          <w:rtl w:val="0"/>
        </w:rPr>
        <w:t xml:space="preserve">Opening Parenthesis      (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236</w:t>
      </w:r>
    </w:p>
    <w:p w:rsidR="00000000" w:rsidDel="00000000" w:rsidP="00000000" w:rsidRDefault="00000000" w:rsidRPr="00000000" w14:paraId="00000043">
      <w:pPr>
        <w:pStyle w:val="Heading1"/>
        <w:rPr/>
      </w:pPr>
      <w:r w:rsidDel="00000000" w:rsidR="00000000" w:rsidRPr="00000000">
        <w:rPr>
          <w:rtl w:val="0"/>
        </w:rPr>
        <w:t xml:space="preserve">Opening Square Bracket     [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45+236</w:t>
      </w:r>
    </w:p>
    <w:p w:rsidR="00000000" w:rsidDel="00000000" w:rsidP="00000000" w:rsidRDefault="00000000" w:rsidRPr="00000000" w14:paraId="00000045">
      <w:pPr>
        <w:pStyle w:val="Heading1"/>
        <w:rPr/>
      </w:pPr>
      <w:r w:rsidDel="00000000" w:rsidR="00000000" w:rsidRPr="00000000">
        <w:rPr>
          <w:rtl w:val="0"/>
        </w:rPr>
        <w:t xml:space="preserve">Paragraph  §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45+1234</w:t>
      </w:r>
    </w:p>
    <w:p w:rsidR="00000000" w:rsidDel="00000000" w:rsidP="00000000" w:rsidRDefault="00000000" w:rsidRPr="00000000" w14:paraId="00000047">
      <w:pPr>
        <w:pStyle w:val="Heading1"/>
        <w:rPr/>
      </w:pPr>
      <w:r w:rsidDel="00000000" w:rsidR="00000000" w:rsidRPr="00000000">
        <w:rPr>
          <w:rtl w:val="0"/>
        </w:rPr>
        <w:t xml:space="preserve">Plus Sign      +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235</w:t>
      </w:r>
    </w:p>
    <w:p w:rsidR="00000000" w:rsidDel="00000000" w:rsidP="00000000" w:rsidRDefault="00000000" w:rsidRPr="00000000" w14:paraId="00000049">
      <w:pPr>
        <w:pStyle w:val="Heading1"/>
        <w:rPr/>
      </w:pPr>
      <w:r w:rsidDel="00000000" w:rsidR="00000000" w:rsidRPr="00000000">
        <w:rPr>
          <w:rtl w:val="0"/>
        </w:rPr>
        <w:t xml:space="preserve">Pound Sign      £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45+123</w:t>
      </w:r>
    </w:p>
    <w:p w:rsidR="00000000" w:rsidDel="00000000" w:rsidP="00000000" w:rsidRDefault="00000000" w:rsidRPr="00000000" w14:paraId="0000004B">
      <w:pPr>
        <w:pStyle w:val="Heading1"/>
        <w:rPr/>
      </w:pPr>
      <w:r w:rsidDel="00000000" w:rsidR="00000000" w:rsidRPr="00000000">
        <w:rPr>
          <w:rtl w:val="0"/>
        </w:rPr>
        <w:t xml:space="preserve">Promille Sign  ‰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5+346+346</w:t>
      </w:r>
    </w:p>
    <w:p w:rsidR="00000000" w:rsidDel="00000000" w:rsidP="00000000" w:rsidRDefault="00000000" w:rsidRPr="00000000" w14:paraId="0000004D">
      <w:pPr>
        <w:pStyle w:val="Heading1"/>
        <w:rPr/>
      </w:pPr>
      <w:r w:rsidDel="00000000" w:rsidR="00000000" w:rsidRPr="00000000">
        <w:rPr>
          <w:rtl w:val="0"/>
        </w:rPr>
        <w:t xml:space="preserve">Question Mark      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26</w:t>
      </w:r>
    </w:p>
    <w:p w:rsidR="00000000" w:rsidDel="00000000" w:rsidP="00000000" w:rsidRDefault="00000000" w:rsidRPr="00000000" w14:paraId="0000004F">
      <w:pPr>
        <w:pStyle w:val="Heading1"/>
        <w:rPr/>
      </w:pPr>
      <w:r w:rsidDel="00000000" w:rsidR="00000000" w:rsidRPr="00000000">
        <w:rPr>
          <w:rtl w:val="0"/>
        </w:rPr>
        <w:t xml:space="preserve">Registered Sign       ®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5+1235</w:t>
      </w:r>
    </w:p>
    <w:p w:rsidR="00000000" w:rsidDel="00000000" w:rsidP="00000000" w:rsidRDefault="00000000" w:rsidRPr="00000000" w14:paraId="00000051">
      <w:pPr>
        <w:pStyle w:val="Heading1"/>
        <w:rPr/>
      </w:pPr>
      <w:r w:rsidDel="00000000" w:rsidR="00000000" w:rsidRPr="00000000">
        <w:rPr>
          <w:rtl w:val="0"/>
        </w:rPr>
        <w:t xml:space="preserve">Semicolon       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23</w:t>
      </w:r>
    </w:p>
    <w:p w:rsidR="00000000" w:rsidDel="00000000" w:rsidP="00000000" w:rsidRDefault="00000000" w:rsidRPr="00000000" w14:paraId="00000053">
      <w:pPr>
        <w:pStyle w:val="Heading1"/>
        <w:rPr/>
      </w:pPr>
      <w:r w:rsidDel="00000000" w:rsidR="00000000" w:rsidRPr="00000000">
        <w:rPr>
          <w:rtl w:val="0"/>
        </w:rPr>
        <w:t xml:space="preserve">Tilde       ~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5+26</w:t>
      </w:r>
    </w:p>
    <w:p w:rsidR="00000000" w:rsidDel="00000000" w:rsidP="00000000" w:rsidRDefault="00000000" w:rsidRPr="00000000" w14:paraId="00000055">
      <w:pPr>
        <w:pStyle w:val="Heading1"/>
        <w:rPr/>
      </w:pPr>
      <w:r w:rsidDel="00000000" w:rsidR="00000000" w:rsidRPr="00000000">
        <w:rPr>
          <w:rtl w:val="0"/>
        </w:rPr>
        <w:t xml:space="preserve">Toggle Contractions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[1245]</w:t>
      </w:r>
    </w:p>
    <w:p w:rsidR="00000000" w:rsidDel="00000000" w:rsidP="00000000" w:rsidRDefault="00000000" w:rsidRPr="00000000" w14:paraId="00000057">
      <w:pPr>
        <w:pStyle w:val="Heading1"/>
        <w:rPr/>
      </w:pPr>
      <w:r w:rsidDel="00000000" w:rsidR="00000000" w:rsidRPr="00000000">
        <w:rPr>
          <w:rtl w:val="0"/>
        </w:rPr>
        <w:t xml:space="preserve">Trademark ™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5+2345</w:t>
      </w:r>
    </w:p>
    <w:p w:rsidR="00000000" w:rsidDel="00000000" w:rsidP="00000000" w:rsidRDefault="00000000" w:rsidRPr="00000000" w14:paraId="00000059">
      <w:pPr>
        <w:pStyle w:val="Heading1"/>
        <w:rPr/>
      </w:pPr>
      <w:r w:rsidDel="00000000" w:rsidR="00000000" w:rsidRPr="00000000">
        <w:rPr>
          <w:rtl w:val="0"/>
        </w:rPr>
        <w:t xml:space="preserve">Underscore _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6+36</w:t>
      </w:r>
    </w:p>
    <w:p w:rsidR="00000000" w:rsidDel="00000000" w:rsidP="00000000" w:rsidRDefault="00000000" w:rsidRPr="00000000" w14:paraId="0000005B">
      <w:pPr>
        <w:pStyle w:val="Heading1"/>
        <w:rPr/>
      </w:pPr>
      <w:r w:rsidDel="00000000" w:rsidR="00000000" w:rsidRPr="00000000">
        <w:rPr>
          <w:rtl w:val="0"/>
        </w:rPr>
        <w:t xml:space="preserve">Yen Sign      ¥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45+13456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