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37" w:rsidRPr="0047709A" w:rsidRDefault="008D6C37" w:rsidP="008D6C37">
      <w:pPr>
        <w:spacing w:before="300" w:after="150" w:line="240" w:lineRule="auto"/>
        <w:jc w:val="center"/>
        <w:outlineLvl w:val="2"/>
        <w:rPr>
          <w:rFonts w:eastAsia="Times New Roman" w:cs="Arial"/>
          <w:b/>
          <w:sz w:val="24"/>
          <w:szCs w:val="24"/>
          <w:lang w:eastAsia="en-US"/>
        </w:rPr>
      </w:pPr>
      <w:r w:rsidRPr="0047709A">
        <w:rPr>
          <w:rFonts w:eastAsia="Times New Roman" w:cs="Arial"/>
          <w:b/>
          <w:sz w:val="24"/>
          <w:szCs w:val="24"/>
          <w:lang w:eastAsia="en-US"/>
        </w:rPr>
        <w:t xml:space="preserve">PRIVACY POLICY FOR CUSTOMERS OF </w:t>
      </w:r>
      <w:r w:rsidR="00707738" w:rsidRPr="0047709A">
        <w:rPr>
          <w:rFonts w:eastAsia="Times New Roman" w:cs="Arial"/>
          <w:b/>
          <w:sz w:val="24"/>
          <w:szCs w:val="24"/>
          <w:lang w:eastAsia="en-US"/>
        </w:rPr>
        <w:br/>
      </w:r>
      <w:r w:rsidR="00BD012D" w:rsidRPr="0047709A">
        <w:rPr>
          <w:rFonts w:eastAsia="Times New Roman" w:cs="Arial"/>
          <w:b/>
          <w:sz w:val="24"/>
          <w:szCs w:val="24"/>
          <w:lang w:eastAsia="en-US"/>
        </w:rPr>
        <w:t>“BinBin BH” d.o.o</w:t>
      </w:r>
    </w:p>
    <w:p w:rsidR="00707738" w:rsidRPr="0047709A" w:rsidRDefault="00707738" w:rsidP="00707738">
      <w:pPr>
        <w:spacing w:after="150" w:line="360" w:lineRule="atLeast"/>
        <w:jc w:val="both"/>
        <w:rPr>
          <w:rFonts w:eastAsia="Times New Roman" w:cs="Arial"/>
          <w:sz w:val="24"/>
          <w:szCs w:val="24"/>
          <w:lang w:eastAsia="en-US"/>
        </w:rPr>
      </w:pPr>
      <w:r w:rsidRPr="0047709A">
        <w:rPr>
          <w:rFonts w:eastAsia="Times New Roman" w:cs="Arial"/>
          <w:b/>
          <w:bCs/>
          <w:sz w:val="24"/>
          <w:szCs w:val="24"/>
          <w:lang w:eastAsia="en-US"/>
        </w:rPr>
        <w:t>Please read carefully the present document</w:t>
      </w:r>
      <w:r w:rsidRPr="0047709A">
        <w:rPr>
          <w:rFonts w:eastAsia="Times New Roman" w:cs="Arial"/>
          <w:sz w:val="24"/>
          <w:szCs w:val="24"/>
          <w:lang w:eastAsia="en-US"/>
        </w:rPr>
        <w:t xml:space="preserve">. It contains the Privacy Policy for customers of </w:t>
      </w:r>
      <w:r w:rsidR="00BD012D" w:rsidRPr="0047709A">
        <w:rPr>
          <w:rFonts w:eastAsia="Times New Roman" w:cs="Courier New"/>
          <w:sz w:val="24"/>
          <w:szCs w:val="24"/>
          <w:lang w:val="hr-HR" w:eastAsia="bs-Latn-BA"/>
        </w:rPr>
        <w:t>“BinBin BH” d.o.o</w:t>
      </w:r>
      <w:r w:rsidR="00E17616" w:rsidRPr="0047709A">
        <w:rPr>
          <w:rFonts w:eastAsia="Times New Roman" w:cs="Arial"/>
          <w:sz w:val="24"/>
          <w:szCs w:val="24"/>
          <w:lang w:eastAsia="en-US"/>
        </w:rPr>
        <w:t xml:space="preserve">, </w:t>
      </w:r>
      <w:r w:rsidRPr="0047709A">
        <w:rPr>
          <w:rFonts w:eastAsia="Times New Roman" w:cs="Arial"/>
          <w:sz w:val="24"/>
          <w:szCs w:val="24"/>
          <w:lang w:eastAsia="en-US"/>
        </w:rPr>
        <w:t xml:space="preserve">the users of its website </w:t>
      </w:r>
      <w:hyperlink r:id="rId9" w:history="1">
        <w:r w:rsidR="00690EE0" w:rsidRPr="0047709A">
          <w:rPr>
            <w:rStyle w:val="Hyperlink"/>
            <w:rFonts w:eastAsia="Times New Roman" w:cs="Arial"/>
            <w:sz w:val="24"/>
            <w:szCs w:val="24"/>
            <w:lang w:eastAsia="en-US"/>
          </w:rPr>
          <w:t>https://www.binbin.tech/index_en.html</w:t>
        </w:r>
      </w:hyperlink>
      <w:r w:rsidR="00690EE0" w:rsidRPr="0047709A">
        <w:rPr>
          <w:rFonts w:eastAsia="Times New Roman" w:cs="Arial"/>
          <w:sz w:val="24"/>
          <w:szCs w:val="24"/>
          <w:lang w:eastAsia="en-US"/>
        </w:rPr>
        <w:t xml:space="preserve"> </w:t>
      </w:r>
      <w:r w:rsidR="00E17616" w:rsidRPr="0047709A">
        <w:rPr>
          <w:sz w:val="24"/>
          <w:szCs w:val="24"/>
        </w:rPr>
        <w:t xml:space="preserve">and the users of the </w:t>
      </w:r>
      <w:r w:rsidR="00E01B25" w:rsidRPr="0047709A">
        <w:rPr>
          <w:rFonts w:eastAsia="Times New Roman" w:cs="Arial"/>
          <w:bCs/>
          <w:sz w:val="24"/>
          <w:szCs w:val="24"/>
          <w:lang w:val="en-US" w:eastAsia="en-US"/>
        </w:rPr>
        <w:t>BINBIN</w:t>
      </w:r>
      <w:r w:rsidR="008A58CB" w:rsidRPr="0047709A">
        <w:rPr>
          <w:sz w:val="24"/>
          <w:szCs w:val="24"/>
        </w:rPr>
        <w:t xml:space="preserve"> Scooters</w:t>
      </w:r>
      <w:r w:rsidR="00F71481" w:rsidRPr="0047709A">
        <w:rPr>
          <w:sz w:val="24"/>
          <w:szCs w:val="24"/>
        </w:rPr>
        <w:t xml:space="preserve"> mobile application</w:t>
      </w:r>
      <w:r w:rsidRPr="0047709A">
        <w:rPr>
          <w:rFonts w:eastAsia="Times New Roman" w:cs="Arial"/>
          <w:sz w:val="24"/>
          <w:szCs w:val="24"/>
          <w:lang w:eastAsia="en-US"/>
        </w:rPr>
        <w:t xml:space="preserve"> (“the Policy”) and is aimed to explain our practices related to personal data processing in the context of the services provided and activities performed by us.</w:t>
      </w:r>
    </w:p>
    <w:p w:rsidR="00707738" w:rsidRPr="0047709A" w:rsidRDefault="00707738" w:rsidP="00707738">
      <w:p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The Policy is drafted in compliance with the requirements under Regulation (EU) 2016/679 of the European Parliament and of the Council of 27 April 2016 on the protection of natural persons with regard to the processing of personal data and on the free movement of such data, and repealing Directive 95/46/EC (the Regulation)</w:t>
      </w:r>
      <w:r w:rsidR="00BD012D" w:rsidRPr="0047709A">
        <w:rPr>
          <w:rFonts w:eastAsia="Times New Roman" w:cs="Arial"/>
          <w:sz w:val="24"/>
          <w:szCs w:val="24"/>
          <w:lang w:eastAsia="en-US"/>
        </w:rPr>
        <w:t xml:space="preserve"> and Personal data </w:t>
      </w:r>
      <w:proofErr w:type="spellStart"/>
      <w:r w:rsidR="00BD012D" w:rsidRPr="0047709A">
        <w:rPr>
          <w:rFonts w:eastAsia="Times New Roman" w:cs="Arial"/>
          <w:sz w:val="24"/>
          <w:szCs w:val="24"/>
          <w:lang w:eastAsia="en-US"/>
        </w:rPr>
        <w:t>protecton</w:t>
      </w:r>
      <w:proofErr w:type="spellEnd"/>
      <w:r w:rsidR="00BD012D" w:rsidRPr="0047709A">
        <w:rPr>
          <w:rFonts w:eastAsia="Times New Roman" w:cs="Arial"/>
          <w:sz w:val="24"/>
          <w:szCs w:val="24"/>
          <w:lang w:eastAsia="en-US"/>
        </w:rPr>
        <w:t xml:space="preserve"> law (Sl. </w:t>
      </w:r>
      <w:proofErr w:type="spellStart"/>
      <w:r w:rsidR="00BD012D" w:rsidRPr="0047709A">
        <w:rPr>
          <w:rFonts w:eastAsia="Times New Roman" w:cs="Arial"/>
          <w:sz w:val="24"/>
          <w:szCs w:val="24"/>
          <w:lang w:eastAsia="en-US"/>
        </w:rPr>
        <w:t>novine</w:t>
      </w:r>
      <w:proofErr w:type="spellEnd"/>
      <w:r w:rsidR="00BD012D" w:rsidRPr="0047709A">
        <w:rPr>
          <w:rFonts w:eastAsia="Times New Roman" w:cs="Arial"/>
          <w:sz w:val="24"/>
          <w:szCs w:val="24"/>
          <w:lang w:eastAsia="en-US"/>
        </w:rPr>
        <w:t xml:space="preserve"> </w:t>
      </w:r>
      <w:proofErr w:type="spellStart"/>
      <w:r w:rsidR="00BD012D" w:rsidRPr="0047709A">
        <w:rPr>
          <w:rFonts w:eastAsia="Times New Roman" w:cs="Arial"/>
          <w:sz w:val="24"/>
          <w:szCs w:val="24"/>
          <w:lang w:eastAsia="en-US"/>
        </w:rPr>
        <w:t>BiH</w:t>
      </w:r>
      <w:proofErr w:type="spellEnd"/>
      <w:r w:rsidR="00BD012D" w:rsidRPr="0047709A">
        <w:rPr>
          <w:rFonts w:eastAsia="Times New Roman" w:cs="Arial"/>
          <w:sz w:val="24"/>
          <w:szCs w:val="24"/>
          <w:lang w:eastAsia="en-US"/>
        </w:rPr>
        <w:t xml:space="preserve"> 49/06 and 76/11)</w:t>
      </w:r>
      <w:r w:rsidRPr="0047709A">
        <w:rPr>
          <w:rFonts w:eastAsia="Times New Roman" w:cs="Arial"/>
          <w:sz w:val="24"/>
          <w:szCs w:val="24"/>
          <w:lang w:eastAsia="en-US"/>
        </w:rPr>
        <w:t>.</w:t>
      </w:r>
    </w:p>
    <w:p w:rsidR="008D6C37" w:rsidRPr="0047709A" w:rsidRDefault="008D6C37"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t>General provisions</w:t>
      </w:r>
    </w:p>
    <w:p w:rsidR="008D6C37" w:rsidRPr="0047709A" w:rsidRDefault="008D6C37" w:rsidP="00707738">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In connection with the provision of its services and performance of its activities, </w:t>
      </w:r>
      <w:r w:rsidR="00BD012D" w:rsidRPr="0047709A">
        <w:rPr>
          <w:rFonts w:eastAsia="Times New Roman" w:cs="Courier New"/>
          <w:sz w:val="24"/>
          <w:szCs w:val="24"/>
          <w:lang w:val="hr-HR" w:eastAsia="bs-Latn-BA"/>
        </w:rPr>
        <w:t>“BinBin BH” d.o.o</w:t>
      </w:r>
      <w:r w:rsidRPr="0047709A">
        <w:rPr>
          <w:rFonts w:eastAsia="Times New Roman" w:cs="Arial"/>
          <w:sz w:val="24"/>
          <w:szCs w:val="24"/>
          <w:lang w:eastAsia="en-US"/>
        </w:rPr>
        <w:t xml:space="preserve"> (</w:t>
      </w:r>
      <w:r w:rsidR="00707738" w:rsidRPr="0047709A">
        <w:rPr>
          <w:rFonts w:eastAsia="Times New Roman" w:cs="Arial"/>
          <w:sz w:val="24"/>
          <w:szCs w:val="24"/>
          <w:lang w:eastAsia="en-US"/>
        </w:rPr>
        <w:t>“</w:t>
      </w:r>
      <w:r w:rsidR="00E17616" w:rsidRPr="0047709A">
        <w:rPr>
          <w:rFonts w:eastAsia="Times New Roman" w:cs="Arial"/>
          <w:sz w:val="24"/>
          <w:szCs w:val="24"/>
          <w:lang w:eastAsia="en-US"/>
        </w:rPr>
        <w:t>BINBIN</w:t>
      </w:r>
      <w:r w:rsidR="00707738" w:rsidRPr="0047709A">
        <w:rPr>
          <w:rFonts w:eastAsia="Times New Roman" w:cs="Arial"/>
          <w:sz w:val="24"/>
          <w:szCs w:val="24"/>
          <w:lang w:eastAsia="en-US"/>
        </w:rPr>
        <w:t>” / “we”</w:t>
      </w:r>
      <w:r w:rsidRPr="0047709A">
        <w:rPr>
          <w:rFonts w:eastAsia="Times New Roman" w:cs="Arial"/>
          <w:sz w:val="24"/>
          <w:szCs w:val="24"/>
          <w:lang w:eastAsia="en-US"/>
        </w:rPr>
        <w:t>), in its capacity as data controller, processes personal data of its customers – natural persons, as well as personal data of other individuals specified below (“Data Subjects”/ “you”), in compliance with the rules and principles under the present Policy. </w:t>
      </w:r>
    </w:p>
    <w:p w:rsidR="008D6C37" w:rsidRPr="0047709A" w:rsidRDefault="00BD012D" w:rsidP="00BD012D">
      <w:pPr>
        <w:pStyle w:val="ListParagraph"/>
        <w:numPr>
          <w:ilvl w:val="0"/>
          <w:numId w:val="1"/>
        </w:numPr>
        <w:spacing w:after="150" w:line="360" w:lineRule="atLeast"/>
        <w:ind w:left="426" w:hanging="426"/>
        <w:rPr>
          <w:rFonts w:eastAsia="Times New Roman" w:cs="Arial"/>
          <w:sz w:val="24"/>
          <w:szCs w:val="24"/>
          <w:lang w:eastAsia="en-US"/>
        </w:rPr>
      </w:pPr>
      <w:r w:rsidRPr="0047709A">
        <w:rPr>
          <w:rFonts w:eastAsia="Times New Roman" w:cs="Courier New"/>
          <w:sz w:val="24"/>
          <w:szCs w:val="24"/>
          <w:lang w:val="hr-HR" w:eastAsia="bs-Latn-BA"/>
        </w:rPr>
        <w:t xml:space="preserve">“BinBin BH” d.o.o </w:t>
      </w:r>
      <w:r w:rsidR="008D6C37" w:rsidRPr="0047709A">
        <w:rPr>
          <w:rFonts w:eastAsia="Times New Roman" w:cs="Arial"/>
          <w:sz w:val="24"/>
          <w:szCs w:val="24"/>
          <w:lang w:eastAsia="en-US"/>
        </w:rPr>
        <w:t xml:space="preserve">is a company with head office and registered address: </w:t>
      </w:r>
      <w:proofErr w:type="spellStart"/>
      <w:r w:rsidRPr="0047709A">
        <w:rPr>
          <w:rFonts w:eastAsia="Times New Roman" w:cs="Arial"/>
          <w:sz w:val="24"/>
          <w:szCs w:val="24"/>
          <w:lang w:eastAsia="en-US"/>
        </w:rPr>
        <w:t>Munira</w:t>
      </w:r>
      <w:proofErr w:type="spellEnd"/>
      <w:r w:rsidRPr="0047709A">
        <w:rPr>
          <w:rFonts w:eastAsia="Times New Roman" w:cs="Arial"/>
          <w:sz w:val="24"/>
          <w:szCs w:val="24"/>
          <w:lang w:eastAsia="en-US"/>
        </w:rPr>
        <w:t xml:space="preserve"> </w:t>
      </w:r>
      <w:proofErr w:type="spellStart"/>
      <w:r w:rsidRPr="0047709A">
        <w:rPr>
          <w:rFonts w:eastAsia="Times New Roman" w:cs="Arial"/>
          <w:sz w:val="24"/>
          <w:szCs w:val="24"/>
          <w:lang w:eastAsia="en-US"/>
        </w:rPr>
        <w:t>Gavrankapetanovića</w:t>
      </w:r>
      <w:proofErr w:type="spellEnd"/>
      <w:r w:rsidRPr="0047709A">
        <w:rPr>
          <w:rFonts w:eastAsia="Times New Roman" w:cs="Arial"/>
          <w:sz w:val="24"/>
          <w:szCs w:val="24"/>
          <w:lang w:eastAsia="en-US"/>
        </w:rPr>
        <w:t xml:space="preserve"> 16, </w:t>
      </w:r>
      <w:proofErr w:type="spellStart"/>
      <w:r w:rsidRPr="0047709A">
        <w:rPr>
          <w:rFonts w:eastAsia="Times New Roman" w:cs="Arial"/>
          <w:sz w:val="24"/>
          <w:szCs w:val="24"/>
          <w:lang w:eastAsia="en-US"/>
        </w:rPr>
        <w:t>Ilidža</w:t>
      </w:r>
      <w:proofErr w:type="spellEnd"/>
      <w:r w:rsidRPr="0047709A">
        <w:rPr>
          <w:rFonts w:eastAsia="Times New Roman" w:cs="Arial"/>
          <w:sz w:val="24"/>
          <w:szCs w:val="24"/>
          <w:lang w:eastAsia="en-US"/>
        </w:rPr>
        <w:t>, ID 4203023130001 and VAT 203023130001</w:t>
      </w:r>
      <w:r w:rsidR="00707738" w:rsidRPr="0047709A">
        <w:rPr>
          <w:rFonts w:eastAsia="Times New Roman" w:cs="Arial"/>
          <w:sz w:val="24"/>
          <w:szCs w:val="24"/>
          <w:lang w:eastAsia="en-US"/>
        </w:rPr>
        <w:t>,</w:t>
      </w:r>
      <w:r w:rsidR="003B2951" w:rsidRPr="0047709A">
        <w:rPr>
          <w:rFonts w:eastAsia="Times New Roman" w:cs="Arial"/>
          <w:sz w:val="24"/>
          <w:szCs w:val="24"/>
          <w:lang w:eastAsia="en-US"/>
        </w:rPr>
        <w:t xml:space="preserve"> phone number:</w:t>
      </w:r>
      <w:r w:rsidR="00690EE0" w:rsidRPr="0047709A">
        <w:rPr>
          <w:rFonts w:cs="Arial"/>
          <w:color w:val="222222"/>
          <w:sz w:val="24"/>
          <w:szCs w:val="24"/>
          <w:shd w:val="clear" w:color="auto" w:fill="FFFFFF"/>
        </w:rPr>
        <w:t xml:space="preserve"> +387 70 330 080., </w:t>
      </w:r>
      <w:proofErr w:type="gramStart"/>
      <w:r w:rsidR="004E3DD0" w:rsidRPr="0047709A">
        <w:rPr>
          <w:rFonts w:eastAsia="Times New Roman" w:cs="Arial"/>
          <w:sz w:val="24"/>
          <w:szCs w:val="24"/>
          <w:lang w:eastAsia="en-US"/>
        </w:rPr>
        <w:t>email</w:t>
      </w:r>
      <w:proofErr w:type="gramEnd"/>
      <w:r w:rsidR="004E3DD0" w:rsidRPr="0047709A">
        <w:rPr>
          <w:rFonts w:eastAsia="Times New Roman" w:cs="Arial"/>
          <w:sz w:val="24"/>
          <w:szCs w:val="24"/>
          <w:lang w:eastAsia="en-US"/>
        </w:rPr>
        <w:t xml:space="preserve"> address</w:t>
      </w:r>
      <w:r w:rsidR="00690EE0" w:rsidRPr="0047709A">
        <w:rPr>
          <w:rFonts w:eastAsia="Times New Roman" w:cs="Arial"/>
          <w:sz w:val="24"/>
          <w:szCs w:val="24"/>
          <w:lang w:eastAsia="en-US"/>
        </w:rPr>
        <w:t xml:space="preserve"> </w:t>
      </w:r>
      <w:hyperlink r:id="rId10" w:tgtFrame="_blank" w:history="1">
        <w:r w:rsidR="009E03DA" w:rsidRPr="0047709A">
          <w:rPr>
            <w:rStyle w:val="Hyperlink"/>
            <w:rFonts w:cs="Arial"/>
            <w:color w:val="1155CC"/>
            <w:sz w:val="24"/>
            <w:szCs w:val="24"/>
            <w:shd w:val="clear" w:color="auto" w:fill="FFFFFF"/>
          </w:rPr>
          <w:t>support@binbinscooters.com</w:t>
        </w:r>
      </w:hyperlink>
      <w:r w:rsidR="003B2951" w:rsidRPr="0047709A">
        <w:rPr>
          <w:rFonts w:eastAsia="Times New Roman" w:cs="Arial"/>
          <w:sz w:val="24"/>
          <w:szCs w:val="24"/>
          <w:lang w:eastAsia="en-US"/>
        </w:rPr>
        <w:t>,</w:t>
      </w:r>
      <w:r w:rsidR="00F71481" w:rsidRPr="0047709A">
        <w:rPr>
          <w:rFonts w:eastAsia="Times New Roman" w:cs="Arial"/>
          <w:sz w:val="24"/>
          <w:szCs w:val="24"/>
          <w:lang w:eastAsia="en-US"/>
        </w:rPr>
        <w:t xml:space="preserve">web: </w:t>
      </w:r>
      <w:hyperlink r:id="rId11" w:history="1">
        <w:r w:rsidR="00690EE0" w:rsidRPr="0047709A">
          <w:rPr>
            <w:rStyle w:val="Hyperlink"/>
            <w:rFonts w:eastAsia="Times New Roman" w:cs="Arial"/>
            <w:sz w:val="24"/>
            <w:szCs w:val="24"/>
            <w:lang w:eastAsia="en-US"/>
          </w:rPr>
          <w:t>https://www.binbin.tech/index_en.html</w:t>
        </w:r>
      </w:hyperlink>
      <w:r w:rsidR="003B2951" w:rsidRPr="0047709A">
        <w:rPr>
          <w:rFonts w:eastAsia="Times New Roman" w:cs="Arial"/>
          <w:sz w:val="24"/>
          <w:szCs w:val="24"/>
          <w:lang w:eastAsia="en-US"/>
        </w:rPr>
        <w:t>and</w:t>
      </w:r>
      <w:r w:rsidRPr="0047709A">
        <w:rPr>
          <w:rFonts w:eastAsia="Times New Roman" w:cs="Arial"/>
          <w:sz w:val="24"/>
          <w:szCs w:val="24"/>
          <w:lang w:eastAsia="en-US"/>
        </w:rPr>
        <w:t xml:space="preserve">  </w:t>
      </w:r>
      <w:proofErr w:type="spellStart"/>
      <w:r w:rsidR="00690EE0" w:rsidRPr="0047709A">
        <w:rPr>
          <w:rFonts w:eastAsia="Times New Roman" w:cs="Arial"/>
          <w:bCs/>
          <w:sz w:val="24"/>
          <w:szCs w:val="24"/>
          <w:lang w:val="en-US" w:eastAsia="en-US"/>
        </w:rPr>
        <w:t>BinBin</w:t>
      </w:r>
      <w:proofErr w:type="spellEnd"/>
      <w:r w:rsidR="00690EE0" w:rsidRPr="0047709A">
        <w:rPr>
          <w:rFonts w:eastAsia="Times New Roman" w:cs="Arial"/>
          <w:bCs/>
          <w:sz w:val="24"/>
          <w:szCs w:val="24"/>
          <w:lang w:val="en-US" w:eastAsia="en-US"/>
        </w:rPr>
        <w:t xml:space="preserve"> Scooters</w:t>
      </w:r>
      <w:r w:rsidR="00F71481" w:rsidRPr="0047709A">
        <w:rPr>
          <w:rFonts w:eastAsia="Times New Roman" w:cs="Arial"/>
          <w:sz w:val="24"/>
          <w:szCs w:val="24"/>
          <w:lang w:eastAsia="en-US"/>
        </w:rPr>
        <w:t xml:space="preserve"> mobile app.</w:t>
      </w:r>
    </w:p>
    <w:p w:rsidR="008D6C37" w:rsidRPr="0047709A" w:rsidRDefault="008D6C37"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t xml:space="preserve">Data </w:t>
      </w:r>
      <w:r w:rsidR="00321C26" w:rsidRPr="0047709A">
        <w:rPr>
          <w:rFonts w:eastAsia="Times New Roman" w:cs="Arial"/>
          <w:i/>
          <w:sz w:val="24"/>
          <w:szCs w:val="24"/>
          <w:lang w:eastAsia="en-US"/>
        </w:rPr>
        <w:t>S</w:t>
      </w:r>
      <w:r w:rsidRPr="0047709A">
        <w:rPr>
          <w:rFonts w:eastAsia="Times New Roman" w:cs="Arial"/>
          <w:i/>
          <w:sz w:val="24"/>
          <w:szCs w:val="24"/>
          <w:lang w:eastAsia="en-US"/>
        </w:rPr>
        <w:t>ubjects</w:t>
      </w:r>
    </w:p>
    <w:p w:rsidR="008D6C37" w:rsidRPr="0047709A" w:rsidRDefault="008D6C37" w:rsidP="004D33AB">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In connection with the provided services </w:t>
      </w:r>
      <w:r w:rsidR="00321C26" w:rsidRPr="0047709A">
        <w:rPr>
          <w:rFonts w:eastAsia="Times New Roman" w:cs="Arial"/>
          <w:sz w:val="24"/>
          <w:szCs w:val="24"/>
          <w:lang w:eastAsia="en-US"/>
        </w:rPr>
        <w:t>we</w:t>
      </w:r>
      <w:r w:rsidR="00BD012D" w:rsidRPr="0047709A">
        <w:rPr>
          <w:rFonts w:eastAsia="Times New Roman" w:cs="Arial"/>
          <w:sz w:val="24"/>
          <w:szCs w:val="24"/>
          <w:lang w:eastAsia="en-US"/>
        </w:rPr>
        <w:t xml:space="preserve"> </w:t>
      </w:r>
      <w:r w:rsidR="003D47AB" w:rsidRPr="0047709A">
        <w:rPr>
          <w:rFonts w:eastAsia="Times New Roman" w:cs="Arial"/>
          <w:sz w:val="24"/>
          <w:szCs w:val="24"/>
          <w:lang w:eastAsia="en-US"/>
        </w:rPr>
        <w:t>process</w:t>
      </w:r>
      <w:r w:rsidRPr="0047709A">
        <w:rPr>
          <w:rFonts w:eastAsia="Times New Roman" w:cs="Arial"/>
          <w:sz w:val="24"/>
          <w:szCs w:val="24"/>
          <w:lang w:eastAsia="en-US"/>
        </w:rPr>
        <w:t xml:space="preserve"> information regarding the following Data Subjects:</w:t>
      </w:r>
    </w:p>
    <w:p w:rsidR="008D6C37" w:rsidRPr="0047709A" w:rsidRDefault="00321C26" w:rsidP="00321C26">
      <w:pPr>
        <w:pStyle w:val="ListParagraph"/>
        <w:numPr>
          <w:ilvl w:val="1"/>
          <w:numId w:val="2"/>
        </w:numPr>
        <w:spacing w:after="150" w:line="360" w:lineRule="atLeast"/>
        <w:ind w:left="993" w:hanging="284"/>
        <w:jc w:val="both"/>
        <w:rPr>
          <w:rFonts w:eastAsia="Times New Roman" w:cs="Arial"/>
          <w:sz w:val="24"/>
          <w:szCs w:val="24"/>
          <w:lang w:eastAsia="en-US"/>
        </w:rPr>
      </w:pPr>
      <w:r w:rsidRPr="0047709A">
        <w:rPr>
          <w:rFonts w:eastAsia="Times New Roman" w:cs="Arial"/>
          <w:sz w:val="24"/>
          <w:szCs w:val="24"/>
          <w:lang w:eastAsia="en-US"/>
        </w:rPr>
        <w:t>individuals</w:t>
      </w:r>
      <w:r w:rsidR="008D6C37" w:rsidRPr="0047709A">
        <w:rPr>
          <w:rFonts w:eastAsia="Times New Roman" w:cs="Arial"/>
          <w:sz w:val="24"/>
          <w:szCs w:val="24"/>
          <w:lang w:eastAsia="en-US"/>
        </w:rPr>
        <w:t xml:space="preserve"> visiting </w:t>
      </w:r>
      <w:r w:rsidR="008B1310" w:rsidRPr="0047709A">
        <w:rPr>
          <w:rFonts w:eastAsia="Times New Roman" w:cs="Arial"/>
          <w:sz w:val="24"/>
          <w:szCs w:val="24"/>
          <w:lang w:eastAsia="en-US"/>
        </w:rPr>
        <w:t xml:space="preserve">or registering through </w:t>
      </w:r>
      <w:r w:rsidR="008D6C37" w:rsidRPr="0047709A">
        <w:rPr>
          <w:rFonts w:eastAsia="Times New Roman" w:cs="Arial"/>
          <w:sz w:val="24"/>
          <w:szCs w:val="24"/>
          <w:lang w:eastAsia="en-US"/>
        </w:rPr>
        <w:t xml:space="preserve">the website </w:t>
      </w:r>
      <w:hyperlink r:id="rId12" w:history="1">
        <w:r w:rsidR="00690EE0" w:rsidRPr="0047709A">
          <w:rPr>
            <w:rStyle w:val="Hyperlink"/>
            <w:rFonts w:eastAsia="Times New Roman" w:cs="Arial"/>
            <w:sz w:val="24"/>
            <w:szCs w:val="24"/>
            <w:lang w:eastAsia="en-US"/>
          </w:rPr>
          <w:t>https://www.binbin.tech/index_en.html</w:t>
        </w:r>
      </w:hyperlink>
      <w:r w:rsidR="00BD012D" w:rsidRPr="0047709A">
        <w:rPr>
          <w:rFonts w:eastAsia="Times New Roman" w:cs="Arial"/>
          <w:sz w:val="24"/>
          <w:szCs w:val="24"/>
          <w:lang w:eastAsia="en-US"/>
        </w:rPr>
        <w:t xml:space="preserve"> </w:t>
      </w:r>
      <w:r w:rsidR="008B1310" w:rsidRPr="0047709A">
        <w:rPr>
          <w:rFonts w:eastAsia="Times New Roman" w:cs="Arial"/>
          <w:sz w:val="24"/>
          <w:szCs w:val="24"/>
          <w:lang w:eastAsia="en-US"/>
        </w:rPr>
        <w:t>or the application</w:t>
      </w:r>
      <w:r w:rsidR="008D6C37" w:rsidRPr="0047709A">
        <w:rPr>
          <w:rFonts w:eastAsia="Times New Roman" w:cs="Arial"/>
          <w:sz w:val="24"/>
          <w:szCs w:val="24"/>
          <w:lang w:eastAsia="en-US"/>
        </w:rPr>
        <w:t xml:space="preserve">(the </w:t>
      </w:r>
      <w:r w:rsidR="008B1310" w:rsidRPr="0047709A">
        <w:rPr>
          <w:rFonts w:eastAsia="Times New Roman" w:cs="Arial"/>
          <w:sz w:val="24"/>
          <w:szCs w:val="24"/>
          <w:lang w:eastAsia="en-US"/>
        </w:rPr>
        <w:t>Apps jointly</w:t>
      </w:r>
      <w:r w:rsidR="008D6C37" w:rsidRPr="0047709A">
        <w:rPr>
          <w:rFonts w:eastAsia="Times New Roman" w:cs="Arial"/>
          <w:sz w:val="24"/>
          <w:szCs w:val="24"/>
          <w:lang w:eastAsia="en-US"/>
        </w:rPr>
        <w:t>);</w:t>
      </w:r>
    </w:p>
    <w:p w:rsidR="008D6C37" w:rsidRPr="0047709A" w:rsidRDefault="00321C26" w:rsidP="00321C26">
      <w:pPr>
        <w:pStyle w:val="ListParagraph"/>
        <w:numPr>
          <w:ilvl w:val="1"/>
          <w:numId w:val="2"/>
        </w:numPr>
        <w:spacing w:after="150" w:line="360" w:lineRule="atLeast"/>
        <w:ind w:left="993" w:hanging="284"/>
        <w:jc w:val="both"/>
        <w:rPr>
          <w:rFonts w:eastAsia="Times New Roman" w:cs="Arial"/>
          <w:sz w:val="24"/>
          <w:szCs w:val="24"/>
          <w:lang w:eastAsia="en-US"/>
        </w:rPr>
      </w:pPr>
      <w:r w:rsidRPr="0047709A">
        <w:rPr>
          <w:rFonts w:eastAsia="Times New Roman" w:cs="Arial"/>
          <w:sz w:val="24"/>
          <w:szCs w:val="24"/>
          <w:lang w:eastAsia="en-US"/>
        </w:rPr>
        <w:t>individuals</w:t>
      </w:r>
      <w:r w:rsidR="008D6C37" w:rsidRPr="0047709A">
        <w:rPr>
          <w:rFonts w:eastAsia="Times New Roman" w:cs="Arial"/>
          <w:sz w:val="24"/>
          <w:szCs w:val="24"/>
          <w:lang w:eastAsia="en-US"/>
        </w:rPr>
        <w:t xml:space="preserve"> making </w:t>
      </w:r>
      <w:r w:rsidR="00556A3A" w:rsidRPr="0047709A">
        <w:rPr>
          <w:rFonts w:eastAsia="Times New Roman" w:cs="Arial"/>
          <w:sz w:val="24"/>
          <w:szCs w:val="24"/>
          <w:lang w:eastAsia="en-US"/>
        </w:rPr>
        <w:t>purchases</w:t>
      </w:r>
      <w:r w:rsidR="008D6C37" w:rsidRPr="0047709A">
        <w:rPr>
          <w:rFonts w:eastAsia="Times New Roman" w:cs="Arial"/>
          <w:sz w:val="24"/>
          <w:szCs w:val="24"/>
          <w:lang w:eastAsia="en-US"/>
        </w:rPr>
        <w:t xml:space="preserve"> through the </w:t>
      </w:r>
      <w:r w:rsidR="008B1310" w:rsidRPr="0047709A">
        <w:rPr>
          <w:rFonts w:eastAsia="Times New Roman" w:cs="Arial"/>
          <w:sz w:val="24"/>
          <w:szCs w:val="24"/>
          <w:lang w:eastAsia="en-US"/>
        </w:rPr>
        <w:t>Apps</w:t>
      </w:r>
      <w:r w:rsidR="008D6C37" w:rsidRPr="0047709A">
        <w:rPr>
          <w:rFonts w:eastAsia="Times New Roman" w:cs="Arial"/>
          <w:sz w:val="24"/>
          <w:szCs w:val="24"/>
          <w:lang w:eastAsia="en-US"/>
        </w:rPr>
        <w:t xml:space="preserve">, in their name or on behalf of another </w:t>
      </w:r>
      <w:r w:rsidRPr="0047709A">
        <w:rPr>
          <w:rFonts w:eastAsia="Times New Roman" w:cs="Arial"/>
          <w:sz w:val="24"/>
          <w:szCs w:val="24"/>
          <w:lang w:eastAsia="en-US"/>
        </w:rPr>
        <w:t>individual</w:t>
      </w:r>
      <w:r w:rsidR="008D6C37" w:rsidRPr="0047709A">
        <w:rPr>
          <w:rFonts w:eastAsia="Times New Roman" w:cs="Arial"/>
          <w:sz w:val="24"/>
          <w:szCs w:val="24"/>
          <w:lang w:eastAsia="en-US"/>
        </w:rPr>
        <w:t xml:space="preserve"> or legal entity</w:t>
      </w:r>
      <w:r w:rsidR="008B1310" w:rsidRPr="0047709A">
        <w:rPr>
          <w:rFonts w:eastAsia="Times New Roman" w:cs="Arial"/>
          <w:sz w:val="24"/>
          <w:szCs w:val="24"/>
          <w:lang w:eastAsia="en-US"/>
        </w:rPr>
        <w:t xml:space="preserve"> (if so possible and allowed as per our </w:t>
      </w:r>
      <w:r w:rsidR="00BD012D" w:rsidRPr="0047709A">
        <w:rPr>
          <w:rFonts w:eastAsia="Times New Roman" w:cs="Arial"/>
          <w:sz w:val="24"/>
          <w:szCs w:val="24"/>
          <w:lang w:eastAsia="en-US"/>
        </w:rPr>
        <w:t>User agreement</w:t>
      </w:r>
      <w:r w:rsidR="008B1310" w:rsidRPr="0047709A">
        <w:rPr>
          <w:rFonts w:eastAsia="Times New Roman" w:cs="Arial"/>
          <w:sz w:val="24"/>
          <w:szCs w:val="24"/>
          <w:lang w:eastAsia="en-US"/>
        </w:rPr>
        <w:t>)</w:t>
      </w:r>
      <w:r w:rsidR="008D6C37" w:rsidRPr="0047709A">
        <w:rPr>
          <w:rFonts w:eastAsia="Times New Roman" w:cs="Arial"/>
          <w:sz w:val="24"/>
          <w:szCs w:val="24"/>
          <w:lang w:eastAsia="en-US"/>
        </w:rPr>
        <w:t>;</w:t>
      </w:r>
    </w:p>
    <w:p w:rsidR="008D6C37" w:rsidRPr="0047709A" w:rsidRDefault="00321C26" w:rsidP="00321C26">
      <w:pPr>
        <w:pStyle w:val="ListParagraph"/>
        <w:numPr>
          <w:ilvl w:val="1"/>
          <w:numId w:val="2"/>
        </w:numPr>
        <w:spacing w:after="150" w:line="360" w:lineRule="atLeast"/>
        <w:ind w:left="993" w:hanging="284"/>
        <w:jc w:val="both"/>
        <w:rPr>
          <w:rFonts w:eastAsia="Times New Roman" w:cs="Arial"/>
          <w:sz w:val="24"/>
          <w:szCs w:val="24"/>
          <w:lang w:eastAsia="en-US"/>
        </w:rPr>
      </w:pPr>
      <w:r w:rsidRPr="0047709A">
        <w:rPr>
          <w:rFonts w:eastAsia="Times New Roman" w:cs="Arial"/>
          <w:sz w:val="24"/>
          <w:szCs w:val="24"/>
          <w:lang w:eastAsia="en-US"/>
        </w:rPr>
        <w:t>individuals</w:t>
      </w:r>
      <w:r w:rsidR="008D6C37" w:rsidRPr="0047709A">
        <w:rPr>
          <w:rFonts w:eastAsia="Times New Roman" w:cs="Arial"/>
          <w:sz w:val="24"/>
          <w:szCs w:val="24"/>
          <w:lang w:eastAsia="en-US"/>
        </w:rPr>
        <w:t xml:space="preserve"> using the services provided by </w:t>
      </w:r>
      <w:r w:rsidRPr="0047709A">
        <w:rPr>
          <w:rFonts w:eastAsia="Times New Roman" w:cs="Arial"/>
          <w:sz w:val="24"/>
          <w:szCs w:val="24"/>
          <w:lang w:eastAsia="en-US"/>
        </w:rPr>
        <w:t>us</w:t>
      </w:r>
      <w:r w:rsidR="008D6C37" w:rsidRPr="0047709A">
        <w:rPr>
          <w:rFonts w:eastAsia="Times New Roman" w:cs="Arial"/>
          <w:sz w:val="24"/>
          <w:szCs w:val="24"/>
          <w:lang w:eastAsia="en-US"/>
        </w:rPr>
        <w:t xml:space="preserve">, including, </w:t>
      </w:r>
      <w:r w:rsidR="008B1310" w:rsidRPr="0047709A">
        <w:rPr>
          <w:rFonts w:eastAsia="Times New Roman" w:cs="Arial"/>
          <w:sz w:val="24"/>
          <w:szCs w:val="24"/>
          <w:lang w:eastAsia="en-US"/>
        </w:rPr>
        <w:t xml:space="preserve">rental of electrical scooters as per our </w:t>
      </w:r>
      <w:r w:rsidR="00BD012D" w:rsidRPr="0047709A">
        <w:rPr>
          <w:rFonts w:eastAsia="Times New Roman" w:cs="Arial"/>
          <w:sz w:val="24"/>
          <w:szCs w:val="24"/>
          <w:lang w:eastAsia="en-US"/>
        </w:rPr>
        <w:t>User agreement</w:t>
      </w:r>
      <w:r w:rsidR="008B1310" w:rsidRPr="0047709A">
        <w:rPr>
          <w:rFonts w:eastAsia="Times New Roman" w:cs="Arial"/>
          <w:sz w:val="24"/>
          <w:szCs w:val="24"/>
          <w:lang w:eastAsia="en-US"/>
        </w:rPr>
        <w:t xml:space="preserve"> </w:t>
      </w:r>
      <w:r w:rsidR="008D6C37" w:rsidRPr="0047709A">
        <w:rPr>
          <w:rFonts w:eastAsia="Times New Roman" w:cs="Arial"/>
          <w:sz w:val="24"/>
          <w:szCs w:val="24"/>
          <w:lang w:eastAsia="en-US"/>
        </w:rPr>
        <w:t xml:space="preserve">and related services, </w:t>
      </w:r>
      <w:r w:rsidRPr="0047709A">
        <w:rPr>
          <w:rFonts w:eastAsia="Times New Roman" w:cs="Arial"/>
          <w:sz w:val="24"/>
          <w:szCs w:val="24"/>
          <w:lang w:eastAsia="en-US"/>
        </w:rPr>
        <w:t xml:space="preserve">including individuals </w:t>
      </w:r>
      <w:r w:rsidR="008D6C37" w:rsidRPr="0047709A">
        <w:rPr>
          <w:rFonts w:eastAsia="Times New Roman" w:cs="Arial"/>
          <w:sz w:val="24"/>
          <w:szCs w:val="24"/>
          <w:lang w:eastAsia="en-US"/>
        </w:rPr>
        <w:t>representing or acting in another manner on behalf of legal persons using the said services;</w:t>
      </w:r>
    </w:p>
    <w:p w:rsidR="00321C26" w:rsidRPr="0047709A" w:rsidRDefault="00321C26" w:rsidP="00321C26">
      <w:pPr>
        <w:pStyle w:val="ListParagraph"/>
        <w:numPr>
          <w:ilvl w:val="1"/>
          <w:numId w:val="2"/>
        </w:numPr>
        <w:spacing w:after="150" w:line="360" w:lineRule="atLeast"/>
        <w:ind w:left="993" w:hanging="284"/>
        <w:jc w:val="both"/>
        <w:rPr>
          <w:rFonts w:eastAsia="Times New Roman" w:cs="Arial"/>
          <w:sz w:val="24"/>
          <w:szCs w:val="24"/>
          <w:lang w:eastAsia="en-US"/>
        </w:rPr>
      </w:pPr>
      <w:r w:rsidRPr="0047709A">
        <w:rPr>
          <w:rFonts w:eastAsia="Times New Roman" w:cs="Arial"/>
          <w:sz w:val="24"/>
          <w:szCs w:val="24"/>
          <w:lang w:eastAsia="en-US"/>
        </w:rPr>
        <w:lastRenderedPageBreak/>
        <w:t>individuals</w:t>
      </w:r>
      <w:r w:rsidR="008D6C37" w:rsidRPr="0047709A">
        <w:rPr>
          <w:rFonts w:eastAsia="Times New Roman" w:cs="Arial"/>
          <w:sz w:val="24"/>
          <w:szCs w:val="24"/>
          <w:lang w:eastAsia="en-US"/>
        </w:rPr>
        <w:t xml:space="preserve"> who, on their own behalf or on behalf of another person, have addressed inquiries (including, but not limited, by email, fax, phone, </w:t>
      </w:r>
      <w:r w:rsidRPr="0047709A">
        <w:rPr>
          <w:rFonts w:eastAsia="Times New Roman" w:cs="Arial"/>
          <w:sz w:val="24"/>
          <w:szCs w:val="24"/>
          <w:lang w:eastAsia="en-US"/>
        </w:rPr>
        <w:t>or other</w:t>
      </w:r>
      <w:r w:rsidR="008D6C37" w:rsidRPr="0047709A">
        <w:rPr>
          <w:rFonts w:eastAsia="Times New Roman" w:cs="Arial"/>
          <w:sz w:val="24"/>
          <w:szCs w:val="24"/>
          <w:lang w:eastAsia="en-US"/>
        </w:rPr>
        <w:t xml:space="preserve">), requests, signals, complaints or other correspondence to </w:t>
      </w:r>
      <w:r w:rsidR="008B1310" w:rsidRPr="0047709A">
        <w:rPr>
          <w:rFonts w:eastAsia="Times New Roman" w:cs="Arial"/>
          <w:sz w:val="24"/>
          <w:szCs w:val="24"/>
          <w:lang w:eastAsia="en-US"/>
        </w:rPr>
        <w:t>BINBIN</w:t>
      </w:r>
      <w:r w:rsidRPr="0047709A">
        <w:rPr>
          <w:rFonts w:eastAsia="Times New Roman" w:cs="Arial"/>
          <w:sz w:val="24"/>
          <w:szCs w:val="24"/>
          <w:lang w:eastAsia="en-US"/>
        </w:rPr>
        <w:t>.</w:t>
      </w:r>
    </w:p>
    <w:p w:rsidR="008D6C37" w:rsidRPr="0047709A" w:rsidRDefault="00321C26"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t xml:space="preserve">Categories of </w:t>
      </w:r>
      <w:r w:rsidR="008D6C37" w:rsidRPr="0047709A">
        <w:rPr>
          <w:rFonts w:eastAsia="Times New Roman" w:cs="Arial"/>
          <w:i/>
          <w:sz w:val="24"/>
          <w:szCs w:val="24"/>
          <w:lang w:eastAsia="en-US"/>
        </w:rPr>
        <w:t xml:space="preserve">Personal </w:t>
      </w:r>
      <w:r w:rsidRPr="0047709A">
        <w:rPr>
          <w:rFonts w:eastAsia="Times New Roman" w:cs="Arial"/>
          <w:i/>
          <w:sz w:val="24"/>
          <w:szCs w:val="24"/>
          <w:lang w:eastAsia="en-US"/>
        </w:rPr>
        <w:t>Data</w:t>
      </w:r>
    </w:p>
    <w:p w:rsidR="008D6C37" w:rsidRPr="0047709A" w:rsidRDefault="008D6C37" w:rsidP="00321C26">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The information (categories of personal data) concerning Data Subjects which is processed by </w:t>
      </w:r>
      <w:r w:rsidR="00BD012D" w:rsidRPr="0047709A">
        <w:rPr>
          <w:rFonts w:eastAsia="Times New Roman" w:cs="Courier New"/>
          <w:sz w:val="24"/>
          <w:szCs w:val="24"/>
          <w:lang w:val="hr-HR" w:eastAsia="bs-Latn-BA"/>
        </w:rPr>
        <w:t>“BinBin BH” d.o.o</w:t>
      </w:r>
      <w:r w:rsidRPr="0047709A">
        <w:rPr>
          <w:rFonts w:eastAsia="Times New Roman" w:cs="Arial"/>
          <w:sz w:val="24"/>
          <w:szCs w:val="24"/>
          <w:lang w:eastAsia="en-US"/>
        </w:rPr>
        <w:t xml:space="preserve"> pursuant to the present Policy may include:</w:t>
      </w:r>
    </w:p>
    <w:tbl>
      <w:tblPr>
        <w:tblW w:w="8928" w:type="dxa"/>
        <w:jc w:val="center"/>
        <w:tblCellMar>
          <w:top w:w="15" w:type="dxa"/>
          <w:left w:w="15" w:type="dxa"/>
          <w:bottom w:w="15" w:type="dxa"/>
          <w:right w:w="15" w:type="dxa"/>
        </w:tblCellMar>
        <w:tblLook w:val="04A0"/>
      </w:tblPr>
      <w:tblGrid>
        <w:gridCol w:w="3300"/>
        <w:gridCol w:w="5628"/>
      </w:tblGrid>
      <w:tr w:rsidR="00CF3BE2" w:rsidRPr="0047709A" w:rsidTr="00A50DB3">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hideMark/>
          </w:tcPr>
          <w:p w:rsidR="00A50DB3" w:rsidRPr="0047709A" w:rsidRDefault="00584340" w:rsidP="00A50DB3">
            <w:pPr>
              <w:spacing w:after="150" w:line="360" w:lineRule="atLeast"/>
              <w:jc w:val="center"/>
              <w:rPr>
                <w:rFonts w:eastAsia="Times New Roman" w:cs="Arial"/>
                <w:b/>
                <w:sz w:val="24"/>
                <w:szCs w:val="24"/>
                <w:lang w:eastAsia="en-US"/>
              </w:rPr>
            </w:pPr>
            <w:r w:rsidRPr="0047709A">
              <w:rPr>
                <w:rFonts w:eastAsia="Times New Roman" w:cs="Arial"/>
                <w:b/>
                <w:sz w:val="24"/>
                <w:szCs w:val="24"/>
                <w:lang w:eastAsia="en-US"/>
              </w:rPr>
              <w:t>Categories of Data</w:t>
            </w:r>
          </w:p>
        </w:tc>
        <w:tc>
          <w:tcPr>
            <w:tcW w:w="3152" w:type="pct"/>
            <w:tcBorders>
              <w:bottom w:val="single" w:sz="6" w:space="0" w:color="000000"/>
            </w:tcBorders>
            <w:shd w:val="clear" w:color="auto" w:fill="auto"/>
            <w:tcMar>
              <w:top w:w="120" w:type="dxa"/>
              <w:left w:w="120" w:type="dxa"/>
              <w:bottom w:w="120" w:type="dxa"/>
              <w:right w:w="120" w:type="dxa"/>
            </w:tcMar>
            <w:vAlign w:val="center"/>
            <w:hideMark/>
          </w:tcPr>
          <w:p w:rsidR="00A50DB3" w:rsidRPr="0047709A" w:rsidRDefault="00584340" w:rsidP="00A50DB3">
            <w:pPr>
              <w:spacing w:after="150" w:line="360" w:lineRule="atLeast"/>
              <w:jc w:val="center"/>
              <w:rPr>
                <w:rFonts w:eastAsia="Times New Roman" w:cs="Arial"/>
                <w:b/>
                <w:sz w:val="24"/>
                <w:szCs w:val="24"/>
                <w:lang w:eastAsia="en-US"/>
              </w:rPr>
            </w:pPr>
            <w:r w:rsidRPr="0047709A">
              <w:rPr>
                <w:rFonts w:eastAsia="Times New Roman" w:cs="Arial"/>
                <w:b/>
                <w:sz w:val="24"/>
                <w:szCs w:val="24"/>
                <w:lang w:eastAsia="en-US"/>
              </w:rPr>
              <w:t>Data Types</w:t>
            </w:r>
          </w:p>
        </w:tc>
      </w:tr>
      <w:tr w:rsidR="00CF3BE2" w:rsidRPr="0047709A" w:rsidTr="00A50DB3">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hideMark/>
          </w:tcPr>
          <w:p w:rsidR="00A50DB3" w:rsidRPr="0047709A" w:rsidRDefault="00584340" w:rsidP="00A50DB3">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 xml:space="preserve">In connection with the </w:t>
            </w:r>
            <w:r w:rsidR="008B1310" w:rsidRPr="0047709A">
              <w:rPr>
                <w:rFonts w:eastAsia="Times New Roman" w:cs="Arial"/>
                <w:sz w:val="24"/>
                <w:szCs w:val="24"/>
                <w:lang w:eastAsia="en-US"/>
              </w:rPr>
              <w:t xml:space="preserve">rental </w:t>
            </w:r>
            <w:r w:rsidR="009D4536" w:rsidRPr="0047709A">
              <w:rPr>
                <w:rFonts w:eastAsia="Times New Roman" w:cs="Arial"/>
                <w:sz w:val="24"/>
                <w:szCs w:val="24"/>
                <w:lang w:eastAsia="en-US"/>
              </w:rPr>
              <w:t xml:space="preserve">services </w:t>
            </w:r>
            <w:r w:rsidR="00823DBE" w:rsidRPr="0047709A">
              <w:rPr>
                <w:rFonts w:eastAsia="Times New Roman" w:cs="Arial"/>
                <w:sz w:val="24"/>
                <w:szCs w:val="24"/>
                <w:lang w:eastAsia="en-US"/>
              </w:rPr>
              <w:t xml:space="preserve">as well as the </w:t>
            </w:r>
            <w:r w:rsidR="008B1310" w:rsidRPr="0047709A">
              <w:rPr>
                <w:rFonts w:eastAsia="Times New Roman" w:cs="Arial"/>
                <w:sz w:val="24"/>
                <w:szCs w:val="24"/>
                <w:lang w:eastAsia="en-US"/>
              </w:rPr>
              <w:t>App</w:t>
            </w:r>
            <w:r w:rsidR="00823DBE" w:rsidRPr="0047709A">
              <w:rPr>
                <w:rFonts w:eastAsia="Times New Roman" w:cs="Arial"/>
                <w:sz w:val="24"/>
                <w:szCs w:val="24"/>
                <w:lang w:eastAsia="en-US"/>
              </w:rPr>
              <w:t xml:space="preserve"> functionalities</w:t>
            </w:r>
            <w:r w:rsidR="00E03E50" w:rsidRPr="0047709A">
              <w:rPr>
                <w:rFonts w:eastAsia="Times New Roman" w:cs="Arial"/>
                <w:sz w:val="24"/>
                <w:szCs w:val="24"/>
                <w:lang w:eastAsia="en-US"/>
              </w:rPr>
              <w:t>, including for the purposes of automated facial recognition between an ID document and a face picture</w:t>
            </w:r>
          </w:p>
        </w:tc>
        <w:tc>
          <w:tcPr>
            <w:tcW w:w="3152" w:type="pct"/>
            <w:tcBorders>
              <w:bottom w:val="single" w:sz="6" w:space="0" w:color="000000"/>
            </w:tcBorders>
            <w:shd w:val="clear" w:color="auto" w:fill="auto"/>
            <w:tcMar>
              <w:top w:w="120" w:type="dxa"/>
              <w:left w:w="120" w:type="dxa"/>
              <w:bottom w:w="120" w:type="dxa"/>
              <w:right w:w="120" w:type="dxa"/>
            </w:tcMar>
            <w:vAlign w:val="center"/>
            <w:hideMark/>
          </w:tcPr>
          <w:p w:rsidR="00733FAB" w:rsidRPr="0047709A" w:rsidRDefault="00584340" w:rsidP="0019206F">
            <w:pPr>
              <w:pStyle w:val="ListParagraph"/>
              <w:numPr>
                <w:ilvl w:val="0"/>
                <w:numId w:val="3"/>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 xml:space="preserve">identification data: </w:t>
            </w:r>
            <w:r w:rsidR="00CE01CE" w:rsidRPr="0047709A">
              <w:rPr>
                <w:rFonts w:eastAsia="Times New Roman" w:cs="Arial"/>
                <w:sz w:val="24"/>
                <w:szCs w:val="24"/>
                <w:lang w:eastAsia="en-US"/>
              </w:rPr>
              <w:t>receiver</w:t>
            </w:r>
            <w:r w:rsidRPr="0047709A">
              <w:rPr>
                <w:rFonts w:eastAsia="Times New Roman" w:cs="Arial"/>
                <w:sz w:val="24"/>
                <w:szCs w:val="24"/>
                <w:lang w:eastAsia="en-US"/>
              </w:rPr>
              <w:t>’s full name; date of birth; gender; nationality; national identification number (such as PIN for Bulgarian citizens</w:t>
            </w:r>
            <w:r w:rsidR="00733FAB" w:rsidRPr="0047709A">
              <w:rPr>
                <w:rFonts w:eastAsia="Times New Roman" w:cs="Arial"/>
                <w:sz w:val="24"/>
                <w:szCs w:val="24"/>
                <w:lang w:eastAsia="en-US"/>
              </w:rPr>
              <w:t xml:space="preserve"> or identification number for foreigners</w:t>
            </w:r>
            <w:r w:rsidRPr="0047709A">
              <w:rPr>
                <w:rFonts w:eastAsia="Times New Roman" w:cs="Arial"/>
                <w:sz w:val="24"/>
                <w:szCs w:val="24"/>
                <w:lang w:eastAsia="en-US"/>
              </w:rPr>
              <w:t>) ID document number</w:t>
            </w:r>
            <w:r w:rsidR="00733FAB" w:rsidRPr="0047709A">
              <w:rPr>
                <w:rFonts w:eastAsia="Times New Roman" w:cs="Arial"/>
                <w:sz w:val="24"/>
                <w:szCs w:val="24"/>
                <w:lang w:eastAsia="en-US"/>
              </w:rPr>
              <w:t xml:space="preserve"> and</w:t>
            </w:r>
            <w:r w:rsidRPr="0047709A">
              <w:rPr>
                <w:rFonts w:eastAsia="Times New Roman" w:cs="Arial"/>
                <w:sz w:val="24"/>
                <w:szCs w:val="24"/>
                <w:lang w:eastAsia="en-US"/>
              </w:rPr>
              <w:t xml:space="preserve"> date of issue; ID document date of expiry; country issuing the ID docum</w:t>
            </w:r>
            <w:r w:rsidR="00733FAB" w:rsidRPr="0047709A">
              <w:rPr>
                <w:rFonts w:eastAsia="Times New Roman" w:cs="Arial"/>
                <w:sz w:val="24"/>
                <w:szCs w:val="24"/>
                <w:lang w:eastAsia="en-US"/>
              </w:rPr>
              <w:t xml:space="preserve">ent; </w:t>
            </w:r>
            <w:r w:rsidR="00C3423E" w:rsidRPr="0047709A">
              <w:rPr>
                <w:rFonts w:eastAsia="Times New Roman" w:cs="Arial"/>
                <w:sz w:val="24"/>
                <w:szCs w:val="24"/>
                <w:lang w:eastAsia="en-US"/>
              </w:rPr>
              <w:t xml:space="preserve">tax number; </w:t>
            </w:r>
            <w:r w:rsidR="00733FAB" w:rsidRPr="0047709A">
              <w:rPr>
                <w:rFonts w:eastAsia="Times New Roman" w:cs="Arial"/>
                <w:sz w:val="24"/>
                <w:szCs w:val="24"/>
                <w:lang w:eastAsia="en-US"/>
              </w:rPr>
              <w:t>signature;telephone number; email address; address;</w:t>
            </w:r>
            <w:r w:rsidR="00CB5393" w:rsidRPr="0047709A">
              <w:rPr>
                <w:rFonts w:eastAsia="Times New Roman" w:cs="Arial"/>
                <w:sz w:val="24"/>
                <w:szCs w:val="24"/>
                <w:lang w:eastAsia="en-US"/>
              </w:rPr>
              <w:t xml:space="preserve"> special offers and </w:t>
            </w:r>
            <w:r w:rsidR="00F71481" w:rsidRPr="0047709A">
              <w:rPr>
                <w:rFonts w:eastAsia="Times New Roman" w:cs="Arial"/>
                <w:sz w:val="24"/>
                <w:szCs w:val="24"/>
                <w:lang w:eastAsia="en-US"/>
              </w:rPr>
              <w:t>preferences;</w:t>
            </w:r>
          </w:p>
          <w:p w:rsidR="002B6690" w:rsidRPr="0047709A" w:rsidRDefault="002B6690" w:rsidP="002B6690">
            <w:pPr>
              <w:pStyle w:val="ListParagraph"/>
              <w:numPr>
                <w:ilvl w:val="0"/>
                <w:numId w:val="3"/>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 xml:space="preserve">data </w:t>
            </w:r>
            <w:r w:rsidR="00BE5D9B" w:rsidRPr="0047709A">
              <w:rPr>
                <w:rFonts w:eastAsia="Times New Roman" w:cs="Arial"/>
                <w:sz w:val="24"/>
                <w:szCs w:val="24"/>
                <w:lang w:eastAsia="en-US"/>
              </w:rPr>
              <w:t xml:space="preserve">for contact: </w:t>
            </w:r>
            <w:r w:rsidRPr="0047709A">
              <w:rPr>
                <w:rFonts w:eastAsia="Times New Roman" w:cs="Arial"/>
                <w:sz w:val="24"/>
                <w:szCs w:val="24"/>
                <w:lang w:eastAsia="en-US"/>
              </w:rPr>
              <w:t>full name</w:t>
            </w:r>
            <w:r w:rsidR="009861B7" w:rsidRPr="0047709A">
              <w:rPr>
                <w:rFonts w:eastAsia="Times New Roman" w:cs="Arial"/>
                <w:sz w:val="24"/>
                <w:szCs w:val="24"/>
                <w:lang w:val="bg-BG" w:eastAsia="en-US"/>
              </w:rPr>
              <w:t xml:space="preserve">; </w:t>
            </w:r>
            <w:r w:rsidR="009861B7" w:rsidRPr="0047709A">
              <w:rPr>
                <w:rFonts w:eastAsia="Times New Roman" w:cs="Arial"/>
                <w:sz w:val="24"/>
                <w:szCs w:val="24"/>
                <w:lang w:val="en-US" w:eastAsia="en-US"/>
              </w:rPr>
              <w:t xml:space="preserve">address; </w:t>
            </w:r>
            <w:r w:rsidRPr="0047709A">
              <w:rPr>
                <w:rFonts w:eastAsia="Times New Roman" w:cs="Arial"/>
                <w:sz w:val="24"/>
                <w:szCs w:val="24"/>
                <w:lang w:eastAsia="en-US"/>
              </w:rPr>
              <w:t>email address; telephone number;</w:t>
            </w:r>
          </w:p>
          <w:p w:rsidR="0093010D" w:rsidRPr="0047709A" w:rsidRDefault="0093010D" w:rsidP="002B6690">
            <w:pPr>
              <w:pStyle w:val="ListParagraph"/>
              <w:numPr>
                <w:ilvl w:val="0"/>
                <w:numId w:val="3"/>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data for</w:t>
            </w:r>
            <w:r w:rsidR="008D7085" w:rsidRPr="0047709A">
              <w:rPr>
                <w:rFonts w:eastAsia="Times New Roman" w:cs="Arial"/>
                <w:sz w:val="24"/>
                <w:szCs w:val="24"/>
                <w:lang w:eastAsia="en-US"/>
              </w:rPr>
              <w:t xml:space="preserve"> purchase of goods: </w:t>
            </w:r>
            <w:r w:rsidR="00B02BE5" w:rsidRPr="0047709A">
              <w:rPr>
                <w:rFonts w:eastAsia="Times New Roman" w:cs="Arial"/>
                <w:sz w:val="24"/>
                <w:szCs w:val="24"/>
                <w:lang w:eastAsia="en-US"/>
              </w:rPr>
              <w:t xml:space="preserve">names, </w:t>
            </w:r>
            <w:r w:rsidR="002705BE" w:rsidRPr="0047709A">
              <w:rPr>
                <w:rFonts w:eastAsia="Times New Roman" w:cs="Arial"/>
                <w:sz w:val="24"/>
                <w:szCs w:val="24"/>
                <w:lang w:eastAsia="en-US"/>
              </w:rPr>
              <w:t xml:space="preserve">date and hour of </w:t>
            </w:r>
            <w:r w:rsidR="001E7382" w:rsidRPr="0047709A">
              <w:rPr>
                <w:rFonts w:eastAsia="Times New Roman" w:cs="Arial"/>
                <w:sz w:val="24"/>
                <w:szCs w:val="24"/>
                <w:lang w:eastAsia="en-US"/>
              </w:rPr>
              <w:t xml:space="preserve">purchase; </w:t>
            </w:r>
            <w:r w:rsidR="00186973" w:rsidRPr="0047709A">
              <w:rPr>
                <w:rFonts w:eastAsia="Times New Roman" w:cs="Arial"/>
                <w:sz w:val="24"/>
                <w:szCs w:val="24"/>
                <w:lang w:eastAsia="en-US"/>
              </w:rPr>
              <w:t xml:space="preserve">address; </w:t>
            </w:r>
            <w:r w:rsidR="00052557" w:rsidRPr="0047709A">
              <w:rPr>
                <w:rFonts w:eastAsia="Times New Roman" w:cs="Arial"/>
                <w:sz w:val="24"/>
                <w:szCs w:val="24"/>
                <w:lang w:eastAsia="en-US"/>
              </w:rPr>
              <w:t xml:space="preserve">e-mail; </w:t>
            </w:r>
            <w:r w:rsidR="004C61D3" w:rsidRPr="0047709A">
              <w:rPr>
                <w:rFonts w:eastAsia="Times New Roman" w:cs="Arial"/>
                <w:sz w:val="24"/>
                <w:szCs w:val="24"/>
                <w:lang w:eastAsia="en-US"/>
              </w:rPr>
              <w:t xml:space="preserve">telephone; </w:t>
            </w:r>
            <w:r w:rsidR="00B51529" w:rsidRPr="0047709A">
              <w:rPr>
                <w:rFonts w:eastAsia="Times New Roman" w:cs="Arial"/>
                <w:sz w:val="24"/>
                <w:szCs w:val="24"/>
                <w:lang w:eastAsia="en-US"/>
              </w:rPr>
              <w:t>offers and preferences;</w:t>
            </w:r>
          </w:p>
          <w:p w:rsidR="002B6690" w:rsidRPr="0047709A" w:rsidRDefault="002B6690" w:rsidP="00365D59">
            <w:pPr>
              <w:pStyle w:val="ListParagraph"/>
              <w:numPr>
                <w:ilvl w:val="0"/>
                <w:numId w:val="3"/>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information from log-in logs</w:t>
            </w:r>
            <w:r w:rsidR="00D221A9" w:rsidRPr="0047709A">
              <w:rPr>
                <w:rFonts w:eastAsia="Times New Roman" w:cs="Arial"/>
                <w:sz w:val="24"/>
                <w:szCs w:val="24"/>
                <w:lang w:eastAsia="en-US"/>
              </w:rPr>
              <w:t xml:space="preserve"> (if applicable)</w:t>
            </w:r>
            <w:r w:rsidRPr="0047709A">
              <w:rPr>
                <w:rFonts w:eastAsia="Times New Roman" w:cs="Arial"/>
                <w:sz w:val="24"/>
                <w:szCs w:val="24"/>
                <w:lang w:eastAsia="en-US"/>
              </w:rPr>
              <w:t>, server logs, Web Application Firewalls, and other devices falling in this category: date and time, IP address, URL, browser and device information;</w:t>
            </w:r>
          </w:p>
          <w:p w:rsidR="00A50DB3" w:rsidRPr="0047709A" w:rsidRDefault="002B6690" w:rsidP="002B6690">
            <w:pPr>
              <w:pStyle w:val="ListParagraph"/>
              <w:numPr>
                <w:ilvl w:val="0"/>
                <w:numId w:val="3"/>
              </w:numPr>
              <w:spacing w:after="150" w:line="360" w:lineRule="atLeast"/>
              <w:jc w:val="both"/>
              <w:rPr>
                <w:rFonts w:eastAsia="Times New Roman" w:cs="Arial"/>
                <w:sz w:val="24"/>
                <w:szCs w:val="24"/>
                <w:highlight w:val="cyan"/>
                <w:lang w:eastAsia="en-US"/>
              </w:rPr>
            </w:pPr>
            <w:r w:rsidRPr="0047709A">
              <w:rPr>
                <w:rFonts w:eastAsia="Times New Roman" w:cs="Arial"/>
                <w:sz w:val="24"/>
                <w:szCs w:val="24"/>
                <w:lang w:eastAsia="en-US"/>
              </w:rPr>
              <w:t xml:space="preserve"> Cookies: The operation of the Website requires the use of cookies. You can find a detailed description of the cookies used, their designation and the information which is processed by means of cookies in the Cookies Policy of </w:t>
            </w:r>
            <w:r w:rsidR="003A4114" w:rsidRPr="0047709A">
              <w:rPr>
                <w:rFonts w:eastAsia="Times New Roman" w:cs="Arial"/>
                <w:sz w:val="24"/>
                <w:szCs w:val="24"/>
                <w:lang w:eastAsia="en-US"/>
              </w:rPr>
              <w:t>BINBIN</w:t>
            </w:r>
            <w:r w:rsidRPr="0047709A">
              <w:rPr>
                <w:rFonts w:eastAsia="Times New Roman" w:cs="Arial"/>
                <w:sz w:val="24"/>
                <w:szCs w:val="24"/>
                <w:lang w:eastAsia="en-US"/>
              </w:rPr>
              <w:t xml:space="preserve">, accessible at: </w:t>
            </w:r>
            <w:r w:rsidR="00BD012D" w:rsidRPr="0047709A">
              <w:rPr>
                <w:rFonts w:eastAsia="Times New Roman" w:cs="Arial"/>
                <w:sz w:val="24"/>
                <w:szCs w:val="24"/>
                <w:highlight w:val="cyan"/>
                <w:lang w:eastAsia="en-US"/>
              </w:rPr>
              <w:t>_______</w:t>
            </w:r>
          </w:p>
          <w:p w:rsidR="00E03E50" w:rsidRPr="0047709A" w:rsidRDefault="00E03E50" w:rsidP="002B6690">
            <w:pPr>
              <w:pStyle w:val="ListParagraph"/>
              <w:numPr>
                <w:ilvl w:val="0"/>
                <w:numId w:val="3"/>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lastRenderedPageBreak/>
              <w:t>Copies of ID documents and face pictures;</w:t>
            </w:r>
          </w:p>
        </w:tc>
      </w:tr>
      <w:tr w:rsidR="00CF3BE2" w:rsidRPr="0047709A" w:rsidTr="00733FAB">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hideMark/>
          </w:tcPr>
          <w:p w:rsidR="00A50DB3" w:rsidRPr="0047709A" w:rsidRDefault="00733FAB" w:rsidP="00A50DB3">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lastRenderedPageBreak/>
              <w:t>Data relating to payments and issuance of invoices</w:t>
            </w:r>
          </w:p>
        </w:tc>
        <w:tc>
          <w:tcPr>
            <w:tcW w:w="3152" w:type="pct"/>
            <w:tcBorders>
              <w:bottom w:val="single" w:sz="6" w:space="0" w:color="000000"/>
            </w:tcBorders>
            <w:shd w:val="clear" w:color="auto" w:fill="auto"/>
            <w:tcMar>
              <w:top w:w="120" w:type="dxa"/>
              <w:left w:w="120" w:type="dxa"/>
              <w:bottom w:w="120" w:type="dxa"/>
              <w:right w:w="120" w:type="dxa"/>
            </w:tcMar>
            <w:vAlign w:val="center"/>
            <w:hideMark/>
          </w:tcPr>
          <w:p w:rsidR="00A50DB3" w:rsidRPr="0047709A" w:rsidRDefault="00733FAB" w:rsidP="00E57D7D">
            <w:p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information regarding the payment method (, by credit card, etc.); information regarding due and effected payments; information regarding the due date of payment and overdue/outstanding debts; bank details (</w:t>
            </w:r>
            <w:r w:rsidR="00C3423E" w:rsidRPr="0047709A">
              <w:rPr>
                <w:rFonts w:eastAsia="Times New Roman" w:cs="Arial"/>
                <w:sz w:val="24"/>
                <w:szCs w:val="24"/>
                <w:lang w:eastAsia="en-US"/>
              </w:rPr>
              <w:t>credit card</w:t>
            </w:r>
            <w:r w:rsidRPr="0047709A">
              <w:rPr>
                <w:rFonts w:eastAsia="Times New Roman" w:cs="Arial"/>
                <w:sz w:val="24"/>
                <w:szCs w:val="24"/>
                <w:lang w:eastAsia="en-US"/>
              </w:rPr>
              <w:t>); currency of the payment; number, expiry date and holder of the credit/ debit card; CVC code; data contained in the payment authorization slip;authorization slips (signed).</w:t>
            </w:r>
          </w:p>
        </w:tc>
      </w:tr>
      <w:tr w:rsidR="00CF3BE2" w:rsidRPr="0047709A" w:rsidTr="003D00EA">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hideMark/>
          </w:tcPr>
          <w:p w:rsidR="00A50DB3" w:rsidRPr="0047709A" w:rsidRDefault="00A50DB3" w:rsidP="00A50DB3">
            <w:pPr>
              <w:spacing w:after="150" w:line="360" w:lineRule="atLeast"/>
              <w:jc w:val="center"/>
              <w:rPr>
                <w:rFonts w:eastAsia="Times New Roman" w:cs="Arial"/>
                <w:sz w:val="24"/>
                <w:szCs w:val="24"/>
                <w:lang w:eastAsia="en-US"/>
              </w:rPr>
            </w:pPr>
          </w:p>
        </w:tc>
        <w:tc>
          <w:tcPr>
            <w:tcW w:w="3152" w:type="pct"/>
            <w:tcBorders>
              <w:bottom w:val="single" w:sz="6" w:space="0" w:color="000000"/>
            </w:tcBorders>
            <w:shd w:val="clear" w:color="auto" w:fill="auto"/>
            <w:tcMar>
              <w:top w:w="120" w:type="dxa"/>
              <w:left w:w="120" w:type="dxa"/>
              <w:bottom w:w="120" w:type="dxa"/>
              <w:right w:w="120" w:type="dxa"/>
            </w:tcMar>
            <w:vAlign w:val="center"/>
            <w:hideMark/>
          </w:tcPr>
          <w:p w:rsidR="00A50DB3" w:rsidRPr="0047709A" w:rsidRDefault="003D00EA" w:rsidP="003D00EA">
            <w:pPr>
              <w:spacing w:after="150" w:line="360" w:lineRule="atLeast"/>
              <w:jc w:val="both"/>
              <w:rPr>
                <w:rFonts w:eastAsia="Times New Roman" w:cs="Arial"/>
                <w:sz w:val="24"/>
                <w:szCs w:val="24"/>
                <w:highlight w:val="yellow"/>
                <w:lang w:eastAsia="en-US"/>
              </w:rPr>
            </w:pPr>
            <w:r w:rsidRPr="0047709A">
              <w:rPr>
                <w:rFonts w:eastAsia="Times New Roman" w:cs="Arial"/>
                <w:sz w:val="24"/>
                <w:szCs w:val="24"/>
                <w:lang w:eastAsia="en-US"/>
              </w:rPr>
              <w:t>In cases where the Data Subject represents another person (e.g. a company): information regarding the represented person and the capacity of the representative (incl. workplace, position), as well as information of ordered services/ submitted orders in such capacity. Respectively, in cases where the services are ordered by a person other than the Data Subject on behalf of the Data Subject – in what capacity the Data Subject will use the services, who has ordered the services, who will make the payment, etc. (for instance, in case of accommodations organized by an employer or a business partner of the Data Subject, etc.).</w:t>
            </w:r>
          </w:p>
        </w:tc>
      </w:tr>
      <w:tr w:rsidR="00D913F3" w:rsidRPr="0047709A" w:rsidTr="00612637">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tcPr>
          <w:p w:rsidR="00D913F3" w:rsidRPr="0047709A" w:rsidRDefault="00D913F3" w:rsidP="006126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Only in the context of the services used and the location of the vehicle used. The user’s location is not monitored or recorded</w:t>
            </w:r>
          </w:p>
        </w:tc>
        <w:tc>
          <w:tcPr>
            <w:tcW w:w="3152" w:type="pct"/>
            <w:tcBorders>
              <w:bottom w:val="single" w:sz="6" w:space="0" w:color="000000"/>
            </w:tcBorders>
            <w:shd w:val="clear" w:color="auto" w:fill="auto"/>
            <w:tcMar>
              <w:top w:w="120" w:type="dxa"/>
              <w:left w:w="120" w:type="dxa"/>
              <w:bottom w:w="120" w:type="dxa"/>
              <w:right w:w="120" w:type="dxa"/>
            </w:tcMar>
            <w:vAlign w:val="center"/>
          </w:tcPr>
          <w:p w:rsidR="00D913F3" w:rsidRPr="0047709A" w:rsidRDefault="00D913F3" w:rsidP="00612637">
            <w:p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Location</w:t>
            </w:r>
          </w:p>
        </w:tc>
      </w:tr>
      <w:tr w:rsidR="00CF3BE2" w:rsidRPr="0047709A" w:rsidTr="00612637">
        <w:trPr>
          <w:jc w:val="center"/>
        </w:trPr>
        <w:tc>
          <w:tcPr>
            <w:tcW w:w="1848" w:type="pct"/>
            <w:tcBorders>
              <w:bottom w:val="single" w:sz="6" w:space="0" w:color="000000"/>
            </w:tcBorders>
            <w:shd w:val="clear" w:color="auto" w:fill="auto"/>
            <w:tcMar>
              <w:top w:w="120" w:type="dxa"/>
              <w:left w:w="120" w:type="dxa"/>
              <w:bottom w:w="120" w:type="dxa"/>
              <w:right w:w="120" w:type="dxa"/>
            </w:tcMar>
            <w:vAlign w:val="center"/>
            <w:hideMark/>
          </w:tcPr>
          <w:p w:rsidR="00A50DB3" w:rsidRPr="0047709A" w:rsidRDefault="00612637" w:rsidP="006126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In connection with</w:t>
            </w:r>
            <w:r w:rsidR="00D913F3" w:rsidRPr="0047709A">
              <w:rPr>
                <w:rFonts w:eastAsia="Times New Roman" w:cs="Arial"/>
                <w:sz w:val="24"/>
                <w:szCs w:val="24"/>
                <w:lang w:eastAsia="en-US"/>
              </w:rPr>
              <w:t xml:space="preserve"> problems,</w:t>
            </w:r>
            <w:r w:rsidRPr="0047709A">
              <w:rPr>
                <w:rFonts w:eastAsia="Times New Roman" w:cs="Arial"/>
                <w:sz w:val="24"/>
                <w:szCs w:val="24"/>
                <w:lang w:eastAsia="en-US"/>
              </w:rPr>
              <w:t xml:space="preserve"> complaints, applications, requests and signals (including </w:t>
            </w:r>
            <w:r w:rsidRPr="0047709A">
              <w:rPr>
                <w:rFonts w:eastAsia="Times New Roman" w:cs="Arial"/>
                <w:sz w:val="24"/>
                <w:szCs w:val="24"/>
                <w:lang w:eastAsia="en-US"/>
              </w:rPr>
              <w:lastRenderedPageBreak/>
              <w:t>in free text)</w:t>
            </w:r>
          </w:p>
        </w:tc>
        <w:tc>
          <w:tcPr>
            <w:tcW w:w="3152" w:type="pct"/>
            <w:tcBorders>
              <w:bottom w:val="single" w:sz="6" w:space="0" w:color="000000"/>
            </w:tcBorders>
            <w:shd w:val="clear" w:color="auto" w:fill="auto"/>
            <w:tcMar>
              <w:top w:w="120" w:type="dxa"/>
              <w:left w:w="120" w:type="dxa"/>
              <w:bottom w:w="120" w:type="dxa"/>
              <w:right w:w="120" w:type="dxa"/>
            </w:tcMar>
            <w:vAlign w:val="center"/>
            <w:hideMark/>
          </w:tcPr>
          <w:p w:rsidR="00A50DB3" w:rsidRPr="0047709A" w:rsidRDefault="00612637" w:rsidP="00612637">
            <w:pPr>
              <w:spacing w:after="150" w:line="360" w:lineRule="atLeast"/>
              <w:jc w:val="both"/>
              <w:rPr>
                <w:rFonts w:eastAsia="Times New Roman" w:cs="Arial"/>
                <w:sz w:val="24"/>
                <w:szCs w:val="24"/>
                <w:lang w:eastAsia="en-US"/>
              </w:rPr>
            </w:pPr>
            <w:r w:rsidRPr="0047709A">
              <w:rPr>
                <w:rFonts w:eastAsia="Times New Roman" w:cs="Arial"/>
                <w:sz w:val="24"/>
                <w:szCs w:val="24"/>
                <w:lang w:eastAsia="en-US"/>
              </w:rPr>
              <w:lastRenderedPageBreak/>
              <w:t>non-structured information contained in the respective complaints, applications, requests and signal</w:t>
            </w:r>
            <w:r w:rsidR="003A4114" w:rsidRPr="0047709A">
              <w:rPr>
                <w:rFonts w:eastAsia="Times New Roman" w:cs="Arial"/>
                <w:sz w:val="24"/>
                <w:szCs w:val="24"/>
                <w:lang w:eastAsia="en-US"/>
              </w:rPr>
              <w:t xml:space="preserve">, voice recording </w:t>
            </w:r>
            <w:r w:rsidR="003B2951" w:rsidRPr="0047709A">
              <w:rPr>
                <w:rFonts w:eastAsia="Times New Roman" w:cs="Arial"/>
                <w:sz w:val="24"/>
                <w:szCs w:val="24"/>
                <w:lang w:eastAsia="en-US"/>
              </w:rPr>
              <w:t>included;</w:t>
            </w:r>
            <w:r w:rsidR="00480F68" w:rsidRPr="0047709A">
              <w:rPr>
                <w:rFonts w:eastAsia="Times New Roman" w:cs="Arial"/>
                <w:sz w:val="24"/>
                <w:szCs w:val="24"/>
                <w:lang w:eastAsia="en-US"/>
              </w:rPr>
              <w:t>behavioural</w:t>
            </w:r>
            <w:r w:rsidR="00D913F3" w:rsidRPr="0047709A">
              <w:rPr>
                <w:rFonts w:eastAsia="Times New Roman" w:cs="Arial"/>
                <w:sz w:val="24"/>
                <w:szCs w:val="24"/>
                <w:lang w:eastAsia="en-US"/>
              </w:rPr>
              <w:t xml:space="preserve"> data - </w:t>
            </w:r>
            <w:r w:rsidR="00D913F3" w:rsidRPr="0047709A">
              <w:rPr>
                <w:rFonts w:eastAsia="Times New Roman" w:cs="Arial"/>
                <w:sz w:val="24"/>
                <w:szCs w:val="24"/>
                <w:lang w:eastAsia="en-US"/>
              </w:rPr>
              <w:lastRenderedPageBreak/>
              <w:t>operating system, browser or other device used;</w:t>
            </w:r>
          </w:p>
        </w:tc>
      </w:tr>
    </w:tbl>
    <w:p w:rsidR="008D6C37" w:rsidRPr="0047709A" w:rsidRDefault="008D6C37"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lastRenderedPageBreak/>
        <w:t xml:space="preserve">Surveillance and </w:t>
      </w:r>
      <w:r w:rsidR="00336F6C" w:rsidRPr="0047709A">
        <w:rPr>
          <w:rFonts w:eastAsia="Times New Roman" w:cs="Arial"/>
          <w:i/>
          <w:sz w:val="24"/>
          <w:szCs w:val="24"/>
          <w:lang w:eastAsia="en-US"/>
        </w:rPr>
        <w:t>S</w:t>
      </w:r>
      <w:r w:rsidRPr="0047709A">
        <w:rPr>
          <w:rFonts w:eastAsia="Times New Roman" w:cs="Arial"/>
          <w:i/>
          <w:sz w:val="24"/>
          <w:szCs w:val="24"/>
          <w:lang w:eastAsia="en-US"/>
        </w:rPr>
        <w:t>ecurity</w:t>
      </w:r>
    </w:p>
    <w:p w:rsidR="008D6C37" w:rsidRPr="0047709A" w:rsidRDefault="0025024E" w:rsidP="00086587">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We</w:t>
      </w:r>
      <w:r w:rsidR="003A11D1" w:rsidRPr="0047709A">
        <w:rPr>
          <w:rFonts w:eastAsia="Times New Roman" w:cs="Arial"/>
          <w:sz w:val="24"/>
          <w:szCs w:val="24"/>
          <w:lang w:val="en-US" w:eastAsia="en-US"/>
        </w:rPr>
        <w:t xml:space="preserve">may </w:t>
      </w:r>
      <w:r w:rsidR="00086587" w:rsidRPr="0047709A">
        <w:rPr>
          <w:rFonts w:eastAsia="Times New Roman" w:cs="Arial"/>
          <w:sz w:val="24"/>
          <w:szCs w:val="24"/>
          <w:lang w:val="en-US" w:eastAsia="en-US"/>
        </w:rPr>
        <w:t>apply</w:t>
      </w:r>
      <w:r w:rsidR="008D6C37" w:rsidRPr="0047709A">
        <w:rPr>
          <w:rFonts w:eastAsia="Times New Roman" w:cs="Arial"/>
          <w:sz w:val="24"/>
          <w:szCs w:val="24"/>
          <w:lang w:eastAsia="en-US"/>
        </w:rPr>
        <w:t xml:space="preserve"> security measures including </w:t>
      </w:r>
      <w:r w:rsidRPr="0047709A">
        <w:rPr>
          <w:rFonts w:eastAsia="Times New Roman" w:cs="Arial"/>
          <w:sz w:val="24"/>
          <w:szCs w:val="24"/>
          <w:lang w:eastAsia="en-US"/>
        </w:rPr>
        <w:t xml:space="preserve">a 24-hour video surveillance system of recording and storage devices </w:t>
      </w:r>
      <w:r w:rsidR="008D6C37" w:rsidRPr="0047709A">
        <w:rPr>
          <w:rFonts w:eastAsia="Times New Roman" w:cs="Arial"/>
          <w:sz w:val="24"/>
          <w:szCs w:val="24"/>
          <w:lang w:eastAsia="en-US"/>
        </w:rPr>
        <w:t>for ensuring the physical security against violations on the buildings and sites, and for protection of the life and health of citizens.</w:t>
      </w:r>
    </w:p>
    <w:p w:rsidR="0025024E" w:rsidRPr="0047709A" w:rsidRDefault="008D6C37" w:rsidP="007209B6">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Video surveillance and video recording may be performed in publicly accessible zones and premises in the buildings of </w:t>
      </w:r>
      <w:r w:rsidR="003A4114" w:rsidRPr="0047709A">
        <w:rPr>
          <w:rFonts w:eastAsia="Times New Roman" w:cs="Arial"/>
          <w:sz w:val="24"/>
          <w:szCs w:val="24"/>
          <w:lang w:eastAsia="en-US"/>
        </w:rPr>
        <w:t>BINBIN</w:t>
      </w:r>
      <w:r w:rsidRPr="0047709A">
        <w:rPr>
          <w:rFonts w:eastAsia="Times New Roman" w:cs="Arial"/>
          <w:sz w:val="24"/>
          <w:szCs w:val="24"/>
          <w:lang w:eastAsia="en-US"/>
        </w:rPr>
        <w:t xml:space="preserve">and in zones and premises with an exclusive access regime. </w:t>
      </w:r>
      <w:r w:rsidR="0025024E" w:rsidRPr="0047709A">
        <w:rPr>
          <w:rFonts w:eastAsia="Times New Roman" w:cs="Arial"/>
          <w:sz w:val="24"/>
          <w:szCs w:val="24"/>
          <w:lang w:eastAsia="en-US"/>
        </w:rPr>
        <w:t xml:space="preserve"> As far as this cannot be avoided upon the installation of the video surveillance devices it is possible that they record also part of the street in front of </w:t>
      </w:r>
      <w:r w:rsidR="003A4114" w:rsidRPr="0047709A">
        <w:rPr>
          <w:rFonts w:eastAsia="Times New Roman" w:cs="Arial"/>
          <w:sz w:val="24"/>
          <w:szCs w:val="24"/>
          <w:lang w:eastAsia="en-US"/>
        </w:rPr>
        <w:t>BINBIN</w:t>
      </w:r>
      <w:r w:rsidR="0025024E" w:rsidRPr="0047709A">
        <w:rPr>
          <w:rFonts w:eastAsia="Times New Roman" w:cs="Arial"/>
          <w:sz w:val="24"/>
          <w:szCs w:val="24"/>
          <w:lang w:eastAsia="en-US"/>
        </w:rPr>
        <w:t xml:space="preserve">’s </w:t>
      </w:r>
      <w:r w:rsidR="003B2951" w:rsidRPr="0047709A">
        <w:rPr>
          <w:rFonts w:eastAsia="Times New Roman" w:cs="Arial"/>
          <w:sz w:val="24"/>
          <w:szCs w:val="24"/>
          <w:lang w:eastAsia="en-US"/>
        </w:rPr>
        <w:t>premises,</w:t>
      </w:r>
      <w:r w:rsidR="0025024E" w:rsidRPr="0047709A">
        <w:rPr>
          <w:rFonts w:eastAsia="Times New Roman" w:cs="Arial"/>
          <w:sz w:val="24"/>
          <w:szCs w:val="24"/>
          <w:lang w:eastAsia="en-US"/>
        </w:rPr>
        <w:t xml:space="preserve"> but this is made accidentally and is not the purpose of the video surveillance. </w:t>
      </w:r>
      <w:r w:rsidRPr="0047709A">
        <w:rPr>
          <w:rFonts w:eastAsia="Times New Roman" w:cs="Arial"/>
          <w:sz w:val="24"/>
          <w:szCs w:val="24"/>
          <w:lang w:eastAsia="en-US"/>
        </w:rPr>
        <w:t xml:space="preserve">There is no video surveillance in the WCs, recreation rooms, etc. The data of video surveillance activities are stored in a </w:t>
      </w:r>
      <w:r w:rsidR="0025024E" w:rsidRPr="0047709A">
        <w:rPr>
          <w:rFonts w:eastAsia="Times New Roman" w:cs="Arial"/>
          <w:sz w:val="24"/>
          <w:szCs w:val="24"/>
          <w:lang w:eastAsia="en-US"/>
        </w:rPr>
        <w:t xml:space="preserve">separate locked room </w:t>
      </w:r>
      <w:r w:rsidR="007209B6" w:rsidRPr="0047709A">
        <w:rPr>
          <w:rFonts w:eastAsia="Times New Roman" w:cs="Arial"/>
          <w:sz w:val="24"/>
          <w:szCs w:val="24"/>
          <w:lang w:eastAsia="en-US"/>
        </w:rPr>
        <w:t>with limited access. </w:t>
      </w:r>
      <w:r w:rsidR="0025024E" w:rsidRPr="0047709A">
        <w:rPr>
          <w:rFonts w:eastAsia="Times New Roman" w:cs="Arial"/>
          <w:sz w:val="24"/>
          <w:szCs w:val="24"/>
          <w:lang w:eastAsia="en-US"/>
        </w:rPr>
        <w:t>The records are being reviewed only upon occurrence of an accident (such as incident, unlawful act of an employee, client or a third person)</w:t>
      </w:r>
      <w:r w:rsidR="007209B6" w:rsidRPr="0047709A">
        <w:rPr>
          <w:rFonts w:eastAsia="Times New Roman" w:cs="Arial"/>
          <w:sz w:val="24"/>
          <w:szCs w:val="24"/>
          <w:lang w:val="en-US" w:eastAsia="en-US"/>
        </w:rPr>
        <w:t xml:space="preserve"> as the respective section of the recording shall be archived and stored for the period necessary for us to exercise our respective rights. </w:t>
      </w:r>
    </w:p>
    <w:p w:rsidR="008D6C37" w:rsidRPr="0047709A" w:rsidRDefault="008D6C37" w:rsidP="00086587">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Information boards are available at visible places to notify Data Subjects and other visitors that technical means for surveillance and control are </w:t>
      </w:r>
      <w:r w:rsidR="003B2951" w:rsidRPr="0047709A">
        <w:rPr>
          <w:rFonts w:eastAsia="Times New Roman" w:cs="Arial"/>
          <w:sz w:val="24"/>
          <w:szCs w:val="24"/>
          <w:lang w:eastAsia="en-US"/>
        </w:rPr>
        <w:t>used and</w:t>
      </w:r>
      <w:r w:rsidRPr="0047709A">
        <w:rPr>
          <w:rFonts w:eastAsia="Times New Roman" w:cs="Arial"/>
          <w:sz w:val="24"/>
          <w:szCs w:val="24"/>
          <w:lang w:eastAsia="en-US"/>
        </w:rPr>
        <w:t xml:space="preserve"> provide any other related information. </w:t>
      </w:r>
    </w:p>
    <w:p w:rsidR="008D6C37" w:rsidRPr="0047709A" w:rsidRDefault="00336F6C"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t>Direct M</w:t>
      </w:r>
      <w:r w:rsidR="008D6C37" w:rsidRPr="0047709A">
        <w:rPr>
          <w:rFonts w:eastAsia="Times New Roman" w:cs="Arial"/>
          <w:i/>
          <w:sz w:val="24"/>
          <w:szCs w:val="24"/>
          <w:lang w:eastAsia="en-US"/>
        </w:rPr>
        <w:t>arketing</w:t>
      </w:r>
      <w:r w:rsidR="006E79BD" w:rsidRPr="0047709A">
        <w:rPr>
          <w:rFonts w:eastAsia="Times New Roman" w:cs="Arial"/>
          <w:i/>
          <w:sz w:val="24"/>
          <w:szCs w:val="24"/>
          <w:lang w:eastAsia="en-US"/>
        </w:rPr>
        <w:t xml:space="preserve"> and Statistical Data</w:t>
      </w:r>
    </w:p>
    <w:p w:rsidR="008D6C37" w:rsidRPr="0047709A" w:rsidRDefault="003A4114" w:rsidP="001105EB">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W</w:t>
      </w:r>
      <w:r w:rsidR="00AD2066" w:rsidRPr="0047709A">
        <w:rPr>
          <w:rFonts w:eastAsia="Times New Roman" w:cs="Arial"/>
          <w:sz w:val="24"/>
          <w:szCs w:val="24"/>
          <w:lang w:eastAsia="en-US"/>
        </w:rPr>
        <w:t>e</w:t>
      </w:r>
      <w:r w:rsidR="008D6C37" w:rsidRPr="0047709A">
        <w:rPr>
          <w:rFonts w:eastAsia="Times New Roman" w:cs="Arial"/>
          <w:sz w:val="24"/>
          <w:szCs w:val="24"/>
          <w:lang w:eastAsia="en-US"/>
        </w:rPr>
        <w:t xml:space="preserve">, respectively other companies related to or partners of </w:t>
      </w:r>
      <w:r w:rsidR="00AD2066" w:rsidRPr="0047709A">
        <w:rPr>
          <w:rFonts w:eastAsia="Times New Roman" w:cs="Arial"/>
          <w:sz w:val="24"/>
          <w:szCs w:val="24"/>
          <w:lang w:eastAsia="en-US"/>
        </w:rPr>
        <w:t>us</w:t>
      </w:r>
      <w:r w:rsidR="008D6C37" w:rsidRPr="0047709A">
        <w:rPr>
          <w:rFonts w:eastAsia="Times New Roman" w:cs="Arial"/>
          <w:sz w:val="24"/>
          <w:szCs w:val="24"/>
          <w:lang w:eastAsia="en-US"/>
        </w:rPr>
        <w:t xml:space="preserve">, may process the following </w:t>
      </w:r>
      <w:r w:rsidR="00AD2066" w:rsidRPr="0047709A">
        <w:rPr>
          <w:rFonts w:eastAsia="Times New Roman" w:cs="Arial"/>
          <w:sz w:val="24"/>
          <w:szCs w:val="24"/>
          <w:lang w:eastAsia="en-US"/>
        </w:rPr>
        <w:t xml:space="preserve">your </w:t>
      </w:r>
      <w:r w:rsidR="008D6C37" w:rsidRPr="0047709A">
        <w:rPr>
          <w:rFonts w:eastAsia="Times New Roman" w:cs="Arial"/>
          <w:sz w:val="24"/>
          <w:szCs w:val="24"/>
          <w:lang w:eastAsia="en-US"/>
        </w:rPr>
        <w:t xml:space="preserve">personal data: names; telephone number; address; email address; information of the type and number of used and preferred services provided by </w:t>
      </w:r>
      <w:r w:rsidR="00AD2066" w:rsidRPr="0047709A">
        <w:rPr>
          <w:rFonts w:eastAsia="Times New Roman" w:cs="Arial"/>
          <w:sz w:val="24"/>
          <w:szCs w:val="24"/>
          <w:lang w:eastAsia="en-US"/>
        </w:rPr>
        <w:t>us</w:t>
      </w:r>
      <w:r w:rsidR="008D6C37" w:rsidRPr="0047709A">
        <w:rPr>
          <w:rFonts w:eastAsia="Times New Roman" w:cs="Arial"/>
          <w:sz w:val="24"/>
          <w:szCs w:val="24"/>
          <w:lang w:eastAsia="en-US"/>
        </w:rPr>
        <w:t xml:space="preserve"> and other data explicitly specified in </w:t>
      </w:r>
      <w:r w:rsidR="00BD645F" w:rsidRPr="0047709A">
        <w:rPr>
          <w:rFonts w:eastAsia="Times New Roman" w:cs="Arial"/>
          <w:sz w:val="24"/>
          <w:szCs w:val="24"/>
          <w:lang w:eastAsia="en-US"/>
        </w:rPr>
        <w:t>additional</w:t>
      </w:r>
      <w:r w:rsidR="008D6C37" w:rsidRPr="0047709A">
        <w:rPr>
          <w:rFonts w:eastAsia="Times New Roman" w:cs="Arial"/>
          <w:sz w:val="24"/>
          <w:szCs w:val="24"/>
          <w:lang w:eastAsia="en-US"/>
        </w:rPr>
        <w:t xml:space="preserve"> consent for the purposes of direct marketing, such as offering of goods and services, including goods and/or services offered by other persons, conducting inquiries and polls for the purpose of improving the quality of the services provided, etc., within the scope of the respective consent.</w:t>
      </w:r>
    </w:p>
    <w:p w:rsidR="008D6C37" w:rsidRPr="0047709A" w:rsidRDefault="008D6C37" w:rsidP="001105EB">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Where personal data are processed for direct marketing purposes</w:t>
      </w:r>
      <w:r w:rsidR="00AD2066" w:rsidRPr="0047709A">
        <w:rPr>
          <w:rFonts w:eastAsia="Times New Roman" w:cs="Arial"/>
          <w:sz w:val="24"/>
          <w:szCs w:val="24"/>
          <w:lang w:eastAsia="en-US"/>
        </w:rPr>
        <w:t xml:space="preserve"> you </w:t>
      </w:r>
      <w:r w:rsidRPr="0047709A">
        <w:rPr>
          <w:rFonts w:eastAsia="Times New Roman" w:cs="Arial"/>
          <w:sz w:val="24"/>
          <w:szCs w:val="24"/>
          <w:lang w:eastAsia="en-US"/>
        </w:rPr>
        <w:t>shall be entitled at any time to object to such processing</w:t>
      </w:r>
      <w:r w:rsidR="00AD2066" w:rsidRPr="0047709A">
        <w:rPr>
          <w:rFonts w:eastAsia="Times New Roman" w:cs="Arial"/>
          <w:sz w:val="24"/>
          <w:szCs w:val="24"/>
          <w:lang w:eastAsia="en-US"/>
        </w:rPr>
        <w:t xml:space="preserve"> or withdraw your consent to the processing</w:t>
      </w:r>
      <w:r w:rsidRPr="0047709A">
        <w:rPr>
          <w:rFonts w:eastAsia="Times New Roman" w:cs="Arial"/>
          <w:sz w:val="24"/>
          <w:szCs w:val="24"/>
          <w:lang w:eastAsia="en-US"/>
        </w:rPr>
        <w:t>. In such cases, the processing of personal data for such purposes is terminated.</w:t>
      </w:r>
    </w:p>
    <w:p w:rsidR="006E79BD" w:rsidRPr="0047709A" w:rsidRDefault="006E79BD" w:rsidP="001105EB">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The providing of transport solutions leads to necessity for sharing of data with universities, municipalities, NGOs related to green efficiency measures. The data which may be provided to them includes:</w:t>
      </w:r>
    </w:p>
    <w:p w:rsidR="006E79BD" w:rsidRPr="0047709A" w:rsidRDefault="006E79BD" w:rsidP="006E79BD">
      <w:pPr>
        <w:pStyle w:val="ListParagraph"/>
        <w:numPr>
          <w:ilvl w:val="1"/>
          <w:numId w:val="1"/>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Information on usage – daily, monthly, yearly;</w:t>
      </w:r>
    </w:p>
    <w:p w:rsidR="006E79BD" w:rsidRPr="0047709A" w:rsidRDefault="006E79BD" w:rsidP="006E79BD">
      <w:pPr>
        <w:pStyle w:val="ListParagraph"/>
        <w:numPr>
          <w:ilvl w:val="1"/>
          <w:numId w:val="1"/>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lastRenderedPageBreak/>
        <w:t>Overall distances covered;</w:t>
      </w:r>
    </w:p>
    <w:p w:rsidR="006E79BD" w:rsidRPr="0047709A" w:rsidRDefault="00977A5B" w:rsidP="006E79BD">
      <w:pPr>
        <w:pStyle w:val="ListParagraph"/>
        <w:numPr>
          <w:ilvl w:val="1"/>
          <w:numId w:val="1"/>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GPS coverage of the scooters;</w:t>
      </w:r>
    </w:p>
    <w:p w:rsidR="00977A5B" w:rsidRPr="0047709A" w:rsidRDefault="00977A5B" w:rsidP="006E79BD">
      <w:pPr>
        <w:pStyle w:val="ListParagraph"/>
        <w:numPr>
          <w:ilvl w:val="1"/>
          <w:numId w:val="1"/>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Reduced travel times;</w:t>
      </w:r>
    </w:p>
    <w:p w:rsidR="00977A5B" w:rsidRPr="0047709A" w:rsidRDefault="00977A5B" w:rsidP="006E79BD">
      <w:pPr>
        <w:pStyle w:val="ListParagraph"/>
        <w:numPr>
          <w:ilvl w:val="1"/>
          <w:numId w:val="1"/>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Reduced CO emissions;</w:t>
      </w:r>
    </w:p>
    <w:p w:rsidR="008D6C37" w:rsidRPr="0047709A" w:rsidRDefault="008D6C37"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t xml:space="preserve">Purposes of </w:t>
      </w:r>
      <w:r w:rsidR="00336F6C" w:rsidRPr="0047709A">
        <w:rPr>
          <w:rFonts w:eastAsia="Times New Roman" w:cs="Arial"/>
          <w:i/>
          <w:sz w:val="24"/>
          <w:szCs w:val="24"/>
          <w:lang w:eastAsia="en-US"/>
        </w:rPr>
        <w:t>Personal D</w:t>
      </w:r>
      <w:r w:rsidRPr="0047709A">
        <w:rPr>
          <w:rFonts w:eastAsia="Times New Roman" w:cs="Arial"/>
          <w:i/>
          <w:sz w:val="24"/>
          <w:szCs w:val="24"/>
          <w:lang w:eastAsia="en-US"/>
        </w:rPr>
        <w:t xml:space="preserve">ata </w:t>
      </w:r>
      <w:r w:rsidR="00336F6C" w:rsidRPr="0047709A">
        <w:rPr>
          <w:rFonts w:eastAsia="Times New Roman" w:cs="Arial"/>
          <w:i/>
          <w:sz w:val="24"/>
          <w:szCs w:val="24"/>
          <w:lang w:eastAsia="en-US"/>
        </w:rPr>
        <w:t>P</w:t>
      </w:r>
      <w:r w:rsidRPr="0047709A">
        <w:rPr>
          <w:rFonts w:eastAsia="Times New Roman" w:cs="Arial"/>
          <w:i/>
          <w:sz w:val="24"/>
          <w:szCs w:val="24"/>
          <w:lang w:eastAsia="en-US"/>
        </w:rPr>
        <w:t>rocessing</w:t>
      </w:r>
    </w:p>
    <w:p w:rsidR="008D6C37" w:rsidRPr="0047709A" w:rsidRDefault="00F76D44" w:rsidP="007B6B10">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We collect, store, and process</w:t>
      </w:r>
      <w:r w:rsidR="008D6C37" w:rsidRPr="0047709A">
        <w:rPr>
          <w:rFonts w:eastAsia="Times New Roman" w:cs="Arial"/>
          <w:sz w:val="24"/>
          <w:szCs w:val="24"/>
          <w:lang w:eastAsia="en-US"/>
        </w:rPr>
        <w:t xml:space="preserve"> the information described above for the purposes pro</w:t>
      </w:r>
      <w:r w:rsidRPr="0047709A">
        <w:rPr>
          <w:rFonts w:eastAsia="Times New Roman" w:cs="Arial"/>
          <w:sz w:val="24"/>
          <w:szCs w:val="24"/>
          <w:lang w:eastAsia="en-US"/>
        </w:rPr>
        <w:t>vided for in the present Policy, which, d</w:t>
      </w:r>
      <w:r w:rsidR="008D6C37" w:rsidRPr="0047709A">
        <w:rPr>
          <w:rFonts w:eastAsia="Times New Roman" w:cs="Arial"/>
          <w:sz w:val="24"/>
          <w:szCs w:val="24"/>
          <w:lang w:eastAsia="en-US"/>
        </w:rPr>
        <w:t>epending on the legal grounds for the processing may be:</w:t>
      </w:r>
    </w:p>
    <w:p w:rsidR="008D6C37" w:rsidRPr="0047709A" w:rsidRDefault="008D6C37" w:rsidP="007B6B10">
      <w:pPr>
        <w:pStyle w:val="ListParagraph"/>
        <w:numPr>
          <w:ilvl w:val="0"/>
          <w:numId w:val="5"/>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 xml:space="preserve">purposes related to the compliance with legal obligations of </w:t>
      </w:r>
      <w:r w:rsidR="003A4114" w:rsidRPr="0047709A">
        <w:rPr>
          <w:rFonts w:eastAsia="Times New Roman" w:cs="Arial"/>
          <w:sz w:val="24"/>
          <w:szCs w:val="24"/>
          <w:lang w:eastAsia="en-US"/>
        </w:rPr>
        <w:t>BINBIN</w:t>
      </w:r>
      <w:r w:rsidRPr="0047709A">
        <w:rPr>
          <w:rFonts w:eastAsia="Times New Roman" w:cs="Arial"/>
          <w:sz w:val="24"/>
          <w:szCs w:val="24"/>
          <w:lang w:eastAsia="en-US"/>
        </w:rPr>
        <w:t>;</w:t>
      </w:r>
    </w:p>
    <w:p w:rsidR="008D6C37" w:rsidRPr="0047709A" w:rsidRDefault="008D6C37" w:rsidP="007B6B10">
      <w:pPr>
        <w:pStyle w:val="ListParagraph"/>
        <w:numPr>
          <w:ilvl w:val="0"/>
          <w:numId w:val="5"/>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 xml:space="preserve">purposes related to and/or necessary for the performance of the contracts concluded with </w:t>
      </w:r>
      <w:r w:rsidR="00F76D44" w:rsidRPr="0047709A">
        <w:rPr>
          <w:rFonts w:eastAsia="Times New Roman" w:cs="Arial"/>
          <w:sz w:val="24"/>
          <w:szCs w:val="24"/>
          <w:lang w:eastAsia="en-US"/>
        </w:rPr>
        <w:t>us</w:t>
      </w:r>
      <w:r w:rsidRPr="0047709A">
        <w:rPr>
          <w:rFonts w:eastAsia="Times New Roman" w:cs="Arial"/>
          <w:sz w:val="24"/>
          <w:szCs w:val="24"/>
          <w:lang w:eastAsia="en-US"/>
        </w:rPr>
        <w:t xml:space="preserve"> or for taking steps at the request of the Data Subject prior to entering into a contract;</w:t>
      </w:r>
    </w:p>
    <w:p w:rsidR="008D6C37" w:rsidRPr="0047709A" w:rsidRDefault="008D6C37" w:rsidP="007B6B10">
      <w:pPr>
        <w:pStyle w:val="ListParagraph"/>
        <w:numPr>
          <w:ilvl w:val="0"/>
          <w:numId w:val="5"/>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 xml:space="preserve">purposes related to </w:t>
      </w:r>
      <w:r w:rsidR="00F76D44" w:rsidRPr="0047709A">
        <w:rPr>
          <w:rFonts w:eastAsia="Times New Roman" w:cs="Arial"/>
          <w:sz w:val="24"/>
          <w:szCs w:val="24"/>
          <w:lang w:eastAsia="en-US"/>
        </w:rPr>
        <w:t>our</w:t>
      </w:r>
      <w:r w:rsidRPr="0047709A">
        <w:rPr>
          <w:rFonts w:eastAsia="Times New Roman" w:cs="Arial"/>
          <w:sz w:val="24"/>
          <w:szCs w:val="24"/>
          <w:lang w:eastAsia="en-US"/>
        </w:rPr>
        <w:t xml:space="preserve"> legitimate interest </w:t>
      </w:r>
      <w:r w:rsidR="00F76D44" w:rsidRPr="0047709A">
        <w:rPr>
          <w:rFonts w:eastAsia="Times New Roman" w:cs="Arial"/>
          <w:sz w:val="24"/>
          <w:szCs w:val="24"/>
          <w:lang w:eastAsia="en-US"/>
        </w:rPr>
        <w:t>or of</w:t>
      </w:r>
      <w:r w:rsidRPr="0047709A">
        <w:rPr>
          <w:rFonts w:eastAsia="Times New Roman" w:cs="Arial"/>
          <w:sz w:val="24"/>
          <w:szCs w:val="24"/>
          <w:lang w:eastAsia="en-US"/>
        </w:rPr>
        <w:t xml:space="preserve"> third parties;</w:t>
      </w:r>
    </w:p>
    <w:p w:rsidR="008D6C37" w:rsidRPr="0047709A" w:rsidRDefault="008D6C37" w:rsidP="007B6B10">
      <w:pPr>
        <w:pStyle w:val="ListParagraph"/>
        <w:numPr>
          <w:ilvl w:val="0"/>
          <w:numId w:val="5"/>
        </w:numPr>
        <w:spacing w:after="150" w:line="360" w:lineRule="atLeast"/>
        <w:jc w:val="both"/>
        <w:rPr>
          <w:rFonts w:eastAsia="Times New Roman" w:cs="Arial"/>
          <w:sz w:val="24"/>
          <w:szCs w:val="24"/>
          <w:lang w:eastAsia="en-US"/>
        </w:rPr>
      </w:pPr>
      <w:proofErr w:type="gramStart"/>
      <w:r w:rsidRPr="0047709A">
        <w:rPr>
          <w:rFonts w:eastAsia="Times New Roman" w:cs="Arial"/>
          <w:sz w:val="24"/>
          <w:szCs w:val="24"/>
          <w:lang w:eastAsia="en-US"/>
        </w:rPr>
        <w:t>purposes</w:t>
      </w:r>
      <w:proofErr w:type="gramEnd"/>
      <w:r w:rsidRPr="0047709A">
        <w:rPr>
          <w:rFonts w:eastAsia="Times New Roman" w:cs="Arial"/>
          <w:sz w:val="24"/>
          <w:szCs w:val="24"/>
          <w:lang w:eastAsia="en-US"/>
        </w:rPr>
        <w:t xml:space="preserve"> for which the Data Subject has given his/her consent to the processing of his/her data.</w:t>
      </w:r>
    </w:p>
    <w:p w:rsidR="008D6C37" w:rsidRPr="0047709A" w:rsidRDefault="008D6C37" w:rsidP="008D6C37">
      <w:pPr>
        <w:spacing w:before="150" w:after="150" w:line="240" w:lineRule="auto"/>
        <w:jc w:val="center"/>
        <w:outlineLvl w:val="3"/>
        <w:rPr>
          <w:rFonts w:eastAsia="Times New Roman" w:cs="Arial"/>
          <w:sz w:val="24"/>
          <w:szCs w:val="24"/>
          <w:lang w:eastAsia="en-US"/>
        </w:rPr>
      </w:pPr>
      <w:r w:rsidRPr="0047709A">
        <w:rPr>
          <w:rFonts w:eastAsia="Times New Roman" w:cs="Arial"/>
          <w:i/>
          <w:sz w:val="24"/>
          <w:szCs w:val="24"/>
          <w:lang w:eastAsia="en-US"/>
        </w:rPr>
        <w:t>Provision of personal data and consequences from refusal</w:t>
      </w:r>
    </w:p>
    <w:p w:rsidR="008D6C37" w:rsidRPr="0047709A" w:rsidRDefault="00F76D44" w:rsidP="00F76D44">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We</w:t>
      </w:r>
      <w:r w:rsidR="008D6C37" w:rsidRPr="0047709A">
        <w:rPr>
          <w:rFonts w:eastAsia="Times New Roman" w:cs="Arial"/>
          <w:sz w:val="24"/>
          <w:szCs w:val="24"/>
          <w:lang w:eastAsia="en-US"/>
        </w:rPr>
        <w:t xml:space="preserve"> clearly indicate, where applicable and in the appropriate manner, whether the provision of the respective data and/ or documents is mandatory or constitutes a requirement necessary for the conclusion or performance of a contract, as well as the consequences from the refusal to provide such data.Any refusal to provide data and documents indicated as mandatory may prove an impediment to the provision of a service by </w:t>
      </w:r>
      <w:r w:rsidRPr="0047709A">
        <w:rPr>
          <w:rFonts w:eastAsia="Times New Roman" w:cs="Arial"/>
          <w:sz w:val="24"/>
          <w:szCs w:val="24"/>
          <w:lang w:eastAsia="en-US"/>
        </w:rPr>
        <w:t>us</w:t>
      </w:r>
      <w:r w:rsidR="008D6C37" w:rsidRPr="0047709A">
        <w:rPr>
          <w:rFonts w:eastAsia="Times New Roman" w:cs="Arial"/>
          <w:sz w:val="24"/>
          <w:szCs w:val="24"/>
          <w:lang w:eastAsia="en-US"/>
        </w:rPr>
        <w:t xml:space="preserve"> to the satisfaction and execution of submitted requests, applications, signals, etc., which releases </w:t>
      </w:r>
      <w:r w:rsidRPr="0047709A">
        <w:rPr>
          <w:rFonts w:eastAsia="Times New Roman" w:cs="Arial"/>
          <w:sz w:val="24"/>
          <w:szCs w:val="24"/>
          <w:lang w:eastAsia="en-US"/>
        </w:rPr>
        <w:t>us</w:t>
      </w:r>
      <w:r w:rsidR="008D6C37" w:rsidRPr="0047709A">
        <w:rPr>
          <w:rFonts w:eastAsia="Times New Roman" w:cs="Arial"/>
          <w:sz w:val="24"/>
          <w:szCs w:val="24"/>
          <w:lang w:eastAsia="en-US"/>
        </w:rPr>
        <w:t xml:space="preserve"> from liability for default.</w:t>
      </w:r>
    </w:p>
    <w:p w:rsidR="008D6C37" w:rsidRPr="0047709A" w:rsidRDefault="00F76D44"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t>Other Sources of Personal D</w:t>
      </w:r>
      <w:r w:rsidR="008D6C37" w:rsidRPr="0047709A">
        <w:rPr>
          <w:rFonts w:eastAsia="Times New Roman" w:cs="Arial"/>
          <w:i/>
          <w:sz w:val="24"/>
          <w:szCs w:val="24"/>
          <w:lang w:eastAsia="en-US"/>
        </w:rPr>
        <w:t>ata</w:t>
      </w:r>
    </w:p>
    <w:p w:rsidR="008D6C37" w:rsidRPr="0047709A" w:rsidRDefault="008D6C37" w:rsidP="00F76D44">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In certain cases, the personal data processed by </w:t>
      </w:r>
      <w:r w:rsidR="00F76D44" w:rsidRPr="0047709A">
        <w:rPr>
          <w:rFonts w:eastAsia="Times New Roman" w:cs="Arial"/>
          <w:sz w:val="24"/>
          <w:szCs w:val="24"/>
          <w:lang w:eastAsia="en-US"/>
        </w:rPr>
        <w:t>us</w:t>
      </w:r>
      <w:r w:rsidRPr="0047709A">
        <w:rPr>
          <w:rFonts w:eastAsia="Times New Roman" w:cs="Arial"/>
          <w:sz w:val="24"/>
          <w:szCs w:val="24"/>
          <w:lang w:eastAsia="en-US"/>
        </w:rPr>
        <w:t xml:space="preserve"> are not collected and received directly from the Data Subject of the relevant data, but from third parties, such as:</w:t>
      </w:r>
    </w:p>
    <w:p w:rsidR="008D6C37" w:rsidRPr="0047709A" w:rsidRDefault="00F76D44" w:rsidP="00F76D44">
      <w:pPr>
        <w:pStyle w:val="ListParagraph"/>
        <w:numPr>
          <w:ilvl w:val="0"/>
          <w:numId w:val="6"/>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p</w:t>
      </w:r>
      <w:r w:rsidR="008D6C37" w:rsidRPr="0047709A">
        <w:rPr>
          <w:rFonts w:eastAsia="Times New Roman" w:cs="Arial"/>
          <w:sz w:val="24"/>
          <w:szCs w:val="24"/>
          <w:lang w:eastAsia="en-US"/>
        </w:rPr>
        <w:t>ersons representing, working for or otherwise cooperating with the Data Subject;</w:t>
      </w:r>
    </w:p>
    <w:p w:rsidR="008D6C37" w:rsidRPr="0047709A" w:rsidRDefault="00F76D44" w:rsidP="00F76D44">
      <w:pPr>
        <w:pStyle w:val="ListParagraph"/>
        <w:numPr>
          <w:ilvl w:val="0"/>
          <w:numId w:val="6"/>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e</w:t>
      </w:r>
      <w:r w:rsidR="008D6C37" w:rsidRPr="0047709A">
        <w:rPr>
          <w:rFonts w:eastAsia="Times New Roman" w:cs="Arial"/>
          <w:sz w:val="24"/>
          <w:szCs w:val="24"/>
          <w:lang w:eastAsia="en-US"/>
        </w:rPr>
        <w:t>vent organizers – with respect to information concerning the participants in the event;</w:t>
      </w:r>
    </w:p>
    <w:p w:rsidR="008D6C37" w:rsidRPr="0047709A" w:rsidRDefault="00F76D44" w:rsidP="00F76D44">
      <w:pPr>
        <w:pStyle w:val="ListParagraph"/>
        <w:numPr>
          <w:ilvl w:val="0"/>
          <w:numId w:val="6"/>
        </w:num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b</w:t>
      </w:r>
      <w:r w:rsidR="008D6C37" w:rsidRPr="0047709A">
        <w:rPr>
          <w:rFonts w:eastAsia="Times New Roman" w:cs="Arial"/>
          <w:sz w:val="24"/>
          <w:szCs w:val="24"/>
          <w:lang w:eastAsia="en-US"/>
        </w:rPr>
        <w:t>usiness partners (</w:t>
      </w:r>
      <w:r w:rsidR="003B2951" w:rsidRPr="0047709A">
        <w:rPr>
          <w:rFonts w:eastAsia="Times New Roman" w:cs="Arial"/>
          <w:sz w:val="24"/>
          <w:szCs w:val="24"/>
          <w:lang w:eastAsia="en-US"/>
        </w:rPr>
        <w:t>e.g.,</w:t>
      </w:r>
      <w:r w:rsidR="008D6C37" w:rsidRPr="0047709A">
        <w:rPr>
          <w:rFonts w:eastAsia="Times New Roman" w:cs="Arial"/>
          <w:sz w:val="24"/>
          <w:szCs w:val="24"/>
          <w:lang w:eastAsia="en-US"/>
        </w:rPr>
        <w:t xml:space="preserve"> sites; agencies, other persons that provide intermediary services in the context of ordering of other services, etc.) of </w:t>
      </w:r>
      <w:r w:rsidR="00BD645F" w:rsidRPr="0047709A">
        <w:rPr>
          <w:rFonts w:eastAsia="Times New Roman" w:cs="Arial"/>
          <w:sz w:val="24"/>
          <w:szCs w:val="24"/>
          <w:lang w:eastAsia="en-US"/>
        </w:rPr>
        <w:t>BINBIN</w:t>
      </w:r>
      <w:r w:rsidR="008D6C37" w:rsidRPr="0047709A">
        <w:rPr>
          <w:rFonts w:eastAsia="Times New Roman" w:cs="Arial"/>
          <w:sz w:val="24"/>
          <w:szCs w:val="24"/>
          <w:lang w:eastAsia="en-US"/>
        </w:rPr>
        <w:t>;</w:t>
      </w:r>
    </w:p>
    <w:p w:rsidR="008D6C37" w:rsidRPr="0047709A" w:rsidRDefault="00F76D44" w:rsidP="00F76D44">
      <w:pPr>
        <w:pStyle w:val="ListParagraph"/>
        <w:numPr>
          <w:ilvl w:val="0"/>
          <w:numId w:val="6"/>
        </w:numPr>
        <w:spacing w:after="150" w:line="360" w:lineRule="atLeast"/>
        <w:jc w:val="both"/>
        <w:rPr>
          <w:rFonts w:eastAsia="Times New Roman" w:cs="Arial"/>
          <w:sz w:val="24"/>
          <w:szCs w:val="24"/>
          <w:lang w:eastAsia="en-US"/>
        </w:rPr>
      </w:pPr>
      <w:proofErr w:type="gramStart"/>
      <w:r w:rsidRPr="0047709A">
        <w:rPr>
          <w:rFonts w:eastAsia="Times New Roman" w:cs="Arial"/>
          <w:sz w:val="24"/>
          <w:szCs w:val="24"/>
          <w:lang w:eastAsia="en-US"/>
        </w:rPr>
        <w:t>c</w:t>
      </w:r>
      <w:r w:rsidR="008D6C37" w:rsidRPr="0047709A">
        <w:rPr>
          <w:rFonts w:eastAsia="Times New Roman" w:cs="Arial"/>
          <w:sz w:val="24"/>
          <w:szCs w:val="24"/>
          <w:lang w:eastAsia="en-US"/>
        </w:rPr>
        <w:t>ompetent</w:t>
      </w:r>
      <w:proofErr w:type="gramEnd"/>
      <w:r w:rsidR="008D6C37" w:rsidRPr="0047709A">
        <w:rPr>
          <w:rFonts w:eastAsia="Times New Roman" w:cs="Arial"/>
          <w:sz w:val="24"/>
          <w:szCs w:val="24"/>
          <w:lang w:eastAsia="en-US"/>
        </w:rPr>
        <w:t xml:space="preserve"> state and judicial authorities.</w:t>
      </w:r>
    </w:p>
    <w:p w:rsidR="008D6C37" w:rsidRPr="0047709A" w:rsidRDefault="008D6C37" w:rsidP="008D6C37">
      <w:pPr>
        <w:spacing w:before="150" w:after="150" w:line="240" w:lineRule="auto"/>
        <w:jc w:val="center"/>
        <w:outlineLvl w:val="3"/>
        <w:rPr>
          <w:rFonts w:eastAsia="Times New Roman" w:cs="Arial"/>
          <w:i/>
          <w:sz w:val="24"/>
          <w:szCs w:val="24"/>
          <w:lang w:eastAsia="en-US"/>
        </w:rPr>
      </w:pPr>
      <w:proofErr w:type="gramStart"/>
      <w:r w:rsidRPr="0047709A">
        <w:rPr>
          <w:rFonts w:eastAsia="Times New Roman" w:cs="Arial"/>
          <w:i/>
          <w:sz w:val="24"/>
          <w:szCs w:val="24"/>
          <w:lang w:eastAsia="en-US"/>
        </w:rPr>
        <w:t xml:space="preserve">Categories of </w:t>
      </w:r>
      <w:r w:rsidR="00F76D44" w:rsidRPr="0047709A">
        <w:rPr>
          <w:rFonts w:eastAsia="Times New Roman" w:cs="Arial"/>
          <w:i/>
          <w:sz w:val="24"/>
          <w:szCs w:val="24"/>
          <w:lang w:eastAsia="en-US"/>
        </w:rPr>
        <w:t>Recipients of Personal D</w:t>
      </w:r>
      <w:r w:rsidRPr="0047709A">
        <w:rPr>
          <w:rFonts w:eastAsia="Times New Roman" w:cs="Arial"/>
          <w:i/>
          <w:sz w:val="24"/>
          <w:szCs w:val="24"/>
          <w:lang w:eastAsia="en-US"/>
        </w:rPr>
        <w:t>ata</w:t>
      </w:r>
      <w:r w:rsidR="00F76D44" w:rsidRPr="0047709A">
        <w:rPr>
          <w:rFonts w:eastAsia="Times New Roman" w:cs="Arial"/>
          <w:i/>
          <w:sz w:val="24"/>
          <w:szCs w:val="24"/>
          <w:lang w:eastAsia="en-US"/>
        </w:rPr>
        <w:t>.</w:t>
      </w:r>
      <w:proofErr w:type="gramEnd"/>
      <w:r w:rsidR="00F76D44" w:rsidRPr="0047709A">
        <w:rPr>
          <w:rFonts w:eastAsia="Times New Roman" w:cs="Arial"/>
          <w:i/>
          <w:sz w:val="24"/>
          <w:szCs w:val="24"/>
          <w:lang w:eastAsia="en-US"/>
        </w:rPr>
        <w:t xml:space="preserve"> Data Processors</w:t>
      </w:r>
    </w:p>
    <w:p w:rsidR="008D6C37" w:rsidRPr="0047709A" w:rsidRDefault="00F73A59" w:rsidP="00F73A59">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bCs/>
          <w:sz w:val="24"/>
          <w:szCs w:val="24"/>
          <w:lang w:val="en-US" w:eastAsia="en-US"/>
        </w:rPr>
        <w:lastRenderedPageBreak/>
        <w:t>We</w:t>
      </w:r>
      <w:r w:rsidR="008D6C37" w:rsidRPr="0047709A">
        <w:rPr>
          <w:rFonts w:eastAsia="Times New Roman" w:cs="Arial"/>
          <w:sz w:val="24"/>
          <w:szCs w:val="24"/>
          <w:lang w:eastAsia="en-US"/>
        </w:rPr>
        <w:t xml:space="preserve"> not disclose personal data concerning the Data Subject to third parties except where:</w:t>
      </w:r>
    </w:p>
    <w:p w:rsidR="008D6C37" w:rsidRPr="0047709A" w:rsidRDefault="008D6C37" w:rsidP="00E6062A">
      <w:pPr>
        <w:pStyle w:val="ListParagraph"/>
        <w:numPr>
          <w:ilvl w:val="0"/>
          <w:numId w:val="9"/>
        </w:numPr>
        <w:spacing w:after="150" w:line="360" w:lineRule="atLeast"/>
        <w:ind w:left="1134" w:hanging="567"/>
        <w:jc w:val="both"/>
        <w:rPr>
          <w:rFonts w:eastAsia="Times New Roman" w:cs="Arial"/>
          <w:sz w:val="24"/>
          <w:szCs w:val="24"/>
          <w:lang w:eastAsia="en-US"/>
        </w:rPr>
      </w:pPr>
      <w:r w:rsidRPr="0047709A">
        <w:rPr>
          <w:rFonts w:eastAsia="Times New Roman" w:cs="Arial"/>
          <w:sz w:val="24"/>
          <w:szCs w:val="24"/>
          <w:lang w:eastAsia="en-US"/>
        </w:rPr>
        <w:t xml:space="preserve">this is necessary for compliance with </w:t>
      </w:r>
      <w:r w:rsidR="00F73A59" w:rsidRPr="0047709A">
        <w:rPr>
          <w:rFonts w:eastAsia="Times New Roman" w:cs="Arial"/>
          <w:sz w:val="24"/>
          <w:szCs w:val="24"/>
          <w:lang w:eastAsia="en-US"/>
        </w:rPr>
        <w:t>our</w:t>
      </w:r>
      <w:r w:rsidRPr="0047709A">
        <w:rPr>
          <w:rFonts w:eastAsia="Times New Roman" w:cs="Arial"/>
          <w:sz w:val="24"/>
          <w:szCs w:val="24"/>
          <w:lang w:eastAsia="en-US"/>
        </w:rPr>
        <w:t xml:space="preserve"> legal obligation </w:t>
      </w:r>
      <w:r w:rsidR="00F73A59" w:rsidRPr="0047709A">
        <w:rPr>
          <w:rFonts w:eastAsia="Times New Roman" w:cs="Arial"/>
          <w:sz w:val="24"/>
          <w:szCs w:val="24"/>
          <w:lang w:eastAsia="en-US"/>
        </w:rPr>
        <w:t>– such as to competent state, municipal or judicial authorities, auditors;</w:t>
      </w:r>
    </w:p>
    <w:p w:rsidR="008D6C37" w:rsidRPr="0047709A" w:rsidRDefault="008D6C37" w:rsidP="00E6062A">
      <w:pPr>
        <w:pStyle w:val="ListParagraph"/>
        <w:numPr>
          <w:ilvl w:val="0"/>
          <w:numId w:val="9"/>
        </w:numPr>
        <w:spacing w:after="150" w:line="360" w:lineRule="atLeast"/>
        <w:ind w:left="1134" w:hanging="567"/>
        <w:jc w:val="both"/>
        <w:rPr>
          <w:rFonts w:eastAsia="Times New Roman" w:cs="Arial"/>
          <w:sz w:val="24"/>
          <w:szCs w:val="24"/>
          <w:lang w:eastAsia="en-US"/>
        </w:rPr>
      </w:pPr>
      <w:r w:rsidRPr="0047709A">
        <w:rPr>
          <w:rFonts w:eastAsia="Times New Roman" w:cs="Arial"/>
          <w:sz w:val="24"/>
          <w:szCs w:val="24"/>
          <w:lang w:eastAsia="en-US"/>
        </w:rPr>
        <w:t xml:space="preserve">this is explicitly provided for in the Privacy policy and/or the general terms (the contract) for use of the services by </w:t>
      </w:r>
      <w:r w:rsidR="00FC432B" w:rsidRPr="0047709A">
        <w:rPr>
          <w:rFonts w:eastAsia="Times New Roman" w:cs="Arial"/>
          <w:sz w:val="24"/>
          <w:szCs w:val="24"/>
          <w:lang w:eastAsia="en-US"/>
        </w:rPr>
        <w:t>us – such as data processors as assigned by us, companies for receivables collection;</w:t>
      </w:r>
    </w:p>
    <w:p w:rsidR="008D6C37" w:rsidRPr="0047709A" w:rsidRDefault="008D6C37" w:rsidP="00E6062A">
      <w:pPr>
        <w:pStyle w:val="ListParagraph"/>
        <w:numPr>
          <w:ilvl w:val="0"/>
          <w:numId w:val="9"/>
        </w:numPr>
        <w:spacing w:after="150" w:line="360" w:lineRule="atLeast"/>
        <w:ind w:left="1134" w:hanging="567"/>
        <w:jc w:val="both"/>
        <w:rPr>
          <w:rFonts w:eastAsia="Times New Roman" w:cs="Arial"/>
          <w:sz w:val="24"/>
          <w:szCs w:val="24"/>
          <w:lang w:eastAsia="en-US"/>
        </w:rPr>
      </w:pPr>
      <w:r w:rsidRPr="0047709A">
        <w:rPr>
          <w:rFonts w:eastAsia="Times New Roman" w:cs="Arial"/>
          <w:sz w:val="24"/>
          <w:szCs w:val="24"/>
          <w:lang w:eastAsia="en-US"/>
        </w:rPr>
        <w:t xml:space="preserve">this is necessary for the provision of </w:t>
      </w:r>
      <w:r w:rsidR="00FC432B" w:rsidRPr="0047709A">
        <w:rPr>
          <w:rFonts w:eastAsia="Times New Roman" w:cs="Arial"/>
          <w:sz w:val="24"/>
          <w:szCs w:val="24"/>
          <w:lang w:eastAsia="en-US"/>
        </w:rPr>
        <w:t>our</w:t>
      </w:r>
      <w:r w:rsidRPr="0047709A">
        <w:rPr>
          <w:rFonts w:eastAsia="Times New Roman" w:cs="Arial"/>
          <w:sz w:val="24"/>
          <w:szCs w:val="24"/>
          <w:lang w:eastAsia="en-US"/>
        </w:rPr>
        <w:t xml:space="preserve"> services </w:t>
      </w:r>
      <w:r w:rsidR="00FC432B" w:rsidRPr="0047709A">
        <w:rPr>
          <w:rFonts w:eastAsia="Times New Roman" w:cs="Arial"/>
          <w:sz w:val="24"/>
          <w:szCs w:val="24"/>
          <w:lang w:eastAsia="en-US"/>
        </w:rPr>
        <w:t xml:space="preserve">– such as to banks and payment services providers, postal and delivery services providers, our business partners such as: sites; agencies and other </w:t>
      </w:r>
      <w:r w:rsidR="00C366DC" w:rsidRPr="0047709A">
        <w:rPr>
          <w:rFonts w:eastAsia="Times New Roman" w:cs="Arial"/>
          <w:sz w:val="24"/>
          <w:szCs w:val="24"/>
          <w:lang w:eastAsia="en-US"/>
        </w:rPr>
        <w:t>sellers</w:t>
      </w:r>
      <w:r w:rsidR="00FC432B" w:rsidRPr="0047709A">
        <w:rPr>
          <w:rFonts w:eastAsia="Times New Roman" w:cs="Arial"/>
          <w:sz w:val="24"/>
          <w:szCs w:val="24"/>
          <w:lang w:eastAsia="en-US"/>
        </w:rPr>
        <w:t xml:space="preserve"> or other supportive services;</w:t>
      </w:r>
    </w:p>
    <w:p w:rsidR="008D6C37" w:rsidRPr="0047709A" w:rsidRDefault="00FC432B" w:rsidP="00E6062A">
      <w:pPr>
        <w:pStyle w:val="ListParagraph"/>
        <w:numPr>
          <w:ilvl w:val="0"/>
          <w:numId w:val="9"/>
        </w:numPr>
        <w:spacing w:after="150" w:line="360" w:lineRule="atLeast"/>
        <w:ind w:left="1134" w:hanging="567"/>
        <w:jc w:val="both"/>
        <w:rPr>
          <w:rFonts w:eastAsia="Times New Roman" w:cs="Arial"/>
          <w:sz w:val="24"/>
          <w:szCs w:val="24"/>
          <w:lang w:eastAsia="en-US"/>
        </w:rPr>
      </w:pPr>
      <w:proofErr w:type="gramStart"/>
      <w:r w:rsidRPr="0047709A">
        <w:rPr>
          <w:rFonts w:eastAsia="Times New Roman" w:cs="Arial"/>
          <w:sz w:val="24"/>
          <w:szCs w:val="24"/>
          <w:lang w:eastAsia="en-US"/>
        </w:rPr>
        <w:t>the</w:t>
      </w:r>
      <w:proofErr w:type="gramEnd"/>
      <w:r w:rsidRPr="0047709A">
        <w:rPr>
          <w:rFonts w:eastAsia="Times New Roman" w:cs="Arial"/>
          <w:sz w:val="24"/>
          <w:szCs w:val="24"/>
          <w:lang w:eastAsia="en-US"/>
        </w:rPr>
        <w:t xml:space="preserve"> </w:t>
      </w:r>
      <w:r w:rsidR="008D6C37" w:rsidRPr="0047709A">
        <w:rPr>
          <w:rFonts w:eastAsia="Times New Roman" w:cs="Arial"/>
          <w:sz w:val="24"/>
          <w:szCs w:val="24"/>
          <w:lang w:eastAsia="en-US"/>
        </w:rPr>
        <w:t xml:space="preserve">Data Subject has given his/her explicit consent – </w:t>
      </w:r>
      <w:r w:rsidRPr="0047709A">
        <w:rPr>
          <w:rFonts w:eastAsia="Times New Roman" w:cs="Arial"/>
          <w:sz w:val="24"/>
          <w:szCs w:val="24"/>
          <w:lang w:eastAsia="en-US"/>
        </w:rPr>
        <w:t xml:space="preserve">to </w:t>
      </w:r>
      <w:r w:rsidR="008D6C37" w:rsidRPr="0047709A">
        <w:rPr>
          <w:rFonts w:eastAsia="Times New Roman" w:cs="Arial"/>
          <w:sz w:val="24"/>
          <w:szCs w:val="24"/>
          <w:lang w:eastAsia="en-US"/>
        </w:rPr>
        <w:t xml:space="preserve">the persons provided for in the relevant consent (e.g. </w:t>
      </w:r>
      <w:r w:rsidRPr="0047709A">
        <w:rPr>
          <w:rFonts w:eastAsia="Times New Roman" w:cs="Arial"/>
          <w:sz w:val="24"/>
          <w:szCs w:val="24"/>
          <w:lang w:eastAsia="en-US"/>
        </w:rPr>
        <w:t>our</w:t>
      </w:r>
      <w:r w:rsidR="008D6C37" w:rsidRPr="0047709A">
        <w:rPr>
          <w:rFonts w:eastAsia="Times New Roman" w:cs="Arial"/>
          <w:sz w:val="24"/>
          <w:szCs w:val="24"/>
          <w:lang w:eastAsia="en-US"/>
        </w:rPr>
        <w:t xml:space="preserve"> related parties, </w:t>
      </w:r>
      <w:r w:rsidRPr="0047709A">
        <w:rPr>
          <w:rFonts w:eastAsia="Times New Roman" w:cs="Arial"/>
          <w:sz w:val="24"/>
          <w:szCs w:val="24"/>
          <w:lang w:eastAsia="en-US"/>
        </w:rPr>
        <w:t>our</w:t>
      </w:r>
      <w:r w:rsidR="008D6C37" w:rsidRPr="0047709A">
        <w:rPr>
          <w:rFonts w:eastAsia="Times New Roman" w:cs="Arial"/>
          <w:sz w:val="24"/>
          <w:szCs w:val="24"/>
          <w:lang w:eastAsia="en-US"/>
        </w:rPr>
        <w:t xml:space="preserve"> business partners, etc.);</w:t>
      </w:r>
    </w:p>
    <w:p w:rsidR="008D6C37" w:rsidRPr="0047709A" w:rsidRDefault="008D6C37" w:rsidP="00E6062A">
      <w:pPr>
        <w:pStyle w:val="ListParagraph"/>
        <w:numPr>
          <w:ilvl w:val="0"/>
          <w:numId w:val="9"/>
        </w:numPr>
        <w:spacing w:after="150" w:line="360" w:lineRule="atLeast"/>
        <w:ind w:left="1134" w:hanging="567"/>
        <w:jc w:val="both"/>
        <w:rPr>
          <w:rFonts w:eastAsia="Times New Roman" w:cs="Arial"/>
          <w:sz w:val="24"/>
          <w:szCs w:val="24"/>
          <w:lang w:eastAsia="en-US"/>
        </w:rPr>
      </w:pPr>
      <w:r w:rsidRPr="0047709A">
        <w:rPr>
          <w:rFonts w:eastAsia="Times New Roman" w:cs="Arial"/>
          <w:sz w:val="24"/>
          <w:szCs w:val="24"/>
          <w:lang w:eastAsia="en-US"/>
        </w:rPr>
        <w:t xml:space="preserve">this is necessary to protect </w:t>
      </w:r>
      <w:r w:rsidR="003E5E54" w:rsidRPr="0047709A">
        <w:rPr>
          <w:rFonts w:eastAsia="Times New Roman" w:cs="Arial"/>
          <w:sz w:val="24"/>
          <w:szCs w:val="24"/>
          <w:lang w:eastAsia="en-US"/>
        </w:rPr>
        <w:t>our</w:t>
      </w:r>
      <w:r w:rsidRPr="0047709A">
        <w:rPr>
          <w:rFonts w:eastAsia="Times New Roman" w:cs="Arial"/>
          <w:sz w:val="24"/>
          <w:szCs w:val="24"/>
          <w:lang w:eastAsia="en-US"/>
        </w:rPr>
        <w:t xml:space="preserve"> rights and legitimate interests </w:t>
      </w:r>
      <w:r w:rsidR="003E5E54" w:rsidRPr="0047709A">
        <w:rPr>
          <w:rFonts w:eastAsia="Times New Roman" w:cs="Arial"/>
          <w:sz w:val="24"/>
          <w:szCs w:val="24"/>
          <w:lang w:eastAsia="en-US"/>
        </w:rPr>
        <w:t>or of</w:t>
      </w:r>
      <w:r w:rsidRPr="0047709A">
        <w:rPr>
          <w:rFonts w:eastAsia="Times New Roman" w:cs="Arial"/>
          <w:sz w:val="24"/>
          <w:szCs w:val="24"/>
          <w:lang w:eastAsia="en-US"/>
        </w:rPr>
        <w:t xml:space="preserve"> third parties or </w:t>
      </w:r>
      <w:r w:rsidR="003E5E54" w:rsidRPr="0047709A">
        <w:rPr>
          <w:rFonts w:eastAsia="Times New Roman" w:cs="Arial"/>
          <w:sz w:val="24"/>
          <w:szCs w:val="24"/>
          <w:lang w:eastAsia="en-US"/>
        </w:rPr>
        <w:t>the Data Subject – such as to state, municipal and judicial authorities, private and public judicial enforcement officers, lawyers;</w:t>
      </w:r>
    </w:p>
    <w:p w:rsidR="008D6C37" w:rsidRPr="0047709A" w:rsidRDefault="008D6C37" w:rsidP="00E6062A">
      <w:pPr>
        <w:pStyle w:val="ListParagraph"/>
        <w:numPr>
          <w:ilvl w:val="0"/>
          <w:numId w:val="9"/>
        </w:numPr>
        <w:spacing w:after="150" w:line="360" w:lineRule="atLeast"/>
        <w:ind w:left="1134" w:hanging="567"/>
        <w:jc w:val="both"/>
        <w:rPr>
          <w:rFonts w:eastAsia="Times New Roman" w:cs="Arial"/>
          <w:sz w:val="24"/>
          <w:szCs w:val="24"/>
          <w:lang w:eastAsia="en-US"/>
        </w:rPr>
      </w:pPr>
      <w:proofErr w:type="gramStart"/>
      <w:r w:rsidRPr="0047709A">
        <w:rPr>
          <w:rFonts w:eastAsia="Times New Roman" w:cs="Arial"/>
          <w:sz w:val="24"/>
          <w:szCs w:val="24"/>
          <w:lang w:eastAsia="en-US"/>
        </w:rPr>
        <w:t>in</w:t>
      </w:r>
      <w:proofErr w:type="gramEnd"/>
      <w:r w:rsidRPr="0047709A">
        <w:rPr>
          <w:rFonts w:eastAsia="Times New Roman" w:cs="Arial"/>
          <w:sz w:val="24"/>
          <w:szCs w:val="24"/>
          <w:lang w:eastAsia="en-US"/>
        </w:rPr>
        <w:t xml:space="preserve"> other </w:t>
      </w:r>
      <w:r w:rsidR="003B2951" w:rsidRPr="0047709A">
        <w:rPr>
          <w:rFonts w:eastAsia="Times New Roman" w:cs="Arial"/>
          <w:sz w:val="24"/>
          <w:szCs w:val="24"/>
          <w:lang w:eastAsia="en-US"/>
        </w:rPr>
        <w:t>cases,</w:t>
      </w:r>
      <w:r w:rsidRPr="0047709A">
        <w:rPr>
          <w:rFonts w:eastAsia="Times New Roman" w:cs="Arial"/>
          <w:sz w:val="24"/>
          <w:szCs w:val="24"/>
          <w:lang w:eastAsia="en-US"/>
        </w:rPr>
        <w:t xml:space="preserve"> provided by law.</w:t>
      </w:r>
    </w:p>
    <w:p w:rsidR="00F76D44" w:rsidRPr="0047709A" w:rsidRDefault="00F76D44" w:rsidP="003E6F1F">
      <w:pPr>
        <w:pStyle w:val="ListParagraph"/>
        <w:numPr>
          <w:ilvl w:val="0"/>
          <w:numId w:val="1"/>
        </w:numPr>
        <w:spacing w:after="150" w:line="360" w:lineRule="atLeast"/>
        <w:ind w:left="426" w:hanging="426"/>
        <w:jc w:val="both"/>
        <w:rPr>
          <w:rFonts w:eastAsia="Times New Roman" w:cs="Arial"/>
          <w:bCs/>
          <w:sz w:val="24"/>
          <w:szCs w:val="24"/>
          <w:lang w:val="en-US" w:eastAsia="en-US"/>
        </w:rPr>
      </w:pPr>
      <w:r w:rsidRPr="0047709A">
        <w:rPr>
          <w:rFonts w:eastAsia="Times New Roman" w:cs="Arial"/>
          <w:bCs/>
          <w:sz w:val="24"/>
          <w:szCs w:val="24"/>
          <w:lang w:val="en-US" w:eastAsia="en-US"/>
        </w:rPr>
        <w:t xml:space="preserve">For the purposes specified in the present Policy, </w:t>
      </w:r>
      <w:r w:rsidR="00BD645F" w:rsidRPr="0047709A">
        <w:rPr>
          <w:rFonts w:eastAsia="Times New Roman" w:cs="Arial"/>
          <w:bCs/>
          <w:sz w:val="24"/>
          <w:szCs w:val="24"/>
          <w:lang w:val="en-US" w:eastAsia="en-US"/>
        </w:rPr>
        <w:t>BINBIN</w:t>
      </w:r>
      <w:r w:rsidRPr="0047709A">
        <w:rPr>
          <w:rFonts w:eastAsia="Times New Roman" w:cs="Arial"/>
          <w:bCs/>
          <w:sz w:val="24"/>
          <w:szCs w:val="24"/>
          <w:lang w:val="en-US" w:eastAsia="en-US"/>
        </w:rPr>
        <w:t xml:space="preserve"> may assign data</w:t>
      </w:r>
      <w:r w:rsidR="00BD645F" w:rsidRPr="0047709A">
        <w:rPr>
          <w:rFonts w:eastAsia="Times New Roman" w:cs="Arial"/>
          <w:bCs/>
          <w:sz w:val="24"/>
          <w:szCs w:val="24"/>
          <w:lang w:val="en-US" w:eastAsia="en-US"/>
        </w:rPr>
        <w:t xml:space="preserve"> storage and </w:t>
      </w:r>
      <w:r w:rsidRPr="0047709A">
        <w:rPr>
          <w:rFonts w:eastAsia="Times New Roman" w:cs="Arial"/>
          <w:bCs/>
          <w:sz w:val="24"/>
          <w:szCs w:val="24"/>
          <w:lang w:val="en-US" w:eastAsia="en-US"/>
        </w:rPr>
        <w:t>processing activities to third parties – data processors, in compliance with the requirements under the Regulation and the other applicable personal data protection rules.  </w:t>
      </w:r>
      <w:r w:rsidR="003E6F1F" w:rsidRPr="0047709A">
        <w:rPr>
          <w:rFonts w:eastAsia="Times New Roman" w:cs="Arial"/>
          <w:bCs/>
          <w:sz w:val="24"/>
          <w:szCs w:val="24"/>
          <w:lang w:val="en-US" w:eastAsia="en-US"/>
        </w:rPr>
        <w:t>Where personal data are disclosed to and processed by data processors, such disclosure and processing will be carried out only to the extent and in the amount necessary for the performance of the tasks assigned by us. Data processors act on our behalf and are obliged to process personal data only in strict compliance with our instructions. Data processors shall not be entitled to use or otherwise process the information for purposes other than for the purposes specified in the present Policy.</w:t>
      </w:r>
    </w:p>
    <w:p w:rsidR="008D70F2" w:rsidRPr="0047709A" w:rsidRDefault="00BD645F" w:rsidP="008D70F2">
      <w:pPr>
        <w:pStyle w:val="ListParagraph"/>
        <w:numPr>
          <w:ilvl w:val="0"/>
          <w:numId w:val="1"/>
        </w:numPr>
        <w:spacing w:after="150" w:line="360" w:lineRule="atLeast"/>
        <w:ind w:left="426" w:hanging="426"/>
        <w:jc w:val="both"/>
        <w:rPr>
          <w:rFonts w:eastAsia="Times New Roman" w:cs="Arial"/>
          <w:bCs/>
          <w:sz w:val="24"/>
          <w:szCs w:val="24"/>
          <w:lang w:val="en-US" w:eastAsia="en-US"/>
        </w:rPr>
      </w:pPr>
      <w:r w:rsidRPr="0047709A">
        <w:rPr>
          <w:rFonts w:eastAsia="Times New Roman" w:cs="Arial"/>
          <w:bCs/>
          <w:sz w:val="24"/>
          <w:szCs w:val="24"/>
          <w:lang w:val="en-US" w:eastAsia="en-US"/>
        </w:rPr>
        <w:t>BINBINwill</w:t>
      </w:r>
      <w:r w:rsidR="00B36C87" w:rsidRPr="0047709A">
        <w:rPr>
          <w:rFonts w:eastAsia="Times New Roman" w:cs="Arial"/>
          <w:bCs/>
          <w:sz w:val="24"/>
          <w:szCs w:val="24"/>
          <w:lang w:val="en-US" w:eastAsia="en-US"/>
        </w:rPr>
        <w:t xml:space="preserve"> transfer your personal data </w:t>
      </w:r>
      <w:r w:rsidRPr="0047709A">
        <w:rPr>
          <w:rFonts w:eastAsia="Times New Roman" w:cs="Arial"/>
          <w:bCs/>
          <w:sz w:val="24"/>
          <w:szCs w:val="24"/>
          <w:lang w:val="en-US" w:eastAsia="en-US"/>
        </w:rPr>
        <w:t xml:space="preserve">storing and processing to the sole owner of BINBIN - </w:t>
      </w:r>
      <w:r w:rsidR="00B1610C" w:rsidRPr="0047709A">
        <w:rPr>
          <w:rFonts w:eastAsia="Times New Roman" w:cs="Arial"/>
          <w:bCs/>
          <w:sz w:val="24"/>
          <w:szCs w:val="24"/>
          <w:lang w:val="en-US" w:eastAsia="en-US"/>
        </w:rPr>
        <w:t xml:space="preserve">BIN ULAŞIM VE AKILLI ŞEHIR TEKNOLOJILERI ANONIM ŞIRKETI, a joint-stock company incorporated under the laws of Turkey, Istanbul Trade Registry / Registration Number: 205981-5, address: </w:t>
      </w:r>
      <w:proofErr w:type="spellStart"/>
      <w:r w:rsidR="00B1610C" w:rsidRPr="0047709A">
        <w:rPr>
          <w:rFonts w:eastAsia="Times New Roman" w:cs="Arial"/>
          <w:bCs/>
          <w:sz w:val="24"/>
          <w:szCs w:val="24"/>
          <w:lang w:val="en-US" w:eastAsia="en-US"/>
        </w:rPr>
        <w:t>SarayMahallesi</w:t>
      </w:r>
      <w:proofErr w:type="spellEnd"/>
      <w:r w:rsidR="00B1610C" w:rsidRPr="0047709A">
        <w:rPr>
          <w:rFonts w:eastAsia="Times New Roman" w:cs="Arial"/>
          <w:bCs/>
          <w:sz w:val="24"/>
          <w:szCs w:val="24"/>
          <w:lang w:val="en-US" w:eastAsia="en-US"/>
        </w:rPr>
        <w:t xml:space="preserve">, </w:t>
      </w:r>
      <w:proofErr w:type="spellStart"/>
      <w:r w:rsidR="00B1610C" w:rsidRPr="0047709A">
        <w:rPr>
          <w:rFonts w:eastAsia="Times New Roman" w:cs="Arial"/>
          <w:bCs/>
          <w:sz w:val="24"/>
          <w:szCs w:val="24"/>
          <w:lang w:val="en-US" w:eastAsia="en-US"/>
        </w:rPr>
        <w:t>Sanayi</w:t>
      </w:r>
      <w:proofErr w:type="spellEnd"/>
      <w:r w:rsidR="00B1610C" w:rsidRPr="0047709A">
        <w:rPr>
          <w:rFonts w:eastAsia="Times New Roman" w:cs="Arial"/>
          <w:bCs/>
          <w:sz w:val="24"/>
          <w:szCs w:val="24"/>
          <w:lang w:val="en-US" w:eastAsia="en-US"/>
        </w:rPr>
        <w:t xml:space="preserve"> </w:t>
      </w:r>
      <w:proofErr w:type="spellStart"/>
      <w:r w:rsidR="00B1610C" w:rsidRPr="0047709A">
        <w:rPr>
          <w:rFonts w:eastAsia="Times New Roman" w:cs="Arial"/>
          <w:bCs/>
          <w:sz w:val="24"/>
          <w:szCs w:val="24"/>
          <w:lang w:val="en-US" w:eastAsia="en-US"/>
        </w:rPr>
        <w:t>Caddesi</w:t>
      </w:r>
      <w:proofErr w:type="spellEnd"/>
      <w:r w:rsidR="00B1610C" w:rsidRPr="0047709A">
        <w:rPr>
          <w:rFonts w:eastAsia="Times New Roman" w:cs="Arial"/>
          <w:bCs/>
          <w:sz w:val="24"/>
          <w:szCs w:val="24"/>
          <w:lang w:val="en-US" w:eastAsia="en-US"/>
        </w:rPr>
        <w:t xml:space="preserve">, No 54/2 </w:t>
      </w:r>
      <w:proofErr w:type="spellStart"/>
      <w:r w:rsidR="00B1610C" w:rsidRPr="0047709A">
        <w:rPr>
          <w:rFonts w:eastAsia="Times New Roman" w:cs="Arial"/>
          <w:bCs/>
          <w:sz w:val="24"/>
          <w:szCs w:val="24"/>
          <w:lang w:val="en-US" w:eastAsia="en-US"/>
        </w:rPr>
        <w:t>Ümraniye</w:t>
      </w:r>
      <w:proofErr w:type="spellEnd"/>
      <w:r w:rsidR="00B1610C" w:rsidRPr="0047709A">
        <w:rPr>
          <w:rFonts w:eastAsia="Times New Roman" w:cs="Arial"/>
          <w:bCs/>
          <w:sz w:val="24"/>
          <w:szCs w:val="24"/>
          <w:lang w:val="en-US" w:eastAsia="en-US"/>
        </w:rPr>
        <w:t>/</w:t>
      </w:r>
      <w:proofErr w:type="spellStart"/>
      <w:r w:rsidR="00B1610C" w:rsidRPr="0047709A">
        <w:rPr>
          <w:rFonts w:eastAsia="Times New Roman" w:cs="Arial"/>
          <w:bCs/>
          <w:sz w:val="24"/>
          <w:szCs w:val="24"/>
          <w:lang w:val="en-US" w:eastAsia="en-US"/>
        </w:rPr>
        <w:t>İstanbul</w:t>
      </w:r>
      <w:proofErr w:type="spellEnd"/>
      <w:r w:rsidR="00B1610C" w:rsidRPr="0047709A">
        <w:rPr>
          <w:rFonts w:eastAsia="Times New Roman" w:cs="Arial"/>
          <w:bCs/>
          <w:sz w:val="24"/>
          <w:szCs w:val="24"/>
          <w:lang w:val="en-US" w:eastAsia="en-US"/>
        </w:rPr>
        <w:t xml:space="preserve"> Turkey and through it –</w:t>
      </w:r>
      <w:r w:rsidRPr="0047709A">
        <w:rPr>
          <w:rFonts w:eastAsia="Times New Roman" w:cs="Arial"/>
          <w:bCs/>
          <w:sz w:val="24"/>
          <w:szCs w:val="24"/>
          <w:lang w:val="en-US" w:eastAsia="en-US"/>
        </w:rPr>
        <w:t xml:space="preserve"> with organizations / entities for the core storage and processing of data</w:t>
      </w:r>
      <w:r w:rsidR="00B1610C" w:rsidRPr="0047709A">
        <w:rPr>
          <w:rFonts w:eastAsia="Times New Roman" w:cs="Arial"/>
          <w:bCs/>
          <w:sz w:val="24"/>
          <w:szCs w:val="24"/>
          <w:lang w:val="en-US" w:eastAsia="en-US"/>
        </w:rPr>
        <w:t xml:space="preserve"> for our purposes</w:t>
      </w:r>
      <w:r w:rsidRPr="0047709A">
        <w:rPr>
          <w:rFonts w:eastAsia="Times New Roman" w:cs="Arial"/>
          <w:bCs/>
          <w:sz w:val="24"/>
          <w:szCs w:val="24"/>
          <w:lang w:val="en-US" w:eastAsia="en-US"/>
        </w:rPr>
        <w:t xml:space="preserve">. Those entities are non-EU based </w:t>
      </w:r>
      <w:r w:rsidR="00524467" w:rsidRPr="0047709A">
        <w:rPr>
          <w:rFonts w:eastAsia="Times New Roman" w:cs="Arial"/>
          <w:bCs/>
          <w:sz w:val="24"/>
          <w:szCs w:val="24"/>
          <w:lang w:val="en-US" w:eastAsia="en-US"/>
        </w:rPr>
        <w:t xml:space="preserve">and BINBIN has undertaken all necessary measures for adequate </w:t>
      </w:r>
      <w:r w:rsidR="00B36C87" w:rsidRPr="0047709A">
        <w:rPr>
          <w:rFonts w:eastAsia="Times New Roman" w:cs="Arial"/>
          <w:bCs/>
          <w:sz w:val="24"/>
          <w:szCs w:val="24"/>
          <w:lang w:val="en-US" w:eastAsia="en-US"/>
        </w:rPr>
        <w:t>protection measures</w:t>
      </w:r>
      <w:r w:rsidR="00524467" w:rsidRPr="0047709A">
        <w:rPr>
          <w:rFonts w:eastAsia="Times New Roman" w:cs="Arial"/>
          <w:bCs/>
          <w:sz w:val="24"/>
          <w:szCs w:val="24"/>
          <w:lang w:val="en-US" w:eastAsia="en-US"/>
        </w:rPr>
        <w:t>, including entering into agreement for implementing of the approved by the EU standard contractual clauses for data protection.</w:t>
      </w:r>
      <w:r w:rsidR="00B1610C" w:rsidRPr="0047709A">
        <w:rPr>
          <w:rFonts w:eastAsia="Times New Roman" w:cs="Arial"/>
          <w:bCs/>
          <w:sz w:val="24"/>
          <w:szCs w:val="24"/>
          <w:lang w:val="en-US" w:eastAsia="en-US"/>
        </w:rPr>
        <w:t xml:space="preserve"> All </w:t>
      </w:r>
      <w:r w:rsidR="00496DFE" w:rsidRPr="0047709A">
        <w:rPr>
          <w:rFonts w:eastAsia="Times New Roman" w:cs="Arial"/>
          <w:bCs/>
          <w:sz w:val="24"/>
          <w:szCs w:val="24"/>
          <w:lang w:val="en-US" w:eastAsia="en-US"/>
        </w:rPr>
        <w:t xml:space="preserve">non-EU </w:t>
      </w:r>
      <w:r w:rsidR="00B1610C" w:rsidRPr="0047709A">
        <w:rPr>
          <w:rFonts w:eastAsia="Times New Roman" w:cs="Arial"/>
          <w:bCs/>
          <w:sz w:val="24"/>
          <w:szCs w:val="24"/>
          <w:lang w:val="en-US" w:eastAsia="en-US"/>
        </w:rPr>
        <w:t xml:space="preserve">entities </w:t>
      </w:r>
      <w:r w:rsidR="00496DFE" w:rsidRPr="0047709A">
        <w:rPr>
          <w:rFonts w:eastAsia="Times New Roman" w:cs="Arial"/>
          <w:bCs/>
          <w:sz w:val="24"/>
          <w:szCs w:val="24"/>
          <w:lang w:val="en-US" w:eastAsia="en-US"/>
        </w:rPr>
        <w:t xml:space="preserve">storing / </w:t>
      </w:r>
      <w:r w:rsidR="00B1610C" w:rsidRPr="0047709A">
        <w:rPr>
          <w:rFonts w:eastAsia="Times New Roman" w:cs="Arial"/>
          <w:bCs/>
          <w:sz w:val="24"/>
          <w:szCs w:val="24"/>
          <w:lang w:val="en-US" w:eastAsia="en-US"/>
        </w:rPr>
        <w:t>with access to data do have implemented TIER III and ISO 27001, ISO 50001, ISO 10002, ISO 22301, ISO 9001</w:t>
      </w:r>
      <w:r w:rsidR="00496DFE" w:rsidRPr="0047709A">
        <w:rPr>
          <w:rFonts w:eastAsia="Times New Roman" w:cs="Arial"/>
          <w:bCs/>
          <w:sz w:val="24"/>
          <w:szCs w:val="24"/>
          <w:lang w:val="en-US" w:eastAsia="en-US"/>
        </w:rPr>
        <w:t xml:space="preserve">. </w:t>
      </w:r>
    </w:p>
    <w:p w:rsidR="00B36C87" w:rsidRPr="0047709A" w:rsidRDefault="00B36C87" w:rsidP="00B36C87">
      <w:pPr>
        <w:pStyle w:val="ListParagraph"/>
        <w:spacing w:after="150" w:line="360" w:lineRule="atLeast"/>
        <w:ind w:left="426"/>
        <w:jc w:val="both"/>
        <w:rPr>
          <w:rFonts w:eastAsia="Times New Roman" w:cs="Arial"/>
          <w:bCs/>
          <w:sz w:val="24"/>
          <w:szCs w:val="24"/>
          <w:lang w:val="en-US" w:eastAsia="en-US"/>
        </w:rPr>
      </w:pPr>
    </w:p>
    <w:p w:rsidR="00CE126D" w:rsidRPr="0047709A" w:rsidRDefault="00CE126D" w:rsidP="00CE126D">
      <w:pPr>
        <w:pStyle w:val="ListParagraph"/>
        <w:spacing w:after="150" w:line="360" w:lineRule="atLeast"/>
        <w:ind w:left="426"/>
        <w:jc w:val="center"/>
        <w:rPr>
          <w:rFonts w:eastAsia="Times New Roman" w:cs="Arial"/>
          <w:i/>
          <w:sz w:val="24"/>
          <w:szCs w:val="24"/>
          <w:lang w:eastAsia="en-US"/>
        </w:rPr>
      </w:pPr>
      <w:r w:rsidRPr="0047709A">
        <w:rPr>
          <w:rFonts w:eastAsia="Times New Roman" w:cs="Arial"/>
          <w:i/>
          <w:sz w:val="24"/>
          <w:szCs w:val="24"/>
          <w:lang w:eastAsia="en-US"/>
        </w:rPr>
        <w:t>Retention Periods</w:t>
      </w:r>
    </w:p>
    <w:p w:rsidR="008D6C37" w:rsidRPr="0047709A" w:rsidRDefault="00CE126D" w:rsidP="00CE126D">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bCs/>
          <w:sz w:val="24"/>
          <w:szCs w:val="24"/>
          <w:lang w:val="en-US" w:eastAsia="en-US"/>
        </w:rPr>
        <w:lastRenderedPageBreak/>
        <w:t>We</w:t>
      </w:r>
      <w:r w:rsidRPr="0047709A">
        <w:rPr>
          <w:rFonts w:eastAsia="Times New Roman" w:cs="Arial"/>
          <w:sz w:val="24"/>
          <w:szCs w:val="24"/>
          <w:lang w:eastAsia="en-US"/>
        </w:rPr>
        <w:t xml:space="preserve"> process and store</w:t>
      </w:r>
      <w:r w:rsidR="008D6C37" w:rsidRPr="0047709A">
        <w:rPr>
          <w:rFonts w:eastAsia="Times New Roman" w:cs="Arial"/>
          <w:sz w:val="24"/>
          <w:szCs w:val="24"/>
          <w:lang w:eastAsia="en-US"/>
        </w:rPr>
        <w:t xml:space="preserve"> information about the Data Subject until achieving the relevant purposes it is collected and processed for.</w:t>
      </w:r>
      <w:r w:rsidR="004652C0" w:rsidRPr="0047709A">
        <w:rPr>
          <w:rFonts w:eastAsia="Times New Roman" w:cs="Arial"/>
          <w:sz w:val="24"/>
          <w:szCs w:val="24"/>
          <w:lang w:eastAsia="en-US"/>
        </w:rPr>
        <w:t xml:space="preserve"> In accordance with the applicable legislation, we process and store information about the Data Subject for the periods as follows:</w:t>
      </w:r>
    </w:p>
    <w:tbl>
      <w:tblPr>
        <w:tblW w:w="10500" w:type="dxa"/>
        <w:jc w:val="center"/>
        <w:tblCellMar>
          <w:top w:w="15" w:type="dxa"/>
          <w:left w:w="15" w:type="dxa"/>
          <w:bottom w:w="15" w:type="dxa"/>
          <w:right w:w="15" w:type="dxa"/>
        </w:tblCellMar>
        <w:tblLook w:val="04A0"/>
      </w:tblPr>
      <w:tblGrid>
        <w:gridCol w:w="5250"/>
        <w:gridCol w:w="5250"/>
      </w:tblGrid>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b/>
                <w:sz w:val="24"/>
                <w:szCs w:val="24"/>
                <w:lang w:eastAsia="en-US"/>
              </w:rPr>
            </w:pPr>
            <w:r w:rsidRPr="0047709A">
              <w:rPr>
                <w:rFonts w:eastAsia="Times New Roman" w:cs="Arial"/>
                <w:b/>
                <w:sz w:val="24"/>
                <w:szCs w:val="24"/>
                <w:lang w:eastAsia="en-US"/>
              </w:rPr>
              <w:t>Type of data</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b/>
                <w:sz w:val="24"/>
                <w:szCs w:val="24"/>
                <w:lang w:eastAsia="en-US"/>
              </w:rPr>
            </w:pPr>
            <w:r w:rsidRPr="0047709A">
              <w:rPr>
                <w:rFonts w:eastAsia="Times New Roman" w:cs="Arial"/>
                <w:b/>
                <w:sz w:val="24"/>
                <w:szCs w:val="24"/>
                <w:lang w:eastAsia="en-US"/>
              </w:rPr>
              <w:t>Storage period</w:t>
            </w:r>
          </w:p>
        </w:tc>
      </w:tr>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 xml:space="preserve">Data relating to </w:t>
            </w:r>
            <w:r w:rsidR="00A40057" w:rsidRPr="0047709A">
              <w:rPr>
                <w:rFonts w:eastAsia="Times New Roman" w:cs="Arial"/>
                <w:sz w:val="24"/>
                <w:szCs w:val="24"/>
                <w:lang w:eastAsia="en-US"/>
              </w:rPr>
              <w:t xml:space="preserve">obligations under the Consumer Protection Act and the applicable legislation for services </w:t>
            </w:r>
            <w:r w:rsidR="00FE3F77" w:rsidRPr="0047709A">
              <w:rPr>
                <w:rFonts w:eastAsia="Times New Roman" w:cs="Arial"/>
                <w:sz w:val="24"/>
                <w:szCs w:val="24"/>
                <w:lang w:eastAsia="en-US"/>
              </w:rPr>
              <w:t>(including names of client</w:t>
            </w:r>
            <w:r w:rsidR="00524467" w:rsidRPr="0047709A">
              <w:rPr>
                <w:rFonts w:eastAsia="Times New Roman" w:cs="Arial"/>
                <w:sz w:val="24"/>
                <w:szCs w:val="24"/>
                <w:lang w:eastAsia="en-US"/>
              </w:rPr>
              <w:t xml:space="preserve"> and all related data</w:t>
            </w:r>
            <w:r w:rsidR="00FE3F77" w:rsidRPr="0047709A">
              <w:rPr>
                <w:rFonts w:eastAsia="Times New Roman" w:cs="Arial"/>
                <w:sz w:val="24"/>
                <w:szCs w:val="24"/>
                <w:lang w:eastAsia="en-US"/>
              </w:rPr>
              <w:t>)</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B36C8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5 calendar years</w:t>
            </w:r>
          </w:p>
        </w:tc>
      </w:tr>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 xml:space="preserve">Information relating to requested and </w:t>
            </w:r>
            <w:r w:rsidR="000457A1" w:rsidRPr="0047709A">
              <w:rPr>
                <w:rFonts w:eastAsia="Times New Roman" w:cs="Arial"/>
                <w:sz w:val="24"/>
                <w:szCs w:val="24"/>
                <w:lang w:eastAsia="en-US"/>
              </w:rPr>
              <w:t xml:space="preserve">purchased </w:t>
            </w:r>
            <w:r w:rsidR="00524467" w:rsidRPr="0047709A">
              <w:rPr>
                <w:rFonts w:eastAsia="Times New Roman" w:cs="Arial"/>
                <w:sz w:val="24"/>
                <w:szCs w:val="24"/>
                <w:lang w:eastAsia="en-US"/>
              </w:rPr>
              <w:t>services</w:t>
            </w:r>
            <w:r w:rsidRPr="0047709A">
              <w:rPr>
                <w:rFonts w:eastAsia="Times New Roman" w:cs="Arial"/>
                <w:sz w:val="24"/>
                <w:szCs w:val="24"/>
                <w:lang w:eastAsia="en-US"/>
              </w:rPr>
              <w:t xml:space="preserve">, events, including such relating to cancellation of </w:t>
            </w:r>
            <w:r w:rsidR="000D6F28" w:rsidRPr="0047709A">
              <w:rPr>
                <w:rFonts w:eastAsia="Times New Roman" w:cs="Arial"/>
                <w:sz w:val="24"/>
                <w:szCs w:val="24"/>
                <w:lang w:eastAsia="en-US"/>
              </w:rPr>
              <w:t>those</w:t>
            </w:r>
            <w:r w:rsidRPr="0047709A">
              <w:rPr>
                <w:rFonts w:eastAsia="Times New Roman" w:cs="Arial"/>
                <w:sz w:val="24"/>
                <w:szCs w:val="24"/>
                <w:lang w:eastAsia="en-US"/>
              </w:rPr>
              <w:t xml:space="preserve"> (as far as they involve a refund of pre-paid amounts and/or a deduction of amounts due)</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 xml:space="preserve">From making the respective </w:t>
            </w:r>
            <w:r w:rsidR="00851838" w:rsidRPr="0047709A">
              <w:rPr>
                <w:rFonts w:eastAsia="Times New Roman" w:cs="Arial"/>
                <w:sz w:val="24"/>
                <w:szCs w:val="24"/>
                <w:lang w:eastAsia="en-US"/>
              </w:rPr>
              <w:t>purchase</w:t>
            </w:r>
            <w:r w:rsidRPr="0047709A">
              <w:rPr>
                <w:rFonts w:eastAsia="Times New Roman" w:cs="Arial"/>
                <w:sz w:val="24"/>
                <w:szCs w:val="24"/>
                <w:lang w:eastAsia="en-US"/>
              </w:rPr>
              <w:t xml:space="preserve">/ request up to 5 /five/ years from the </w:t>
            </w:r>
            <w:r w:rsidR="00233621" w:rsidRPr="0047709A">
              <w:rPr>
                <w:rFonts w:eastAsia="Times New Roman" w:cs="Arial"/>
                <w:sz w:val="24"/>
                <w:szCs w:val="24"/>
                <w:lang w:eastAsia="en-US"/>
              </w:rPr>
              <w:t xml:space="preserve">reservation / purchase </w:t>
            </w:r>
            <w:r w:rsidRPr="0047709A">
              <w:rPr>
                <w:rFonts w:eastAsia="Times New Roman" w:cs="Arial"/>
                <w:sz w:val="24"/>
                <w:szCs w:val="24"/>
                <w:lang w:eastAsia="en-US"/>
              </w:rPr>
              <w:t>/ completion of the contract/ cancellation.</w:t>
            </w:r>
          </w:p>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In cases where the services are requested and used based on a long-term contract, the period starts running from the complete performance and/ or termination of the contract.</w:t>
            </w:r>
          </w:p>
        </w:tc>
      </w:tr>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Financial and accounting documents; invoices; authorisation slips; other information related to tax and insurance control.</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Up to 10 /ten/ years from the beginning of the year following the one in which payment of the amount for the relevant year is due.</w:t>
            </w:r>
          </w:p>
        </w:tc>
      </w:tr>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 xml:space="preserve">Unstructured communication, correspondence, complaints, signals, </w:t>
            </w:r>
            <w:r w:rsidR="00524467" w:rsidRPr="0047709A">
              <w:rPr>
                <w:rFonts w:eastAsia="Times New Roman" w:cs="Arial"/>
                <w:sz w:val="24"/>
                <w:szCs w:val="24"/>
                <w:lang w:eastAsia="en-US"/>
              </w:rPr>
              <w:t xml:space="preserve">voice records, </w:t>
            </w:r>
            <w:r w:rsidRPr="0047709A">
              <w:rPr>
                <w:rFonts w:eastAsia="Times New Roman" w:cs="Arial"/>
                <w:sz w:val="24"/>
                <w:szCs w:val="24"/>
                <w:lang w:eastAsia="en-US"/>
              </w:rPr>
              <w:t>etc.</w:t>
            </w:r>
            <w:r w:rsidR="00E6062A" w:rsidRPr="0047709A">
              <w:rPr>
                <w:rFonts w:eastAsia="Times New Roman" w:cs="Arial"/>
                <w:sz w:val="24"/>
                <w:szCs w:val="24"/>
                <w:lang w:eastAsia="en-US"/>
              </w:rPr>
              <w:t xml:space="preserve"> as well as any other data not explicitly listed</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5 years</w:t>
            </w:r>
          </w:p>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In cases where the correspondence concerns a long-term contract, the period starts running from the complete performance and/ or termination of the contract.</w:t>
            </w:r>
          </w:p>
        </w:tc>
      </w:tr>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System logs. Logs related to security, technical support, etc. (these may contain information such as: date and time, IP address, URL, information about the browser version and device)</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4652C0"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 xml:space="preserve">Up to </w:t>
            </w:r>
            <w:r w:rsidR="00E6062A" w:rsidRPr="0047709A">
              <w:rPr>
                <w:rFonts w:eastAsia="Times New Roman" w:cs="Arial"/>
                <w:sz w:val="24"/>
                <w:szCs w:val="24"/>
                <w:lang w:eastAsia="en-US"/>
              </w:rPr>
              <w:t>5</w:t>
            </w:r>
            <w:r w:rsidR="008D6C37" w:rsidRPr="0047709A">
              <w:rPr>
                <w:rFonts w:eastAsia="Times New Roman" w:cs="Arial"/>
                <w:sz w:val="24"/>
                <w:szCs w:val="24"/>
                <w:lang w:eastAsia="en-US"/>
              </w:rPr>
              <w:t xml:space="preserve"> year</w:t>
            </w:r>
            <w:r w:rsidR="00E6062A" w:rsidRPr="0047709A">
              <w:rPr>
                <w:rFonts w:eastAsia="Times New Roman" w:cs="Arial"/>
                <w:sz w:val="24"/>
                <w:szCs w:val="24"/>
                <w:lang w:eastAsia="en-US"/>
              </w:rPr>
              <w:t>s</w:t>
            </w:r>
          </w:p>
        </w:tc>
      </w:tr>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lastRenderedPageBreak/>
              <w:t>Data from video recordings</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2 months</w:t>
            </w:r>
          </w:p>
        </w:tc>
      </w:tr>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B36C87">
            <w:pPr>
              <w:spacing w:after="150" w:line="360" w:lineRule="atLeast"/>
              <w:jc w:val="center"/>
              <w:rPr>
                <w:rFonts w:eastAsia="Times New Roman" w:cs="Arial"/>
                <w:sz w:val="24"/>
                <w:szCs w:val="24"/>
                <w:lang w:val="en-US" w:eastAsia="en-US"/>
              </w:rPr>
            </w:pPr>
            <w:r w:rsidRPr="0047709A">
              <w:rPr>
                <w:rFonts w:eastAsia="Times New Roman" w:cs="Arial"/>
                <w:sz w:val="24"/>
                <w:szCs w:val="24"/>
                <w:lang w:eastAsia="en-US"/>
              </w:rPr>
              <w:t>Data from feedback cards</w:t>
            </w:r>
            <w:r w:rsidR="00B36C87" w:rsidRPr="0047709A">
              <w:rPr>
                <w:rFonts w:eastAsia="Times New Roman" w:cs="Arial"/>
                <w:sz w:val="24"/>
                <w:szCs w:val="24"/>
                <w:lang w:val="en-US" w:eastAsia="en-US"/>
              </w:rPr>
              <w:t xml:space="preserve">/client’s ratings </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4652C0" w:rsidRPr="0047709A" w:rsidRDefault="008D6C37" w:rsidP="004652C0">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 xml:space="preserve">The information from the feedback cards is filled in the internal systems of </w:t>
            </w:r>
            <w:r w:rsidR="00524467" w:rsidRPr="0047709A">
              <w:rPr>
                <w:rFonts w:eastAsia="Times New Roman" w:cs="Arial"/>
                <w:sz w:val="24"/>
                <w:szCs w:val="24"/>
                <w:lang w:eastAsia="en-US"/>
              </w:rPr>
              <w:t>BINBIN</w:t>
            </w:r>
            <w:r w:rsidRPr="0047709A">
              <w:rPr>
                <w:rFonts w:eastAsia="Times New Roman" w:cs="Arial"/>
                <w:sz w:val="24"/>
                <w:szCs w:val="24"/>
                <w:lang w:eastAsia="en-US"/>
              </w:rPr>
              <w:t xml:space="preserve"> in a fully anonymized form (only the feedback, comments and recommendations) without any information regarding the person who has given this feedback. After that the feedback cards are destroyed immediately. </w:t>
            </w:r>
          </w:p>
          <w:p w:rsidR="008D6C37" w:rsidRPr="0047709A" w:rsidRDefault="008D6C37" w:rsidP="004652C0">
            <w:pPr>
              <w:spacing w:after="150" w:line="360" w:lineRule="atLeast"/>
              <w:jc w:val="center"/>
              <w:rPr>
                <w:rFonts w:eastAsia="Times New Roman" w:cs="Arial"/>
                <w:sz w:val="24"/>
                <w:szCs w:val="24"/>
                <w:lang w:val="bg-BG" w:eastAsia="en-US"/>
              </w:rPr>
            </w:pPr>
            <w:r w:rsidRPr="0047709A">
              <w:rPr>
                <w:rFonts w:eastAsia="Times New Roman" w:cs="Arial"/>
                <w:sz w:val="24"/>
                <w:szCs w:val="24"/>
                <w:lang w:eastAsia="en-US"/>
              </w:rPr>
              <w:t>Up to 30 days after they have been filled in</w:t>
            </w:r>
          </w:p>
          <w:p w:rsidR="00B36C87" w:rsidRPr="0047709A" w:rsidRDefault="00B36C87" w:rsidP="00B36C87">
            <w:pPr>
              <w:spacing w:after="150" w:line="360" w:lineRule="atLeast"/>
              <w:jc w:val="center"/>
              <w:rPr>
                <w:rFonts w:eastAsia="Times New Roman" w:cs="Arial"/>
                <w:sz w:val="24"/>
                <w:szCs w:val="24"/>
                <w:lang w:val="bg-BG" w:eastAsia="en-US"/>
              </w:rPr>
            </w:pPr>
            <w:r w:rsidRPr="0047709A">
              <w:rPr>
                <w:rFonts w:eastAsia="Times New Roman" w:cs="Arial"/>
                <w:sz w:val="24"/>
                <w:szCs w:val="24"/>
                <w:lang w:val="en-US" w:eastAsia="en-US"/>
              </w:rPr>
              <w:t>Personaldataincludedinclient</w:t>
            </w:r>
            <w:r w:rsidRPr="0047709A">
              <w:rPr>
                <w:rFonts w:eastAsia="Times New Roman" w:cs="Arial"/>
                <w:sz w:val="24"/>
                <w:szCs w:val="24"/>
                <w:lang w:val="bg-BG" w:eastAsia="en-US"/>
              </w:rPr>
              <w:t>’</w:t>
            </w:r>
            <w:r w:rsidRPr="0047709A">
              <w:rPr>
                <w:rFonts w:eastAsia="Times New Roman" w:cs="Arial"/>
                <w:sz w:val="24"/>
                <w:szCs w:val="24"/>
                <w:lang w:val="en-US" w:eastAsia="en-US"/>
              </w:rPr>
              <w:t>sratings</w:t>
            </w:r>
            <w:r w:rsidRPr="0047709A">
              <w:rPr>
                <w:rFonts w:eastAsia="Times New Roman" w:cs="Arial"/>
                <w:sz w:val="24"/>
                <w:szCs w:val="24"/>
                <w:lang w:val="bg-BG" w:eastAsia="en-US"/>
              </w:rPr>
              <w:t xml:space="preserve">, </w:t>
            </w:r>
            <w:r w:rsidRPr="0047709A">
              <w:rPr>
                <w:rFonts w:eastAsia="Times New Roman" w:cs="Arial"/>
                <w:sz w:val="24"/>
                <w:szCs w:val="24"/>
                <w:lang w:val="en-US" w:eastAsia="en-US"/>
              </w:rPr>
              <w:t>publishedonwebsites</w:t>
            </w:r>
            <w:r w:rsidRPr="0047709A">
              <w:rPr>
                <w:rFonts w:eastAsia="Times New Roman" w:cs="Arial"/>
                <w:sz w:val="24"/>
                <w:szCs w:val="24"/>
                <w:lang w:val="bg-BG" w:eastAsia="en-US"/>
              </w:rPr>
              <w:t xml:space="preserve">, </w:t>
            </w:r>
            <w:r w:rsidRPr="0047709A">
              <w:rPr>
                <w:rFonts w:eastAsia="Times New Roman" w:cs="Arial"/>
                <w:sz w:val="24"/>
                <w:szCs w:val="24"/>
                <w:lang w:val="en-US" w:eastAsia="en-US"/>
              </w:rPr>
              <w:t xml:space="preserve">shallbestoredfortheperiodsspecifiedbythe relevant websites </w:t>
            </w:r>
          </w:p>
        </w:tc>
      </w:tr>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Data processed on the grounds of Data Subject’s explicit consent</w:t>
            </w: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As of the moment of obtaining the consent till its withdrawal by the Data Subject</w:t>
            </w:r>
          </w:p>
        </w:tc>
      </w:tr>
      <w:tr w:rsidR="00CF3BE2" w:rsidRPr="0047709A" w:rsidTr="008D6C37">
        <w:trPr>
          <w:jc w:val="center"/>
        </w:trPr>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8D6C37">
            <w:pPr>
              <w:spacing w:after="0" w:line="360" w:lineRule="atLeast"/>
              <w:jc w:val="center"/>
              <w:rPr>
                <w:rFonts w:eastAsia="Times New Roman" w:cs="Arial"/>
                <w:sz w:val="24"/>
                <w:szCs w:val="24"/>
                <w:lang w:eastAsia="en-US"/>
              </w:rPr>
            </w:pPr>
          </w:p>
        </w:tc>
        <w:tc>
          <w:tcPr>
            <w:tcW w:w="2500" w:type="pct"/>
            <w:tcBorders>
              <w:bottom w:val="single" w:sz="6" w:space="0" w:color="000000"/>
            </w:tcBorders>
            <w:shd w:val="clear" w:color="auto" w:fill="auto"/>
            <w:tcMar>
              <w:top w:w="120" w:type="dxa"/>
              <w:left w:w="120" w:type="dxa"/>
              <w:bottom w:w="120" w:type="dxa"/>
              <w:right w:w="120" w:type="dxa"/>
            </w:tcMar>
            <w:vAlign w:val="center"/>
            <w:hideMark/>
          </w:tcPr>
          <w:p w:rsidR="008D6C37" w:rsidRPr="0047709A" w:rsidRDefault="008D6C37" w:rsidP="004652C0">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 xml:space="preserve">The personal data referred to in this Policy may also be processed for a longer period than the ones specified above if this is necessary to achieve the objectives set forth therein or to protect the rights and/or legitimate interests (including in legal proceedings) of </w:t>
            </w:r>
            <w:r w:rsidR="00D913F3" w:rsidRPr="0047709A">
              <w:rPr>
                <w:rFonts w:eastAsia="Times New Roman" w:cs="Arial"/>
                <w:sz w:val="24"/>
                <w:szCs w:val="24"/>
                <w:lang w:eastAsia="en-US"/>
              </w:rPr>
              <w:t>BINBIN</w:t>
            </w:r>
            <w:r w:rsidRPr="0047709A">
              <w:rPr>
                <w:rFonts w:eastAsia="Times New Roman" w:cs="Arial"/>
                <w:sz w:val="24"/>
                <w:szCs w:val="24"/>
                <w:lang w:eastAsia="en-US"/>
              </w:rPr>
              <w:t xml:space="preserve"> or if the current legislation provides for data processing for a longer period.</w:t>
            </w:r>
          </w:p>
        </w:tc>
      </w:tr>
    </w:tbl>
    <w:p w:rsidR="008D6C37" w:rsidRPr="0047709A" w:rsidRDefault="00F76D44"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t>Rights of the Data Subjects Regarding T</w:t>
      </w:r>
      <w:r w:rsidR="008D6C37" w:rsidRPr="0047709A">
        <w:rPr>
          <w:rFonts w:eastAsia="Times New Roman" w:cs="Arial"/>
          <w:i/>
          <w:sz w:val="24"/>
          <w:szCs w:val="24"/>
          <w:lang w:eastAsia="en-US"/>
        </w:rPr>
        <w:t xml:space="preserve">heir </w:t>
      </w:r>
      <w:r w:rsidRPr="0047709A">
        <w:rPr>
          <w:rFonts w:eastAsia="Times New Roman" w:cs="Arial"/>
          <w:i/>
          <w:sz w:val="24"/>
          <w:szCs w:val="24"/>
          <w:lang w:eastAsia="en-US"/>
        </w:rPr>
        <w:t>Personal D</w:t>
      </w:r>
      <w:r w:rsidR="008D6C37" w:rsidRPr="0047709A">
        <w:rPr>
          <w:rFonts w:eastAsia="Times New Roman" w:cs="Arial"/>
          <w:i/>
          <w:sz w:val="24"/>
          <w:szCs w:val="24"/>
          <w:lang w:eastAsia="en-US"/>
        </w:rPr>
        <w:t>ata</w:t>
      </w:r>
    </w:p>
    <w:p w:rsidR="008D6C37" w:rsidRPr="0047709A" w:rsidRDefault="008D6C37" w:rsidP="00F76D44">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In relation to the processing of the personal data concerning him/her, each Data Subject has the following rights:</w:t>
      </w:r>
    </w:p>
    <w:p w:rsidR="008D6C37" w:rsidRPr="0047709A" w:rsidRDefault="00F76D44" w:rsidP="00E6062A">
      <w:pPr>
        <w:pStyle w:val="ListParagraph"/>
        <w:numPr>
          <w:ilvl w:val="0"/>
          <w:numId w:val="7"/>
        </w:numPr>
        <w:spacing w:after="150" w:line="360" w:lineRule="atLeast"/>
        <w:ind w:left="1134" w:hanging="708"/>
        <w:jc w:val="both"/>
        <w:rPr>
          <w:rFonts w:eastAsia="Times New Roman" w:cs="Arial"/>
          <w:sz w:val="24"/>
          <w:szCs w:val="24"/>
          <w:lang w:eastAsia="en-US"/>
        </w:rPr>
      </w:pPr>
      <w:r w:rsidRPr="0047709A">
        <w:rPr>
          <w:rFonts w:eastAsia="Times New Roman" w:cs="Arial"/>
          <w:sz w:val="24"/>
          <w:szCs w:val="24"/>
          <w:lang w:eastAsia="en-US"/>
        </w:rPr>
        <w:t>r</w:t>
      </w:r>
      <w:r w:rsidR="008D6C37" w:rsidRPr="0047709A">
        <w:rPr>
          <w:rFonts w:eastAsia="Times New Roman" w:cs="Arial"/>
          <w:sz w:val="24"/>
          <w:szCs w:val="24"/>
          <w:lang w:eastAsia="en-US"/>
        </w:rPr>
        <w:t xml:space="preserve">ight of </w:t>
      </w:r>
      <w:r w:rsidRPr="0047709A">
        <w:rPr>
          <w:rFonts w:eastAsia="Times New Roman" w:cs="Arial"/>
          <w:sz w:val="24"/>
          <w:szCs w:val="24"/>
          <w:lang w:eastAsia="en-US"/>
        </w:rPr>
        <w:t xml:space="preserve">access and </w:t>
      </w:r>
      <w:r w:rsidR="008D6C37" w:rsidRPr="0047709A">
        <w:rPr>
          <w:rFonts w:eastAsia="Times New Roman" w:cs="Arial"/>
          <w:sz w:val="24"/>
          <w:szCs w:val="24"/>
          <w:lang w:eastAsia="en-US"/>
        </w:rPr>
        <w:t xml:space="preserve">information – to be provided with information on the processing of his/her personal data from </w:t>
      </w:r>
      <w:r w:rsidRPr="0047709A">
        <w:rPr>
          <w:rFonts w:eastAsia="Times New Roman" w:cs="Arial"/>
          <w:sz w:val="24"/>
          <w:szCs w:val="24"/>
          <w:lang w:eastAsia="en-US"/>
        </w:rPr>
        <w:t>us and to have access to the processed personal data;</w:t>
      </w:r>
    </w:p>
    <w:p w:rsidR="008D6C37" w:rsidRPr="0047709A" w:rsidRDefault="00A50DB3" w:rsidP="00E6062A">
      <w:pPr>
        <w:pStyle w:val="ListParagraph"/>
        <w:numPr>
          <w:ilvl w:val="0"/>
          <w:numId w:val="7"/>
        </w:numPr>
        <w:spacing w:after="150" w:line="360" w:lineRule="atLeast"/>
        <w:ind w:left="1134" w:hanging="708"/>
        <w:jc w:val="both"/>
        <w:rPr>
          <w:rFonts w:eastAsia="Times New Roman" w:cs="Arial"/>
          <w:sz w:val="24"/>
          <w:szCs w:val="24"/>
          <w:lang w:eastAsia="en-US"/>
        </w:rPr>
      </w:pPr>
      <w:r w:rsidRPr="0047709A">
        <w:rPr>
          <w:rFonts w:eastAsia="Times New Roman" w:cs="Arial"/>
          <w:sz w:val="24"/>
          <w:szCs w:val="24"/>
          <w:lang w:eastAsia="en-US"/>
        </w:rPr>
        <w:t>r</w:t>
      </w:r>
      <w:r w:rsidR="008D6C37" w:rsidRPr="0047709A">
        <w:rPr>
          <w:rFonts w:eastAsia="Times New Roman" w:cs="Arial"/>
          <w:sz w:val="24"/>
          <w:szCs w:val="24"/>
          <w:lang w:eastAsia="en-US"/>
        </w:rPr>
        <w:t>ight of rectification – to require his/her personal data to be rectified and completed if the data are inaccurate or incomplete;</w:t>
      </w:r>
    </w:p>
    <w:p w:rsidR="008D6C37" w:rsidRPr="0047709A" w:rsidRDefault="00A50DB3" w:rsidP="00E6062A">
      <w:pPr>
        <w:pStyle w:val="ListParagraph"/>
        <w:numPr>
          <w:ilvl w:val="0"/>
          <w:numId w:val="7"/>
        </w:numPr>
        <w:spacing w:after="150" w:line="360" w:lineRule="atLeast"/>
        <w:ind w:left="1134" w:hanging="708"/>
        <w:jc w:val="both"/>
        <w:rPr>
          <w:rFonts w:eastAsia="Times New Roman" w:cs="Arial"/>
          <w:sz w:val="24"/>
          <w:szCs w:val="24"/>
          <w:lang w:eastAsia="en-US"/>
        </w:rPr>
      </w:pPr>
      <w:r w:rsidRPr="0047709A">
        <w:rPr>
          <w:rFonts w:eastAsia="Times New Roman" w:cs="Arial"/>
          <w:sz w:val="24"/>
          <w:szCs w:val="24"/>
          <w:lang w:eastAsia="en-US"/>
        </w:rPr>
        <w:lastRenderedPageBreak/>
        <w:t>r</w:t>
      </w:r>
      <w:r w:rsidR="008D6C37" w:rsidRPr="0047709A">
        <w:rPr>
          <w:rFonts w:eastAsia="Times New Roman" w:cs="Arial"/>
          <w:sz w:val="24"/>
          <w:szCs w:val="24"/>
          <w:lang w:eastAsia="en-US"/>
        </w:rPr>
        <w:t>ight of erasure – to require his/her personal data to be erased if there are the grounds for this provided for in the Regulation;</w:t>
      </w:r>
    </w:p>
    <w:p w:rsidR="008D6C37" w:rsidRPr="0047709A" w:rsidRDefault="00A50DB3" w:rsidP="00E6062A">
      <w:pPr>
        <w:pStyle w:val="ListParagraph"/>
        <w:numPr>
          <w:ilvl w:val="0"/>
          <w:numId w:val="7"/>
        </w:numPr>
        <w:spacing w:after="150" w:line="360" w:lineRule="atLeast"/>
        <w:ind w:left="1134" w:hanging="708"/>
        <w:jc w:val="both"/>
        <w:rPr>
          <w:rFonts w:eastAsia="Times New Roman" w:cs="Arial"/>
          <w:sz w:val="24"/>
          <w:szCs w:val="24"/>
          <w:lang w:eastAsia="en-US"/>
        </w:rPr>
      </w:pPr>
      <w:r w:rsidRPr="0047709A">
        <w:rPr>
          <w:rFonts w:eastAsia="Times New Roman" w:cs="Arial"/>
          <w:sz w:val="24"/>
          <w:szCs w:val="24"/>
          <w:lang w:eastAsia="en-US"/>
        </w:rPr>
        <w:t>r</w:t>
      </w:r>
      <w:r w:rsidR="008D6C37" w:rsidRPr="0047709A">
        <w:rPr>
          <w:rFonts w:eastAsia="Times New Roman" w:cs="Arial"/>
          <w:sz w:val="24"/>
          <w:szCs w:val="24"/>
          <w:lang w:eastAsia="en-US"/>
        </w:rPr>
        <w:t xml:space="preserve">ight of restriction of personal data processing – to require that </w:t>
      </w:r>
      <w:r w:rsidRPr="0047709A">
        <w:rPr>
          <w:rFonts w:eastAsia="Times New Roman" w:cs="Arial"/>
          <w:sz w:val="24"/>
          <w:szCs w:val="24"/>
          <w:lang w:eastAsia="en-US"/>
        </w:rPr>
        <w:t>we restrict</w:t>
      </w:r>
      <w:r w:rsidR="008D6C37" w:rsidRPr="0047709A">
        <w:rPr>
          <w:rFonts w:eastAsia="Times New Roman" w:cs="Arial"/>
          <w:sz w:val="24"/>
          <w:szCs w:val="24"/>
          <w:lang w:eastAsia="en-US"/>
        </w:rPr>
        <w:t xml:space="preserve"> the processing of his/her personal data within the limits provided for the Regulation if there are the grounds for this set forth therein;</w:t>
      </w:r>
    </w:p>
    <w:p w:rsidR="008D6C37" w:rsidRPr="0047709A" w:rsidRDefault="00A50DB3" w:rsidP="00E6062A">
      <w:pPr>
        <w:pStyle w:val="ListParagraph"/>
        <w:numPr>
          <w:ilvl w:val="0"/>
          <w:numId w:val="7"/>
        </w:numPr>
        <w:spacing w:after="150" w:line="360" w:lineRule="atLeast"/>
        <w:ind w:left="1134" w:hanging="708"/>
        <w:jc w:val="both"/>
        <w:rPr>
          <w:rFonts w:eastAsia="Times New Roman" w:cs="Arial"/>
          <w:sz w:val="24"/>
          <w:szCs w:val="24"/>
          <w:lang w:eastAsia="en-US"/>
        </w:rPr>
      </w:pPr>
      <w:r w:rsidRPr="0047709A">
        <w:rPr>
          <w:rFonts w:eastAsia="Times New Roman" w:cs="Arial"/>
          <w:sz w:val="24"/>
          <w:szCs w:val="24"/>
          <w:lang w:eastAsia="en-US"/>
        </w:rPr>
        <w:t>r</w:t>
      </w:r>
      <w:r w:rsidR="008D6C37" w:rsidRPr="0047709A">
        <w:rPr>
          <w:rFonts w:eastAsia="Times New Roman" w:cs="Arial"/>
          <w:sz w:val="24"/>
          <w:szCs w:val="24"/>
          <w:lang w:eastAsia="en-US"/>
        </w:rPr>
        <w:t xml:space="preserve">ight to notify third parties – to require that </w:t>
      </w:r>
      <w:r w:rsidRPr="0047709A">
        <w:rPr>
          <w:rFonts w:eastAsia="Times New Roman" w:cs="Arial"/>
          <w:sz w:val="24"/>
          <w:szCs w:val="24"/>
          <w:lang w:eastAsia="en-US"/>
        </w:rPr>
        <w:t>we notify</w:t>
      </w:r>
      <w:r w:rsidR="008D6C37" w:rsidRPr="0047709A">
        <w:rPr>
          <w:rFonts w:eastAsia="Times New Roman" w:cs="Arial"/>
          <w:sz w:val="24"/>
          <w:szCs w:val="24"/>
          <w:lang w:eastAsia="en-US"/>
        </w:rPr>
        <w:t xml:space="preserve"> the third parties to whom his/her personal data have been disclosed of any rectification, erasure or restriction of the processing of his/her personal data unless this proves impossible or involves disproportionate effort from </w:t>
      </w:r>
      <w:r w:rsidRPr="0047709A">
        <w:rPr>
          <w:rFonts w:eastAsia="Times New Roman" w:cs="Arial"/>
          <w:sz w:val="24"/>
          <w:szCs w:val="24"/>
          <w:lang w:eastAsia="en-US"/>
        </w:rPr>
        <w:t>us</w:t>
      </w:r>
      <w:r w:rsidR="008D6C37" w:rsidRPr="0047709A">
        <w:rPr>
          <w:rFonts w:eastAsia="Times New Roman" w:cs="Arial"/>
          <w:sz w:val="24"/>
          <w:szCs w:val="24"/>
          <w:lang w:eastAsia="en-US"/>
        </w:rPr>
        <w:t>;</w:t>
      </w:r>
    </w:p>
    <w:p w:rsidR="008D6C37" w:rsidRPr="0047709A" w:rsidRDefault="00A50DB3" w:rsidP="00E6062A">
      <w:pPr>
        <w:pStyle w:val="ListParagraph"/>
        <w:numPr>
          <w:ilvl w:val="0"/>
          <w:numId w:val="7"/>
        </w:numPr>
        <w:spacing w:after="150" w:line="360" w:lineRule="atLeast"/>
        <w:ind w:left="1134" w:hanging="708"/>
        <w:jc w:val="both"/>
        <w:rPr>
          <w:rFonts w:eastAsia="Times New Roman" w:cs="Arial"/>
          <w:sz w:val="24"/>
          <w:szCs w:val="24"/>
          <w:lang w:eastAsia="en-US"/>
        </w:rPr>
      </w:pPr>
      <w:r w:rsidRPr="0047709A">
        <w:rPr>
          <w:rFonts w:eastAsia="Times New Roman" w:cs="Arial"/>
          <w:sz w:val="24"/>
          <w:szCs w:val="24"/>
          <w:lang w:eastAsia="en-US"/>
        </w:rPr>
        <w:t>r</w:t>
      </w:r>
      <w:r w:rsidR="008D6C37" w:rsidRPr="0047709A">
        <w:rPr>
          <w:rFonts w:eastAsia="Times New Roman" w:cs="Arial"/>
          <w:sz w:val="24"/>
          <w:szCs w:val="24"/>
          <w:lang w:eastAsia="en-US"/>
        </w:rPr>
        <w:t>ight of data portability – to receive the personal data concerning him/her and which he/she has provided</w:t>
      </w:r>
      <w:r w:rsidRPr="0047709A">
        <w:rPr>
          <w:rFonts w:eastAsia="Times New Roman" w:cs="Arial"/>
          <w:sz w:val="24"/>
          <w:szCs w:val="24"/>
          <w:lang w:eastAsia="en-US"/>
        </w:rPr>
        <w:t xml:space="preserve"> to us</w:t>
      </w:r>
      <w:r w:rsidR="008D6C37" w:rsidRPr="0047709A">
        <w:rPr>
          <w:rFonts w:eastAsia="Times New Roman" w:cs="Arial"/>
          <w:sz w:val="24"/>
          <w:szCs w:val="24"/>
          <w:lang w:eastAsia="en-US"/>
        </w:rPr>
        <w:t xml:space="preserve">, in a structured, commonly used, machine-readable format, as well as to have the right to transmit such data to another controller without any hindrance </w:t>
      </w:r>
      <w:r w:rsidRPr="0047709A">
        <w:rPr>
          <w:rFonts w:eastAsia="Times New Roman" w:cs="Arial"/>
          <w:sz w:val="24"/>
          <w:szCs w:val="24"/>
          <w:lang w:eastAsia="en-US"/>
        </w:rPr>
        <w:t>on our part;</w:t>
      </w:r>
    </w:p>
    <w:p w:rsidR="00A50DB3" w:rsidRPr="0047709A" w:rsidRDefault="00A50DB3" w:rsidP="00E6062A">
      <w:pPr>
        <w:pStyle w:val="ListParagraph"/>
        <w:numPr>
          <w:ilvl w:val="0"/>
          <w:numId w:val="7"/>
        </w:numPr>
        <w:spacing w:after="150" w:line="360" w:lineRule="atLeast"/>
        <w:ind w:left="1134" w:hanging="708"/>
        <w:jc w:val="both"/>
        <w:rPr>
          <w:rFonts w:eastAsia="Times New Roman" w:cs="Arial"/>
          <w:sz w:val="24"/>
          <w:szCs w:val="24"/>
          <w:lang w:eastAsia="en-US"/>
        </w:rPr>
      </w:pPr>
      <w:proofErr w:type="gramStart"/>
      <w:r w:rsidRPr="0047709A">
        <w:rPr>
          <w:rFonts w:eastAsia="Times New Roman" w:cs="Arial"/>
          <w:sz w:val="24"/>
          <w:szCs w:val="24"/>
          <w:lang w:eastAsia="en-US"/>
        </w:rPr>
        <w:t>r</w:t>
      </w:r>
      <w:r w:rsidR="008D6C37" w:rsidRPr="0047709A">
        <w:rPr>
          <w:rFonts w:eastAsia="Times New Roman" w:cs="Arial"/>
          <w:sz w:val="24"/>
          <w:szCs w:val="24"/>
          <w:lang w:eastAsia="en-US"/>
        </w:rPr>
        <w:t>ight</w:t>
      </w:r>
      <w:proofErr w:type="gramEnd"/>
      <w:r w:rsidRPr="0047709A">
        <w:rPr>
          <w:rFonts w:eastAsia="Times New Roman" w:cs="Arial"/>
          <w:sz w:val="24"/>
          <w:szCs w:val="24"/>
          <w:lang w:eastAsia="en-US"/>
        </w:rPr>
        <w:t xml:space="preserve"> not to be a subject </w:t>
      </w:r>
      <w:r w:rsidR="008D6C37" w:rsidRPr="0047709A">
        <w:rPr>
          <w:rFonts w:eastAsia="Times New Roman" w:cs="Arial"/>
          <w:sz w:val="24"/>
          <w:szCs w:val="24"/>
          <w:lang w:eastAsia="en-US"/>
        </w:rPr>
        <w:t>to an automated decision which is based solely on automated processing (</w:t>
      </w:r>
      <w:proofErr w:type="spellStart"/>
      <w:r w:rsidR="008D6C37" w:rsidRPr="0047709A">
        <w:rPr>
          <w:rFonts w:eastAsia="Times New Roman" w:cs="Arial"/>
          <w:sz w:val="24"/>
          <w:szCs w:val="24"/>
          <w:lang w:eastAsia="en-US"/>
        </w:rPr>
        <w:t>i.е</w:t>
      </w:r>
      <w:proofErr w:type="spellEnd"/>
      <w:r w:rsidR="008D6C37" w:rsidRPr="0047709A">
        <w:rPr>
          <w:rFonts w:eastAsia="Times New Roman" w:cs="Arial"/>
          <w:sz w:val="24"/>
          <w:szCs w:val="24"/>
          <w:lang w:eastAsia="en-US"/>
        </w:rPr>
        <w:t>. processing without human intervention), including profiling within the meaning of the Regulation</w:t>
      </w:r>
      <w:r w:rsidR="00B379DC" w:rsidRPr="0047709A">
        <w:rPr>
          <w:rFonts w:eastAsia="Times New Roman" w:cs="Arial"/>
          <w:sz w:val="24"/>
          <w:szCs w:val="24"/>
          <w:lang w:eastAsia="en-US"/>
        </w:rPr>
        <w:t xml:space="preserve">. </w:t>
      </w:r>
      <w:r w:rsidR="004A6ABE" w:rsidRPr="0047709A">
        <w:rPr>
          <w:rFonts w:eastAsia="Times New Roman" w:cs="Arial"/>
          <w:sz w:val="24"/>
          <w:szCs w:val="24"/>
          <w:lang w:eastAsia="en-US"/>
        </w:rPr>
        <w:t xml:space="preserve">We at </w:t>
      </w:r>
      <w:r w:rsidR="008B5AE8" w:rsidRPr="0047709A">
        <w:rPr>
          <w:rFonts w:eastAsia="Times New Roman" w:cs="Arial"/>
          <w:sz w:val="24"/>
          <w:szCs w:val="24"/>
          <w:lang w:eastAsia="en-US"/>
        </w:rPr>
        <w:t>BINBIN</w:t>
      </w:r>
      <w:r w:rsidR="004A6ABE" w:rsidRPr="0047709A">
        <w:rPr>
          <w:rFonts w:eastAsia="Times New Roman" w:cs="Arial"/>
          <w:sz w:val="24"/>
          <w:szCs w:val="24"/>
          <w:lang w:eastAsia="en-US"/>
        </w:rPr>
        <w:t xml:space="preserve"> use programmes for automated personal data processing and decision making, including your profiling</w:t>
      </w:r>
      <w:r w:rsidRPr="0047709A">
        <w:rPr>
          <w:rFonts w:eastAsia="Times New Roman" w:cs="Arial"/>
          <w:sz w:val="24"/>
          <w:szCs w:val="24"/>
          <w:lang w:eastAsia="en-US"/>
        </w:rPr>
        <w:t>;</w:t>
      </w:r>
    </w:p>
    <w:p w:rsidR="008D6C37" w:rsidRPr="0047709A" w:rsidRDefault="00A50DB3" w:rsidP="00E6062A">
      <w:pPr>
        <w:pStyle w:val="ListParagraph"/>
        <w:numPr>
          <w:ilvl w:val="0"/>
          <w:numId w:val="7"/>
        </w:numPr>
        <w:spacing w:after="150" w:line="360" w:lineRule="atLeast"/>
        <w:ind w:left="1134" w:hanging="708"/>
        <w:jc w:val="both"/>
        <w:rPr>
          <w:rFonts w:eastAsia="Times New Roman" w:cs="Arial"/>
          <w:sz w:val="24"/>
          <w:szCs w:val="24"/>
          <w:lang w:eastAsia="en-US"/>
        </w:rPr>
      </w:pPr>
      <w:proofErr w:type="gramStart"/>
      <w:r w:rsidRPr="0047709A">
        <w:rPr>
          <w:rFonts w:eastAsia="Times New Roman" w:cs="Arial"/>
          <w:sz w:val="24"/>
          <w:szCs w:val="24"/>
          <w:lang w:eastAsia="en-US"/>
        </w:rPr>
        <w:t>r</w:t>
      </w:r>
      <w:r w:rsidR="008D6C37" w:rsidRPr="0047709A">
        <w:rPr>
          <w:rFonts w:eastAsia="Times New Roman" w:cs="Arial"/>
          <w:sz w:val="24"/>
          <w:szCs w:val="24"/>
          <w:lang w:eastAsia="en-US"/>
        </w:rPr>
        <w:t>ight</w:t>
      </w:r>
      <w:proofErr w:type="gramEnd"/>
      <w:r w:rsidR="008D6C37" w:rsidRPr="0047709A">
        <w:rPr>
          <w:rFonts w:eastAsia="Times New Roman" w:cs="Arial"/>
          <w:sz w:val="24"/>
          <w:szCs w:val="24"/>
          <w:lang w:eastAsia="en-US"/>
        </w:rPr>
        <w:t xml:space="preserve"> to withdraw consent for processing – where personal data processing is based solely on consent given by the Data Subject, the latter shall have the right to withdraw his/her consent at any time. Such withdrawal shall not affect the lawfulness of the processing based o</w:t>
      </w:r>
      <w:r w:rsidRPr="0047709A">
        <w:rPr>
          <w:rFonts w:eastAsia="Times New Roman" w:cs="Arial"/>
          <w:sz w:val="24"/>
          <w:szCs w:val="24"/>
          <w:lang w:eastAsia="en-US"/>
        </w:rPr>
        <w:t>n consent before its withdrawal;</w:t>
      </w:r>
    </w:p>
    <w:p w:rsidR="008D6C37" w:rsidRPr="0047709A" w:rsidRDefault="00A50DB3" w:rsidP="00E6062A">
      <w:pPr>
        <w:pStyle w:val="ListParagraph"/>
        <w:numPr>
          <w:ilvl w:val="0"/>
          <w:numId w:val="7"/>
        </w:numPr>
        <w:spacing w:after="150" w:line="360" w:lineRule="atLeast"/>
        <w:ind w:left="1134" w:hanging="708"/>
        <w:jc w:val="both"/>
        <w:rPr>
          <w:rFonts w:eastAsia="Times New Roman" w:cs="Arial"/>
          <w:sz w:val="24"/>
          <w:szCs w:val="24"/>
          <w:lang w:eastAsia="en-US"/>
        </w:rPr>
      </w:pPr>
      <w:r w:rsidRPr="0047709A">
        <w:rPr>
          <w:rFonts w:eastAsia="Times New Roman" w:cs="Arial"/>
          <w:sz w:val="24"/>
          <w:szCs w:val="24"/>
          <w:lang w:eastAsia="en-US"/>
        </w:rPr>
        <w:t>r</w:t>
      </w:r>
      <w:r w:rsidR="008D6C37" w:rsidRPr="0047709A">
        <w:rPr>
          <w:rFonts w:eastAsia="Times New Roman" w:cs="Arial"/>
          <w:sz w:val="24"/>
          <w:szCs w:val="24"/>
          <w:lang w:eastAsia="en-US"/>
        </w:rPr>
        <w:t>ight to object</w:t>
      </w:r>
      <w:r w:rsidRPr="0047709A">
        <w:rPr>
          <w:rFonts w:eastAsia="Times New Roman" w:cs="Arial"/>
          <w:sz w:val="24"/>
          <w:szCs w:val="24"/>
          <w:lang w:eastAsia="en-US"/>
        </w:rPr>
        <w:t xml:space="preserve"> - the Data Subject shall have the right to object, on grounds relating to his/her particular situation, at any time to processing of personal data concerning him/her, including profiling within the meaning of the Regulation, based on public interest, exercise of official authority and the legitimate interests of </w:t>
      </w:r>
      <w:r w:rsidR="00496DFE" w:rsidRPr="0047709A">
        <w:rPr>
          <w:rFonts w:eastAsia="Times New Roman" w:cs="Arial"/>
          <w:sz w:val="24"/>
          <w:szCs w:val="24"/>
          <w:lang w:eastAsia="en-US"/>
        </w:rPr>
        <w:t>BINBIN</w:t>
      </w:r>
      <w:r w:rsidRPr="0047709A">
        <w:rPr>
          <w:rFonts w:eastAsia="Times New Roman" w:cs="Arial"/>
          <w:sz w:val="24"/>
          <w:szCs w:val="24"/>
          <w:lang w:eastAsia="en-US"/>
        </w:rPr>
        <w:t xml:space="preserve"> or a third party. In these cases, we shall no longer process the personal data unless we demonstrate compelling legitimate grounds for the processing which override the interests, rights and freedoms of the Data Subject or where necessary for establishing, exercising or defending legal claims.</w:t>
      </w:r>
    </w:p>
    <w:p w:rsidR="008D6C37" w:rsidRPr="0047709A" w:rsidRDefault="008D6C37" w:rsidP="00A50DB3">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The Data Subject may exercise his/her personal data protection rights by personally submitting a written request at the address specified in </w:t>
      </w:r>
      <w:r w:rsidR="00A50DB3" w:rsidRPr="0047709A">
        <w:rPr>
          <w:rFonts w:eastAsia="Times New Roman" w:cs="Arial"/>
          <w:sz w:val="24"/>
          <w:szCs w:val="24"/>
          <w:lang w:eastAsia="en-US"/>
        </w:rPr>
        <w:t>Item 2</w:t>
      </w:r>
      <w:r w:rsidRPr="0047709A">
        <w:rPr>
          <w:rFonts w:eastAsia="Times New Roman" w:cs="Arial"/>
          <w:sz w:val="24"/>
          <w:szCs w:val="24"/>
          <w:lang w:eastAsia="en-US"/>
        </w:rPr>
        <w:t xml:space="preserve"> of this Policy or by sending a </w:t>
      </w:r>
      <w:r w:rsidR="00A50DB3" w:rsidRPr="0047709A">
        <w:rPr>
          <w:rFonts w:eastAsia="Times New Roman" w:cs="Arial"/>
          <w:sz w:val="24"/>
          <w:szCs w:val="24"/>
          <w:lang w:eastAsia="en-US"/>
        </w:rPr>
        <w:t>written non-anonymous</w:t>
      </w:r>
      <w:r w:rsidRPr="0047709A">
        <w:rPr>
          <w:rFonts w:eastAsia="Times New Roman" w:cs="Arial"/>
          <w:sz w:val="24"/>
          <w:szCs w:val="24"/>
          <w:lang w:eastAsia="en-US"/>
        </w:rPr>
        <w:t xml:space="preserve"> request by post.</w:t>
      </w:r>
    </w:p>
    <w:p w:rsidR="008D6C37" w:rsidRPr="0047709A" w:rsidRDefault="008D6C37" w:rsidP="00F76D44">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The Data Subject may exercise the rights relating to his/her personal data </w:t>
      </w:r>
      <w:r w:rsidR="004A6ABE" w:rsidRPr="0047709A">
        <w:rPr>
          <w:rFonts w:eastAsia="Times New Roman" w:cs="Arial"/>
          <w:sz w:val="24"/>
          <w:szCs w:val="24"/>
          <w:lang w:eastAsia="en-US"/>
        </w:rPr>
        <w:t>also</w:t>
      </w:r>
      <w:r w:rsidRPr="0047709A">
        <w:rPr>
          <w:rFonts w:eastAsia="Times New Roman" w:cs="Arial"/>
          <w:sz w:val="24"/>
          <w:szCs w:val="24"/>
          <w:lang w:eastAsia="en-US"/>
        </w:rPr>
        <w:t xml:space="preserve"> through an explicitly </w:t>
      </w:r>
      <w:r w:rsidR="003F0E00" w:rsidRPr="0047709A">
        <w:rPr>
          <w:rFonts w:eastAsia="Times New Roman" w:cs="Arial"/>
          <w:sz w:val="24"/>
          <w:szCs w:val="24"/>
          <w:lang w:eastAsia="en-US"/>
        </w:rPr>
        <w:t>authorized</w:t>
      </w:r>
      <w:r w:rsidRPr="0047709A">
        <w:rPr>
          <w:rFonts w:eastAsia="Times New Roman" w:cs="Arial"/>
          <w:sz w:val="24"/>
          <w:szCs w:val="24"/>
          <w:lang w:eastAsia="en-US"/>
        </w:rPr>
        <w:t xml:space="preserve"> person (with a power of attorney certified by a notary).</w:t>
      </w:r>
      <w:r w:rsidR="003F0E00" w:rsidRPr="0047709A">
        <w:rPr>
          <w:rFonts w:eastAsia="Times New Roman" w:cs="Arial"/>
          <w:sz w:val="24"/>
          <w:szCs w:val="24"/>
          <w:lang w:eastAsia="en-US"/>
        </w:rPr>
        <w:t xml:space="preserve"> Part of the rights may also be exercised through the functionalities available on the Website.</w:t>
      </w:r>
    </w:p>
    <w:p w:rsidR="00ED4A63" w:rsidRPr="0047709A" w:rsidRDefault="00ED4A63"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lastRenderedPageBreak/>
        <w:t>Data Security</w:t>
      </w:r>
    </w:p>
    <w:p w:rsidR="001859D1" w:rsidRPr="0047709A" w:rsidRDefault="0092040C" w:rsidP="001859D1">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We will take reasonable measures to: (a) protect personal data against unauthorized access, disclosure, change or destruction, and (b) maintain accurate and updated personal information, as appropriate. We also require from service providers, with whom we share personal data, to take measures analogical to ours, for the provision of confidentiality for your personal data. </w:t>
      </w:r>
      <w:r w:rsidR="00064049" w:rsidRPr="0047709A">
        <w:rPr>
          <w:rFonts w:eastAsia="Times New Roman" w:cs="Arial"/>
          <w:sz w:val="24"/>
          <w:szCs w:val="24"/>
          <w:lang w:eastAsia="en-US"/>
        </w:rPr>
        <w:t>Such protection is in place with respect to</w:t>
      </w:r>
      <w:r w:rsidR="001859D1" w:rsidRPr="0047709A">
        <w:rPr>
          <w:rFonts w:eastAsia="Times New Roman" w:cs="Arial"/>
          <w:sz w:val="24"/>
          <w:szCs w:val="24"/>
          <w:lang w:eastAsia="en-US"/>
        </w:rPr>
        <w:t xml:space="preserve"> the information which we keep electronically or on a paper copy. The access to your personal information is restricted to specific personnel or representatives. </w:t>
      </w:r>
      <w:r w:rsidR="00064049" w:rsidRPr="0047709A">
        <w:rPr>
          <w:rFonts w:eastAsia="Times New Roman" w:cs="Arial"/>
          <w:sz w:val="24"/>
          <w:szCs w:val="24"/>
          <w:lang w:eastAsia="en-US"/>
        </w:rPr>
        <w:t xml:space="preserve">In </w:t>
      </w:r>
      <w:r w:rsidR="003B2951" w:rsidRPr="0047709A">
        <w:rPr>
          <w:rFonts w:eastAsia="Times New Roman" w:cs="Arial"/>
          <w:sz w:val="24"/>
          <w:szCs w:val="24"/>
          <w:lang w:eastAsia="en-US"/>
        </w:rPr>
        <w:t>addition,</w:t>
      </w:r>
      <w:r w:rsidR="00064049" w:rsidRPr="0047709A">
        <w:rPr>
          <w:rFonts w:eastAsia="Times New Roman" w:cs="Arial"/>
          <w:sz w:val="24"/>
          <w:szCs w:val="24"/>
          <w:lang w:eastAsia="en-US"/>
        </w:rPr>
        <w:t xml:space="preserve"> we use generally accepted techniques for protection of the information such as firewalls, access control</w:t>
      </w:r>
      <w:r w:rsidR="004A6ABE" w:rsidRPr="0047709A">
        <w:rPr>
          <w:rFonts w:eastAsia="Times New Roman" w:cs="Arial"/>
          <w:sz w:val="24"/>
          <w:szCs w:val="24"/>
          <w:lang w:val="en-US" w:eastAsia="en-US"/>
        </w:rPr>
        <w:t>, etc.</w:t>
      </w:r>
      <w:r w:rsidR="001859D1" w:rsidRPr="0047709A">
        <w:rPr>
          <w:rFonts w:eastAsia="Times New Roman" w:cs="Arial"/>
          <w:sz w:val="24"/>
          <w:szCs w:val="24"/>
          <w:lang w:eastAsia="en-US"/>
        </w:rPr>
        <w:t xml:space="preserve">However, regrettably, there is no security system or data transfer system online, which is guaranteed to be completely secured, and in case of breach, we are under the responsibility to address the case to the </w:t>
      </w:r>
      <w:r w:rsidR="00064049" w:rsidRPr="0047709A">
        <w:rPr>
          <w:rFonts w:eastAsia="Times New Roman" w:cs="Arial"/>
          <w:sz w:val="24"/>
          <w:szCs w:val="24"/>
          <w:lang w:eastAsia="en-US"/>
        </w:rPr>
        <w:t>persons and authorities concerned</w:t>
      </w:r>
      <w:r w:rsidR="001859D1" w:rsidRPr="0047709A">
        <w:rPr>
          <w:rFonts w:eastAsia="Times New Roman" w:cs="Arial"/>
          <w:sz w:val="24"/>
          <w:szCs w:val="24"/>
          <w:lang w:eastAsia="en-US"/>
        </w:rPr>
        <w:t>.</w:t>
      </w:r>
    </w:p>
    <w:p w:rsidR="008D6C37" w:rsidRPr="0047709A" w:rsidRDefault="008D6C37"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t xml:space="preserve">Right to </w:t>
      </w:r>
      <w:r w:rsidR="00064049" w:rsidRPr="0047709A">
        <w:rPr>
          <w:rFonts w:eastAsia="Times New Roman" w:cs="Arial"/>
          <w:i/>
          <w:sz w:val="24"/>
          <w:szCs w:val="24"/>
          <w:lang w:eastAsia="en-US"/>
        </w:rPr>
        <w:t>Lodge a C</w:t>
      </w:r>
      <w:r w:rsidRPr="0047709A">
        <w:rPr>
          <w:rFonts w:eastAsia="Times New Roman" w:cs="Arial"/>
          <w:i/>
          <w:sz w:val="24"/>
          <w:szCs w:val="24"/>
          <w:lang w:eastAsia="en-US"/>
        </w:rPr>
        <w:t xml:space="preserve">omplaint with a </w:t>
      </w:r>
      <w:r w:rsidR="00064049" w:rsidRPr="0047709A">
        <w:rPr>
          <w:rFonts w:eastAsia="Times New Roman" w:cs="Arial"/>
          <w:i/>
          <w:sz w:val="24"/>
          <w:szCs w:val="24"/>
          <w:lang w:eastAsia="en-US"/>
        </w:rPr>
        <w:t>Supervisory A</w:t>
      </w:r>
      <w:r w:rsidRPr="0047709A">
        <w:rPr>
          <w:rFonts w:eastAsia="Times New Roman" w:cs="Arial"/>
          <w:i/>
          <w:sz w:val="24"/>
          <w:szCs w:val="24"/>
          <w:lang w:eastAsia="en-US"/>
        </w:rPr>
        <w:t>uthority</w:t>
      </w:r>
    </w:p>
    <w:p w:rsidR="00064049" w:rsidRPr="0047709A" w:rsidRDefault="008D6C37" w:rsidP="00064049">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Any Data Subject has the right to lodge a complaint with a </w:t>
      </w:r>
      <w:r w:rsidR="00064049" w:rsidRPr="0047709A">
        <w:rPr>
          <w:rFonts w:eastAsia="Times New Roman" w:cs="Arial"/>
          <w:sz w:val="24"/>
          <w:szCs w:val="24"/>
          <w:lang w:eastAsia="en-US"/>
        </w:rPr>
        <w:t>personal data supervisory authority.</w:t>
      </w:r>
    </w:p>
    <w:p w:rsidR="008D6C37" w:rsidRPr="0047709A" w:rsidRDefault="008D6C37" w:rsidP="008D6C37">
      <w:pPr>
        <w:spacing w:after="150" w:line="360" w:lineRule="atLeast"/>
        <w:jc w:val="center"/>
        <w:rPr>
          <w:rFonts w:eastAsia="Times New Roman" w:cs="Arial"/>
          <w:sz w:val="24"/>
          <w:szCs w:val="24"/>
          <w:lang w:eastAsia="en-US"/>
        </w:rPr>
      </w:pPr>
      <w:r w:rsidRPr="0047709A">
        <w:rPr>
          <w:rFonts w:eastAsia="Times New Roman" w:cs="Arial"/>
          <w:sz w:val="24"/>
          <w:szCs w:val="24"/>
          <w:lang w:eastAsia="en-US"/>
        </w:rPr>
        <w:t xml:space="preserve">Supervisory authority in the </w:t>
      </w:r>
      <w:r w:rsidR="00BD012D" w:rsidRPr="0047709A">
        <w:rPr>
          <w:rFonts w:eastAsia="Times New Roman" w:cs="Arial"/>
          <w:sz w:val="24"/>
          <w:szCs w:val="24"/>
          <w:lang w:eastAsia="en-US"/>
        </w:rPr>
        <w:t xml:space="preserve">Bosnia and </w:t>
      </w:r>
      <w:proofErr w:type="spellStart"/>
      <w:r w:rsidR="00BD012D" w:rsidRPr="0047709A">
        <w:rPr>
          <w:rFonts w:eastAsia="Times New Roman" w:cs="Arial"/>
          <w:sz w:val="24"/>
          <w:szCs w:val="24"/>
          <w:lang w:eastAsia="en-US"/>
        </w:rPr>
        <w:t>Herzegowina</w:t>
      </w:r>
      <w:proofErr w:type="spellEnd"/>
      <w:r w:rsidRPr="0047709A">
        <w:rPr>
          <w:rFonts w:eastAsia="Times New Roman" w:cs="Arial"/>
          <w:sz w:val="24"/>
          <w:szCs w:val="24"/>
          <w:lang w:eastAsia="en-US"/>
        </w:rPr>
        <w:t xml:space="preserve"> is:</w:t>
      </w:r>
    </w:p>
    <w:p w:rsidR="008D6C37" w:rsidRPr="0047709A" w:rsidRDefault="00BD012D" w:rsidP="008D6C37">
      <w:pPr>
        <w:spacing w:after="150" w:line="360" w:lineRule="atLeast"/>
        <w:jc w:val="center"/>
        <w:rPr>
          <w:rFonts w:eastAsia="Times New Roman" w:cs="Arial"/>
          <w:sz w:val="24"/>
          <w:szCs w:val="24"/>
          <w:lang w:eastAsia="en-US"/>
        </w:rPr>
      </w:pPr>
      <w:r w:rsidRPr="0047709A">
        <w:rPr>
          <w:rFonts w:eastAsia="Times New Roman" w:cs="Arial"/>
          <w:b/>
          <w:bCs/>
          <w:sz w:val="24"/>
          <w:szCs w:val="24"/>
          <w:lang w:eastAsia="en-US"/>
        </w:rPr>
        <w:t>AGENCY FOR PERSONAL DATA PROTECTION</w:t>
      </w:r>
      <w:r w:rsidR="008D6C37" w:rsidRPr="0047709A">
        <w:rPr>
          <w:rFonts w:eastAsia="Times New Roman" w:cs="Arial"/>
          <w:b/>
          <w:bCs/>
          <w:sz w:val="24"/>
          <w:szCs w:val="24"/>
          <w:lang w:eastAsia="en-US"/>
        </w:rPr>
        <w:br/>
      </w:r>
      <w:r w:rsidR="008D6C37" w:rsidRPr="0047709A">
        <w:rPr>
          <w:rFonts w:eastAsia="Times New Roman" w:cs="Arial"/>
          <w:sz w:val="24"/>
          <w:szCs w:val="24"/>
          <w:lang w:eastAsia="en-US"/>
        </w:rPr>
        <w:t xml:space="preserve">Address: </w:t>
      </w:r>
      <w:proofErr w:type="spellStart"/>
      <w:r w:rsidRPr="0047709A">
        <w:rPr>
          <w:rFonts w:eastAsia="Times New Roman" w:cs="Arial"/>
          <w:sz w:val="24"/>
          <w:szCs w:val="24"/>
          <w:lang w:eastAsia="en-US"/>
        </w:rPr>
        <w:t>Dubrovačka</w:t>
      </w:r>
      <w:proofErr w:type="spellEnd"/>
      <w:r w:rsidRPr="0047709A">
        <w:rPr>
          <w:rFonts w:eastAsia="Times New Roman" w:cs="Arial"/>
          <w:sz w:val="24"/>
          <w:szCs w:val="24"/>
          <w:lang w:eastAsia="en-US"/>
        </w:rPr>
        <w:t xml:space="preserve"> 6, 71 000 Sarajevo</w:t>
      </w:r>
      <w:r w:rsidR="008D6C37" w:rsidRPr="0047709A">
        <w:rPr>
          <w:rFonts w:eastAsia="Times New Roman" w:cs="Arial"/>
          <w:sz w:val="24"/>
          <w:szCs w:val="24"/>
          <w:lang w:eastAsia="en-US"/>
        </w:rPr>
        <w:br/>
      </w:r>
    </w:p>
    <w:p w:rsidR="008D6C37" w:rsidRPr="0047709A" w:rsidRDefault="00064049" w:rsidP="008D6C37">
      <w:pPr>
        <w:spacing w:before="150" w:after="150" w:line="240" w:lineRule="auto"/>
        <w:jc w:val="center"/>
        <w:outlineLvl w:val="3"/>
        <w:rPr>
          <w:rFonts w:eastAsia="Times New Roman" w:cs="Arial"/>
          <w:i/>
          <w:sz w:val="24"/>
          <w:szCs w:val="24"/>
          <w:lang w:eastAsia="en-US"/>
        </w:rPr>
      </w:pPr>
      <w:r w:rsidRPr="0047709A">
        <w:rPr>
          <w:rFonts w:eastAsia="Times New Roman" w:cs="Arial"/>
          <w:i/>
          <w:sz w:val="24"/>
          <w:szCs w:val="24"/>
          <w:lang w:eastAsia="en-US"/>
        </w:rPr>
        <w:t>Explanations and A</w:t>
      </w:r>
      <w:r w:rsidR="008D6C37" w:rsidRPr="0047709A">
        <w:rPr>
          <w:rFonts w:eastAsia="Times New Roman" w:cs="Arial"/>
          <w:i/>
          <w:sz w:val="24"/>
          <w:szCs w:val="24"/>
          <w:lang w:eastAsia="en-US"/>
        </w:rPr>
        <w:t>dditio</w:t>
      </w:r>
      <w:r w:rsidRPr="0047709A">
        <w:rPr>
          <w:rFonts w:eastAsia="Times New Roman" w:cs="Arial"/>
          <w:i/>
          <w:sz w:val="24"/>
          <w:szCs w:val="24"/>
          <w:lang w:eastAsia="en-US"/>
        </w:rPr>
        <w:t>nal I</w:t>
      </w:r>
      <w:r w:rsidR="008D6C37" w:rsidRPr="0047709A">
        <w:rPr>
          <w:rFonts w:eastAsia="Times New Roman" w:cs="Arial"/>
          <w:i/>
          <w:sz w:val="24"/>
          <w:szCs w:val="24"/>
          <w:lang w:eastAsia="en-US"/>
        </w:rPr>
        <w:t>nformation</w:t>
      </w:r>
    </w:p>
    <w:p w:rsidR="008D6C37" w:rsidRPr="0047709A" w:rsidRDefault="008D6C37" w:rsidP="00064049">
      <w:pPr>
        <w:pStyle w:val="ListParagraph"/>
        <w:numPr>
          <w:ilvl w:val="0"/>
          <w:numId w:val="1"/>
        </w:numPr>
        <w:spacing w:after="150" w:line="360" w:lineRule="atLeast"/>
        <w:ind w:left="426" w:hanging="426"/>
        <w:jc w:val="both"/>
        <w:rPr>
          <w:rFonts w:eastAsia="Times New Roman" w:cs="Arial"/>
          <w:sz w:val="24"/>
          <w:szCs w:val="24"/>
          <w:lang w:eastAsia="en-US"/>
        </w:rPr>
      </w:pPr>
      <w:r w:rsidRPr="0047709A">
        <w:rPr>
          <w:rFonts w:eastAsia="Times New Roman" w:cs="Arial"/>
          <w:sz w:val="24"/>
          <w:szCs w:val="24"/>
          <w:lang w:eastAsia="en-US"/>
        </w:rPr>
        <w:t xml:space="preserve">The Data Subject may seek clarifications regarding the content, the grounds and the way of exercising his/her rights under this Policy, as well as any additional information regarding his/her rights regarding the processing of personal data by </w:t>
      </w:r>
      <w:r w:rsidR="008B5AE8" w:rsidRPr="0047709A">
        <w:rPr>
          <w:rFonts w:eastAsia="Times New Roman" w:cs="Arial"/>
          <w:sz w:val="24"/>
          <w:szCs w:val="24"/>
          <w:lang w:eastAsia="en-US"/>
        </w:rPr>
        <w:t>BINBIN</w:t>
      </w:r>
      <w:r w:rsidRPr="0047709A">
        <w:rPr>
          <w:rFonts w:eastAsia="Times New Roman" w:cs="Arial"/>
          <w:sz w:val="24"/>
          <w:szCs w:val="24"/>
          <w:lang w:eastAsia="en-US"/>
        </w:rPr>
        <w:t xml:space="preserve"> on the </w:t>
      </w:r>
      <w:r w:rsidR="00064049" w:rsidRPr="0047709A">
        <w:rPr>
          <w:rFonts w:eastAsia="Times New Roman" w:cs="Arial"/>
          <w:sz w:val="24"/>
          <w:szCs w:val="24"/>
          <w:lang w:eastAsia="en-US"/>
        </w:rPr>
        <w:t>contact details given in Item 2 above.</w:t>
      </w:r>
    </w:p>
    <w:p w:rsidR="008D6C37" w:rsidRPr="0047709A" w:rsidRDefault="008D6C37" w:rsidP="00064049">
      <w:p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 xml:space="preserve">This Privacy Policy has been drafted by </w:t>
      </w:r>
      <w:r w:rsidR="008B5AE8" w:rsidRPr="0047709A">
        <w:rPr>
          <w:rFonts w:eastAsia="Times New Roman" w:cs="Arial"/>
          <w:sz w:val="24"/>
          <w:szCs w:val="24"/>
          <w:lang w:eastAsia="en-US"/>
        </w:rPr>
        <w:t>BINBIN</w:t>
      </w:r>
      <w:r w:rsidRPr="0047709A">
        <w:rPr>
          <w:rFonts w:eastAsia="Times New Roman" w:cs="Arial"/>
          <w:sz w:val="24"/>
          <w:szCs w:val="24"/>
          <w:lang w:eastAsia="en-US"/>
        </w:rPr>
        <w:t xml:space="preserve">in its capacity as data controller to </w:t>
      </w:r>
      <w:r w:rsidR="004B0676" w:rsidRPr="0047709A">
        <w:rPr>
          <w:rFonts w:eastAsia="Times New Roman" w:cs="Arial"/>
          <w:sz w:val="24"/>
          <w:szCs w:val="24"/>
          <w:lang w:eastAsia="en-US"/>
        </w:rPr>
        <w:t>fulfil</w:t>
      </w:r>
      <w:r w:rsidRPr="0047709A">
        <w:rPr>
          <w:rFonts w:eastAsia="Times New Roman" w:cs="Arial"/>
          <w:sz w:val="24"/>
          <w:szCs w:val="24"/>
          <w:lang w:eastAsia="en-US"/>
        </w:rPr>
        <w:t xml:space="preserve"> its obligations to provide information to the data subjects under Art. </w:t>
      </w:r>
      <w:proofErr w:type="gramStart"/>
      <w:r w:rsidRPr="0047709A">
        <w:rPr>
          <w:rFonts w:eastAsia="Times New Roman" w:cs="Arial"/>
          <w:sz w:val="24"/>
          <w:szCs w:val="24"/>
          <w:lang w:eastAsia="en-US"/>
        </w:rPr>
        <w:t>13 and Art.</w:t>
      </w:r>
      <w:proofErr w:type="gramEnd"/>
      <w:r w:rsidRPr="0047709A">
        <w:rPr>
          <w:rFonts w:eastAsia="Times New Roman" w:cs="Arial"/>
          <w:sz w:val="24"/>
          <w:szCs w:val="24"/>
          <w:lang w:eastAsia="en-US"/>
        </w:rPr>
        <w:t xml:space="preserve"> 14 of Regulation (EC) 2016/679 of the European Parliament and of the Council of 27 April 2016 on the protection of natural persons with regard tothe processing of personal data and on the free movement of such data, and repealing Directive 95/46/EC (General Data Protection Regulation).</w:t>
      </w:r>
    </w:p>
    <w:p w:rsidR="00D913F3" w:rsidRPr="0047709A" w:rsidRDefault="00D913F3" w:rsidP="00064049">
      <w:p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 xml:space="preserve">We reserve the right to periodically update and amend this Privacy Policy to reflect any changes to the way we process your personal information or changes to your legal requirements. In the </w:t>
      </w:r>
      <w:r w:rsidRPr="0047709A">
        <w:rPr>
          <w:rFonts w:eastAsia="Times New Roman" w:cs="Arial"/>
          <w:sz w:val="24"/>
          <w:szCs w:val="24"/>
          <w:lang w:eastAsia="en-US"/>
        </w:rPr>
        <w:lastRenderedPageBreak/>
        <w:t>event of such modifications, we will publish the modified version of the Privacy Policy on our website and therefore kindly request that you periodically review its content.</w:t>
      </w:r>
    </w:p>
    <w:p w:rsidR="008D6C37" w:rsidRPr="0047709A" w:rsidRDefault="008D6C37" w:rsidP="00064049">
      <w:pPr>
        <w:spacing w:after="150" w:line="360" w:lineRule="atLeast"/>
        <w:jc w:val="both"/>
        <w:rPr>
          <w:rFonts w:eastAsia="Times New Roman" w:cs="Arial"/>
          <w:sz w:val="24"/>
          <w:szCs w:val="24"/>
          <w:lang w:eastAsia="en-US"/>
        </w:rPr>
      </w:pPr>
      <w:r w:rsidRPr="0047709A">
        <w:rPr>
          <w:rFonts w:eastAsia="Times New Roman" w:cs="Arial"/>
          <w:sz w:val="24"/>
          <w:szCs w:val="24"/>
          <w:lang w:eastAsia="en-US"/>
        </w:rPr>
        <w:t>This Privacy Policy will take effect from</w:t>
      </w:r>
      <w:r w:rsidR="00BD012D" w:rsidRPr="0047709A">
        <w:rPr>
          <w:rFonts w:eastAsia="Times New Roman" w:cs="Arial"/>
          <w:sz w:val="24"/>
          <w:szCs w:val="24"/>
          <w:lang w:eastAsia="en-US"/>
        </w:rPr>
        <w:t xml:space="preserve"> </w:t>
      </w:r>
      <w:r w:rsidR="00690EE0" w:rsidRPr="0047709A">
        <w:rPr>
          <w:rFonts w:eastAsia="Times New Roman" w:cs="Arial"/>
          <w:sz w:val="24"/>
          <w:szCs w:val="24"/>
          <w:lang w:eastAsia="en-US"/>
        </w:rPr>
        <w:t xml:space="preserve">08.08.2022. </w:t>
      </w:r>
    </w:p>
    <w:p w:rsidR="00A15DF1" w:rsidRPr="0047709A" w:rsidRDefault="00A15DF1">
      <w:pPr>
        <w:rPr>
          <w:rFonts w:cs="Arial"/>
          <w:sz w:val="24"/>
          <w:szCs w:val="24"/>
        </w:rPr>
      </w:pPr>
    </w:p>
    <w:sectPr w:rsidR="00A15DF1" w:rsidRPr="0047709A" w:rsidSect="002049B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340"/>
    <w:multiLevelType w:val="hybridMultilevel"/>
    <w:tmpl w:val="CBEA6DCE"/>
    <w:lvl w:ilvl="0" w:tplc="F0049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00F50"/>
    <w:multiLevelType w:val="hybridMultilevel"/>
    <w:tmpl w:val="009E2BD4"/>
    <w:lvl w:ilvl="0" w:tplc="0409000F">
      <w:start w:val="1"/>
      <w:numFmt w:val="decimal"/>
      <w:lvlText w:val="%1."/>
      <w:lvlJc w:val="left"/>
      <w:pPr>
        <w:ind w:left="720" w:hanging="360"/>
      </w:pPr>
    </w:lvl>
    <w:lvl w:ilvl="1" w:tplc="A88A4D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75E53"/>
    <w:multiLevelType w:val="hybridMultilevel"/>
    <w:tmpl w:val="CBEA6DCE"/>
    <w:lvl w:ilvl="0" w:tplc="F0049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AA3CFE"/>
    <w:multiLevelType w:val="hybridMultilevel"/>
    <w:tmpl w:val="53988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D0F1A"/>
    <w:multiLevelType w:val="hybridMultilevel"/>
    <w:tmpl w:val="1FCC5D7A"/>
    <w:lvl w:ilvl="0" w:tplc="F00491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55F35"/>
    <w:multiLevelType w:val="hybridMultilevel"/>
    <w:tmpl w:val="860C11CC"/>
    <w:lvl w:ilvl="0" w:tplc="F0049102">
      <w:start w:val="1"/>
      <w:numFmt w:val="lowerLetter"/>
      <w:lvlText w:val="(%1)"/>
      <w:lvlJc w:val="left"/>
      <w:pPr>
        <w:ind w:left="720" w:hanging="360"/>
      </w:pPr>
      <w:rPr>
        <w:rFonts w:hint="default"/>
      </w:rPr>
    </w:lvl>
    <w:lvl w:ilvl="1" w:tplc="F00491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311EA"/>
    <w:multiLevelType w:val="hybridMultilevel"/>
    <w:tmpl w:val="D20E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8F2A9E"/>
    <w:multiLevelType w:val="hybridMultilevel"/>
    <w:tmpl w:val="CBEA6DCE"/>
    <w:lvl w:ilvl="0" w:tplc="F0049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363B73"/>
    <w:multiLevelType w:val="hybridMultilevel"/>
    <w:tmpl w:val="CBEA6DCE"/>
    <w:lvl w:ilvl="0" w:tplc="F0049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ste Saltık">
    <w15:presenceInfo w15:providerId="AD" w15:userId="S::bestesaltik@birpinarkucuk.com::c72d9908-5169-4f6f-b60a-3fe9045bb4f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D6C37"/>
    <w:rsid w:val="00006E8E"/>
    <w:rsid w:val="0004451D"/>
    <w:rsid w:val="000457A1"/>
    <w:rsid w:val="00046218"/>
    <w:rsid w:val="0004713F"/>
    <w:rsid w:val="00052557"/>
    <w:rsid w:val="00064049"/>
    <w:rsid w:val="00086587"/>
    <w:rsid w:val="000C2E2A"/>
    <w:rsid w:val="000D6F28"/>
    <w:rsid w:val="001066A8"/>
    <w:rsid w:val="001105EB"/>
    <w:rsid w:val="00137B9E"/>
    <w:rsid w:val="001859D1"/>
    <w:rsid w:val="00186973"/>
    <w:rsid w:val="0019206F"/>
    <w:rsid w:val="001C7E6D"/>
    <w:rsid w:val="001E7382"/>
    <w:rsid w:val="002049BF"/>
    <w:rsid w:val="00233621"/>
    <w:rsid w:val="0025024E"/>
    <w:rsid w:val="002705BE"/>
    <w:rsid w:val="002B6690"/>
    <w:rsid w:val="002F1FEC"/>
    <w:rsid w:val="002F7745"/>
    <w:rsid w:val="00321C26"/>
    <w:rsid w:val="003272FC"/>
    <w:rsid w:val="00336F6C"/>
    <w:rsid w:val="00365D59"/>
    <w:rsid w:val="003A11D1"/>
    <w:rsid w:val="003A4114"/>
    <w:rsid w:val="003B2951"/>
    <w:rsid w:val="003D00EA"/>
    <w:rsid w:val="003D47AB"/>
    <w:rsid w:val="003E5E54"/>
    <w:rsid w:val="003E6F1F"/>
    <w:rsid w:val="003F0E00"/>
    <w:rsid w:val="004652C0"/>
    <w:rsid w:val="0047709A"/>
    <w:rsid w:val="00480F68"/>
    <w:rsid w:val="00496DFE"/>
    <w:rsid w:val="004A6ABE"/>
    <w:rsid w:val="004B0676"/>
    <w:rsid w:val="004C61D3"/>
    <w:rsid w:val="004D33AB"/>
    <w:rsid w:val="004E3DD0"/>
    <w:rsid w:val="00524467"/>
    <w:rsid w:val="0054166A"/>
    <w:rsid w:val="00556A3A"/>
    <w:rsid w:val="00584340"/>
    <w:rsid w:val="00612637"/>
    <w:rsid w:val="00690EE0"/>
    <w:rsid w:val="006E79BD"/>
    <w:rsid w:val="00707738"/>
    <w:rsid w:val="007209B6"/>
    <w:rsid w:val="00733FAB"/>
    <w:rsid w:val="007679B4"/>
    <w:rsid w:val="007B6B10"/>
    <w:rsid w:val="00823DBE"/>
    <w:rsid w:val="00851838"/>
    <w:rsid w:val="008A3CCA"/>
    <w:rsid w:val="008A58CB"/>
    <w:rsid w:val="008B1310"/>
    <w:rsid w:val="008B5AE8"/>
    <w:rsid w:val="008D6C37"/>
    <w:rsid w:val="008D7085"/>
    <w:rsid w:val="008D70F2"/>
    <w:rsid w:val="008F523B"/>
    <w:rsid w:val="009128B0"/>
    <w:rsid w:val="0092040C"/>
    <w:rsid w:val="00921788"/>
    <w:rsid w:val="0093010D"/>
    <w:rsid w:val="00936493"/>
    <w:rsid w:val="00977A5B"/>
    <w:rsid w:val="009861B7"/>
    <w:rsid w:val="009D4536"/>
    <w:rsid w:val="009E03DA"/>
    <w:rsid w:val="00A15DF1"/>
    <w:rsid w:val="00A40057"/>
    <w:rsid w:val="00A45DBF"/>
    <w:rsid w:val="00A50DB3"/>
    <w:rsid w:val="00AD072F"/>
    <w:rsid w:val="00AD2066"/>
    <w:rsid w:val="00B02BE5"/>
    <w:rsid w:val="00B12D35"/>
    <w:rsid w:val="00B1610C"/>
    <w:rsid w:val="00B36C87"/>
    <w:rsid w:val="00B379DC"/>
    <w:rsid w:val="00B51529"/>
    <w:rsid w:val="00BA668B"/>
    <w:rsid w:val="00BB12FB"/>
    <w:rsid w:val="00BC2A8D"/>
    <w:rsid w:val="00BD012D"/>
    <w:rsid w:val="00BD645F"/>
    <w:rsid w:val="00BE5D9B"/>
    <w:rsid w:val="00C236C9"/>
    <w:rsid w:val="00C3423E"/>
    <w:rsid w:val="00C366DC"/>
    <w:rsid w:val="00CB5393"/>
    <w:rsid w:val="00CE01CE"/>
    <w:rsid w:val="00CE126D"/>
    <w:rsid w:val="00CF3BE2"/>
    <w:rsid w:val="00D0408F"/>
    <w:rsid w:val="00D221A9"/>
    <w:rsid w:val="00D60BF4"/>
    <w:rsid w:val="00D913F3"/>
    <w:rsid w:val="00E01B25"/>
    <w:rsid w:val="00E03E50"/>
    <w:rsid w:val="00E1250A"/>
    <w:rsid w:val="00E16ACD"/>
    <w:rsid w:val="00E17616"/>
    <w:rsid w:val="00E57D7D"/>
    <w:rsid w:val="00E6062A"/>
    <w:rsid w:val="00E67498"/>
    <w:rsid w:val="00E94B5B"/>
    <w:rsid w:val="00EA62DF"/>
    <w:rsid w:val="00ED27AA"/>
    <w:rsid w:val="00ED4A63"/>
    <w:rsid w:val="00F116AC"/>
    <w:rsid w:val="00F25E03"/>
    <w:rsid w:val="00F4181C"/>
    <w:rsid w:val="00F6780A"/>
    <w:rsid w:val="00F71173"/>
    <w:rsid w:val="00F71481"/>
    <w:rsid w:val="00F73A59"/>
    <w:rsid w:val="00F76D44"/>
    <w:rsid w:val="00FC432B"/>
    <w:rsid w:val="00FE3F7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BF"/>
  </w:style>
  <w:style w:type="paragraph" w:styleId="Heading3">
    <w:name w:val="heading 3"/>
    <w:basedOn w:val="Normal"/>
    <w:link w:val="Heading3Char"/>
    <w:uiPriority w:val="9"/>
    <w:qFormat/>
    <w:rsid w:val="008D6C37"/>
    <w:pPr>
      <w:spacing w:before="300" w:after="150" w:line="240" w:lineRule="auto"/>
      <w:outlineLvl w:val="2"/>
    </w:pPr>
    <w:rPr>
      <w:rFonts w:ascii="inherit" w:eastAsia="Times New Roman" w:hAnsi="inherit" w:cs="Times New Roman"/>
      <w:sz w:val="36"/>
      <w:szCs w:val="36"/>
      <w:lang w:val="en-US" w:eastAsia="en-US"/>
    </w:rPr>
  </w:style>
  <w:style w:type="paragraph" w:styleId="Heading4">
    <w:name w:val="heading 4"/>
    <w:basedOn w:val="Normal"/>
    <w:link w:val="Heading4Char"/>
    <w:uiPriority w:val="9"/>
    <w:qFormat/>
    <w:rsid w:val="008D6C37"/>
    <w:pPr>
      <w:spacing w:before="150" w:after="150" w:line="240" w:lineRule="auto"/>
      <w:outlineLvl w:val="3"/>
    </w:pPr>
    <w:rPr>
      <w:rFonts w:ascii="inherit" w:eastAsia="Times New Roman" w:hAnsi="inherit" w:cs="Times New Roman"/>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C37"/>
    <w:rPr>
      <w:rFonts w:ascii="inherit" w:eastAsia="Times New Roman" w:hAnsi="inherit" w:cs="Times New Roman"/>
      <w:sz w:val="36"/>
      <w:szCs w:val="36"/>
      <w:lang w:val="en-US" w:eastAsia="en-US"/>
    </w:rPr>
  </w:style>
  <w:style w:type="character" w:customStyle="1" w:styleId="Heading4Char">
    <w:name w:val="Heading 4 Char"/>
    <w:basedOn w:val="DefaultParagraphFont"/>
    <w:link w:val="Heading4"/>
    <w:uiPriority w:val="9"/>
    <w:rsid w:val="008D6C37"/>
    <w:rPr>
      <w:rFonts w:ascii="inherit" w:eastAsia="Times New Roman" w:hAnsi="inherit" w:cs="Times New Roman"/>
      <w:sz w:val="27"/>
      <w:szCs w:val="27"/>
      <w:lang w:val="en-US" w:eastAsia="en-US"/>
    </w:rPr>
  </w:style>
  <w:style w:type="character" w:styleId="Hyperlink">
    <w:name w:val="Hyperlink"/>
    <w:basedOn w:val="DefaultParagraphFont"/>
    <w:uiPriority w:val="99"/>
    <w:unhideWhenUsed/>
    <w:rsid w:val="008D6C37"/>
    <w:rPr>
      <w:strike w:val="0"/>
      <w:dstrike w:val="0"/>
      <w:color w:val="337AB7"/>
      <w:u w:val="none"/>
      <w:effect w:val="none"/>
      <w:shd w:val="clear" w:color="auto" w:fill="auto"/>
    </w:rPr>
  </w:style>
  <w:style w:type="character" w:styleId="Strong">
    <w:name w:val="Strong"/>
    <w:basedOn w:val="DefaultParagraphFont"/>
    <w:uiPriority w:val="22"/>
    <w:qFormat/>
    <w:rsid w:val="008D6C37"/>
    <w:rPr>
      <w:b/>
      <w:bCs/>
    </w:rPr>
  </w:style>
  <w:style w:type="paragraph" w:styleId="NormalWeb">
    <w:name w:val="Normal (Web)"/>
    <w:basedOn w:val="Normal"/>
    <w:uiPriority w:val="99"/>
    <w:unhideWhenUsed/>
    <w:rsid w:val="008D6C37"/>
    <w:pPr>
      <w:spacing w:after="150"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8D6C37"/>
    <w:rPr>
      <w:i/>
      <w:iCs/>
    </w:rPr>
  </w:style>
  <w:style w:type="paragraph" w:styleId="ListParagraph">
    <w:name w:val="List Paragraph"/>
    <w:basedOn w:val="Normal"/>
    <w:uiPriority w:val="34"/>
    <w:qFormat/>
    <w:rsid w:val="00707738"/>
    <w:pPr>
      <w:ind w:left="720"/>
      <w:contextualSpacing/>
    </w:pPr>
  </w:style>
  <w:style w:type="character" w:styleId="CommentReference">
    <w:name w:val="annotation reference"/>
    <w:basedOn w:val="DefaultParagraphFont"/>
    <w:uiPriority w:val="99"/>
    <w:semiHidden/>
    <w:unhideWhenUsed/>
    <w:rsid w:val="0025024E"/>
    <w:rPr>
      <w:sz w:val="16"/>
      <w:szCs w:val="16"/>
    </w:rPr>
  </w:style>
  <w:style w:type="paragraph" w:styleId="CommentText">
    <w:name w:val="annotation text"/>
    <w:basedOn w:val="Normal"/>
    <w:link w:val="CommentTextChar"/>
    <w:uiPriority w:val="99"/>
    <w:semiHidden/>
    <w:unhideWhenUsed/>
    <w:rsid w:val="0025024E"/>
    <w:pPr>
      <w:spacing w:line="240" w:lineRule="auto"/>
    </w:pPr>
    <w:rPr>
      <w:sz w:val="20"/>
      <w:szCs w:val="20"/>
    </w:rPr>
  </w:style>
  <w:style w:type="character" w:customStyle="1" w:styleId="CommentTextChar">
    <w:name w:val="Comment Text Char"/>
    <w:basedOn w:val="DefaultParagraphFont"/>
    <w:link w:val="CommentText"/>
    <w:uiPriority w:val="99"/>
    <w:semiHidden/>
    <w:rsid w:val="0025024E"/>
    <w:rPr>
      <w:sz w:val="20"/>
      <w:szCs w:val="20"/>
    </w:rPr>
  </w:style>
  <w:style w:type="paragraph" w:styleId="CommentSubject">
    <w:name w:val="annotation subject"/>
    <w:basedOn w:val="CommentText"/>
    <w:next w:val="CommentText"/>
    <w:link w:val="CommentSubjectChar"/>
    <w:uiPriority w:val="99"/>
    <w:semiHidden/>
    <w:unhideWhenUsed/>
    <w:rsid w:val="0025024E"/>
    <w:rPr>
      <w:b/>
      <w:bCs/>
    </w:rPr>
  </w:style>
  <w:style w:type="character" w:customStyle="1" w:styleId="CommentSubjectChar">
    <w:name w:val="Comment Subject Char"/>
    <w:basedOn w:val="CommentTextChar"/>
    <w:link w:val="CommentSubject"/>
    <w:uiPriority w:val="99"/>
    <w:semiHidden/>
    <w:rsid w:val="0025024E"/>
    <w:rPr>
      <w:b/>
      <w:bCs/>
      <w:sz w:val="20"/>
      <w:szCs w:val="20"/>
    </w:rPr>
  </w:style>
  <w:style w:type="paragraph" w:styleId="BalloonText">
    <w:name w:val="Balloon Text"/>
    <w:basedOn w:val="Normal"/>
    <w:link w:val="BalloonTextChar"/>
    <w:uiPriority w:val="99"/>
    <w:semiHidden/>
    <w:unhideWhenUsed/>
    <w:rsid w:val="0025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24E"/>
    <w:rPr>
      <w:rFonts w:ascii="Tahoma" w:hAnsi="Tahoma" w:cs="Tahoma"/>
      <w:sz w:val="16"/>
      <w:szCs w:val="16"/>
    </w:rPr>
  </w:style>
  <w:style w:type="character" w:customStyle="1" w:styleId="UnresolvedMention">
    <w:name w:val="Unresolved Mention"/>
    <w:basedOn w:val="DefaultParagraphFont"/>
    <w:uiPriority w:val="99"/>
    <w:semiHidden/>
    <w:unhideWhenUsed/>
    <w:rsid w:val="008A58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6420522">
      <w:bodyDiv w:val="1"/>
      <w:marLeft w:val="0"/>
      <w:marRight w:val="0"/>
      <w:marTop w:val="0"/>
      <w:marBottom w:val="0"/>
      <w:divBdr>
        <w:top w:val="none" w:sz="0" w:space="0" w:color="auto"/>
        <w:left w:val="none" w:sz="0" w:space="0" w:color="auto"/>
        <w:bottom w:val="none" w:sz="0" w:space="0" w:color="auto"/>
        <w:right w:val="none" w:sz="0" w:space="0" w:color="auto"/>
      </w:divBdr>
    </w:div>
    <w:div w:id="1899247138">
      <w:bodyDiv w:val="1"/>
      <w:marLeft w:val="0"/>
      <w:marRight w:val="0"/>
      <w:marTop w:val="0"/>
      <w:marBottom w:val="0"/>
      <w:divBdr>
        <w:top w:val="none" w:sz="0" w:space="0" w:color="auto"/>
        <w:left w:val="none" w:sz="0" w:space="0" w:color="auto"/>
        <w:bottom w:val="none" w:sz="0" w:space="0" w:color="auto"/>
        <w:right w:val="none" w:sz="0" w:space="0" w:color="auto"/>
      </w:divBdr>
      <w:divsChild>
        <w:div w:id="1745252122">
          <w:marLeft w:val="0"/>
          <w:marRight w:val="0"/>
          <w:marTop w:val="0"/>
          <w:marBottom w:val="0"/>
          <w:divBdr>
            <w:top w:val="none" w:sz="0" w:space="0" w:color="auto"/>
            <w:left w:val="none" w:sz="0" w:space="0" w:color="auto"/>
            <w:bottom w:val="none" w:sz="0" w:space="0" w:color="auto"/>
            <w:right w:val="none" w:sz="0" w:space="0" w:color="auto"/>
          </w:divBdr>
          <w:divsChild>
            <w:div w:id="205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bin.tech/index_e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nbin.tech/index_en.html"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mailto:support@binbinscooters.com" TargetMode="External"/><Relationship Id="rId4" Type="http://schemas.openxmlformats.org/officeDocument/2006/relationships/customXml" Target="../customXml/item4.xml"/><Relationship Id="rId9" Type="http://schemas.openxmlformats.org/officeDocument/2006/relationships/hyperlink" Target="https://www.binbin.tech/index_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3e9343-e0b9-4e4f-bb74-de65971fee66">
      <Terms xmlns="http://schemas.microsoft.com/office/infopath/2007/PartnerControls"/>
    </lcf76f155ced4ddcb4097134ff3c332f>
    <TaxCatchAll xmlns="bf895306-2442-4a1b-a1cb-61ed688c89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F7CA645E03F46BEF4E5AB5F41FCAA" ma:contentTypeVersion="16" ma:contentTypeDescription="Create a new document." ma:contentTypeScope="" ma:versionID="2ca1696cfaac232f91b4c5fc1525e6ec">
  <xsd:schema xmlns:xsd="http://www.w3.org/2001/XMLSchema" xmlns:xs="http://www.w3.org/2001/XMLSchema" xmlns:p="http://schemas.microsoft.com/office/2006/metadata/properties" xmlns:ns2="3b3e9343-e0b9-4e4f-bb74-de65971fee66" xmlns:ns3="bf895306-2442-4a1b-a1cb-61ed688c899f" targetNamespace="http://schemas.microsoft.com/office/2006/metadata/properties" ma:root="true" ma:fieldsID="845a4b9f30e1d40d41dd7533a22ecc06" ns2:_="" ns3:_="">
    <xsd:import namespace="3b3e9343-e0b9-4e4f-bb74-de65971fee66"/>
    <xsd:import namespace="bf895306-2442-4a1b-a1cb-61ed688c8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9343-e0b9-4e4f-bb74-de65971f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dcdb2-1a43-482f-a83d-fbdd4dc7d2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5306-2442-4a1b-a1cb-61ed688c8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bcce7e-74ac-4d33-bfbf-61c96663f778}" ma:internalName="TaxCatchAll" ma:showField="CatchAllData" ma:web="bf895306-2442-4a1b-a1cb-61ed688c8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771F-BF43-41BE-A258-B4A5FB724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E7F4C-39DF-4107-A8E8-4007EB42AC6D}">
  <ds:schemaRefs>
    <ds:schemaRef ds:uri="http://schemas.microsoft.com/sharepoint/v3/contenttype/forms"/>
  </ds:schemaRefs>
</ds:datastoreItem>
</file>

<file path=customXml/itemProps3.xml><?xml version="1.0" encoding="utf-8"?>
<ds:datastoreItem xmlns:ds="http://schemas.openxmlformats.org/officeDocument/2006/customXml" ds:itemID="{6FBE975D-EF27-432A-B9ED-C207444DE3CA}"/>
</file>

<file path=customXml/itemProps4.xml><?xml version="1.0" encoding="utf-8"?>
<ds:datastoreItem xmlns:ds="http://schemas.openxmlformats.org/officeDocument/2006/customXml" ds:itemID="{C0DF52B2-D578-4BDF-9E21-01036C19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3149</Words>
  <Characters>17954</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User</cp:lastModifiedBy>
  <cp:revision>19</cp:revision>
  <dcterms:created xsi:type="dcterms:W3CDTF">2022-05-18T02:52:00Z</dcterms:created>
  <dcterms:modified xsi:type="dcterms:W3CDTF">2022-08-08T10:24:00Z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0x0101002B6F7CA645E03F46BEF4E5AB5F41FCAA</vt:lpwstr>
  </property>
</Properties>
</file>