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902" w14:textId="5B934736" w:rsidR="00BC0928" w:rsidRPr="009F5A48" w:rsidRDefault="002F0E4A" w:rsidP="00FA23AC">
      <w:pPr>
        <w:jc w:val="both"/>
        <w:rPr>
          <w:rFonts w:cs="Arial"/>
          <w:b/>
          <w:bCs/>
          <w:sz w:val="24"/>
          <w:szCs w:val="24"/>
          <w:lang w:val="fi-FI"/>
        </w:rPr>
      </w:pPr>
      <w:r w:rsidRPr="009F5A48">
        <w:rPr>
          <w:rFonts w:cs="Arial"/>
          <w:b/>
          <w:bCs/>
          <w:sz w:val="24"/>
          <w:szCs w:val="24"/>
          <w:lang w:val="fi-FI"/>
        </w:rPr>
        <w:t>TYÖSELITYS</w:t>
      </w:r>
      <w:r w:rsidR="00686369" w:rsidRPr="009F5A48">
        <w:rPr>
          <w:rFonts w:cs="Arial"/>
          <w:b/>
          <w:bCs/>
          <w:sz w:val="24"/>
          <w:szCs w:val="24"/>
          <w:lang w:val="fi-FI"/>
        </w:rPr>
        <w:t>MALLI</w:t>
      </w:r>
    </w:p>
    <w:p w14:paraId="29DA31A8" w14:textId="77777777" w:rsidR="005E3E93" w:rsidRDefault="005E3E93" w:rsidP="00FA23AC">
      <w:pPr>
        <w:jc w:val="both"/>
        <w:rPr>
          <w:rFonts w:cs="Arial"/>
          <w:sz w:val="24"/>
          <w:szCs w:val="24"/>
          <w:lang w:val="fi-FI"/>
        </w:rPr>
      </w:pPr>
    </w:p>
    <w:p w14:paraId="6E769F27" w14:textId="723301D5" w:rsidR="00FC5309" w:rsidRDefault="00FA23AC" w:rsidP="00FA23AC">
      <w:pPr>
        <w:jc w:val="both"/>
        <w:rPr>
          <w:rFonts w:cs="Arial"/>
          <w:sz w:val="24"/>
          <w:szCs w:val="24"/>
          <w:lang w:val="fi-FI"/>
        </w:rPr>
      </w:pPr>
      <w:r>
        <w:rPr>
          <w:rFonts w:cs="Arial"/>
          <w:sz w:val="24"/>
          <w:szCs w:val="24"/>
          <w:lang w:val="fi-FI"/>
        </w:rPr>
        <w:t>VALITSE HELPOSTI OMA PAKETTISI VALINTATAULUKOSTA</w:t>
      </w:r>
      <w:r w:rsidR="00BC0928">
        <w:rPr>
          <w:rFonts w:cs="Arial"/>
          <w:sz w:val="24"/>
          <w:szCs w:val="24"/>
          <w:lang w:val="fi-FI"/>
        </w:rPr>
        <w:t>!</w:t>
      </w:r>
    </w:p>
    <w:p w14:paraId="506A4372" w14:textId="77777777" w:rsidR="00FC5309" w:rsidRDefault="00FC5309" w:rsidP="00FA23AC">
      <w:pPr>
        <w:jc w:val="both"/>
        <w:rPr>
          <w:rFonts w:cs="Arial"/>
          <w:sz w:val="24"/>
          <w:szCs w:val="24"/>
          <w:lang w:val="fi-FI"/>
        </w:rPr>
      </w:pPr>
    </w:p>
    <w:p w14:paraId="4E38A0BB" w14:textId="226863F7" w:rsidR="00AE2DB0" w:rsidRDefault="00AE2DB0" w:rsidP="00FA23AC">
      <w:pPr>
        <w:jc w:val="both"/>
        <w:rPr>
          <w:rFonts w:cs="Arial"/>
          <w:sz w:val="24"/>
          <w:szCs w:val="24"/>
          <w:lang w:val="fi-FI"/>
        </w:rPr>
      </w:pPr>
      <w:r>
        <w:rPr>
          <w:rFonts w:cs="Arial"/>
          <w:noProof/>
          <w:sz w:val="24"/>
          <w:szCs w:val="24"/>
          <w:lang w:val="fi-FI"/>
        </w:rPr>
        <w:drawing>
          <wp:inline distT="0" distB="0" distL="0" distR="0" wp14:anchorId="19CFCC2E" wp14:editId="7C9B595A">
            <wp:extent cx="6120765" cy="7503160"/>
            <wp:effectExtent l="0" t="0" r="0" b="2540"/>
            <wp:docPr id="1" name="Kuva 1"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öytä&#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6120765" cy="7503160"/>
                    </a:xfrm>
                    <a:prstGeom prst="rect">
                      <a:avLst/>
                    </a:prstGeom>
                  </pic:spPr>
                </pic:pic>
              </a:graphicData>
            </a:graphic>
          </wp:inline>
        </w:drawing>
      </w:r>
    </w:p>
    <w:p w14:paraId="5A4B816F" w14:textId="77777777" w:rsidR="00BC0928" w:rsidRPr="00BC0928" w:rsidRDefault="00FA23AC" w:rsidP="00875B2C">
      <w:pPr>
        <w:spacing w:after="240"/>
        <w:ind w:left="709" w:hanging="709"/>
        <w:jc w:val="both"/>
        <w:rPr>
          <w:rFonts w:cs="Arial"/>
          <w:b/>
          <w:bCs/>
          <w:szCs w:val="22"/>
          <w:lang w:val="fi-FI"/>
        </w:rPr>
      </w:pPr>
      <w:r>
        <w:br w:type="page"/>
      </w:r>
      <w:bookmarkStart w:id="0" w:name="_Hlk79480695"/>
      <w:r w:rsidR="00BC0928" w:rsidRPr="00BC0928">
        <w:rPr>
          <w:rFonts w:cs="Arial"/>
          <w:b/>
          <w:bCs/>
          <w:szCs w:val="22"/>
          <w:lang w:val="fi-FI"/>
        </w:rPr>
        <w:lastRenderedPageBreak/>
        <w:t xml:space="preserve">ASUNTOKOHTAINEN KULUTUS- JA OLOSUHDEMITTAUSJÄRJESTELMÄ </w:t>
      </w:r>
    </w:p>
    <w:p w14:paraId="3851AAF2" w14:textId="77777777" w:rsidR="00BC0928" w:rsidRPr="00BC0928" w:rsidRDefault="00BC0928" w:rsidP="00875B2C">
      <w:pPr>
        <w:ind w:left="709"/>
        <w:jc w:val="both"/>
        <w:rPr>
          <w:rFonts w:cs="Arial"/>
          <w:szCs w:val="22"/>
          <w:lang w:val="fi-FI"/>
        </w:rPr>
      </w:pPr>
      <w:r w:rsidRPr="00BC0928">
        <w:rPr>
          <w:rFonts w:cs="Arial"/>
          <w:szCs w:val="22"/>
          <w:lang w:val="fi-FI"/>
        </w:rPr>
        <w:t xml:space="preserve">Huoneistoihin asennetaan suunnittelijan valitsema asuntokohtainen mittausjärjestelmä METEC. </w:t>
      </w:r>
    </w:p>
    <w:p w14:paraId="3017E6F3" w14:textId="77777777" w:rsidR="00BC0928" w:rsidRPr="00BC0928" w:rsidRDefault="00BC0928" w:rsidP="00875B2C">
      <w:pPr>
        <w:ind w:left="709" w:hanging="709"/>
        <w:jc w:val="both"/>
        <w:rPr>
          <w:rFonts w:cs="Arial"/>
          <w:szCs w:val="22"/>
          <w:lang w:val="fi-FI"/>
        </w:rPr>
      </w:pPr>
    </w:p>
    <w:p w14:paraId="2003B45F" w14:textId="66780DFD" w:rsidR="00BC0928" w:rsidRPr="00BC0928" w:rsidRDefault="00BC0928" w:rsidP="00875B2C">
      <w:pPr>
        <w:ind w:left="709"/>
        <w:jc w:val="both"/>
        <w:rPr>
          <w:rFonts w:cs="Arial"/>
          <w:szCs w:val="22"/>
          <w:lang w:val="fi-FI"/>
        </w:rPr>
      </w:pPr>
      <w:r w:rsidRPr="00BC0928">
        <w:rPr>
          <w:rFonts w:cs="Arial"/>
          <w:szCs w:val="22"/>
          <w:lang w:val="fi-FI"/>
        </w:rPr>
        <w:t>Sivulla 1 kuvatun valintataulukon mukaiset järjestelmät sisältävät asuntokohtaiset vesimittarit kylmälle ja lämpimälle käyttövedelle, asuntokohtainen lämpötila- ja kosteusanturi tai asukasnäyttö, johon sisältyy lämpötila- ja kosteusmittaus, asuntokohtainen CO2</w:t>
      </w:r>
      <w:r>
        <w:rPr>
          <w:rFonts w:cs="Arial"/>
          <w:szCs w:val="22"/>
          <w:lang w:val="fi-FI"/>
        </w:rPr>
        <w:t>-</w:t>
      </w:r>
      <w:r w:rsidRPr="00BC0928">
        <w:rPr>
          <w:rFonts w:cs="Arial"/>
          <w:szCs w:val="22"/>
          <w:lang w:val="fi-FI"/>
        </w:rPr>
        <w:t>anturi, jäähdytysenergiamittari (valinnainen optio), taloyhtiökohtainen ulkolämpötila- ja kosteusanturi sekä mittausjärjestelmän keskusyksikkö. Kaikki järjestelmän langalliset laitteet liitetään standardiin M-</w:t>
      </w:r>
      <w:proofErr w:type="spellStart"/>
      <w:r w:rsidRPr="00BC0928">
        <w:rPr>
          <w:rFonts w:cs="Arial"/>
          <w:szCs w:val="22"/>
          <w:lang w:val="fi-FI"/>
        </w:rPr>
        <w:t>Bus</w:t>
      </w:r>
      <w:proofErr w:type="spellEnd"/>
      <w:r w:rsidRPr="00BC0928">
        <w:rPr>
          <w:rFonts w:cs="Arial"/>
          <w:szCs w:val="22"/>
          <w:lang w:val="fi-FI"/>
        </w:rPr>
        <w:t>-väylään ja langattomassa viestiliikenteessä hyödynnetään langatonta Metec</w:t>
      </w:r>
      <w:r>
        <w:rPr>
          <w:rFonts w:cs="Arial"/>
          <w:szCs w:val="22"/>
          <w:lang w:val="fi-FI"/>
        </w:rPr>
        <w:t>-</w:t>
      </w:r>
      <w:r w:rsidRPr="00BC0928">
        <w:rPr>
          <w:rFonts w:cs="Arial"/>
          <w:szCs w:val="22"/>
          <w:lang w:val="fi-FI"/>
        </w:rPr>
        <w:t xml:space="preserve">verkkoa.  </w:t>
      </w:r>
    </w:p>
    <w:p w14:paraId="3A784F26" w14:textId="77777777" w:rsidR="00BC0928" w:rsidRDefault="00BC0928" w:rsidP="00875B2C">
      <w:pPr>
        <w:ind w:left="709"/>
        <w:jc w:val="both"/>
        <w:rPr>
          <w:rFonts w:cs="Arial"/>
          <w:szCs w:val="22"/>
          <w:lang w:val="fi-FI"/>
        </w:rPr>
      </w:pPr>
    </w:p>
    <w:p w14:paraId="492B6DEA" w14:textId="26C4CD74" w:rsidR="00BC0928" w:rsidRPr="00BC0928" w:rsidRDefault="00BC0928" w:rsidP="00875B2C">
      <w:pPr>
        <w:ind w:left="709"/>
        <w:jc w:val="both"/>
        <w:rPr>
          <w:rFonts w:cs="Arial"/>
          <w:szCs w:val="22"/>
          <w:lang w:val="fi-FI"/>
        </w:rPr>
      </w:pPr>
      <w:r w:rsidRPr="00BC0928">
        <w:rPr>
          <w:rFonts w:cs="Arial"/>
          <w:szCs w:val="22"/>
          <w:lang w:val="fi-FI"/>
        </w:rPr>
        <w:t xml:space="preserve">Keskusyksikkö on laajennettavissa myöhempiä langallisia tai langattomia </w:t>
      </w:r>
      <w:r>
        <w:rPr>
          <w:rFonts w:cs="Arial"/>
          <w:szCs w:val="22"/>
          <w:lang w:val="fi-FI"/>
        </w:rPr>
        <w:t>M</w:t>
      </w:r>
      <w:r w:rsidRPr="00BC0928">
        <w:rPr>
          <w:rFonts w:cs="Arial"/>
          <w:szCs w:val="22"/>
          <w:lang w:val="fi-FI"/>
        </w:rPr>
        <w:t>etec</w:t>
      </w:r>
      <w:r>
        <w:rPr>
          <w:rFonts w:cs="Arial"/>
          <w:szCs w:val="22"/>
          <w:lang w:val="fi-FI"/>
        </w:rPr>
        <w:t>-</w:t>
      </w:r>
      <w:r w:rsidRPr="00BC0928">
        <w:rPr>
          <w:rFonts w:cs="Arial"/>
          <w:szCs w:val="22"/>
          <w:lang w:val="fi-FI"/>
        </w:rPr>
        <w:t>mittauspisteitä varten.</w:t>
      </w:r>
    </w:p>
    <w:p w14:paraId="222475D6" w14:textId="77777777" w:rsidR="00BC0928" w:rsidRPr="00BC0928" w:rsidRDefault="00BC0928" w:rsidP="00875B2C">
      <w:pPr>
        <w:ind w:left="709"/>
        <w:jc w:val="both"/>
        <w:rPr>
          <w:rFonts w:cs="Arial"/>
          <w:szCs w:val="22"/>
          <w:lang w:val="fi-FI"/>
        </w:rPr>
      </w:pPr>
    </w:p>
    <w:p w14:paraId="6BC965AF" w14:textId="670AA9BD" w:rsidR="00BC0928" w:rsidRPr="00BC0928" w:rsidRDefault="00BC0928" w:rsidP="00875B2C">
      <w:pPr>
        <w:ind w:left="709"/>
        <w:jc w:val="both"/>
        <w:rPr>
          <w:rFonts w:cs="Arial"/>
          <w:szCs w:val="22"/>
          <w:lang w:val="fi-FI"/>
        </w:rPr>
      </w:pPr>
      <w:r w:rsidRPr="00BC0928">
        <w:rPr>
          <w:rFonts w:cs="Arial"/>
          <w:szCs w:val="22"/>
          <w:lang w:val="fi-FI"/>
        </w:rPr>
        <w:t>Järjestelmä on liitettävissä etäluentapalveluun, joka tarjoaa selainpohjaisen käyttöliittymän mm</w:t>
      </w:r>
      <w:r>
        <w:rPr>
          <w:rFonts w:cs="Arial"/>
          <w:szCs w:val="22"/>
          <w:lang w:val="fi-FI"/>
        </w:rPr>
        <w:t>.</w:t>
      </w:r>
      <w:r w:rsidRPr="00BC0928">
        <w:rPr>
          <w:rFonts w:cs="Arial"/>
          <w:szCs w:val="22"/>
          <w:lang w:val="fi-FI"/>
        </w:rPr>
        <w:t xml:space="preserve"> asukkaille ja isännöitsijälle ja huolehtii mittausdatan turvallisesta säilytyksestä. Mittaustiedot </w:t>
      </w:r>
      <w:proofErr w:type="gramStart"/>
      <w:r w:rsidRPr="00BC0928">
        <w:rPr>
          <w:rFonts w:cs="Arial"/>
          <w:szCs w:val="22"/>
          <w:lang w:val="fi-FI"/>
        </w:rPr>
        <w:t>on</w:t>
      </w:r>
      <w:proofErr w:type="gramEnd"/>
      <w:r w:rsidRPr="00BC0928">
        <w:rPr>
          <w:rFonts w:cs="Arial"/>
          <w:szCs w:val="22"/>
          <w:lang w:val="fi-FI"/>
        </w:rPr>
        <w:t xml:space="preserve"> luettavissa ja ladattavissa Internetin kautta. Lukema- ja kulutustiedot voidaan tuoda etäluentapalvelun integraatiorajapinnan kautta suoraan laskutusohjelmaan. </w:t>
      </w:r>
    </w:p>
    <w:p w14:paraId="284EEDB3" w14:textId="77777777" w:rsidR="00BC0928" w:rsidRPr="00BC0928" w:rsidRDefault="00BC0928" w:rsidP="00875B2C">
      <w:pPr>
        <w:ind w:left="709"/>
        <w:jc w:val="both"/>
        <w:rPr>
          <w:rFonts w:cs="Arial"/>
          <w:szCs w:val="22"/>
          <w:lang w:val="fi-FI"/>
        </w:rPr>
      </w:pPr>
    </w:p>
    <w:p w14:paraId="7701C111" w14:textId="77777777" w:rsidR="00BC0928" w:rsidRPr="00BC0928" w:rsidRDefault="00BC0928" w:rsidP="00875B2C">
      <w:pPr>
        <w:ind w:left="709"/>
        <w:jc w:val="both"/>
        <w:rPr>
          <w:rFonts w:cs="Arial"/>
          <w:szCs w:val="22"/>
          <w:lang w:val="fi-FI"/>
        </w:rPr>
      </w:pPr>
      <w:r w:rsidRPr="00BC0928">
        <w:rPr>
          <w:rFonts w:cs="Arial"/>
          <w:szCs w:val="22"/>
          <w:lang w:val="fi-FI"/>
        </w:rPr>
        <w:t xml:space="preserve">Mittausjärjestelmän keskusyksikössä on sisäänrakennettu 4G-modeemi, SIM-kortti ja valmius etäluentapalveluun. Keskusyksikössä on kahdensuuntainen huoltodataliittymä, joka mahdollistaa mittarivaihdot etänä.  Keskusyksikkö on lisäksi liitettävissä automaatiojärjestelmään standardin rajapinnan kautta (esim. </w:t>
      </w:r>
      <w:proofErr w:type="spellStart"/>
      <w:r w:rsidRPr="00BC0928">
        <w:rPr>
          <w:rFonts w:cs="Arial"/>
          <w:szCs w:val="22"/>
          <w:lang w:val="fi-FI"/>
        </w:rPr>
        <w:t>Modbus</w:t>
      </w:r>
      <w:proofErr w:type="spellEnd"/>
      <w:r w:rsidRPr="00BC0928">
        <w:rPr>
          <w:rFonts w:cs="Arial"/>
          <w:szCs w:val="22"/>
          <w:lang w:val="fi-FI"/>
        </w:rPr>
        <w:t xml:space="preserve">/TCP tai </w:t>
      </w:r>
      <w:proofErr w:type="spellStart"/>
      <w:r w:rsidRPr="00BC0928">
        <w:rPr>
          <w:rFonts w:cs="Arial"/>
          <w:szCs w:val="22"/>
          <w:lang w:val="fi-FI"/>
        </w:rPr>
        <w:t>BACnet</w:t>
      </w:r>
      <w:proofErr w:type="spellEnd"/>
      <w:r w:rsidRPr="00BC0928">
        <w:rPr>
          <w:rFonts w:cs="Arial"/>
          <w:szCs w:val="22"/>
          <w:lang w:val="fi-FI"/>
        </w:rPr>
        <w:t xml:space="preserve">/IP). </w:t>
      </w:r>
    </w:p>
    <w:p w14:paraId="1958AF9A" w14:textId="77777777" w:rsidR="00BC0928" w:rsidRPr="00BC0928" w:rsidRDefault="00BC0928" w:rsidP="00875B2C">
      <w:pPr>
        <w:ind w:left="709"/>
        <w:jc w:val="both"/>
        <w:rPr>
          <w:rFonts w:cs="Arial"/>
          <w:szCs w:val="22"/>
          <w:lang w:val="fi-FI"/>
        </w:rPr>
      </w:pPr>
    </w:p>
    <w:p w14:paraId="7A555553" w14:textId="1F1EA642" w:rsidR="00BC0928" w:rsidRPr="00BC0928" w:rsidRDefault="00BC0928" w:rsidP="00875B2C">
      <w:pPr>
        <w:ind w:left="709"/>
        <w:jc w:val="both"/>
        <w:rPr>
          <w:rFonts w:cs="Arial"/>
          <w:szCs w:val="22"/>
          <w:lang w:val="fi-FI"/>
        </w:rPr>
      </w:pPr>
      <w:r w:rsidRPr="00BC0928">
        <w:rPr>
          <w:rFonts w:cs="Arial"/>
          <w:szCs w:val="22"/>
          <w:lang w:val="fi-FI"/>
        </w:rPr>
        <w:t xml:space="preserve">Mittarilukemat ja lämpötila- ja kosteusmittaustiedot voidaan lukea asunnon asukasnäytöltä sekä etäluentapalvelusta. Mittarilukemat voidaan lisäksi lukea suoraan mittareista. </w:t>
      </w:r>
    </w:p>
    <w:p w14:paraId="36B73BB4" w14:textId="77777777" w:rsidR="00BC0928" w:rsidRPr="00BC0928" w:rsidRDefault="00BC0928" w:rsidP="00875B2C">
      <w:pPr>
        <w:ind w:left="709"/>
        <w:jc w:val="both"/>
        <w:rPr>
          <w:rFonts w:cs="Arial"/>
          <w:szCs w:val="22"/>
          <w:lang w:val="fi-FI"/>
        </w:rPr>
      </w:pPr>
    </w:p>
    <w:p w14:paraId="2E7A2742" w14:textId="75DCE958" w:rsidR="00BC0928" w:rsidRPr="00BC0928" w:rsidRDefault="00BC0928" w:rsidP="00875B2C">
      <w:pPr>
        <w:ind w:left="709"/>
        <w:jc w:val="both"/>
        <w:rPr>
          <w:rFonts w:cs="Arial"/>
          <w:szCs w:val="22"/>
          <w:lang w:val="fi-FI"/>
        </w:rPr>
      </w:pPr>
      <w:r w:rsidRPr="00BC0928">
        <w:rPr>
          <w:rFonts w:cs="Arial"/>
          <w:szCs w:val="22"/>
          <w:lang w:val="fi-FI"/>
        </w:rPr>
        <w:t>Mittausjärjestelmän koko ja tyyppi määräytyy kohteen suunnitelmien mukaan. Sähk</w:t>
      </w:r>
      <w:r>
        <w:rPr>
          <w:rFonts w:cs="Arial"/>
          <w:szCs w:val="22"/>
          <w:lang w:val="fi-FI"/>
        </w:rPr>
        <w:t>ö</w:t>
      </w:r>
      <w:r w:rsidRPr="00BC0928">
        <w:rPr>
          <w:rFonts w:cs="Arial"/>
          <w:szCs w:val="22"/>
          <w:lang w:val="fi-FI"/>
        </w:rPr>
        <w:t>urakoitsijan sekä LVI-urakoitsijan on tilaajalta sekä suunnittelijoilta varmistettava käytössä olevat järjestelmän osa-alueet.</w:t>
      </w:r>
    </w:p>
    <w:p w14:paraId="1F40D1AA" w14:textId="77777777" w:rsidR="00BC0928" w:rsidRPr="00BC0928" w:rsidRDefault="00BC0928" w:rsidP="00875B2C">
      <w:pPr>
        <w:ind w:left="709" w:hanging="709"/>
        <w:jc w:val="both"/>
        <w:rPr>
          <w:rFonts w:cs="Arial"/>
          <w:szCs w:val="22"/>
          <w:lang w:val="fi-FI"/>
        </w:rPr>
      </w:pPr>
    </w:p>
    <w:p w14:paraId="14B83390" w14:textId="77777777" w:rsidR="00BC0928" w:rsidRPr="00BC0928" w:rsidRDefault="00BC0928" w:rsidP="00875B2C">
      <w:pPr>
        <w:ind w:left="709" w:hanging="709"/>
        <w:jc w:val="both"/>
        <w:rPr>
          <w:rFonts w:cs="Arial"/>
          <w:szCs w:val="22"/>
          <w:lang w:val="fi-FI"/>
        </w:rPr>
      </w:pPr>
    </w:p>
    <w:bookmarkEnd w:id="0"/>
    <w:p w14:paraId="799ED5C1" w14:textId="77777777" w:rsidR="00BC0928" w:rsidRPr="00BC0928" w:rsidRDefault="00BC0928" w:rsidP="00875B2C">
      <w:pPr>
        <w:ind w:left="709" w:hanging="709"/>
        <w:jc w:val="both"/>
        <w:rPr>
          <w:rFonts w:cs="Arial"/>
          <w:szCs w:val="22"/>
          <w:lang w:val="fi-FI"/>
        </w:rPr>
      </w:pPr>
    </w:p>
    <w:p w14:paraId="5D7B4107" w14:textId="58BED6B2" w:rsidR="00BC0928" w:rsidRPr="00BC0928" w:rsidRDefault="00BC0928" w:rsidP="00875B2C">
      <w:pPr>
        <w:spacing w:after="240"/>
        <w:ind w:left="709" w:hanging="709"/>
        <w:jc w:val="both"/>
        <w:rPr>
          <w:rFonts w:cs="Arial"/>
          <w:b/>
          <w:szCs w:val="22"/>
          <w:lang w:val="fi-FI"/>
        </w:rPr>
      </w:pPr>
      <w:bookmarkStart w:id="1" w:name="_Hlk79480747"/>
      <w:r w:rsidRPr="00BC0928">
        <w:rPr>
          <w:rFonts w:cs="Arial"/>
          <w:b/>
          <w:szCs w:val="22"/>
          <w:lang w:val="fi-FI"/>
        </w:rPr>
        <w:t>LANGALLISET HUONEISTOKOHTAISET MBUS</w:t>
      </w:r>
      <w:r>
        <w:rPr>
          <w:rFonts w:cs="Arial"/>
          <w:b/>
          <w:szCs w:val="22"/>
          <w:lang w:val="fi-FI"/>
        </w:rPr>
        <w:t>-</w:t>
      </w:r>
      <w:r w:rsidRPr="00BC0928">
        <w:rPr>
          <w:rFonts w:cs="Arial"/>
          <w:b/>
          <w:szCs w:val="22"/>
          <w:lang w:val="fi-FI"/>
        </w:rPr>
        <w:t>VESIMITTARIT (KYLMÄ JA LÄMMIN VESI)</w:t>
      </w:r>
    </w:p>
    <w:p w14:paraId="5C7A8361" w14:textId="77777777" w:rsidR="00BC0928" w:rsidRPr="00BC0928" w:rsidRDefault="00BC0928" w:rsidP="00875B2C">
      <w:pPr>
        <w:ind w:left="709"/>
        <w:jc w:val="both"/>
        <w:rPr>
          <w:rFonts w:cs="Arial"/>
          <w:szCs w:val="22"/>
          <w:lang w:val="fi-FI"/>
        </w:rPr>
      </w:pPr>
      <w:r w:rsidRPr="00BC0928">
        <w:rPr>
          <w:rFonts w:cs="Arial"/>
          <w:szCs w:val="22"/>
          <w:lang w:val="fi-FI"/>
        </w:rPr>
        <w:t>Huoneistoihin asennetaan asuntokohtaiset langalliset vesimittarit.</w:t>
      </w:r>
    </w:p>
    <w:p w14:paraId="630F1846" w14:textId="77777777" w:rsidR="00BC0928" w:rsidRPr="00BC0928" w:rsidRDefault="00BC0928" w:rsidP="00875B2C">
      <w:pPr>
        <w:ind w:left="709"/>
        <w:jc w:val="both"/>
        <w:rPr>
          <w:rFonts w:cs="Arial"/>
          <w:szCs w:val="22"/>
          <w:lang w:val="fi-FI"/>
        </w:rPr>
      </w:pPr>
    </w:p>
    <w:p w14:paraId="55230ED1" w14:textId="77777777" w:rsidR="00BC0928" w:rsidRPr="00BC0928" w:rsidRDefault="00BC0928" w:rsidP="00875B2C">
      <w:pPr>
        <w:ind w:left="709"/>
        <w:jc w:val="both"/>
        <w:rPr>
          <w:rFonts w:cs="Arial"/>
          <w:szCs w:val="22"/>
          <w:lang w:val="fi-FI"/>
        </w:rPr>
      </w:pPr>
      <w:r w:rsidRPr="00BC0928">
        <w:rPr>
          <w:rFonts w:cs="Arial"/>
          <w:szCs w:val="22"/>
          <w:lang w:val="fi-FI"/>
        </w:rPr>
        <w:t xml:space="preserve">LVI-urakoitsija hankkii </w:t>
      </w:r>
      <w:proofErr w:type="spellStart"/>
      <w:r w:rsidRPr="00BC0928">
        <w:rPr>
          <w:rFonts w:cs="Arial"/>
          <w:szCs w:val="22"/>
          <w:lang w:val="fi-FI"/>
        </w:rPr>
        <w:t>Meteciltä</w:t>
      </w:r>
      <w:proofErr w:type="spellEnd"/>
      <w:r w:rsidRPr="00BC0928">
        <w:rPr>
          <w:rFonts w:cs="Arial"/>
          <w:szCs w:val="22"/>
          <w:lang w:val="fi-FI"/>
        </w:rPr>
        <w:t xml:space="preserve"> valintataulukon mukaiset valmiiksi numeroidut asuntokohtaiset langalliset M-</w:t>
      </w:r>
      <w:proofErr w:type="spellStart"/>
      <w:r w:rsidRPr="00BC0928">
        <w:rPr>
          <w:rFonts w:cs="Arial"/>
          <w:szCs w:val="22"/>
          <w:lang w:val="fi-FI"/>
        </w:rPr>
        <w:t>Buss</w:t>
      </w:r>
      <w:proofErr w:type="spellEnd"/>
      <w:r w:rsidRPr="00BC0928">
        <w:rPr>
          <w:rFonts w:cs="Arial"/>
          <w:szCs w:val="22"/>
          <w:lang w:val="fi-FI"/>
        </w:rPr>
        <w:t xml:space="preserve"> mittarit.</w:t>
      </w:r>
    </w:p>
    <w:p w14:paraId="3CFC5C84" w14:textId="77777777" w:rsidR="00BC0928" w:rsidRPr="00BC0928" w:rsidRDefault="00BC0928" w:rsidP="00875B2C">
      <w:pPr>
        <w:ind w:left="709"/>
        <w:jc w:val="both"/>
        <w:rPr>
          <w:rFonts w:cs="Arial"/>
          <w:szCs w:val="22"/>
          <w:lang w:val="fi-FI"/>
        </w:rPr>
      </w:pPr>
    </w:p>
    <w:p w14:paraId="3875FFB5" w14:textId="70E26126" w:rsidR="00BC0928" w:rsidRPr="00BC0928" w:rsidRDefault="00BC0928" w:rsidP="00875B2C">
      <w:pPr>
        <w:ind w:left="709"/>
        <w:jc w:val="both"/>
        <w:rPr>
          <w:rFonts w:cs="Arial"/>
          <w:szCs w:val="22"/>
          <w:lang w:val="fi-FI"/>
        </w:rPr>
      </w:pPr>
      <w:r w:rsidRPr="00BC0928">
        <w:rPr>
          <w:rFonts w:cs="Arial"/>
          <w:szCs w:val="22"/>
          <w:lang w:val="fi-FI"/>
        </w:rPr>
        <w:t>LVI-urakoitsija asentaa mittarit toimitetun ohjeen mukaisesti</w:t>
      </w:r>
      <w:r>
        <w:rPr>
          <w:rFonts w:cs="Arial"/>
          <w:szCs w:val="22"/>
          <w:lang w:val="fi-FI"/>
        </w:rPr>
        <w:t>.</w:t>
      </w:r>
      <w:r w:rsidRPr="00BC0928">
        <w:rPr>
          <w:rFonts w:cs="Arial"/>
          <w:szCs w:val="22"/>
          <w:lang w:val="fi-FI"/>
        </w:rPr>
        <w:t xml:space="preserve"> </w:t>
      </w:r>
      <w:bookmarkEnd w:id="1"/>
    </w:p>
    <w:p w14:paraId="21DF8EBC" w14:textId="77777777" w:rsidR="00BC0928" w:rsidRPr="00BC0928" w:rsidRDefault="00BC0928" w:rsidP="00875B2C">
      <w:pPr>
        <w:ind w:left="709"/>
        <w:jc w:val="both"/>
        <w:rPr>
          <w:rFonts w:cs="Arial"/>
          <w:szCs w:val="22"/>
          <w:lang w:val="fi-FI"/>
        </w:rPr>
      </w:pPr>
    </w:p>
    <w:p w14:paraId="18737CD2" w14:textId="0A7E7FBC" w:rsidR="00BC0928" w:rsidRDefault="00BC0928" w:rsidP="00875B2C">
      <w:pPr>
        <w:ind w:left="709"/>
        <w:jc w:val="both"/>
        <w:rPr>
          <w:rFonts w:cs="Arial"/>
          <w:szCs w:val="22"/>
          <w:lang w:val="fi-FI"/>
        </w:rPr>
      </w:pPr>
      <w:r w:rsidRPr="00BC0928">
        <w:rPr>
          <w:rFonts w:cs="Arial"/>
          <w:szCs w:val="22"/>
          <w:lang w:val="fi-FI"/>
        </w:rPr>
        <w:t>Sähköurakoitsija kytkee vesimittarit väylään piirustuksissa esitetyn kaapeloinnin ja suunnitelmien mukaan. Suosittelemme asennuskaapeliksi KLMA4x0,8+0,8 kaapelia.</w:t>
      </w:r>
    </w:p>
    <w:p w14:paraId="31F6FC08" w14:textId="6B2F833D" w:rsidR="00875B2C" w:rsidRDefault="00875B2C" w:rsidP="00875B2C">
      <w:pPr>
        <w:ind w:left="709"/>
        <w:jc w:val="both"/>
        <w:rPr>
          <w:rFonts w:cs="Arial"/>
          <w:szCs w:val="22"/>
          <w:lang w:val="fi-FI"/>
        </w:rPr>
      </w:pPr>
    </w:p>
    <w:p w14:paraId="18CAAE2E" w14:textId="3288C74B" w:rsidR="00875B2C" w:rsidRDefault="00875B2C" w:rsidP="00875B2C">
      <w:pPr>
        <w:ind w:left="709"/>
        <w:jc w:val="both"/>
        <w:rPr>
          <w:rFonts w:cs="Arial"/>
          <w:szCs w:val="22"/>
          <w:lang w:val="fi-FI"/>
        </w:rPr>
      </w:pPr>
    </w:p>
    <w:p w14:paraId="44526502" w14:textId="27F9D29F" w:rsidR="00875B2C" w:rsidRDefault="00875B2C" w:rsidP="00875B2C">
      <w:pPr>
        <w:ind w:left="709"/>
        <w:jc w:val="both"/>
        <w:rPr>
          <w:rFonts w:cs="Arial"/>
          <w:szCs w:val="22"/>
          <w:lang w:val="fi-FI"/>
        </w:rPr>
      </w:pPr>
    </w:p>
    <w:p w14:paraId="3611EFE2" w14:textId="77777777" w:rsidR="00875B2C" w:rsidRPr="00BC0928" w:rsidRDefault="00875B2C" w:rsidP="00875B2C">
      <w:pPr>
        <w:ind w:left="709"/>
        <w:jc w:val="both"/>
        <w:rPr>
          <w:rFonts w:cs="Arial"/>
          <w:szCs w:val="22"/>
          <w:lang w:val="fi-FI"/>
        </w:rPr>
      </w:pPr>
    </w:p>
    <w:p w14:paraId="1EC3FBDB" w14:textId="77777777" w:rsidR="001B1F6B" w:rsidRDefault="001B1F6B">
      <w:pPr>
        <w:rPr>
          <w:rFonts w:cs="Arial"/>
          <w:b/>
          <w:szCs w:val="22"/>
          <w:lang w:val="fi-FI"/>
        </w:rPr>
      </w:pPr>
      <w:r>
        <w:rPr>
          <w:rFonts w:cs="Arial"/>
          <w:b/>
          <w:szCs w:val="22"/>
          <w:lang w:val="fi-FI"/>
        </w:rPr>
        <w:br w:type="page"/>
      </w:r>
    </w:p>
    <w:p w14:paraId="751CA8A0" w14:textId="5FA1B5FB" w:rsidR="00BC0928" w:rsidRPr="00BC0928" w:rsidRDefault="00BC0928" w:rsidP="00875B2C">
      <w:pPr>
        <w:spacing w:after="240"/>
        <w:ind w:left="709" w:hanging="709"/>
        <w:jc w:val="both"/>
        <w:rPr>
          <w:rFonts w:cs="Arial"/>
          <w:b/>
          <w:szCs w:val="22"/>
          <w:lang w:val="fi-FI"/>
        </w:rPr>
      </w:pPr>
      <w:r w:rsidRPr="00BC0928">
        <w:rPr>
          <w:rFonts w:cs="Arial"/>
          <w:b/>
          <w:szCs w:val="22"/>
          <w:lang w:val="fi-FI"/>
        </w:rPr>
        <w:lastRenderedPageBreak/>
        <w:t>LANGATTOMAT HUONEISTOKOHTAISET MBUS</w:t>
      </w:r>
      <w:r w:rsidR="00FC5309">
        <w:rPr>
          <w:rFonts w:cs="Arial"/>
          <w:b/>
          <w:szCs w:val="22"/>
          <w:lang w:val="fi-FI"/>
        </w:rPr>
        <w:t>-</w:t>
      </w:r>
      <w:r w:rsidRPr="00BC0928">
        <w:rPr>
          <w:rFonts w:cs="Arial"/>
          <w:b/>
          <w:szCs w:val="22"/>
          <w:lang w:val="fi-FI"/>
        </w:rPr>
        <w:t>VESIMITTARIT (KYLMÄ JA LÄMMIN VESI)</w:t>
      </w:r>
    </w:p>
    <w:p w14:paraId="677E06F9" w14:textId="77777777" w:rsidR="00BC0928" w:rsidRPr="00BC0928" w:rsidRDefault="00BC0928" w:rsidP="00875B2C">
      <w:pPr>
        <w:ind w:left="709"/>
        <w:jc w:val="both"/>
        <w:rPr>
          <w:rFonts w:cs="Arial"/>
          <w:szCs w:val="22"/>
          <w:lang w:val="fi-FI"/>
        </w:rPr>
      </w:pPr>
      <w:r w:rsidRPr="00BC0928">
        <w:rPr>
          <w:rFonts w:cs="Arial"/>
          <w:szCs w:val="22"/>
          <w:lang w:val="fi-FI"/>
        </w:rPr>
        <w:t>Huoneistoihin asennetaan asuntokohtaiset langattomat vesimittarit.</w:t>
      </w:r>
    </w:p>
    <w:p w14:paraId="68DE5A3E" w14:textId="77777777" w:rsidR="00BC0928" w:rsidRPr="00BC0928" w:rsidRDefault="00BC0928" w:rsidP="00875B2C">
      <w:pPr>
        <w:ind w:left="709"/>
        <w:jc w:val="both"/>
        <w:rPr>
          <w:rFonts w:cs="Arial"/>
          <w:szCs w:val="22"/>
          <w:lang w:val="fi-FI"/>
        </w:rPr>
      </w:pPr>
    </w:p>
    <w:p w14:paraId="3538E9EB" w14:textId="77777777" w:rsidR="00BC0928" w:rsidRPr="00BC0928" w:rsidRDefault="00BC0928" w:rsidP="00875B2C">
      <w:pPr>
        <w:spacing w:line="259" w:lineRule="auto"/>
        <w:ind w:left="709"/>
        <w:jc w:val="both"/>
        <w:rPr>
          <w:rFonts w:cs="Arial"/>
          <w:szCs w:val="22"/>
          <w:lang w:val="fi-FI"/>
        </w:rPr>
      </w:pPr>
      <w:r w:rsidRPr="00BC0928">
        <w:rPr>
          <w:rFonts w:cs="Arial"/>
          <w:szCs w:val="22"/>
          <w:lang w:val="fi-FI"/>
        </w:rPr>
        <w:t xml:space="preserve">LVI-urakoitsija hankkii </w:t>
      </w:r>
      <w:proofErr w:type="spellStart"/>
      <w:r w:rsidRPr="00BC0928">
        <w:rPr>
          <w:rFonts w:cs="Arial"/>
          <w:szCs w:val="22"/>
          <w:lang w:val="fi-FI"/>
        </w:rPr>
        <w:t>Meteciltä</w:t>
      </w:r>
      <w:proofErr w:type="spellEnd"/>
      <w:r w:rsidRPr="00BC0928">
        <w:rPr>
          <w:rFonts w:cs="Arial"/>
          <w:szCs w:val="22"/>
          <w:lang w:val="fi-FI"/>
        </w:rPr>
        <w:t xml:space="preserve"> valintataulukon mukaiset valmiiksi numeroidut asuntokohtaiset langattomat mittarit </w:t>
      </w:r>
      <w:proofErr w:type="spellStart"/>
      <w:r w:rsidRPr="00BC0928">
        <w:rPr>
          <w:rFonts w:cs="Arial"/>
          <w:szCs w:val="22"/>
          <w:lang w:val="fi-FI"/>
        </w:rPr>
        <w:t>Ultrasonic</w:t>
      </w:r>
      <w:proofErr w:type="spellEnd"/>
      <w:r w:rsidRPr="00BC0928">
        <w:rPr>
          <w:rFonts w:cs="Arial"/>
          <w:szCs w:val="22"/>
          <w:lang w:val="fi-FI"/>
        </w:rPr>
        <w:t xml:space="preserve"> tai WM-</w:t>
      </w:r>
      <w:proofErr w:type="spellStart"/>
      <w:r w:rsidRPr="00BC0928">
        <w:rPr>
          <w:rFonts w:cs="Arial"/>
          <w:szCs w:val="22"/>
          <w:lang w:val="fi-FI"/>
        </w:rPr>
        <w:t>Bus</w:t>
      </w:r>
      <w:proofErr w:type="spellEnd"/>
      <w:r w:rsidRPr="00BC0928">
        <w:rPr>
          <w:rFonts w:cs="Arial"/>
          <w:szCs w:val="22"/>
          <w:lang w:val="fi-FI"/>
        </w:rPr>
        <w:t xml:space="preserve"> mallilla.</w:t>
      </w:r>
    </w:p>
    <w:p w14:paraId="6372BDB3" w14:textId="77777777" w:rsidR="00BC0928" w:rsidRPr="00BC0928" w:rsidRDefault="00BC0928" w:rsidP="00875B2C">
      <w:pPr>
        <w:spacing w:line="259" w:lineRule="auto"/>
        <w:ind w:left="709"/>
        <w:jc w:val="both"/>
        <w:rPr>
          <w:rFonts w:cs="Arial"/>
          <w:szCs w:val="22"/>
          <w:lang w:val="fi-FI"/>
        </w:rPr>
      </w:pPr>
    </w:p>
    <w:p w14:paraId="43E47A5B" w14:textId="466105F1" w:rsidR="00BC0928" w:rsidRPr="00BC0928" w:rsidRDefault="00BC0928" w:rsidP="00875B2C">
      <w:pPr>
        <w:ind w:left="709"/>
        <w:jc w:val="both"/>
        <w:rPr>
          <w:rFonts w:cs="Arial"/>
          <w:szCs w:val="22"/>
          <w:lang w:val="fi-FI"/>
        </w:rPr>
      </w:pPr>
      <w:r w:rsidRPr="00BC0928">
        <w:rPr>
          <w:rFonts w:cs="Arial"/>
          <w:szCs w:val="22"/>
          <w:lang w:val="fi-FI"/>
        </w:rPr>
        <w:t>LVI-urakoitsija asentaa mittarit toimitetun ohjeen mukaisesti</w:t>
      </w:r>
      <w:r w:rsidR="00FC5309">
        <w:rPr>
          <w:rFonts w:cs="Arial"/>
          <w:szCs w:val="22"/>
          <w:lang w:val="fi-FI"/>
        </w:rPr>
        <w:t>.</w:t>
      </w:r>
      <w:r w:rsidRPr="00BC0928">
        <w:rPr>
          <w:rFonts w:cs="Arial"/>
          <w:szCs w:val="22"/>
          <w:lang w:val="fi-FI"/>
        </w:rPr>
        <w:t xml:space="preserve"> </w:t>
      </w:r>
    </w:p>
    <w:p w14:paraId="2F36D857" w14:textId="77777777" w:rsidR="00BC0928" w:rsidRPr="00BC0928" w:rsidRDefault="00BC0928" w:rsidP="00875B2C">
      <w:pPr>
        <w:ind w:left="709" w:hanging="709"/>
        <w:jc w:val="both"/>
        <w:rPr>
          <w:rFonts w:cs="Arial"/>
          <w:szCs w:val="22"/>
          <w:lang w:val="fi-FI"/>
        </w:rPr>
      </w:pPr>
    </w:p>
    <w:p w14:paraId="66164EEE" w14:textId="00934E1A" w:rsidR="00BC0928" w:rsidRDefault="00BC0928" w:rsidP="00875B2C">
      <w:pPr>
        <w:ind w:left="709" w:hanging="709"/>
        <w:jc w:val="both"/>
        <w:rPr>
          <w:rFonts w:cs="Arial"/>
          <w:szCs w:val="22"/>
          <w:lang w:val="fi-FI"/>
        </w:rPr>
      </w:pPr>
    </w:p>
    <w:p w14:paraId="2E27ED0D" w14:textId="77777777" w:rsidR="001B1F6B" w:rsidRPr="00BC0928" w:rsidRDefault="001B1F6B" w:rsidP="00875B2C">
      <w:pPr>
        <w:ind w:left="709" w:hanging="709"/>
        <w:jc w:val="both"/>
        <w:rPr>
          <w:rFonts w:cs="Arial"/>
          <w:szCs w:val="22"/>
          <w:lang w:val="fi-FI"/>
        </w:rPr>
      </w:pPr>
    </w:p>
    <w:p w14:paraId="00DEEBB0" w14:textId="77777777" w:rsidR="00BC0928" w:rsidRPr="00BC0928" w:rsidRDefault="00BC0928" w:rsidP="00875B2C">
      <w:pPr>
        <w:ind w:left="709" w:hanging="709"/>
        <w:jc w:val="both"/>
        <w:rPr>
          <w:rFonts w:cs="Arial"/>
          <w:szCs w:val="22"/>
          <w:lang w:val="fi-FI"/>
        </w:rPr>
      </w:pPr>
    </w:p>
    <w:p w14:paraId="03046FA5"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 xml:space="preserve">PÄÄVESIMITTARI PULSSITOIMINEN </w:t>
      </w:r>
    </w:p>
    <w:p w14:paraId="5C3BC2F7" w14:textId="77777777" w:rsidR="00BC0928" w:rsidRPr="00BC0928" w:rsidRDefault="00BC0928" w:rsidP="00875B2C">
      <w:pPr>
        <w:ind w:left="709"/>
        <w:jc w:val="both"/>
        <w:rPr>
          <w:rFonts w:cs="Arial"/>
          <w:szCs w:val="22"/>
          <w:lang w:val="fi-FI"/>
        </w:rPr>
      </w:pPr>
      <w:r w:rsidRPr="00BC0928">
        <w:rPr>
          <w:rFonts w:cs="Arial"/>
          <w:szCs w:val="22"/>
          <w:lang w:val="fi-FI"/>
        </w:rPr>
        <w:t>Kiinteistöön asennetaan M-</w:t>
      </w:r>
      <w:proofErr w:type="spellStart"/>
      <w:r w:rsidRPr="00BC0928">
        <w:rPr>
          <w:rFonts w:cs="Arial"/>
          <w:szCs w:val="22"/>
          <w:lang w:val="fi-FI"/>
        </w:rPr>
        <w:t>Bus</w:t>
      </w:r>
      <w:proofErr w:type="spellEnd"/>
      <w:r w:rsidRPr="00BC0928">
        <w:rPr>
          <w:rFonts w:cs="Arial"/>
          <w:szCs w:val="22"/>
          <w:lang w:val="fi-FI"/>
        </w:rPr>
        <w:t xml:space="preserve"> langalliset päävesimittarit.</w:t>
      </w:r>
    </w:p>
    <w:p w14:paraId="7BB361A4" w14:textId="77777777" w:rsidR="00BC0928" w:rsidRPr="00BC0928" w:rsidRDefault="00BC0928" w:rsidP="00875B2C">
      <w:pPr>
        <w:ind w:left="709"/>
        <w:jc w:val="both"/>
        <w:rPr>
          <w:rFonts w:cs="Arial"/>
          <w:szCs w:val="22"/>
          <w:lang w:val="fi-FI"/>
        </w:rPr>
      </w:pPr>
    </w:p>
    <w:p w14:paraId="2BB5D55A" w14:textId="77777777" w:rsidR="00BC0928" w:rsidRPr="00BC0928" w:rsidRDefault="00BC0928" w:rsidP="00875B2C">
      <w:pPr>
        <w:ind w:left="709"/>
        <w:jc w:val="both"/>
        <w:rPr>
          <w:rFonts w:cs="Arial"/>
          <w:szCs w:val="22"/>
          <w:lang w:val="fi-FI"/>
        </w:rPr>
      </w:pPr>
      <w:r w:rsidRPr="00BC0928">
        <w:rPr>
          <w:rFonts w:cs="Arial"/>
          <w:szCs w:val="22"/>
          <w:lang w:val="fi-FI"/>
        </w:rPr>
        <w:t>LVI-urakoitsija asentaa päävesimittarin ja sähköurakoitsija kytkee mittarin KLMA4x0,8+0,8 M-</w:t>
      </w:r>
      <w:proofErr w:type="spellStart"/>
      <w:r w:rsidRPr="00BC0928">
        <w:rPr>
          <w:rFonts w:cs="Arial"/>
          <w:szCs w:val="22"/>
          <w:lang w:val="fi-FI"/>
        </w:rPr>
        <w:t>Bus</w:t>
      </w:r>
      <w:proofErr w:type="spellEnd"/>
      <w:r w:rsidRPr="00BC0928">
        <w:rPr>
          <w:rFonts w:cs="Arial"/>
          <w:szCs w:val="22"/>
          <w:lang w:val="fi-FI"/>
        </w:rPr>
        <w:t xml:space="preserve"> väylään.</w:t>
      </w:r>
    </w:p>
    <w:p w14:paraId="79C6B270" w14:textId="132DB91C" w:rsidR="00BC0928" w:rsidRDefault="00BC0928" w:rsidP="00875B2C">
      <w:pPr>
        <w:spacing w:after="240"/>
        <w:ind w:left="709" w:hanging="709"/>
        <w:jc w:val="both"/>
        <w:rPr>
          <w:rFonts w:cs="Arial"/>
          <w:b/>
          <w:szCs w:val="22"/>
          <w:lang w:val="fi-FI"/>
        </w:rPr>
      </w:pPr>
    </w:p>
    <w:p w14:paraId="5C231062" w14:textId="77777777" w:rsidR="00FC5309" w:rsidRPr="00BC0928" w:rsidRDefault="00FC5309" w:rsidP="00875B2C">
      <w:pPr>
        <w:spacing w:after="240"/>
        <w:ind w:left="709" w:hanging="709"/>
        <w:jc w:val="both"/>
        <w:rPr>
          <w:rFonts w:cs="Arial"/>
          <w:b/>
          <w:szCs w:val="22"/>
          <w:lang w:val="fi-FI"/>
        </w:rPr>
      </w:pPr>
    </w:p>
    <w:p w14:paraId="56B85D3C"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PÄÄVESIMITTARI MBUS</w:t>
      </w:r>
    </w:p>
    <w:p w14:paraId="79DDAC06" w14:textId="77777777" w:rsidR="00BC0928" w:rsidRPr="00BC0928" w:rsidRDefault="00BC0928" w:rsidP="00875B2C">
      <w:pPr>
        <w:ind w:left="709"/>
        <w:jc w:val="both"/>
        <w:rPr>
          <w:rFonts w:cs="Arial"/>
          <w:szCs w:val="22"/>
          <w:lang w:val="fi-FI"/>
        </w:rPr>
      </w:pPr>
      <w:r w:rsidRPr="00BC0928">
        <w:rPr>
          <w:rFonts w:cs="Arial"/>
          <w:szCs w:val="22"/>
          <w:lang w:val="fi-FI"/>
        </w:rPr>
        <w:t>Kiinteistöön asennetaan M-</w:t>
      </w:r>
      <w:proofErr w:type="spellStart"/>
      <w:r w:rsidRPr="00BC0928">
        <w:rPr>
          <w:rFonts w:cs="Arial"/>
          <w:szCs w:val="22"/>
          <w:lang w:val="fi-FI"/>
        </w:rPr>
        <w:t>Bus</w:t>
      </w:r>
      <w:proofErr w:type="spellEnd"/>
      <w:r w:rsidRPr="00BC0928">
        <w:rPr>
          <w:rFonts w:cs="Arial"/>
          <w:szCs w:val="22"/>
          <w:lang w:val="fi-FI"/>
        </w:rPr>
        <w:t xml:space="preserve"> langalliset päävesimittarit.</w:t>
      </w:r>
    </w:p>
    <w:p w14:paraId="481D4B3B" w14:textId="77777777" w:rsidR="00BC0928" w:rsidRPr="00BC0928" w:rsidRDefault="00BC0928" w:rsidP="00875B2C">
      <w:pPr>
        <w:ind w:left="709"/>
        <w:jc w:val="both"/>
        <w:rPr>
          <w:rFonts w:cs="Arial"/>
          <w:szCs w:val="22"/>
          <w:lang w:val="fi-FI"/>
        </w:rPr>
      </w:pPr>
    </w:p>
    <w:p w14:paraId="26DBE363" w14:textId="483855B2" w:rsidR="00BC0928" w:rsidRDefault="00BC0928" w:rsidP="00875B2C">
      <w:pPr>
        <w:ind w:left="709"/>
        <w:jc w:val="both"/>
        <w:rPr>
          <w:rFonts w:cs="Arial"/>
          <w:szCs w:val="22"/>
          <w:lang w:val="fi-FI"/>
        </w:rPr>
      </w:pPr>
      <w:r w:rsidRPr="00BC0928">
        <w:rPr>
          <w:rFonts w:cs="Arial"/>
          <w:szCs w:val="22"/>
          <w:lang w:val="fi-FI"/>
        </w:rPr>
        <w:t>LVI-urakoitsija asentaa päävesimittarin ja sähköurakoitsija kytkee mittarin KLMA4x0,8+0,8 M-</w:t>
      </w:r>
      <w:proofErr w:type="spellStart"/>
      <w:r w:rsidRPr="00BC0928">
        <w:rPr>
          <w:rFonts w:cs="Arial"/>
          <w:szCs w:val="22"/>
          <w:lang w:val="fi-FI"/>
        </w:rPr>
        <w:t>Bus</w:t>
      </w:r>
      <w:proofErr w:type="spellEnd"/>
      <w:r w:rsidRPr="00BC0928">
        <w:rPr>
          <w:rFonts w:cs="Arial"/>
          <w:szCs w:val="22"/>
          <w:lang w:val="fi-FI"/>
        </w:rPr>
        <w:t xml:space="preserve"> väylään.</w:t>
      </w:r>
    </w:p>
    <w:p w14:paraId="343C5C31" w14:textId="1276CC29" w:rsidR="00FC5309" w:rsidRDefault="00FC5309" w:rsidP="00875B2C">
      <w:pPr>
        <w:ind w:left="709"/>
        <w:jc w:val="both"/>
        <w:rPr>
          <w:rFonts w:cs="Arial"/>
          <w:szCs w:val="22"/>
          <w:lang w:val="fi-FI"/>
        </w:rPr>
      </w:pPr>
    </w:p>
    <w:p w14:paraId="72830CA5" w14:textId="77777777" w:rsidR="001B1F6B" w:rsidRPr="00BC0928" w:rsidRDefault="001B1F6B" w:rsidP="00875B2C">
      <w:pPr>
        <w:ind w:left="709"/>
        <w:jc w:val="both"/>
        <w:rPr>
          <w:rFonts w:cs="Arial"/>
          <w:szCs w:val="22"/>
          <w:lang w:val="fi-FI"/>
        </w:rPr>
      </w:pPr>
    </w:p>
    <w:p w14:paraId="5CAF1558" w14:textId="4CBDC8A4" w:rsidR="00BC0928" w:rsidRDefault="00BC0928" w:rsidP="00875B2C">
      <w:pPr>
        <w:spacing w:after="240"/>
        <w:ind w:left="709" w:hanging="709"/>
        <w:jc w:val="both"/>
        <w:rPr>
          <w:rFonts w:cs="Arial"/>
          <w:b/>
          <w:szCs w:val="22"/>
          <w:lang w:val="fi-FI"/>
        </w:rPr>
      </w:pPr>
    </w:p>
    <w:p w14:paraId="43D2BCA4"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MITTARITIIVISTEET</w:t>
      </w:r>
    </w:p>
    <w:p w14:paraId="3FD56197" w14:textId="3F3D8108" w:rsidR="00FC5309" w:rsidRDefault="00FC5309" w:rsidP="00875B2C">
      <w:pPr>
        <w:ind w:left="709"/>
        <w:jc w:val="both"/>
        <w:rPr>
          <w:rFonts w:cs="Arial"/>
          <w:szCs w:val="22"/>
          <w:lang w:val="fi-FI"/>
        </w:rPr>
      </w:pPr>
      <w:r>
        <w:rPr>
          <w:rFonts w:cs="Arial"/>
          <w:szCs w:val="22"/>
          <w:lang w:val="fi-FI"/>
        </w:rPr>
        <w:t xml:space="preserve">Vesi- ja energiamittareiden tiivisteiksi suositellaan erikseen tilattavia </w:t>
      </w:r>
      <w:proofErr w:type="spellStart"/>
      <w:r>
        <w:rPr>
          <w:rFonts w:cs="Arial"/>
          <w:szCs w:val="22"/>
          <w:lang w:val="fi-FI"/>
        </w:rPr>
        <w:t>OnePipe</w:t>
      </w:r>
      <w:proofErr w:type="spellEnd"/>
      <w:r>
        <w:rPr>
          <w:rFonts w:cs="Arial"/>
          <w:szCs w:val="22"/>
          <w:lang w:val="fi-FI"/>
        </w:rPr>
        <w:t xml:space="preserve"> PTFE/TEFLON tiivisteitä. </w:t>
      </w:r>
    </w:p>
    <w:p w14:paraId="358BDAC3" w14:textId="51542FEC" w:rsidR="00FC5309" w:rsidRDefault="00FC5309" w:rsidP="00875B2C">
      <w:pPr>
        <w:ind w:left="709"/>
        <w:jc w:val="both"/>
        <w:rPr>
          <w:rFonts w:cs="Arial"/>
          <w:szCs w:val="22"/>
          <w:lang w:val="fi-FI"/>
        </w:rPr>
      </w:pPr>
    </w:p>
    <w:p w14:paraId="25BF5CB5" w14:textId="69B6C2BA" w:rsidR="00FC5309" w:rsidRDefault="00FC5309" w:rsidP="00875B2C">
      <w:pPr>
        <w:ind w:left="709"/>
        <w:jc w:val="both"/>
        <w:rPr>
          <w:rFonts w:cs="Arial"/>
          <w:szCs w:val="22"/>
          <w:lang w:val="fi-FI"/>
        </w:rPr>
      </w:pPr>
      <w:r>
        <w:rPr>
          <w:rFonts w:cs="Arial"/>
          <w:szCs w:val="22"/>
          <w:lang w:val="fi-FI"/>
        </w:rPr>
        <w:t>4481311W</w:t>
      </w:r>
      <w:r>
        <w:rPr>
          <w:rFonts w:cs="Arial"/>
          <w:szCs w:val="22"/>
          <w:lang w:val="fi-FI"/>
        </w:rPr>
        <w:tab/>
        <w:t>Vesimittaritiiviste DN15</w:t>
      </w:r>
      <w:r>
        <w:rPr>
          <w:rFonts w:cs="Arial"/>
          <w:szCs w:val="22"/>
          <w:lang w:val="fi-FI"/>
        </w:rPr>
        <w:tab/>
        <w:t xml:space="preserve">          23/17, TEFLON PTFE 2MM </w:t>
      </w:r>
      <w:proofErr w:type="spellStart"/>
      <w:r>
        <w:rPr>
          <w:rFonts w:cs="Arial"/>
          <w:szCs w:val="22"/>
          <w:lang w:val="fi-FI"/>
        </w:rPr>
        <w:t>OnePipe</w:t>
      </w:r>
      <w:proofErr w:type="spellEnd"/>
    </w:p>
    <w:p w14:paraId="23594518" w14:textId="32B422C2" w:rsidR="00FC5309" w:rsidRDefault="00FC5309" w:rsidP="00875B2C">
      <w:pPr>
        <w:ind w:left="709"/>
        <w:jc w:val="both"/>
        <w:rPr>
          <w:rFonts w:cs="Arial"/>
          <w:szCs w:val="22"/>
          <w:lang w:val="fi-FI"/>
        </w:rPr>
      </w:pPr>
      <w:r>
        <w:rPr>
          <w:rFonts w:cs="Arial"/>
          <w:szCs w:val="22"/>
          <w:lang w:val="fi-FI"/>
        </w:rPr>
        <w:t>4481312W</w:t>
      </w:r>
      <w:r>
        <w:rPr>
          <w:rFonts w:cs="Arial"/>
          <w:szCs w:val="22"/>
          <w:lang w:val="fi-FI"/>
        </w:rPr>
        <w:tab/>
        <w:t>Vesimittaritiiviste DN20</w:t>
      </w:r>
      <w:r>
        <w:rPr>
          <w:rFonts w:cs="Arial"/>
          <w:szCs w:val="22"/>
          <w:lang w:val="fi-FI"/>
        </w:rPr>
        <w:tab/>
        <w:t xml:space="preserve">          30/23, TEFLON PTFE 2MM </w:t>
      </w:r>
      <w:proofErr w:type="spellStart"/>
      <w:r>
        <w:rPr>
          <w:rFonts w:cs="Arial"/>
          <w:szCs w:val="22"/>
          <w:lang w:val="fi-FI"/>
        </w:rPr>
        <w:t>OnePipe</w:t>
      </w:r>
      <w:proofErr w:type="spellEnd"/>
    </w:p>
    <w:p w14:paraId="75BD1181" w14:textId="61016E3E" w:rsidR="00FC5309" w:rsidRDefault="00FC5309" w:rsidP="00875B2C">
      <w:pPr>
        <w:ind w:left="709"/>
        <w:jc w:val="both"/>
        <w:rPr>
          <w:rFonts w:cs="Arial"/>
          <w:szCs w:val="22"/>
          <w:lang w:val="fi-FI"/>
        </w:rPr>
      </w:pPr>
      <w:r>
        <w:rPr>
          <w:rFonts w:cs="Arial"/>
          <w:szCs w:val="22"/>
          <w:lang w:val="fi-FI"/>
        </w:rPr>
        <w:t>4481313W</w:t>
      </w:r>
      <w:r>
        <w:rPr>
          <w:rFonts w:cs="Arial"/>
          <w:szCs w:val="22"/>
          <w:lang w:val="fi-FI"/>
        </w:rPr>
        <w:tab/>
        <w:t>Vesimittaritiiviste DN25</w:t>
      </w:r>
      <w:r>
        <w:rPr>
          <w:rFonts w:cs="Arial"/>
          <w:szCs w:val="22"/>
          <w:lang w:val="fi-FI"/>
        </w:rPr>
        <w:tab/>
        <w:t xml:space="preserve">          38/29, TEFLON PTFE 2MM </w:t>
      </w:r>
      <w:proofErr w:type="spellStart"/>
      <w:r>
        <w:rPr>
          <w:rFonts w:cs="Arial"/>
          <w:szCs w:val="22"/>
          <w:lang w:val="fi-FI"/>
        </w:rPr>
        <w:t>OnePipe</w:t>
      </w:r>
      <w:proofErr w:type="spellEnd"/>
    </w:p>
    <w:p w14:paraId="0CFA3482" w14:textId="77777777" w:rsidR="00FC5309" w:rsidRDefault="00FC5309" w:rsidP="00875B2C">
      <w:pPr>
        <w:ind w:left="709" w:hanging="709"/>
        <w:jc w:val="both"/>
        <w:rPr>
          <w:rFonts w:cs="Arial"/>
          <w:szCs w:val="22"/>
          <w:lang w:val="fi-FI"/>
        </w:rPr>
      </w:pPr>
    </w:p>
    <w:p w14:paraId="1F3EEE62" w14:textId="0EEF22AF" w:rsidR="00BC0928" w:rsidRPr="00BC0928" w:rsidRDefault="00BC0928" w:rsidP="00875B2C">
      <w:pPr>
        <w:ind w:left="709" w:hanging="709"/>
        <w:jc w:val="both"/>
        <w:rPr>
          <w:rFonts w:cs="Arial"/>
          <w:szCs w:val="22"/>
          <w:lang w:val="fi-FI"/>
        </w:rPr>
      </w:pPr>
    </w:p>
    <w:p w14:paraId="4C4BD9E7" w14:textId="77777777" w:rsidR="00BC0928" w:rsidRPr="00BC0928" w:rsidRDefault="00BC0928" w:rsidP="00875B2C">
      <w:pPr>
        <w:ind w:left="709" w:hanging="709"/>
        <w:jc w:val="both"/>
        <w:rPr>
          <w:rFonts w:cs="Arial"/>
          <w:szCs w:val="22"/>
          <w:lang w:val="fi-FI"/>
        </w:rPr>
      </w:pPr>
    </w:p>
    <w:p w14:paraId="14F34485" w14:textId="77777777" w:rsidR="00BC0928" w:rsidRPr="00BC0928" w:rsidRDefault="00BC0928" w:rsidP="00875B2C">
      <w:pPr>
        <w:spacing w:after="240"/>
        <w:ind w:left="709" w:hanging="709"/>
        <w:jc w:val="both"/>
        <w:rPr>
          <w:rFonts w:cs="Arial"/>
          <w:szCs w:val="22"/>
          <w:lang w:val="fi-FI"/>
        </w:rPr>
      </w:pPr>
    </w:p>
    <w:p w14:paraId="123E3C52" w14:textId="77777777" w:rsidR="00DD26D3" w:rsidRDefault="00DD26D3" w:rsidP="00875B2C">
      <w:pPr>
        <w:spacing w:after="240"/>
        <w:ind w:left="709" w:hanging="709"/>
        <w:jc w:val="both"/>
        <w:rPr>
          <w:rFonts w:cs="Arial"/>
          <w:b/>
          <w:szCs w:val="22"/>
          <w:lang w:val="fi-FI"/>
        </w:rPr>
      </w:pPr>
    </w:p>
    <w:p w14:paraId="33EA4FF8" w14:textId="77777777" w:rsidR="00DD26D3" w:rsidRDefault="00DD26D3" w:rsidP="00875B2C">
      <w:pPr>
        <w:spacing w:after="240"/>
        <w:ind w:left="709" w:hanging="709"/>
        <w:jc w:val="both"/>
        <w:rPr>
          <w:rFonts w:cs="Arial"/>
          <w:b/>
          <w:szCs w:val="22"/>
          <w:lang w:val="fi-FI"/>
        </w:rPr>
      </w:pPr>
    </w:p>
    <w:p w14:paraId="167DDE81" w14:textId="77777777" w:rsidR="00DD26D3" w:rsidRDefault="00DD26D3" w:rsidP="00875B2C">
      <w:pPr>
        <w:spacing w:after="240"/>
        <w:ind w:left="709" w:hanging="709"/>
        <w:jc w:val="both"/>
        <w:rPr>
          <w:rFonts w:cs="Arial"/>
          <w:b/>
          <w:szCs w:val="22"/>
          <w:lang w:val="fi-FI"/>
        </w:rPr>
      </w:pPr>
    </w:p>
    <w:p w14:paraId="6E21D739" w14:textId="77777777" w:rsidR="00DD26D3" w:rsidRDefault="00DD26D3" w:rsidP="00875B2C">
      <w:pPr>
        <w:spacing w:after="240"/>
        <w:ind w:left="709" w:hanging="709"/>
        <w:jc w:val="both"/>
        <w:rPr>
          <w:rFonts w:cs="Arial"/>
          <w:b/>
          <w:szCs w:val="22"/>
          <w:lang w:val="fi-FI"/>
        </w:rPr>
      </w:pPr>
    </w:p>
    <w:p w14:paraId="53984E60" w14:textId="2C0F9331" w:rsidR="00BC0928" w:rsidRPr="00BC0928" w:rsidRDefault="001B1F6B" w:rsidP="001B1F6B">
      <w:pPr>
        <w:rPr>
          <w:rFonts w:cs="Arial"/>
          <w:b/>
          <w:szCs w:val="22"/>
          <w:lang w:val="fi-FI"/>
        </w:rPr>
      </w:pPr>
      <w:r>
        <w:rPr>
          <w:rFonts w:cs="Arial"/>
          <w:b/>
          <w:szCs w:val="22"/>
          <w:lang w:val="fi-FI"/>
        </w:rPr>
        <w:br w:type="page"/>
      </w:r>
      <w:r w:rsidR="00BC0928" w:rsidRPr="00BC0928">
        <w:rPr>
          <w:rFonts w:cs="Arial"/>
          <w:b/>
          <w:szCs w:val="22"/>
          <w:lang w:val="fi-FI"/>
        </w:rPr>
        <w:lastRenderedPageBreak/>
        <w:t xml:space="preserve">HUONEISTOJEN LANGALLISET ASUKASNÄYTÖT </w:t>
      </w:r>
      <w:r>
        <w:rPr>
          <w:rFonts w:cs="Arial"/>
          <w:b/>
          <w:szCs w:val="22"/>
          <w:lang w:val="fi-FI"/>
        </w:rPr>
        <w:br/>
      </w:r>
    </w:p>
    <w:p w14:paraId="15038B39"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LÄMPÖTILA, KOSTEUSMITTAUS JA VESIMITTARILUKEMAT</w:t>
      </w:r>
    </w:p>
    <w:p w14:paraId="4400D516" w14:textId="77777777" w:rsidR="00BC0928" w:rsidRPr="00BC0928" w:rsidRDefault="00BC0928" w:rsidP="00875B2C">
      <w:pPr>
        <w:ind w:left="709" w:hanging="709"/>
        <w:jc w:val="both"/>
        <w:rPr>
          <w:rFonts w:cs="Arial"/>
          <w:b/>
          <w:bCs/>
          <w:szCs w:val="22"/>
          <w:lang w:val="fi-FI"/>
        </w:rPr>
      </w:pPr>
      <w:r w:rsidRPr="00BC0928">
        <w:rPr>
          <w:rFonts w:cs="Arial"/>
          <w:b/>
          <w:bCs/>
          <w:szCs w:val="22"/>
          <w:lang w:val="sv-SE" w:eastAsia="en-US"/>
        </w:rPr>
        <w:t>ASUKASNÄYTTÖ LANGALLINEN M-AN 17.0</w:t>
      </w:r>
    </w:p>
    <w:p w14:paraId="6EFB7C7D" w14:textId="77777777" w:rsidR="00BC0928" w:rsidRPr="00BC0928" w:rsidRDefault="00BC0928" w:rsidP="00875B2C">
      <w:pPr>
        <w:autoSpaceDE w:val="0"/>
        <w:autoSpaceDN w:val="0"/>
        <w:adjustRightInd w:val="0"/>
        <w:ind w:left="709" w:hanging="709"/>
        <w:rPr>
          <w:rFonts w:cs="Arial"/>
          <w:b/>
          <w:szCs w:val="22"/>
          <w:lang w:val="sv-SE" w:eastAsia="en-US"/>
        </w:rPr>
      </w:pPr>
    </w:p>
    <w:p w14:paraId="40E3BCE6" w14:textId="77777777" w:rsidR="00BC0928" w:rsidRPr="00BC0928" w:rsidRDefault="00BC0928" w:rsidP="00875B2C">
      <w:pPr>
        <w:autoSpaceDE w:val="0"/>
        <w:autoSpaceDN w:val="0"/>
        <w:adjustRightInd w:val="0"/>
        <w:ind w:left="709"/>
        <w:jc w:val="both"/>
        <w:rPr>
          <w:rFonts w:cs="Arial"/>
          <w:szCs w:val="22"/>
          <w:lang w:val="sv-SE" w:eastAsia="en-US"/>
        </w:rPr>
      </w:pPr>
      <w:r w:rsidRPr="00BC0928">
        <w:rPr>
          <w:rFonts w:cs="Arial"/>
          <w:szCs w:val="22"/>
          <w:lang w:val="sv-SE" w:eastAsia="en-US"/>
        </w:rPr>
        <w:t>M-AN 17.0 on M-Bus-</w:t>
      </w:r>
      <w:proofErr w:type="spellStart"/>
      <w:r w:rsidRPr="00BC0928">
        <w:rPr>
          <w:rFonts w:cs="Arial"/>
          <w:szCs w:val="22"/>
          <w:lang w:val="sv-SE" w:eastAsia="en-US"/>
        </w:rPr>
        <w:t>liityntäinen</w:t>
      </w:r>
      <w:proofErr w:type="spellEnd"/>
      <w:r w:rsidRPr="00BC0928">
        <w:rPr>
          <w:rFonts w:cs="Arial"/>
          <w:szCs w:val="22"/>
          <w:lang w:val="sv-SE" w:eastAsia="en-US"/>
        </w:rPr>
        <w:t xml:space="preserve"> </w:t>
      </w:r>
      <w:proofErr w:type="spellStart"/>
      <w:r w:rsidRPr="00BC0928">
        <w:rPr>
          <w:rFonts w:cs="Arial"/>
          <w:szCs w:val="22"/>
          <w:lang w:val="sv-SE" w:eastAsia="en-US"/>
        </w:rPr>
        <w:t>asukasnäyttö</w:t>
      </w:r>
      <w:proofErr w:type="spellEnd"/>
      <w:r w:rsidRPr="00BC0928">
        <w:rPr>
          <w:rFonts w:cs="Arial"/>
          <w:szCs w:val="22"/>
          <w:lang w:val="sv-SE" w:eastAsia="en-US"/>
        </w:rPr>
        <w:t xml:space="preserve">, </w:t>
      </w:r>
      <w:proofErr w:type="spellStart"/>
      <w:r w:rsidRPr="00BC0928">
        <w:rPr>
          <w:rFonts w:cs="Arial"/>
          <w:szCs w:val="22"/>
          <w:lang w:val="sv-SE" w:eastAsia="en-US"/>
        </w:rPr>
        <w:t>joka</w:t>
      </w:r>
      <w:proofErr w:type="spellEnd"/>
      <w:r w:rsidRPr="00BC0928">
        <w:rPr>
          <w:rFonts w:cs="Arial"/>
          <w:szCs w:val="22"/>
          <w:lang w:val="sv-SE" w:eastAsia="en-US"/>
        </w:rPr>
        <w:t xml:space="preserve"> on </w:t>
      </w:r>
      <w:proofErr w:type="spellStart"/>
      <w:r w:rsidRPr="00BC0928">
        <w:rPr>
          <w:rFonts w:cs="Arial"/>
          <w:szCs w:val="22"/>
          <w:lang w:val="sv-SE" w:eastAsia="en-US"/>
        </w:rPr>
        <w:t>suunniteltu</w:t>
      </w:r>
      <w:proofErr w:type="spellEnd"/>
      <w:r w:rsidRPr="00BC0928">
        <w:rPr>
          <w:rFonts w:cs="Arial"/>
          <w:szCs w:val="22"/>
          <w:lang w:val="sv-SE" w:eastAsia="en-US"/>
        </w:rPr>
        <w:t xml:space="preserve"> </w:t>
      </w:r>
      <w:proofErr w:type="spellStart"/>
      <w:r w:rsidRPr="00BC0928">
        <w:rPr>
          <w:rFonts w:cs="Arial"/>
          <w:szCs w:val="22"/>
          <w:lang w:val="sv-SE" w:eastAsia="en-US"/>
        </w:rPr>
        <w:t>käyttöveden</w:t>
      </w:r>
      <w:proofErr w:type="spellEnd"/>
      <w:r w:rsidRPr="00BC0928">
        <w:rPr>
          <w:rFonts w:cs="Arial"/>
          <w:szCs w:val="22"/>
          <w:lang w:val="sv-SE" w:eastAsia="en-US"/>
        </w:rPr>
        <w:t xml:space="preserve"> </w:t>
      </w:r>
      <w:proofErr w:type="spellStart"/>
      <w:r w:rsidRPr="00BC0928">
        <w:rPr>
          <w:rFonts w:cs="Arial"/>
          <w:szCs w:val="22"/>
          <w:lang w:val="sv-SE" w:eastAsia="en-US"/>
        </w:rPr>
        <w:t>mittaustietojen</w:t>
      </w:r>
      <w:proofErr w:type="spellEnd"/>
      <w:r w:rsidRPr="00BC0928">
        <w:rPr>
          <w:rFonts w:cs="Arial"/>
          <w:szCs w:val="22"/>
          <w:lang w:val="sv-SE" w:eastAsia="en-US"/>
        </w:rPr>
        <w:t xml:space="preserve"> </w:t>
      </w:r>
      <w:proofErr w:type="spellStart"/>
      <w:r w:rsidRPr="00BC0928">
        <w:rPr>
          <w:rFonts w:cs="Arial"/>
          <w:szCs w:val="22"/>
          <w:lang w:val="sv-SE" w:eastAsia="en-US"/>
        </w:rPr>
        <w:t>näyttämiseen</w:t>
      </w:r>
      <w:proofErr w:type="spellEnd"/>
      <w:r w:rsidRPr="00BC0928">
        <w:rPr>
          <w:rFonts w:cs="Arial"/>
          <w:szCs w:val="22"/>
          <w:lang w:val="sv-SE" w:eastAsia="en-US"/>
        </w:rPr>
        <w:t xml:space="preserve"> </w:t>
      </w:r>
      <w:proofErr w:type="spellStart"/>
      <w:r w:rsidRPr="00BC0928">
        <w:rPr>
          <w:rFonts w:cs="Arial"/>
          <w:szCs w:val="22"/>
          <w:lang w:val="sv-SE" w:eastAsia="en-US"/>
        </w:rPr>
        <w:t>asukkaalle</w:t>
      </w:r>
      <w:proofErr w:type="spellEnd"/>
      <w:r w:rsidRPr="00BC0928">
        <w:rPr>
          <w:rFonts w:cs="Arial"/>
          <w:szCs w:val="22"/>
          <w:lang w:val="sv-SE" w:eastAsia="en-US"/>
        </w:rPr>
        <w:t xml:space="preserve"> </w:t>
      </w:r>
      <w:proofErr w:type="spellStart"/>
      <w:r w:rsidRPr="00BC0928">
        <w:rPr>
          <w:rFonts w:cs="Arial"/>
          <w:szCs w:val="22"/>
          <w:lang w:val="sv-SE" w:eastAsia="en-US"/>
        </w:rPr>
        <w:t>osana</w:t>
      </w:r>
      <w:proofErr w:type="spellEnd"/>
      <w:r w:rsidRPr="00BC0928">
        <w:rPr>
          <w:rFonts w:cs="Arial"/>
          <w:szCs w:val="22"/>
          <w:lang w:val="sv-SE" w:eastAsia="en-US"/>
        </w:rPr>
        <w:t xml:space="preserve"> </w:t>
      </w:r>
      <w:proofErr w:type="spellStart"/>
      <w:r w:rsidRPr="00BC0928">
        <w:rPr>
          <w:rFonts w:cs="Arial"/>
          <w:szCs w:val="22"/>
          <w:lang w:val="sv-SE" w:eastAsia="en-US"/>
        </w:rPr>
        <w:t>huoneistokohtaista</w:t>
      </w:r>
      <w:proofErr w:type="spellEnd"/>
      <w:r w:rsidRPr="00BC0928">
        <w:rPr>
          <w:rFonts w:cs="Arial"/>
          <w:szCs w:val="22"/>
          <w:lang w:val="sv-SE" w:eastAsia="en-US"/>
        </w:rPr>
        <w:t xml:space="preserve"> </w:t>
      </w:r>
      <w:proofErr w:type="spellStart"/>
      <w:r w:rsidRPr="00BC0928">
        <w:rPr>
          <w:rFonts w:cs="Arial"/>
          <w:szCs w:val="22"/>
          <w:lang w:val="sv-SE" w:eastAsia="en-US"/>
        </w:rPr>
        <w:t>vedenmittausjärjestelmää</w:t>
      </w:r>
      <w:proofErr w:type="spellEnd"/>
      <w:r w:rsidRPr="00BC0928">
        <w:rPr>
          <w:rFonts w:cs="Arial"/>
          <w:szCs w:val="22"/>
          <w:lang w:val="sv-SE" w:eastAsia="en-US"/>
        </w:rPr>
        <w:t xml:space="preserve">. </w:t>
      </w:r>
      <w:proofErr w:type="spellStart"/>
      <w:r w:rsidRPr="00BC0928">
        <w:rPr>
          <w:rFonts w:cs="Arial"/>
          <w:szCs w:val="22"/>
          <w:lang w:val="sv-SE" w:eastAsia="en-US"/>
        </w:rPr>
        <w:t>Asukasnäyttö</w:t>
      </w:r>
      <w:proofErr w:type="spellEnd"/>
      <w:r w:rsidRPr="00BC0928">
        <w:rPr>
          <w:rFonts w:cs="Arial"/>
          <w:szCs w:val="22"/>
          <w:lang w:val="sv-SE" w:eastAsia="en-US"/>
        </w:rPr>
        <w:t xml:space="preserve"> </w:t>
      </w:r>
      <w:proofErr w:type="spellStart"/>
      <w:r w:rsidRPr="00BC0928">
        <w:rPr>
          <w:rFonts w:cs="Arial"/>
          <w:szCs w:val="22"/>
          <w:lang w:val="sv-SE" w:eastAsia="en-US"/>
        </w:rPr>
        <w:t>sisältää</w:t>
      </w:r>
      <w:proofErr w:type="spellEnd"/>
      <w:r w:rsidRPr="00BC0928">
        <w:rPr>
          <w:rFonts w:cs="Arial"/>
          <w:szCs w:val="22"/>
          <w:lang w:val="sv-SE" w:eastAsia="en-US"/>
        </w:rPr>
        <w:t xml:space="preserve"> </w:t>
      </w:r>
      <w:proofErr w:type="spellStart"/>
      <w:r w:rsidRPr="00BC0928">
        <w:rPr>
          <w:rFonts w:cs="Arial"/>
          <w:szCs w:val="22"/>
          <w:lang w:val="sv-SE" w:eastAsia="en-US"/>
        </w:rPr>
        <w:t>myös</w:t>
      </w:r>
      <w:proofErr w:type="spellEnd"/>
      <w:r w:rsidRPr="00BC0928">
        <w:rPr>
          <w:rFonts w:cs="Arial"/>
          <w:szCs w:val="22"/>
          <w:lang w:val="sv-SE" w:eastAsia="en-US"/>
        </w:rPr>
        <w:t xml:space="preserve"> </w:t>
      </w:r>
      <w:proofErr w:type="spellStart"/>
      <w:r w:rsidRPr="00BC0928">
        <w:rPr>
          <w:rFonts w:cs="Arial"/>
          <w:szCs w:val="22"/>
          <w:lang w:val="sv-SE" w:eastAsia="en-US"/>
        </w:rPr>
        <w:t>lämpötila</w:t>
      </w:r>
      <w:proofErr w:type="spellEnd"/>
      <w:r w:rsidRPr="00BC0928">
        <w:rPr>
          <w:rFonts w:cs="Arial"/>
          <w:szCs w:val="22"/>
          <w:lang w:val="sv-SE" w:eastAsia="en-US"/>
        </w:rPr>
        <w:t xml:space="preserve">- ja </w:t>
      </w:r>
      <w:proofErr w:type="spellStart"/>
      <w:r w:rsidRPr="00BC0928">
        <w:rPr>
          <w:rFonts w:cs="Arial"/>
          <w:szCs w:val="22"/>
          <w:lang w:val="sv-SE" w:eastAsia="en-US"/>
        </w:rPr>
        <w:t>kosteusanturin</w:t>
      </w:r>
      <w:proofErr w:type="spellEnd"/>
      <w:r w:rsidRPr="00BC0928">
        <w:rPr>
          <w:rFonts w:cs="Arial"/>
          <w:szCs w:val="22"/>
          <w:lang w:val="sv-SE" w:eastAsia="en-US"/>
        </w:rPr>
        <w:t>.</w:t>
      </w:r>
    </w:p>
    <w:p w14:paraId="7BD29633" w14:textId="77777777" w:rsidR="00BC0928" w:rsidRPr="00BC0928" w:rsidRDefault="00BC0928" w:rsidP="00875B2C">
      <w:pPr>
        <w:autoSpaceDE w:val="0"/>
        <w:autoSpaceDN w:val="0"/>
        <w:adjustRightInd w:val="0"/>
        <w:ind w:left="709"/>
        <w:jc w:val="both"/>
        <w:rPr>
          <w:rFonts w:cs="Arial"/>
          <w:szCs w:val="22"/>
          <w:lang w:val="sv-SE" w:eastAsia="en-US"/>
        </w:rPr>
      </w:pPr>
    </w:p>
    <w:p w14:paraId="58D909C7" w14:textId="77777777" w:rsidR="00BC0928" w:rsidRPr="00BC0928" w:rsidRDefault="00BC0928" w:rsidP="00875B2C">
      <w:pPr>
        <w:autoSpaceDE w:val="0"/>
        <w:autoSpaceDN w:val="0"/>
        <w:adjustRightInd w:val="0"/>
        <w:ind w:left="709"/>
        <w:jc w:val="both"/>
        <w:rPr>
          <w:rFonts w:cs="Arial"/>
          <w:szCs w:val="22"/>
          <w:lang w:val="sv-SE" w:eastAsia="en-US"/>
        </w:rPr>
      </w:pPr>
      <w:proofErr w:type="spellStart"/>
      <w:r w:rsidRPr="00BC0928">
        <w:rPr>
          <w:rFonts w:cs="Arial"/>
          <w:szCs w:val="22"/>
          <w:lang w:val="sv-SE" w:eastAsia="en-US"/>
        </w:rPr>
        <w:t>Asukanäyttö</w:t>
      </w:r>
      <w:proofErr w:type="spellEnd"/>
      <w:r w:rsidRPr="00BC0928">
        <w:rPr>
          <w:rFonts w:cs="Arial"/>
          <w:szCs w:val="22"/>
          <w:lang w:val="sv-SE" w:eastAsia="en-US"/>
        </w:rPr>
        <w:t xml:space="preserve"> </w:t>
      </w:r>
      <w:proofErr w:type="spellStart"/>
      <w:r w:rsidRPr="00BC0928">
        <w:rPr>
          <w:rFonts w:cs="Arial"/>
          <w:szCs w:val="22"/>
          <w:lang w:val="sv-SE" w:eastAsia="en-US"/>
        </w:rPr>
        <w:t>toimitetaan</w:t>
      </w:r>
      <w:proofErr w:type="spellEnd"/>
      <w:r w:rsidRPr="00BC0928">
        <w:rPr>
          <w:rFonts w:cs="Arial"/>
          <w:szCs w:val="22"/>
          <w:lang w:val="sv-SE" w:eastAsia="en-US"/>
        </w:rPr>
        <w:t xml:space="preserve"> </w:t>
      </w:r>
      <w:proofErr w:type="spellStart"/>
      <w:r w:rsidRPr="00BC0928">
        <w:rPr>
          <w:rFonts w:cs="Arial"/>
          <w:szCs w:val="22"/>
          <w:lang w:val="sv-SE" w:eastAsia="en-US"/>
        </w:rPr>
        <w:t>asennuskohteeseen</w:t>
      </w:r>
      <w:proofErr w:type="spellEnd"/>
      <w:r w:rsidRPr="00BC0928">
        <w:rPr>
          <w:rFonts w:cs="Arial"/>
          <w:szCs w:val="22"/>
          <w:lang w:val="sv-SE" w:eastAsia="en-US"/>
        </w:rPr>
        <w:t xml:space="preserve"> </w:t>
      </w:r>
      <w:proofErr w:type="spellStart"/>
      <w:r w:rsidRPr="00BC0928">
        <w:rPr>
          <w:rFonts w:cs="Arial"/>
          <w:szCs w:val="22"/>
          <w:lang w:val="sv-SE" w:eastAsia="en-US"/>
        </w:rPr>
        <w:t>valmiiksi</w:t>
      </w:r>
      <w:proofErr w:type="spellEnd"/>
      <w:r w:rsidRPr="00BC0928">
        <w:rPr>
          <w:rFonts w:cs="Arial"/>
          <w:szCs w:val="22"/>
          <w:lang w:val="sv-SE" w:eastAsia="en-US"/>
        </w:rPr>
        <w:t xml:space="preserve"> </w:t>
      </w:r>
      <w:proofErr w:type="spellStart"/>
      <w:r w:rsidRPr="00BC0928">
        <w:rPr>
          <w:rFonts w:cs="Arial"/>
          <w:szCs w:val="22"/>
          <w:lang w:val="sv-SE" w:eastAsia="en-US"/>
        </w:rPr>
        <w:t>numeroituna</w:t>
      </w:r>
      <w:proofErr w:type="spellEnd"/>
      <w:r w:rsidRPr="00BC0928">
        <w:rPr>
          <w:rFonts w:cs="Arial"/>
          <w:szCs w:val="22"/>
          <w:lang w:val="sv-SE" w:eastAsia="en-US"/>
        </w:rPr>
        <w:t xml:space="preserve"> ja </w:t>
      </w:r>
      <w:proofErr w:type="spellStart"/>
      <w:r w:rsidRPr="00BC0928">
        <w:rPr>
          <w:rFonts w:cs="Arial"/>
          <w:szCs w:val="22"/>
          <w:lang w:val="sv-SE" w:eastAsia="en-US"/>
        </w:rPr>
        <w:t>kirjattuna</w:t>
      </w:r>
      <w:proofErr w:type="spellEnd"/>
      <w:r w:rsidRPr="00BC0928">
        <w:rPr>
          <w:rFonts w:cs="Arial"/>
          <w:szCs w:val="22"/>
          <w:lang w:val="sv-SE" w:eastAsia="en-US"/>
        </w:rPr>
        <w:t xml:space="preserve"> </w:t>
      </w:r>
      <w:proofErr w:type="spellStart"/>
      <w:r w:rsidRPr="00BC0928">
        <w:rPr>
          <w:rFonts w:cs="Arial"/>
          <w:szCs w:val="22"/>
          <w:lang w:val="sv-SE" w:eastAsia="en-US"/>
        </w:rPr>
        <w:t>asunnon</w:t>
      </w:r>
      <w:proofErr w:type="spellEnd"/>
      <w:r w:rsidRPr="00BC0928">
        <w:rPr>
          <w:rFonts w:cs="Arial"/>
          <w:szCs w:val="22"/>
          <w:lang w:val="sv-SE" w:eastAsia="en-US"/>
        </w:rPr>
        <w:t xml:space="preserve"> </w:t>
      </w:r>
      <w:proofErr w:type="spellStart"/>
      <w:r w:rsidRPr="00BC0928">
        <w:rPr>
          <w:rFonts w:cs="Arial"/>
          <w:szCs w:val="22"/>
          <w:lang w:val="sv-SE" w:eastAsia="en-US"/>
        </w:rPr>
        <w:t>mukaan</w:t>
      </w:r>
      <w:proofErr w:type="spellEnd"/>
      <w:r w:rsidRPr="00BC0928">
        <w:rPr>
          <w:rFonts w:cs="Arial"/>
          <w:szCs w:val="22"/>
          <w:lang w:val="sv-SE" w:eastAsia="en-US"/>
        </w:rPr>
        <w:t xml:space="preserve">. </w:t>
      </w:r>
      <w:proofErr w:type="spellStart"/>
      <w:r w:rsidRPr="00BC0928">
        <w:rPr>
          <w:rFonts w:cs="Arial"/>
          <w:szCs w:val="22"/>
          <w:lang w:val="sv-SE" w:eastAsia="en-US"/>
        </w:rPr>
        <w:t>Sähköurakoitsija</w:t>
      </w:r>
      <w:proofErr w:type="spellEnd"/>
      <w:r w:rsidRPr="00BC0928">
        <w:rPr>
          <w:rFonts w:cs="Arial"/>
          <w:szCs w:val="22"/>
          <w:lang w:val="sv-SE" w:eastAsia="en-US"/>
        </w:rPr>
        <w:t xml:space="preserve"> </w:t>
      </w:r>
      <w:proofErr w:type="spellStart"/>
      <w:r w:rsidRPr="00BC0928">
        <w:rPr>
          <w:rFonts w:cs="Arial"/>
          <w:szCs w:val="22"/>
          <w:lang w:val="sv-SE" w:eastAsia="en-US"/>
        </w:rPr>
        <w:t>asentaa</w:t>
      </w:r>
      <w:proofErr w:type="spellEnd"/>
      <w:r w:rsidRPr="00BC0928">
        <w:rPr>
          <w:rFonts w:cs="Arial"/>
          <w:szCs w:val="22"/>
          <w:lang w:val="sv-SE" w:eastAsia="en-US"/>
        </w:rPr>
        <w:t xml:space="preserve"> </w:t>
      </w:r>
      <w:proofErr w:type="spellStart"/>
      <w:r w:rsidRPr="00BC0928">
        <w:rPr>
          <w:rFonts w:cs="Arial"/>
          <w:szCs w:val="22"/>
          <w:lang w:val="sv-SE" w:eastAsia="en-US"/>
        </w:rPr>
        <w:t>asukasnäytön</w:t>
      </w:r>
      <w:proofErr w:type="spellEnd"/>
      <w:r w:rsidRPr="00BC0928">
        <w:rPr>
          <w:rFonts w:cs="Arial"/>
          <w:szCs w:val="22"/>
          <w:lang w:val="sv-SE" w:eastAsia="en-US"/>
        </w:rPr>
        <w:t xml:space="preserve"> </w:t>
      </w:r>
      <w:proofErr w:type="spellStart"/>
      <w:r w:rsidRPr="00BC0928">
        <w:rPr>
          <w:rFonts w:cs="Arial"/>
          <w:szCs w:val="22"/>
          <w:lang w:val="sv-SE" w:eastAsia="en-US"/>
        </w:rPr>
        <w:t>huoneistoon</w:t>
      </w:r>
      <w:proofErr w:type="spellEnd"/>
      <w:r w:rsidRPr="00BC0928">
        <w:rPr>
          <w:rFonts w:cs="Arial"/>
          <w:szCs w:val="22"/>
          <w:lang w:val="sv-SE" w:eastAsia="en-US"/>
        </w:rPr>
        <w:t xml:space="preserve"> </w:t>
      </w:r>
      <w:proofErr w:type="spellStart"/>
      <w:r w:rsidRPr="00BC0928">
        <w:rPr>
          <w:rFonts w:cs="Arial"/>
          <w:szCs w:val="22"/>
          <w:lang w:val="sv-SE" w:eastAsia="en-US"/>
        </w:rPr>
        <w:t>keskeiselle</w:t>
      </w:r>
      <w:proofErr w:type="spellEnd"/>
      <w:r w:rsidRPr="00BC0928">
        <w:rPr>
          <w:rFonts w:cs="Arial"/>
          <w:szCs w:val="22"/>
          <w:lang w:val="sv-SE" w:eastAsia="en-US"/>
        </w:rPr>
        <w:t xml:space="preserve"> </w:t>
      </w:r>
      <w:proofErr w:type="spellStart"/>
      <w:r w:rsidRPr="00BC0928">
        <w:rPr>
          <w:rFonts w:cs="Arial"/>
          <w:szCs w:val="22"/>
          <w:lang w:val="sv-SE" w:eastAsia="en-US"/>
        </w:rPr>
        <w:t>paikalle</w:t>
      </w:r>
      <w:proofErr w:type="spellEnd"/>
      <w:r w:rsidRPr="00BC0928">
        <w:rPr>
          <w:rFonts w:cs="Arial"/>
          <w:szCs w:val="22"/>
          <w:lang w:val="sv-SE" w:eastAsia="en-US"/>
        </w:rPr>
        <w:t xml:space="preserve"> </w:t>
      </w:r>
      <w:proofErr w:type="spellStart"/>
      <w:r w:rsidRPr="00BC0928">
        <w:rPr>
          <w:rFonts w:cs="Arial"/>
          <w:szCs w:val="22"/>
          <w:lang w:val="sv-SE" w:eastAsia="en-US"/>
        </w:rPr>
        <w:t>yleensä</w:t>
      </w:r>
      <w:proofErr w:type="spellEnd"/>
      <w:r w:rsidRPr="00BC0928">
        <w:rPr>
          <w:rFonts w:cs="Arial"/>
          <w:szCs w:val="22"/>
          <w:lang w:val="sv-SE" w:eastAsia="en-US"/>
        </w:rPr>
        <w:t xml:space="preserve"> </w:t>
      </w:r>
      <w:proofErr w:type="spellStart"/>
      <w:r w:rsidRPr="00BC0928">
        <w:rPr>
          <w:rFonts w:cs="Arial"/>
          <w:szCs w:val="22"/>
          <w:lang w:val="sv-SE" w:eastAsia="en-US"/>
        </w:rPr>
        <w:t>eteiseen</w:t>
      </w:r>
      <w:proofErr w:type="spellEnd"/>
      <w:r w:rsidRPr="00BC0928">
        <w:rPr>
          <w:rFonts w:cs="Arial"/>
          <w:szCs w:val="22"/>
          <w:lang w:val="sv-SE" w:eastAsia="en-US"/>
        </w:rPr>
        <w:t xml:space="preserve"> ja </w:t>
      </w:r>
      <w:proofErr w:type="spellStart"/>
      <w:r w:rsidRPr="00BC0928">
        <w:rPr>
          <w:rFonts w:cs="Arial"/>
          <w:szCs w:val="22"/>
          <w:lang w:val="sv-SE" w:eastAsia="en-US"/>
        </w:rPr>
        <w:t>kytkee</w:t>
      </w:r>
      <w:proofErr w:type="spellEnd"/>
      <w:r w:rsidRPr="00BC0928">
        <w:rPr>
          <w:rFonts w:cs="Arial"/>
          <w:szCs w:val="22"/>
          <w:lang w:val="sv-SE" w:eastAsia="en-US"/>
        </w:rPr>
        <w:t xml:space="preserve"> sen </w:t>
      </w:r>
      <w:proofErr w:type="spellStart"/>
      <w:r w:rsidRPr="00BC0928">
        <w:rPr>
          <w:rFonts w:cs="Arial"/>
          <w:szCs w:val="22"/>
          <w:lang w:val="sv-SE" w:eastAsia="en-US"/>
        </w:rPr>
        <w:t>piirustusten</w:t>
      </w:r>
      <w:proofErr w:type="spellEnd"/>
      <w:r w:rsidRPr="00BC0928">
        <w:rPr>
          <w:rFonts w:cs="Arial"/>
          <w:szCs w:val="22"/>
          <w:lang w:val="sv-SE" w:eastAsia="en-US"/>
        </w:rPr>
        <w:t xml:space="preserve"> </w:t>
      </w:r>
      <w:proofErr w:type="spellStart"/>
      <w:r w:rsidRPr="00BC0928">
        <w:rPr>
          <w:rFonts w:cs="Arial"/>
          <w:szCs w:val="22"/>
          <w:lang w:val="sv-SE" w:eastAsia="en-US"/>
        </w:rPr>
        <w:t>mukaan</w:t>
      </w:r>
      <w:proofErr w:type="spellEnd"/>
      <w:r w:rsidRPr="00BC0928">
        <w:rPr>
          <w:rFonts w:cs="Arial"/>
          <w:szCs w:val="22"/>
          <w:lang w:val="sv-SE" w:eastAsia="en-US"/>
        </w:rPr>
        <w:t xml:space="preserve"> M-Bus </w:t>
      </w:r>
      <w:proofErr w:type="spellStart"/>
      <w:r w:rsidRPr="00BC0928">
        <w:rPr>
          <w:rFonts w:cs="Arial"/>
          <w:szCs w:val="22"/>
          <w:lang w:val="sv-SE" w:eastAsia="en-US"/>
        </w:rPr>
        <w:t>väylään</w:t>
      </w:r>
      <w:proofErr w:type="spellEnd"/>
      <w:r w:rsidRPr="00BC0928">
        <w:rPr>
          <w:rFonts w:cs="Arial"/>
          <w:szCs w:val="22"/>
          <w:lang w:val="sv-SE" w:eastAsia="en-US"/>
        </w:rPr>
        <w:t>.</w:t>
      </w:r>
    </w:p>
    <w:p w14:paraId="1958FCD3" w14:textId="77777777" w:rsidR="00BC0928" w:rsidRPr="00BC0928" w:rsidRDefault="00BC0928" w:rsidP="00875B2C">
      <w:pPr>
        <w:ind w:left="709" w:hanging="709"/>
        <w:jc w:val="both"/>
        <w:rPr>
          <w:rFonts w:cs="Arial"/>
          <w:szCs w:val="22"/>
          <w:lang w:val="fi-FI"/>
        </w:rPr>
      </w:pPr>
    </w:p>
    <w:p w14:paraId="05E7E2DA" w14:textId="77777777" w:rsidR="00BC0928" w:rsidRPr="00BC0928" w:rsidRDefault="00BC0928" w:rsidP="00875B2C">
      <w:pPr>
        <w:ind w:left="709" w:hanging="709"/>
        <w:jc w:val="both"/>
        <w:rPr>
          <w:rFonts w:cs="Arial"/>
          <w:szCs w:val="22"/>
          <w:lang w:val="fi-FI"/>
        </w:rPr>
      </w:pPr>
    </w:p>
    <w:p w14:paraId="48BD4CA9" w14:textId="77777777" w:rsidR="00BC0928" w:rsidRPr="00BC0928" w:rsidRDefault="00BC0928" w:rsidP="00875B2C">
      <w:pPr>
        <w:ind w:left="709" w:hanging="709"/>
        <w:jc w:val="both"/>
        <w:rPr>
          <w:rFonts w:cs="Arial"/>
          <w:szCs w:val="22"/>
          <w:lang w:val="fi-FI"/>
        </w:rPr>
      </w:pPr>
    </w:p>
    <w:p w14:paraId="2132D334" w14:textId="77777777" w:rsidR="00BC0928" w:rsidRPr="00BC0928" w:rsidRDefault="00BC0928" w:rsidP="00875B2C">
      <w:pPr>
        <w:ind w:left="709" w:hanging="709"/>
        <w:jc w:val="both"/>
        <w:rPr>
          <w:rFonts w:cs="Arial"/>
          <w:b/>
          <w:bCs/>
          <w:szCs w:val="22"/>
          <w:lang w:val="fi-FI"/>
        </w:rPr>
      </w:pPr>
      <w:r w:rsidRPr="00BC0928">
        <w:rPr>
          <w:rFonts w:cs="Arial"/>
          <w:b/>
          <w:bCs/>
          <w:szCs w:val="22"/>
          <w:lang w:val="sv-SE" w:eastAsia="en-US"/>
        </w:rPr>
        <w:t>ASUKASNÄYTTÖ LANGATON M-ANLKW 22.0</w:t>
      </w:r>
    </w:p>
    <w:p w14:paraId="35DD2345" w14:textId="77777777" w:rsidR="00BC0928" w:rsidRPr="00BC0928" w:rsidRDefault="00BC0928" w:rsidP="00875B2C">
      <w:pPr>
        <w:ind w:left="709"/>
        <w:rPr>
          <w:rFonts w:cs="Arial"/>
          <w:b/>
          <w:bCs/>
          <w:szCs w:val="22"/>
          <w:lang w:val="sv-SE" w:eastAsia="en-US"/>
        </w:rPr>
      </w:pPr>
    </w:p>
    <w:p w14:paraId="7F9EDC70" w14:textId="77777777" w:rsidR="00BC0928" w:rsidRPr="00BC0928" w:rsidRDefault="00BC0928" w:rsidP="00875B2C">
      <w:pPr>
        <w:ind w:left="709"/>
        <w:jc w:val="both"/>
        <w:rPr>
          <w:rFonts w:cs="Arial"/>
          <w:szCs w:val="22"/>
          <w:lang w:val="sv-SE" w:eastAsia="en-US"/>
        </w:rPr>
      </w:pPr>
      <w:r w:rsidRPr="00BC0928">
        <w:rPr>
          <w:rFonts w:cs="Arial"/>
          <w:szCs w:val="22"/>
          <w:lang w:val="sv-SE" w:eastAsia="en-US"/>
        </w:rPr>
        <w:t xml:space="preserve">M-ANLKW 22.0 on Metec </w:t>
      </w:r>
      <w:proofErr w:type="spellStart"/>
      <w:r w:rsidRPr="00BC0928">
        <w:rPr>
          <w:rFonts w:cs="Arial"/>
          <w:szCs w:val="22"/>
          <w:lang w:val="sv-SE" w:eastAsia="en-US"/>
        </w:rPr>
        <w:t>verkossa</w:t>
      </w:r>
      <w:proofErr w:type="spellEnd"/>
      <w:r w:rsidRPr="00BC0928">
        <w:rPr>
          <w:rFonts w:cs="Arial"/>
          <w:szCs w:val="22"/>
          <w:lang w:val="sv-SE" w:eastAsia="en-US"/>
        </w:rPr>
        <w:t xml:space="preserve"> </w:t>
      </w:r>
      <w:proofErr w:type="spellStart"/>
      <w:r w:rsidRPr="00BC0928">
        <w:rPr>
          <w:rFonts w:cs="Arial"/>
          <w:szCs w:val="22"/>
          <w:lang w:val="sv-SE" w:eastAsia="en-US"/>
        </w:rPr>
        <w:t>toimiva</w:t>
      </w:r>
      <w:proofErr w:type="spellEnd"/>
      <w:r w:rsidRPr="00BC0928">
        <w:rPr>
          <w:rFonts w:cs="Arial"/>
          <w:szCs w:val="22"/>
          <w:lang w:val="sv-SE" w:eastAsia="en-US"/>
        </w:rPr>
        <w:t xml:space="preserve"> langaton </w:t>
      </w:r>
      <w:proofErr w:type="spellStart"/>
      <w:r w:rsidRPr="00BC0928">
        <w:rPr>
          <w:rFonts w:cs="Arial"/>
          <w:szCs w:val="22"/>
          <w:lang w:val="sv-SE" w:eastAsia="en-US"/>
        </w:rPr>
        <w:t>asukasnäyttö</w:t>
      </w:r>
      <w:proofErr w:type="spellEnd"/>
      <w:r w:rsidRPr="00BC0928">
        <w:rPr>
          <w:rFonts w:cs="Arial"/>
          <w:szCs w:val="22"/>
          <w:lang w:val="sv-SE" w:eastAsia="en-US"/>
        </w:rPr>
        <w:t xml:space="preserve">, </w:t>
      </w:r>
      <w:proofErr w:type="spellStart"/>
      <w:r w:rsidRPr="00BC0928">
        <w:rPr>
          <w:rFonts w:cs="Arial"/>
          <w:szCs w:val="22"/>
          <w:lang w:val="sv-SE" w:eastAsia="en-US"/>
        </w:rPr>
        <w:t>joka</w:t>
      </w:r>
      <w:proofErr w:type="spellEnd"/>
      <w:r w:rsidRPr="00BC0928">
        <w:rPr>
          <w:rFonts w:cs="Arial"/>
          <w:szCs w:val="22"/>
          <w:lang w:val="sv-SE" w:eastAsia="en-US"/>
        </w:rPr>
        <w:t xml:space="preserve"> on </w:t>
      </w:r>
      <w:proofErr w:type="spellStart"/>
      <w:r w:rsidRPr="00BC0928">
        <w:rPr>
          <w:rFonts w:cs="Arial"/>
          <w:szCs w:val="22"/>
          <w:lang w:val="sv-SE" w:eastAsia="en-US"/>
        </w:rPr>
        <w:t>suunniteltu</w:t>
      </w:r>
      <w:proofErr w:type="spellEnd"/>
      <w:r w:rsidRPr="00BC0928">
        <w:rPr>
          <w:rFonts w:cs="Arial"/>
          <w:szCs w:val="22"/>
          <w:lang w:val="sv-SE" w:eastAsia="en-US"/>
        </w:rPr>
        <w:t xml:space="preserve"> </w:t>
      </w:r>
      <w:proofErr w:type="spellStart"/>
      <w:r w:rsidRPr="00BC0928">
        <w:rPr>
          <w:rFonts w:cs="Arial"/>
          <w:szCs w:val="22"/>
          <w:lang w:val="sv-SE" w:eastAsia="en-US"/>
        </w:rPr>
        <w:t>käyttöveden</w:t>
      </w:r>
      <w:proofErr w:type="spellEnd"/>
      <w:r w:rsidRPr="00BC0928">
        <w:rPr>
          <w:rFonts w:cs="Arial"/>
          <w:szCs w:val="22"/>
          <w:lang w:val="sv-SE" w:eastAsia="en-US"/>
        </w:rPr>
        <w:t xml:space="preserve"> </w:t>
      </w:r>
      <w:proofErr w:type="spellStart"/>
      <w:r w:rsidRPr="00BC0928">
        <w:rPr>
          <w:rFonts w:cs="Arial"/>
          <w:szCs w:val="22"/>
          <w:lang w:val="sv-SE" w:eastAsia="en-US"/>
        </w:rPr>
        <w:t>mittaustietojen</w:t>
      </w:r>
      <w:proofErr w:type="spellEnd"/>
      <w:r w:rsidRPr="00BC0928">
        <w:rPr>
          <w:rFonts w:cs="Arial"/>
          <w:szCs w:val="22"/>
          <w:lang w:val="sv-SE" w:eastAsia="en-US"/>
        </w:rPr>
        <w:t xml:space="preserve"> </w:t>
      </w:r>
      <w:proofErr w:type="spellStart"/>
      <w:r w:rsidRPr="00BC0928">
        <w:rPr>
          <w:rFonts w:cs="Arial"/>
          <w:szCs w:val="22"/>
          <w:lang w:val="sv-SE" w:eastAsia="en-US"/>
        </w:rPr>
        <w:t>näyttämiseen</w:t>
      </w:r>
      <w:proofErr w:type="spellEnd"/>
      <w:r w:rsidRPr="00BC0928">
        <w:rPr>
          <w:rFonts w:cs="Arial"/>
          <w:szCs w:val="22"/>
          <w:lang w:val="sv-SE" w:eastAsia="en-US"/>
        </w:rPr>
        <w:t xml:space="preserve"> </w:t>
      </w:r>
      <w:proofErr w:type="spellStart"/>
      <w:r w:rsidRPr="00BC0928">
        <w:rPr>
          <w:rFonts w:cs="Arial"/>
          <w:szCs w:val="22"/>
          <w:lang w:val="sv-SE" w:eastAsia="en-US"/>
        </w:rPr>
        <w:t>asukkaalle</w:t>
      </w:r>
      <w:proofErr w:type="spellEnd"/>
      <w:r w:rsidRPr="00BC0928">
        <w:rPr>
          <w:rFonts w:cs="Arial"/>
          <w:szCs w:val="22"/>
          <w:lang w:val="sv-SE" w:eastAsia="en-US"/>
        </w:rPr>
        <w:t xml:space="preserve"> </w:t>
      </w:r>
      <w:proofErr w:type="spellStart"/>
      <w:r w:rsidRPr="00BC0928">
        <w:rPr>
          <w:rFonts w:cs="Arial"/>
          <w:szCs w:val="22"/>
          <w:lang w:val="sv-SE" w:eastAsia="en-US"/>
        </w:rPr>
        <w:t>osana</w:t>
      </w:r>
      <w:proofErr w:type="spellEnd"/>
      <w:r w:rsidRPr="00BC0928">
        <w:rPr>
          <w:rFonts w:cs="Arial"/>
          <w:szCs w:val="22"/>
          <w:lang w:val="sv-SE" w:eastAsia="en-US"/>
        </w:rPr>
        <w:t xml:space="preserve"> </w:t>
      </w:r>
      <w:proofErr w:type="spellStart"/>
      <w:r w:rsidRPr="00BC0928">
        <w:rPr>
          <w:rFonts w:cs="Arial"/>
          <w:szCs w:val="22"/>
          <w:lang w:val="sv-SE" w:eastAsia="en-US"/>
        </w:rPr>
        <w:t>huoneistokohtaista</w:t>
      </w:r>
      <w:proofErr w:type="spellEnd"/>
      <w:r w:rsidRPr="00BC0928">
        <w:rPr>
          <w:rFonts w:cs="Arial"/>
          <w:szCs w:val="22"/>
          <w:lang w:val="sv-SE" w:eastAsia="en-US"/>
        </w:rPr>
        <w:t xml:space="preserve"> </w:t>
      </w:r>
      <w:proofErr w:type="spellStart"/>
      <w:r w:rsidRPr="00BC0928">
        <w:rPr>
          <w:rFonts w:cs="Arial"/>
          <w:szCs w:val="22"/>
          <w:lang w:val="sv-SE" w:eastAsia="en-US"/>
        </w:rPr>
        <w:t>vedenmittausjärjestelmää</w:t>
      </w:r>
      <w:proofErr w:type="spellEnd"/>
      <w:r w:rsidRPr="00BC0928">
        <w:rPr>
          <w:rFonts w:cs="Arial"/>
          <w:szCs w:val="22"/>
          <w:lang w:val="sv-SE" w:eastAsia="en-US"/>
        </w:rPr>
        <w:t xml:space="preserve">. </w:t>
      </w:r>
      <w:proofErr w:type="spellStart"/>
      <w:r w:rsidRPr="00BC0928">
        <w:rPr>
          <w:rFonts w:cs="Arial"/>
          <w:szCs w:val="22"/>
          <w:lang w:val="sv-SE" w:eastAsia="en-US"/>
        </w:rPr>
        <w:t>Asukasnäyttö</w:t>
      </w:r>
      <w:proofErr w:type="spellEnd"/>
      <w:r w:rsidRPr="00BC0928">
        <w:rPr>
          <w:rFonts w:cs="Arial"/>
          <w:szCs w:val="22"/>
          <w:lang w:val="sv-SE" w:eastAsia="en-US"/>
        </w:rPr>
        <w:t xml:space="preserve"> </w:t>
      </w:r>
      <w:proofErr w:type="spellStart"/>
      <w:r w:rsidRPr="00BC0928">
        <w:rPr>
          <w:rFonts w:cs="Arial"/>
          <w:szCs w:val="22"/>
          <w:lang w:val="sv-SE" w:eastAsia="en-US"/>
        </w:rPr>
        <w:t>sisältää</w:t>
      </w:r>
      <w:proofErr w:type="spellEnd"/>
      <w:r w:rsidRPr="00BC0928">
        <w:rPr>
          <w:rFonts w:cs="Arial"/>
          <w:szCs w:val="22"/>
          <w:lang w:val="sv-SE" w:eastAsia="en-US"/>
        </w:rPr>
        <w:t xml:space="preserve"> </w:t>
      </w:r>
      <w:proofErr w:type="spellStart"/>
      <w:r w:rsidRPr="00BC0928">
        <w:rPr>
          <w:rFonts w:cs="Arial"/>
          <w:szCs w:val="22"/>
          <w:lang w:val="sv-SE" w:eastAsia="en-US"/>
        </w:rPr>
        <w:t>myös</w:t>
      </w:r>
      <w:proofErr w:type="spellEnd"/>
      <w:r w:rsidRPr="00BC0928">
        <w:rPr>
          <w:rFonts w:cs="Arial"/>
          <w:szCs w:val="22"/>
          <w:lang w:val="sv-SE" w:eastAsia="en-US"/>
        </w:rPr>
        <w:t xml:space="preserve"> </w:t>
      </w:r>
      <w:proofErr w:type="spellStart"/>
      <w:r w:rsidRPr="00BC0928">
        <w:rPr>
          <w:rFonts w:cs="Arial"/>
          <w:szCs w:val="22"/>
          <w:lang w:val="sv-SE" w:eastAsia="en-US"/>
        </w:rPr>
        <w:t>lämpötila</w:t>
      </w:r>
      <w:proofErr w:type="spellEnd"/>
      <w:r w:rsidRPr="00BC0928">
        <w:rPr>
          <w:rFonts w:cs="Arial"/>
          <w:szCs w:val="22"/>
          <w:lang w:val="sv-SE" w:eastAsia="en-US"/>
        </w:rPr>
        <w:t xml:space="preserve">- ja </w:t>
      </w:r>
      <w:proofErr w:type="spellStart"/>
      <w:r w:rsidRPr="00BC0928">
        <w:rPr>
          <w:rFonts w:cs="Arial"/>
          <w:szCs w:val="22"/>
          <w:lang w:val="sv-SE" w:eastAsia="en-US"/>
        </w:rPr>
        <w:t>kosteusanturin</w:t>
      </w:r>
      <w:proofErr w:type="spellEnd"/>
      <w:r w:rsidRPr="00BC0928">
        <w:rPr>
          <w:rFonts w:cs="Arial"/>
          <w:szCs w:val="22"/>
          <w:lang w:val="sv-SE" w:eastAsia="en-US"/>
        </w:rPr>
        <w:t>.</w:t>
      </w:r>
    </w:p>
    <w:p w14:paraId="0C7BB4BE" w14:textId="77777777" w:rsidR="00BC0928" w:rsidRPr="00BC0928" w:rsidRDefault="00BC0928" w:rsidP="00875B2C">
      <w:pPr>
        <w:ind w:left="709"/>
        <w:jc w:val="both"/>
        <w:rPr>
          <w:rFonts w:cs="Arial"/>
          <w:szCs w:val="22"/>
          <w:lang w:val="sv-SE" w:eastAsia="en-US"/>
        </w:rPr>
      </w:pPr>
    </w:p>
    <w:p w14:paraId="00D1A0D6" w14:textId="77777777" w:rsidR="00BC0928" w:rsidRPr="00BC0928" w:rsidRDefault="00BC0928" w:rsidP="00875B2C">
      <w:pPr>
        <w:ind w:left="709"/>
        <w:jc w:val="both"/>
        <w:rPr>
          <w:rFonts w:cs="Arial"/>
          <w:szCs w:val="22"/>
          <w:lang w:val="sv-SE" w:eastAsia="en-US"/>
        </w:rPr>
      </w:pPr>
      <w:proofErr w:type="spellStart"/>
      <w:r w:rsidRPr="00BC0928">
        <w:rPr>
          <w:rFonts w:cs="Arial"/>
          <w:szCs w:val="22"/>
          <w:lang w:val="sv-SE" w:eastAsia="en-US"/>
        </w:rPr>
        <w:t>Asukanäyttö</w:t>
      </w:r>
      <w:proofErr w:type="spellEnd"/>
      <w:r w:rsidRPr="00BC0928">
        <w:rPr>
          <w:rFonts w:cs="Arial"/>
          <w:szCs w:val="22"/>
          <w:lang w:val="sv-SE" w:eastAsia="en-US"/>
        </w:rPr>
        <w:t xml:space="preserve"> </w:t>
      </w:r>
      <w:proofErr w:type="spellStart"/>
      <w:r w:rsidRPr="00BC0928">
        <w:rPr>
          <w:rFonts w:cs="Arial"/>
          <w:szCs w:val="22"/>
          <w:lang w:val="sv-SE" w:eastAsia="en-US"/>
        </w:rPr>
        <w:t>toimitetaan</w:t>
      </w:r>
      <w:proofErr w:type="spellEnd"/>
      <w:r w:rsidRPr="00BC0928">
        <w:rPr>
          <w:rFonts w:cs="Arial"/>
          <w:szCs w:val="22"/>
          <w:lang w:val="sv-SE" w:eastAsia="en-US"/>
        </w:rPr>
        <w:t xml:space="preserve"> </w:t>
      </w:r>
      <w:proofErr w:type="spellStart"/>
      <w:r w:rsidRPr="00BC0928">
        <w:rPr>
          <w:rFonts w:cs="Arial"/>
          <w:szCs w:val="22"/>
          <w:lang w:val="sv-SE" w:eastAsia="en-US"/>
        </w:rPr>
        <w:t>asennuskohteeseen</w:t>
      </w:r>
      <w:proofErr w:type="spellEnd"/>
      <w:r w:rsidRPr="00BC0928">
        <w:rPr>
          <w:rFonts w:cs="Arial"/>
          <w:szCs w:val="22"/>
          <w:lang w:val="sv-SE" w:eastAsia="en-US"/>
        </w:rPr>
        <w:t xml:space="preserve"> </w:t>
      </w:r>
      <w:proofErr w:type="spellStart"/>
      <w:r w:rsidRPr="00BC0928">
        <w:rPr>
          <w:rFonts w:cs="Arial"/>
          <w:szCs w:val="22"/>
          <w:lang w:val="sv-SE" w:eastAsia="en-US"/>
        </w:rPr>
        <w:t>valmiiksi</w:t>
      </w:r>
      <w:proofErr w:type="spellEnd"/>
      <w:r w:rsidRPr="00BC0928">
        <w:rPr>
          <w:rFonts w:cs="Arial"/>
          <w:szCs w:val="22"/>
          <w:lang w:val="sv-SE" w:eastAsia="en-US"/>
        </w:rPr>
        <w:t xml:space="preserve"> </w:t>
      </w:r>
      <w:proofErr w:type="spellStart"/>
      <w:r w:rsidRPr="00BC0928">
        <w:rPr>
          <w:rFonts w:cs="Arial"/>
          <w:szCs w:val="22"/>
          <w:lang w:val="sv-SE" w:eastAsia="en-US"/>
        </w:rPr>
        <w:t>numeroituna</w:t>
      </w:r>
      <w:proofErr w:type="spellEnd"/>
      <w:r w:rsidRPr="00BC0928">
        <w:rPr>
          <w:rFonts w:cs="Arial"/>
          <w:szCs w:val="22"/>
          <w:lang w:val="sv-SE" w:eastAsia="en-US"/>
        </w:rPr>
        <w:t xml:space="preserve"> ja </w:t>
      </w:r>
      <w:proofErr w:type="spellStart"/>
      <w:r w:rsidRPr="00BC0928">
        <w:rPr>
          <w:rFonts w:cs="Arial"/>
          <w:szCs w:val="22"/>
          <w:lang w:val="sv-SE" w:eastAsia="en-US"/>
        </w:rPr>
        <w:t>kirjattuna</w:t>
      </w:r>
      <w:proofErr w:type="spellEnd"/>
      <w:r w:rsidRPr="00BC0928">
        <w:rPr>
          <w:rFonts w:cs="Arial"/>
          <w:szCs w:val="22"/>
          <w:lang w:val="sv-SE" w:eastAsia="en-US"/>
        </w:rPr>
        <w:t xml:space="preserve"> </w:t>
      </w:r>
      <w:proofErr w:type="spellStart"/>
      <w:r w:rsidRPr="00BC0928">
        <w:rPr>
          <w:rFonts w:cs="Arial"/>
          <w:szCs w:val="22"/>
          <w:lang w:val="sv-SE" w:eastAsia="en-US"/>
        </w:rPr>
        <w:t>asunnon</w:t>
      </w:r>
      <w:proofErr w:type="spellEnd"/>
      <w:r w:rsidRPr="00BC0928">
        <w:rPr>
          <w:rFonts w:cs="Arial"/>
          <w:szCs w:val="22"/>
          <w:lang w:val="sv-SE" w:eastAsia="en-US"/>
        </w:rPr>
        <w:t xml:space="preserve"> </w:t>
      </w:r>
      <w:proofErr w:type="spellStart"/>
      <w:r w:rsidRPr="00BC0928">
        <w:rPr>
          <w:rFonts w:cs="Arial"/>
          <w:szCs w:val="22"/>
          <w:lang w:val="sv-SE" w:eastAsia="en-US"/>
        </w:rPr>
        <w:t>mukaan</w:t>
      </w:r>
      <w:proofErr w:type="spellEnd"/>
      <w:r w:rsidRPr="00BC0928">
        <w:rPr>
          <w:rFonts w:cs="Arial"/>
          <w:szCs w:val="22"/>
          <w:lang w:val="sv-SE" w:eastAsia="en-US"/>
        </w:rPr>
        <w:t xml:space="preserve">. </w:t>
      </w:r>
      <w:proofErr w:type="spellStart"/>
      <w:r w:rsidRPr="00BC0928">
        <w:rPr>
          <w:rFonts w:cs="Arial"/>
          <w:szCs w:val="22"/>
          <w:lang w:val="sv-SE" w:eastAsia="en-US"/>
        </w:rPr>
        <w:t>Sähköurakoitsija</w:t>
      </w:r>
      <w:proofErr w:type="spellEnd"/>
      <w:r w:rsidRPr="00BC0928">
        <w:rPr>
          <w:rFonts w:cs="Arial"/>
          <w:szCs w:val="22"/>
          <w:lang w:val="sv-SE" w:eastAsia="en-US"/>
        </w:rPr>
        <w:t xml:space="preserve"> </w:t>
      </w:r>
      <w:proofErr w:type="spellStart"/>
      <w:r w:rsidRPr="00BC0928">
        <w:rPr>
          <w:rFonts w:cs="Arial"/>
          <w:szCs w:val="22"/>
          <w:lang w:val="sv-SE" w:eastAsia="en-US"/>
        </w:rPr>
        <w:t>asentaa</w:t>
      </w:r>
      <w:proofErr w:type="spellEnd"/>
      <w:r w:rsidRPr="00BC0928">
        <w:rPr>
          <w:rFonts w:cs="Arial"/>
          <w:szCs w:val="22"/>
          <w:lang w:val="sv-SE" w:eastAsia="en-US"/>
        </w:rPr>
        <w:t xml:space="preserve"> </w:t>
      </w:r>
      <w:proofErr w:type="spellStart"/>
      <w:r w:rsidRPr="00BC0928">
        <w:rPr>
          <w:rFonts w:cs="Arial"/>
          <w:szCs w:val="22"/>
          <w:lang w:val="sv-SE" w:eastAsia="en-US"/>
        </w:rPr>
        <w:t>asukasnäytön</w:t>
      </w:r>
      <w:proofErr w:type="spellEnd"/>
      <w:r w:rsidRPr="00BC0928">
        <w:rPr>
          <w:rFonts w:cs="Arial"/>
          <w:szCs w:val="22"/>
          <w:lang w:val="sv-SE" w:eastAsia="en-US"/>
        </w:rPr>
        <w:t xml:space="preserve"> </w:t>
      </w:r>
      <w:proofErr w:type="spellStart"/>
      <w:r w:rsidRPr="00BC0928">
        <w:rPr>
          <w:rFonts w:cs="Arial"/>
          <w:szCs w:val="22"/>
          <w:lang w:val="sv-SE" w:eastAsia="en-US"/>
        </w:rPr>
        <w:t>huoneistoon</w:t>
      </w:r>
      <w:proofErr w:type="spellEnd"/>
      <w:r w:rsidRPr="00BC0928">
        <w:rPr>
          <w:rFonts w:cs="Arial"/>
          <w:szCs w:val="22"/>
          <w:lang w:val="sv-SE" w:eastAsia="en-US"/>
        </w:rPr>
        <w:t xml:space="preserve"> </w:t>
      </w:r>
      <w:proofErr w:type="spellStart"/>
      <w:r w:rsidRPr="00BC0928">
        <w:rPr>
          <w:rFonts w:cs="Arial"/>
          <w:szCs w:val="22"/>
          <w:lang w:val="sv-SE" w:eastAsia="en-US"/>
        </w:rPr>
        <w:t>keskeiselle</w:t>
      </w:r>
      <w:proofErr w:type="spellEnd"/>
      <w:r w:rsidRPr="00BC0928">
        <w:rPr>
          <w:rFonts w:cs="Arial"/>
          <w:szCs w:val="22"/>
          <w:lang w:val="sv-SE" w:eastAsia="en-US"/>
        </w:rPr>
        <w:t xml:space="preserve"> </w:t>
      </w:r>
      <w:proofErr w:type="spellStart"/>
      <w:r w:rsidRPr="00BC0928">
        <w:rPr>
          <w:rFonts w:cs="Arial"/>
          <w:szCs w:val="22"/>
          <w:lang w:val="sv-SE" w:eastAsia="en-US"/>
        </w:rPr>
        <w:t>paikalle</w:t>
      </w:r>
      <w:proofErr w:type="spellEnd"/>
      <w:r w:rsidRPr="00BC0928">
        <w:rPr>
          <w:rFonts w:cs="Arial"/>
          <w:szCs w:val="22"/>
          <w:lang w:val="sv-SE" w:eastAsia="en-US"/>
        </w:rPr>
        <w:t xml:space="preserve"> </w:t>
      </w:r>
      <w:proofErr w:type="spellStart"/>
      <w:r w:rsidRPr="00BC0928">
        <w:rPr>
          <w:rFonts w:cs="Arial"/>
          <w:szCs w:val="22"/>
          <w:lang w:val="sv-SE" w:eastAsia="en-US"/>
        </w:rPr>
        <w:t>yleensä</w:t>
      </w:r>
      <w:proofErr w:type="spellEnd"/>
      <w:r w:rsidRPr="00BC0928">
        <w:rPr>
          <w:rFonts w:cs="Arial"/>
          <w:szCs w:val="22"/>
          <w:lang w:val="sv-SE" w:eastAsia="en-US"/>
        </w:rPr>
        <w:t xml:space="preserve"> </w:t>
      </w:r>
      <w:proofErr w:type="spellStart"/>
      <w:r w:rsidRPr="00BC0928">
        <w:rPr>
          <w:rFonts w:cs="Arial"/>
          <w:szCs w:val="22"/>
          <w:lang w:val="sv-SE" w:eastAsia="en-US"/>
        </w:rPr>
        <w:t>eteiseen</w:t>
      </w:r>
      <w:proofErr w:type="spellEnd"/>
      <w:r w:rsidRPr="00BC0928">
        <w:rPr>
          <w:rFonts w:cs="Arial"/>
          <w:szCs w:val="22"/>
          <w:lang w:val="sv-SE" w:eastAsia="en-US"/>
        </w:rPr>
        <w:t>.</w:t>
      </w:r>
    </w:p>
    <w:p w14:paraId="6983AD8A" w14:textId="77777777" w:rsidR="00BC0928" w:rsidRPr="00BC0928" w:rsidRDefault="00BC0928" w:rsidP="00875B2C">
      <w:pPr>
        <w:ind w:left="709" w:hanging="709"/>
        <w:jc w:val="both"/>
        <w:rPr>
          <w:rFonts w:cs="Arial"/>
          <w:szCs w:val="22"/>
          <w:lang w:val="fi-FI"/>
        </w:rPr>
      </w:pPr>
    </w:p>
    <w:p w14:paraId="7BA565CC" w14:textId="77777777" w:rsidR="00BC0928" w:rsidRPr="00BC0928" w:rsidRDefault="00BC0928" w:rsidP="00875B2C">
      <w:pPr>
        <w:ind w:left="709" w:hanging="709"/>
        <w:jc w:val="both"/>
        <w:rPr>
          <w:rFonts w:cs="Arial"/>
          <w:szCs w:val="22"/>
          <w:lang w:val="fi-FI"/>
        </w:rPr>
      </w:pPr>
    </w:p>
    <w:p w14:paraId="133F3BD2" w14:textId="77777777" w:rsidR="00BC0928" w:rsidRPr="00BC0928" w:rsidRDefault="00BC0928" w:rsidP="00875B2C">
      <w:pPr>
        <w:ind w:left="709" w:hanging="709"/>
        <w:jc w:val="both"/>
        <w:rPr>
          <w:rFonts w:cs="Arial"/>
          <w:szCs w:val="22"/>
          <w:lang w:val="fi-FI"/>
        </w:rPr>
      </w:pPr>
    </w:p>
    <w:p w14:paraId="7BE6B2BD"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HUONEISTOJEN LANGALLISET CO2 ANTURIT</w:t>
      </w:r>
    </w:p>
    <w:p w14:paraId="5C63F97D" w14:textId="77777777" w:rsidR="00BC0928" w:rsidRPr="00BC0928" w:rsidRDefault="00BC0928" w:rsidP="00875B2C">
      <w:pPr>
        <w:ind w:left="709"/>
        <w:jc w:val="both"/>
        <w:rPr>
          <w:rFonts w:cs="Arial"/>
          <w:szCs w:val="22"/>
          <w:lang w:val="fi-FI"/>
        </w:rPr>
      </w:pPr>
      <w:r w:rsidRPr="00BC0928">
        <w:rPr>
          <w:rFonts w:cs="Arial"/>
          <w:szCs w:val="22"/>
          <w:lang w:val="fi-FI"/>
        </w:rPr>
        <w:t xml:space="preserve">Huoneistoihin asennetaan asuntokohtainen mittausjärjestelmä METEC. </w:t>
      </w:r>
    </w:p>
    <w:p w14:paraId="026721EE" w14:textId="77777777" w:rsidR="00BC0928" w:rsidRPr="00BC0928" w:rsidRDefault="00BC0928" w:rsidP="00875B2C">
      <w:pPr>
        <w:ind w:left="709" w:hanging="709"/>
        <w:jc w:val="both"/>
        <w:rPr>
          <w:rFonts w:cs="Arial"/>
          <w:szCs w:val="22"/>
          <w:lang w:val="fi-FI"/>
        </w:rPr>
      </w:pPr>
    </w:p>
    <w:p w14:paraId="498D620E" w14:textId="77777777" w:rsidR="00BC0928" w:rsidRPr="00BC0928" w:rsidRDefault="00BC0928" w:rsidP="00875B2C">
      <w:pPr>
        <w:ind w:left="709"/>
        <w:jc w:val="both"/>
        <w:rPr>
          <w:rFonts w:cs="Arial"/>
          <w:szCs w:val="22"/>
          <w:lang w:val="fi-FI"/>
        </w:rPr>
      </w:pPr>
      <w:r w:rsidRPr="00BC0928">
        <w:rPr>
          <w:rFonts w:cs="Arial"/>
          <w:szCs w:val="22"/>
          <w:lang w:val="fi-FI"/>
        </w:rPr>
        <w:t>Järjestelmään sisältyvät asuntokohtaiset vesimittarit kylmälle ja lämpimälle käyttövedelle, asuntokohtainen lämpötila- ja kosteusanturi tai asukasnäyttö, johon sisältyy lämpötila- ja kosteusmittaus, asuntokohtainen jäähdytysenergiamittari (valinnainen optio), taloyhtiökohtainen ulkolämpötila- ja kosteusanturi sekä mittausjärjestelmän keskusyksikkö.  Kaikki järjestelmän laitteet liitetään standardiin M-</w:t>
      </w:r>
      <w:proofErr w:type="spellStart"/>
      <w:r w:rsidRPr="00BC0928">
        <w:rPr>
          <w:rFonts w:cs="Arial"/>
          <w:szCs w:val="22"/>
          <w:lang w:val="fi-FI"/>
        </w:rPr>
        <w:t>Bus</w:t>
      </w:r>
      <w:proofErr w:type="spellEnd"/>
      <w:r w:rsidRPr="00BC0928">
        <w:rPr>
          <w:rFonts w:cs="Arial"/>
          <w:szCs w:val="22"/>
          <w:lang w:val="fi-FI"/>
        </w:rPr>
        <w:t xml:space="preserve">-väylään. </w:t>
      </w:r>
    </w:p>
    <w:p w14:paraId="4FF78E93" w14:textId="77777777" w:rsidR="00BC0928" w:rsidRPr="00BC0928" w:rsidRDefault="00BC0928" w:rsidP="00875B2C">
      <w:pPr>
        <w:ind w:left="709"/>
        <w:jc w:val="both"/>
        <w:rPr>
          <w:rFonts w:cs="Arial"/>
          <w:szCs w:val="22"/>
          <w:lang w:val="fi-FI"/>
        </w:rPr>
      </w:pPr>
    </w:p>
    <w:p w14:paraId="672585ED" w14:textId="77777777" w:rsidR="00BC0928" w:rsidRPr="00BC0928" w:rsidRDefault="00BC0928" w:rsidP="00875B2C">
      <w:pPr>
        <w:ind w:left="709"/>
        <w:jc w:val="both"/>
        <w:rPr>
          <w:rFonts w:cs="Arial"/>
          <w:szCs w:val="22"/>
          <w:lang w:val="fi-FI"/>
        </w:rPr>
      </w:pPr>
      <w:r w:rsidRPr="00BC0928">
        <w:rPr>
          <w:rFonts w:cs="Arial"/>
          <w:szCs w:val="22"/>
          <w:lang w:val="fi-FI"/>
        </w:rPr>
        <w:t xml:space="preserve">Järjestelmä on liitettävissä etäluentapalveluun, joka tarjoaa selainpohjaisen käyttöliittymän mm. isännöitsijälle ja huolehtii mittausdatan turvallisesta säilytyksestä. Mittaustiedot </w:t>
      </w:r>
      <w:proofErr w:type="gramStart"/>
      <w:r w:rsidRPr="00BC0928">
        <w:rPr>
          <w:rFonts w:cs="Arial"/>
          <w:szCs w:val="22"/>
          <w:lang w:val="fi-FI"/>
        </w:rPr>
        <w:t>on</w:t>
      </w:r>
      <w:proofErr w:type="gramEnd"/>
      <w:r w:rsidRPr="00BC0928">
        <w:rPr>
          <w:rFonts w:cs="Arial"/>
          <w:szCs w:val="22"/>
          <w:lang w:val="fi-FI"/>
        </w:rPr>
        <w:t xml:space="preserve"> luettavissa ja ladattavissa Internetin kautta. Lukema- ja kulutustiedot voidaan tuoda etäluentapalvelun integraatiorajapinnan kautta suoraan laskutusohjelmaan. </w:t>
      </w:r>
    </w:p>
    <w:p w14:paraId="258FBDD9" w14:textId="77777777" w:rsidR="00BC0928" w:rsidRPr="00BC0928" w:rsidRDefault="00BC0928" w:rsidP="00875B2C">
      <w:pPr>
        <w:ind w:left="709"/>
        <w:jc w:val="both"/>
        <w:rPr>
          <w:rFonts w:cs="Arial"/>
          <w:szCs w:val="22"/>
          <w:lang w:val="fi-FI"/>
        </w:rPr>
      </w:pPr>
    </w:p>
    <w:p w14:paraId="16730520" w14:textId="77777777" w:rsidR="00BC0928" w:rsidRPr="00BC0928" w:rsidRDefault="00BC0928" w:rsidP="00875B2C">
      <w:pPr>
        <w:ind w:left="709"/>
        <w:jc w:val="both"/>
        <w:rPr>
          <w:rFonts w:cs="Arial"/>
          <w:szCs w:val="22"/>
          <w:lang w:val="fi-FI"/>
        </w:rPr>
      </w:pPr>
      <w:r w:rsidRPr="00BC0928">
        <w:rPr>
          <w:rFonts w:cs="Arial"/>
          <w:szCs w:val="22"/>
          <w:lang w:val="fi-FI"/>
        </w:rPr>
        <w:t xml:space="preserve">Mittausjärjestelmän keskusyksikössä on 7-tuumainen kosketusnäyttö, sisäänrakennettu 4G-modeemi, SIM-kortti ja valmius etäluentapalveluun. Keskusyksikkö on lisäksi liitettävissä automaatiojärjestelmään standardin rajapinnan kautta (esim. </w:t>
      </w:r>
      <w:proofErr w:type="spellStart"/>
      <w:r w:rsidRPr="00BC0928">
        <w:rPr>
          <w:rFonts w:cs="Arial"/>
          <w:szCs w:val="22"/>
          <w:lang w:val="fi-FI"/>
        </w:rPr>
        <w:t>Modbus</w:t>
      </w:r>
      <w:proofErr w:type="spellEnd"/>
      <w:r w:rsidRPr="00BC0928">
        <w:rPr>
          <w:rFonts w:cs="Arial"/>
          <w:szCs w:val="22"/>
          <w:lang w:val="fi-FI"/>
        </w:rPr>
        <w:t xml:space="preserve">/TCP tai </w:t>
      </w:r>
      <w:proofErr w:type="spellStart"/>
      <w:r w:rsidRPr="00BC0928">
        <w:rPr>
          <w:rFonts w:cs="Arial"/>
          <w:szCs w:val="22"/>
          <w:lang w:val="fi-FI"/>
        </w:rPr>
        <w:t>BACnet</w:t>
      </w:r>
      <w:proofErr w:type="spellEnd"/>
      <w:r w:rsidRPr="00BC0928">
        <w:rPr>
          <w:rFonts w:cs="Arial"/>
          <w:szCs w:val="22"/>
          <w:lang w:val="fi-FI"/>
        </w:rPr>
        <w:t xml:space="preserve">/IP). </w:t>
      </w:r>
    </w:p>
    <w:p w14:paraId="5598678D" w14:textId="77777777" w:rsidR="00BC0928" w:rsidRPr="00BC0928" w:rsidRDefault="00BC0928" w:rsidP="00875B2C">
      <w:pPr>
        <w:ind w:left="709"/>
        <w:jc w:val="both"/>
        <w:rPr>
          <w:rFonts w:cs="Arial"/>
          <w:szCs w:val="22"/>
          <w:lang w:val="fi-FI"/>
        </w:rPr>
      </w:pPr>
    </w:p>
    <w:p w14:paraId="52C97EA3" w14:textId="77777777" w:rsidR="00BC0928" w:rsidRPr="00BC0928" w:rsidRDefault="00BC0928" w:rsidP="00875B2C">
      <w:pPr>
        <w:ind w:left="709"/>
        <w:jc w:val="both"/>
        <w:rPr>
          <w:rFonts w:cs="Arial"/>
          <w:szCs w:val="22"/>
          <w:lang w:val="fi-FI"/>
        </w:rPr>
      </w:pPr>
      <w:r w:rsidRPr="00BC0928">
        <w:rPr>
          <w:rFonts w:cs="Arial"/>
          <w:szCs w:val="22"/>
          <w:lang w:val="fi-FI"/>
        </w:rPr>
        <w:t xml:space="preserve">Mittarilukemat ja lämpötila- ja kosteusmittaustiedot voidaan lukea asunnon asukasnäytöltä, järjestelmän keskusyksiköstä sekä etäluentapalvelusta. Mittarilukemat voidaan lisäksi lukea suoraan mittareista. </w:t>
      </w:r>
    </w:p>
    <w:p w14:paraId="170C1B11" w14:textId="77777777" w:rsidR="00BC0928" w:rsidRPr="00BC0928" w:rsidRDefault="00BC0928" w:rsidP="00875B2C">
      <w:pPr>
        <w:ind w:left="709" w:hanging="709"/>
        <w:jc w:val="both"/>
        <w:rPr>
          <w:rFonts w:cs="Arial"/>
          <w:szCs w:val="22"/>
          <w:lang w:val="fi-FI"/>
        </w:rPr>
      </w:pPr>
    </w:p>
    <w:p w14:paraId="46772B93" w14:textId="77777777" w:rsidR="00BC0928" w:rsidRPr="00BC0928" w:rsidRDefault="00BC0928" w:rsidP="00875B2C">
      <w:pPr>
        <w:ind w:left="709" w:hanging="709"/>
        <w:jc w:val="both"/>
        <w:rPr>
          <w:rFonts w:cs="Arial"/>
          <w:szCs w:val="22"/>
          <w:lang w:val="fi-FI"/>
        </w:rPr>
      </w:pPr>
    </w:p>
    <w:p w14:paraId="06E502CB" w14:textId="2589596D" w:rsidR="00BC0928" w:rsidRPr="00BC0928" w:rsidRDefault="001B1F6B" w:rsidP="001B1F6B">
      <w:pPr>
        <w:rPr>
          <w:rFonts w:cs="Arial"/>
          <w:b/>
          <w:bCs/>
          <w:szCs w:val="22"/>
          <w:lang w:val="fi-FI"/>
        </w:rPr>
      </w:pPr>
      <w:r>
        <w:rPr>
          <w:rFonts w:cs="Arial"/>
          <w:b/>
          <w:bCs/>
          <w:szCs w:val="22"/>
          <w:lang w:val="fi-FI"/>
        </w:rPr>
        <w:br w:type="page"/>
      </w:r>
      <w:r w:rsidR="00BC0928" w:rsidRPr="00BC0928">
        <w:rPr>
          <w:rFonts w:cs="Arial"/>
          <w:b/>
          <w:bCs/>
          <w:szCs w:val="22"/>
          <w:lang w:val="fi-FI"/>
        </w:rPr>
        <w:lastRenderedPageBreak/>
        <w:t>METEC M-KY DUAL LANGALLINEN KESKUSYKSIKKÖ</w:t>
      </w:r>
    </w:p>
    <w:p w14:paraId="0D40F0C3" w14:textId="77777777" w:rsidR="001B1F6B" w:rsidRDefault="001B1F6B" w:rsidP="00875B2C">
      <w:pPr>
        <w:ind w:left="709"/>
        <w:jc w:val="both"/>
        <w:rPr>
          <w:rFonts w:cs="Arial"/>
          <w:szCs w:val="22"/>
          <w:lang w:val="fi-FI"/>
        </w:rPr>
      </w:pPr>
    </w:p>
    <w:p w14:paraId="1AA8EB22" w14:textId="21387082" w:rsidR="00BC0928" w:rsidRPr="00BC0928" w:rsidRDefault="00BC0928" w:rsidP="00875B2C">
      <w:pPr>
        <w:ind w:left="709"/>
        <w:jc w:val="both"/>
        <w:rPr>
          <w:rFonts w:cs="Arial"/>
          <w:szCs w:val="22"/>
          <w:lang w:val="fi-FI"/>
        </w:rPr>
      </w:pPr>
      <w:r w:rsidRPr="00BC0928">
        <w:rPr>
          <w:rFonts w:cs="Arial"/>
          <w:szCs w:val="22"/>
          <w:lang w:val="fi-FI"/>
        </w:rPr>
        <w:t>Kiinteistöön asennetaan Metec Dual M-KY keskusyksikkö keräämään langatonta ja langallista M-</w:t>
      </w:r>
      <w:proofErr w:type="spellStart"/>
      <w:r w:rsidRPr="00BC0928">
        <w:rPr>
          <w:rFonts w:cs="Arial"/>
          <w:szCs w:val="22"/>
          <w:lang w:val="fi-FI"/>
        </w:rPr>
        <w:t>Bus</w:t>
      </w:r>
      <w:proofErr w:type="spellEnd"/>
      <w:r w:rsidRPr="00BC0928">
        <w:rPr>
          <w:rFonts w:cs="Arial"/>
          <w:szCs w:val="22"/>
          <w:lang w:val="fi-FI"/>
        </w:rPr>
        <w:t xml:space="preserve"> signaalia vesimittareilta ja antureilta. Dual M-Ky keskus on laajennettavissa 1024 mittauspisteeseen asti langattomilla tai langallisilla mittauspisteillä myös jälkiasenteisesti.</w:t>
      </w:r>
    </w:p>
    <w:p w14:paraId="5D513278" w14:textId="77777777" w:rsidR="00BC0928" w:rsidRPr="00BC0928" w:rsidRDefault="00BC0928" w:rsidP="00875B2C">
      <w:pPr>
        <w:ind w:left="709"/>
        <w:jc w:val="both"/>
        <w:rPr>
          <w:rFonts w:cs="Arial"/>
          <w:szCs w:val="22"/>
          <w:lang w:val="fi-FI"/>
        </w:rPr>
      </w:pPr>
    </w:p>
    <w:p w14:paraId="0F0A0B80" w14:textId="0BD2BD8A" w:rsidR="00BC0928" w:rsidRPr="00BC0928" w:rsidRDefault="00BC0928" w:rsidP="00875B2C">
      <w:pPr>
        <w:ind w:left="709"/>
        <w:jc w:val="both"/>
        <w:rPr>
          <w:rFonts w:cs="Arial"/>
          <w:szCs w:val="22"/>
          <w:lang w:val="fi-FI"/>
        </w:rPr>
      </w:pPr>
      <w:r w:rsidRPr="00BC0928">
        <w:rPr>
          <w:rFonts w:cs="Arial"/>
          <w:szCs w:val="22"/>
          <w:lang w:val="fi-FI"/>
        </w:rPr>
        <w:t>Keskusyksikkö asennetaan kiinteistössä suunnitelmissa ja piirustuksissa esitettyyn paikkaan. Jos piirustuksissa ei ole esitetty tarkkaa paikkaa</w:t>
      </w:r>
      <w:r w:rsidR="00875B2C">
        <w:rPr>
          <w:rFonts w:cs="Arial"/>
          <w:szCs w:val="22"/>
          <w:lang w:val="fi-FI"/>
        </w:rPr>
        <w:t>, voidaan</w:t>
      </w:r>
      <w:r w:rsidRPr="00BC0928">
        <w:rPr>
          <w:rFonts w:cs="Arial"/>
          <w:szCs w:val="22"/>
          <w:lang w:val="fi-FI"/>
        </w:rPr>
        <w:t xml:space="preserve"> </w:t>
      </w:r>
      <w:proofErr w:type="spellStart"/>
      <w:r w:rsidRPr="00BC0928">
        <w:rPr>
          <w:rFonts w:cs="Arial"/>
          <w:szCs w:val="22"/>
          <w:lang w:val="fi-FI"/>
        </w:rPr>
        <w:t>keskuyksikkö</w:t>
      </w:r>
      <w:proofErr w:type="spellEnd"/>
      <w:r w:rsidRPr="00BC0928">
        <w:rPr>
          <w:rFonts w:cs="Arial"/>
          <w:szCs w:val="22"/>
          <w:lang w:val="fi-FI"/>
        </w:rPr>
        <w:t xml:space="preserve"> asentaa kiinteistön lukittuun tilaan yleensä sähköpääkeskukseen tai lämmönjakohuoneeseen. Keskusyksikön voi myös asentaa signaalille suosuisempaan paikkaan lähemmäs vesimittareita, kuitenkin lukittuun tilaan.</w:t>
      </w:r>
    </w:p>
    <w:p w14:paraId="0F67E22E" w14:textId="77777777" w:rsidR="00BC0928" w:rsidRPr="00BC0928" w:rsidRDefault="00BC0928" w:rsidP="00875B2C">
      <w:pPr>
        <w:ind w:left="709"/>
        <w:jc w:val="both"/>
        <w:rPr>
          <w:rFonts w:cs="Arial"/>
          <w:szCs w:val="22"/>
          <w:lang w:val="fi-FI"/>
        </w:rPr>
      </w:pPr>
    </w:p>
    <w:p w14:paraId="1F5CA66D" w14:textId="77777777" w:rsidR="00BC0928" w:rsidRPr="00BC0928" w:rsidRDefault="00BC0928" w:rsidP="00875B2C">
      <w:pPr>
        <w:ind w:left="709"/>
        <w:jc w:val="both"/>
        <w:rPr>
          <w:rFonts w:cs="Arial"/>
          <w:szCs w:val="22"/>
          <w:lang w:val="fi-FI"/>
        </w:rPr>
      </w:pPr>
      <w:r w:rsidRPr="00BC0928">
        <w:rPr>
          <w:rFonts w:cs="Arial"/>
          <w:szCs w:val="22"/>
          <w:lang w:val="fi-FI"/>
        </w:rPr>
        <w:t xml:space="preserve">Sähköurakoitsija asentaa keskusyksikön seinään ja toimittaa sekä asentaa sille 230V ryhmäjohdon kiinteistön sähköstä. Suositeltu sulake on 10A ja kaapeli MMJ3x1,5S HF. </w:t>
      </w:r>
    </w:p>
    <w:p w14:paraId="4069616A" w14:textId="77777777" w:rsidR="00BC0928" w:rsidRPr="00BC0928" w:rsidRDefault="00BC0928" w:rsidP="00875B2C">
      <w:pPr>
        <w:ind w:left="709"/>
        <w:jc w:val="both"/>
        <w:rPr>
          <w:rFonts w:cs="Arial"/>
          <w:szCs w:val="22"/>
          <w:lang w:val="fi-FI"/>
        </w:rPr>
      </w:pPr>
    </w:p>
    <w:p w14:paraId="25CAF3BB" w14:textId="77777777" w:rsidR="00BC0928" w:rsidRPr="00BC0928" w:rsidRDefault="00BC0928" w:rsidP="00875B2C">
      <w:pPr>
        <w:ind w:left="709"/>
        <w:jc w:val="both"/>
        <w:rPr>
          <w:rFonts w:cs="Arial"/>
          <w:szCs w:val="22"/>
          <w:lang w:val="fi-FI"/>
        </w:rPr>
      </w:pPr>
      <w:r w:rsidRPr="00BC0928">
        <w:rPr>
          <w:rFonts w:cs="Arial"/>
          <w:szCs w:val="22"/>
          <w:lang w:val="fi-FI"/>
        </w:rPr>
        <w:t>Sähköurakoitsija asentaa suunnitelmien mukaisella kaapeloinnilla keskusyksikölle M-</w:t>
      </w:r>
      <w:proofErr w:type="spellStart"/>
      <w:r w:rsidRPr="00BC0928">
        <w:rPr>
          <w:rFonts w:cs="Arial"/>
          <w:szCs w:val="22"/>
          <w:lang w:val="fi-FI"/>
        </w:rPr>
        <w:t>Bus</w:t>
      </w:r>
      <w:proofErr w:type="spellEnd"/>
      <w:r w:rsidRPr="00BC0928">
        <w:rPr>
          <w:rFonts w:cs="Arial"/>
          <w:szCs w:val="22"/>
          <w:lang w:val="fi-FI"/>
        </w:rPr>
        <w:t xml:space="preserve"> väyläkaapelin keskusyksikön riviliittimiin sille tarkoitetulle paikalle.</w:t>
      </w:r>
    </w:p>
    <w:p w14:paraId="75F506B3" w14:textId="77777777" w:rsidR="00BC0928" w:rsidRPr="00BC0928" w:rsidRDefault="00BC0928" w:rsidP="00875B2C">
      <w:pPr>
        <w:ind w:left="709"/>
        <w:jc w:val="both"/>
        <w:rPr>
          <w:rFonts w:cs="Arial"/>
          <w:szCs w:val="22"/>
          <w:lang w:val="fi-FI"/>
        </w:rPr>
      </w:pPr>
    </w:p>
    <w:p w14:paraId="540F02F4" w14:textId="2EBDFFD2" w:rsidR="00BC0928" w:rsidRPr="00BC0928" w:rsidRDefault="00BC0928" w:rsidP="00875B2C">
      <w:pPr>
        <w:ind w:left="709"/>
        <w:jc w:val="both"/>
        <w:rPr>
          <w:rFonts w:cs="Arial"/>
          <w:szCs w:val="22"/>
          <w:lang w:val="fi-FI"/>
        </w:rPr>
      </w:pPr>
      <w:r w:rsidRPr="00BC0928">
        <w:rPr>
          <w:rFonts w:cs="Arial"/>
          <w:szCs w:val="22"/>
          <w:lang w:val="fi-FI"/>
        </w:rPr>
        <w:t>Jos keskusyksikössä oleva osoitemäärä (&gt;256) vaatii MK-Y EXT keskuksen</w:t>
      </w:r>
      <w:r w:rsidR="00875B2C">
        <w:rPr>
          <w:rFonts w:cs="Arial"/>
          <w:szCs w:val="22"/>
          <w:lang w:val="fi-FI"/>
        </w:rPr>
        <w:t>,</w:t>
      </w:r>
      <w:r w:rsidRPr="00BC0928">
        <w:rPr>
          <w:rFonts w:cs="Arial"/>
          <w:szCs w:val="22"/>
          <w:lang w:val="fi-FI"/>
        </w:rPr>
        <w:t xml:space="preserve"> asennetaan väylät </w:t>
      </w:r>
      <w:proofErr w:type="spellStart"/>
      <w:r w:rsidRPr="00BC0928">
        <w:rPr>
          <w:rFonts w:cs="Arial"/>
          <w:szCs w:val="22"/>
          <w:lang w:val="fi-FI"/>
        </w:rPr>
        <w:t>sekvenssittäin</w:t>
      </w:r>
      <w:proofErr w:type="spellEnd"/>
      <w:r w:rsidRPr="00BC0928">
        <w:rPr>
          <w:rFonts w:cs="Arial"/>
          <w:szCs w:val="22"/>
          <w:lang w:val="fi-FI"/>
        </w:rPr>
        <w:t xml:space="preserve"> keskukseen.</w:t>
      </w:r>
    </w:p>
    <w:p w14:paraId="5EF12347" w14:textId="77777777" w:rsidR="00BC0928" w:rsidRPr="00BC0928" w:rsidRDefault="00BC0928" w:rsidP="00875B2C">
      <w:pPr>
        <w:ind w:left="709"/>
        <w:jc w:val="both"/>
        <w:rPr>
          <w:rFonts w:cs="Arial"/>
          <w:szCs w:val="22"/>
          <w:lang w:val="fi-FI"/>
        </w:rPr>
      </w:pPr>
    </w:p>
    <w:p w14:paraId="63E3566C" w14:textId="289AF74D" w:rsidR="00BC0928" w:rsidRPr="00BC0928" w:rsidRDefault="00BC0928" w:rsidP="00875B2C">
      <w:pPr>
        <w:ind w:left="709"/>
        <w:jc w:val="both"/>
        <w:rPr>
          <w:rFonts w:cs="Arial"/>
          <w:szCs w:val="22"/>
          <w:lang w:val="fi-FI"/>
        </w:rPr>
      </w:pPr>
      <w:r w:rsidRPr="00BC0928">
        <w:rPr>
          <w:rFonts w:cs="Arial"/>
          <w:szCs w:val="22"/>
          <w:lang w:val="fi-FI"/>
        </w:rPr>
        <w:t xml:space="preserve">Yhden </w:t>
      </w:r>
      <w:proofErr w:type="spellStart"/>
      <w:r w:rsidRPr="00BC0928">
        <w:rPr>
          <w:rFonts w:cs="Arial"/>
          <w:szCs w:val="22"/>
          <w:lang w:val="fi-FI"/>
        </w:rPr>
        <w:t>kaapelointisekvessin</w:t>
      </w:r>
      <w:proofErr w:type="spellEnd"/>
      <w:r w:rsidRPr="00BC0928">
        <w:rPr>
          <w:rFonts w:cs="Arial"/>
          <w:szCs w:val="22"/>
          <w:lang w:val="fi-FI"/>
        </w:rPr>
        <w:t xml:space="preserve"> kytkennässä voi kaapelit y</w:t>
      </w:r>
      <w:r w:rsidR="00875B2C">
        <w:rPr>
          <w:rFonts w:cs="Arial"/>
          <w:szCs w:val="22"/>
          <w:lang w:val="fi-FI"/>
        </w:rPr>
        <w:t>h</w:t>
      </w:r>
      <w:r w:rsidRPr="00BC0928">
        <w:rPr>
          <w:rFonts w:cs="Arial"/>
          <w:szCs w:val="22"/>
          <w:lang w:val="fi-FI"/>
        </w:rPr>
        <w:t>distää keskuslaitteen vieressä jakorasialla</w:t>
      </w:r>
      <w:r w:rsidR="00875B2C">
        <w:rPr>
          <w:rFonts w:cs="Arial"/>
          <w:szCs w:val="22"/>
          <w:lang w:val="fi-FI"/>
        </w:rPr>
        <w:t>,</w:t>
      </w:r>
      <w:r w:rsidRPr="00BC0928">
        <w:rPr>
          <w:rFonts w:cs="Arial"/>
          <w:szCs w:val="22"/>
          <w:lang w:val="fi-FI"/>
        </w:rPr>
        <w:t xml:space="preserve"> ja</w:t>
      </w:r>
      <w:r w:rsidR="00875B2C">
        <w:rPr>
          <w:rFonts w:cs="Arial"/>
          <w:szCs w:val="22"/>
          <w:lang w:val="fi-FI"/>
        </w:rPr>
        <w:t xml:space="preserve"> kytkeä</w:t>
      </w:r>
      <w:r w:rsidRPr="00BC0928">
        <w:rPr>
          <w:rFonts w:cs="Arial"/>
          <w:szCs w:val="22"/>
          <w:lang w:val="fi-FI"/>
        </w:rPr>
        <w:t xml:space="preserve"> keskusyksikölle vain yhden johdon.</w:t>
      </w:r>
    </w:p>
    <w:p w14:paraId="23776233" w14:textId="77777777" w:rsidR="00BC0928" w:rsidRPr="00BC0928" w:rsidRDefault="00BC0928" w:rsidP="00875B2C">
      <w:pPr>
        <w:ind w:left="709"/>
        <w:jc w:val="both"/>
        <w:rPr>
          <w:rFonts w:cs="Arial"/>
          <w:szCs w:val="22"/>
          <w:lang w:val="fi-FI"/>
        </w:rPr>
      </w:pPr>
    </w:p>
    <w:p w14:paraId="35FF06C2" w14:textId="2117D8E6" w:rsidR="00BC0928" w:rsidRPr="00BC0928" w:rsidRDefault="00BC0928" w:rsidP="00875B2C">
      <w:pPr>
        <w:ind w:left="709"/>
        <w:jc w:val="both"/>
        <w:rPr>
          <w:rFonts w:cs="Arial"/>
          <w:szCs w:val="22"/>
          <w:lang w:val="fi-FI"/>
        </w:rPr>
      </w:pPr>
      <w:r w:rsidRPr="00BC0928">
        <w:rPr>
          <w:rFonts w:cs="Arial"/>
          <w:szCs w:val="22"/>
          <w:lang w:val="fi-FI"/>
        </w:rPr>
        <w:t xml:space="preserve">Suositeltu käytettävä kaapelityyppi on KLMA 4x0,8+0,8 ja maakaapeloinneissa DATAJAMAK. Muiden kaapelityyppien käytöstä on sovittava suunnittelijan ja tai järjestelmätoimittajan </w:t>
      </w:r>
      <w:proofErr w:type="spellStart"/>
      <w:r w:rsidRPr="00BC0928">
        <w:rPr>
          <w:rFonts w:cs="Arial"/>
          <w:szCs w:val="22"/>
          <w:lang w:val="fi-FI"/>
        </w:rPr>
        <w:t>Metec</w:t>
      </w:r>
      <w:r w:rsidR="00875B2C">
        <w:rPr>
          <w:rFonts w:cs="Arial"/>
          <w:szCs w:val="22"/>
          <w:lang w:val="fi-FI"/>
        </w:rPr>
        <w:t>in</w:t>
      </w:r>
      <w:proofErr w:type="spellEnd"/>
      <w:r w:rsidRPr="00BC0928">
        <w:rPr>
          <w:rFonts w:cs="Arial"/>
          <w:szCs w:val="22"/>
          <w:lang w:val="fi-FI"/>
        </w:rPr>
        <w:t xml:space="preserve"> kanssa.</w:t>
      </w:r>
    </w:p>
    <w:p w14:paraId="13B31E37" w14:textId="77777777" w:rsidR="00BC0928" w:rsidRPr="00BC0928" w:rsidRDefault="00BC0928" w:rsidP="00875B2C">
      <w:pPr>
        <w:ind w:left="709"/>
        <w:jc w:val="both"/>
        <w:rPr>
          <w:rFonts w:cs="Arial"/>
          <w:szCs w:val="22"/>
          <w:lang w:val="fi-FI"/>
        </w:rPr>
      </w:pPr>
    </w:p>
    <w:p w14:paraId="599AE05F" w14:textId="3BFF41D8" w:rsidR="00BC0928" w:rsidRPr="00BC0928" w:rsidRDefault="00BC0928" w:rsidP="00875B2C">
      <w:pPr>
        <w:ind w:left="709"/>
        <w:jc w:val="both"/>
        <w:rPr>
          <w:rFonts w:cs="Arial"/>
          <w:szCs w:val="22"/>
          <w:lang w:val="fi-FI"/>
        </w:rPr>
      </w:pPr>
      <w:proofErr w:type="spellStart"/>
      <w:r w:rsidRPr="00BC0928">
        <w:rPr>
          <w:rFonts w:cs="Arial"/>
          <w:szCs w:val="22"/>
          <w:lang w:val="fi-FI"/>
        </w:rPr>
        <w:t>Metec</w:t>
      </w:r>
      <w:r w:rsidR="00875B2C">
        <w:rPr>
          <w:rFonts w:cs="Arial"/>
          <w:szCs w:val="22"/>
          <w:lang w:val="fi-FI"/>
        </w:rPr>
        <w:t>in</w:t>
      </w:r>
      <w:proofErr w:type="spellEnd"/>
      <w:r w:rsidRPr="00BC0928">
        <w:rPr>
          <w:rFonts w:cs="Arial"/>
          <w:szCs w:val="22"/>
          <w:lang w:val="fi-FI"/>
        </w:rPr>
        <w:t xml:space="preserve"> käyttöönottaja ohjelmoi ja tarkistaa keskusyksikön ja siihen liitetyt mittausjärjestelmän osat sekä toimittaa käyttöönottopöytäkirjan.</w:t>
      </w:r>
    </w:p>
    <w:p w14:paraId="259E85CA" w14:textId="77777777" w:rsidR="00BC0928" w:rsidRPr="00BC0928" w:rsidRDefault="00BC0928" w:rsidP="00875B2C">
      <w:pPr>
        <w:ind w:left="709"/>
        <w:jc w:val="both"/>
        <w:rPr>
          <w:rFonts w:cs="Arial"/>
          <w:szCs w:val="22"/>
          <w:lang w:val="fi-FI"/>
        </w:rPr>
      </w:pPr>
    </w:p>
    <w:p w14:paraId="4D7F51BA" w14:textId="77777777" w:rsidR="00BC0928" w:rsidRPr="00BC0928" w:rsidRDefault="00BC0928" w:rsidP="00875B2C">
      <w:pPr>
        <w:ind w:left="709" w:hanging="709"/>
        <w:jc w:val="both"/>
        <w:rPr>
          <w:rFonts w:cs="Arial"/>
          <w:szCs w:val="22"/>
          <w:lang w:val="fi-FI"/>
        </w:rPr>
      </w:pPr>
    </w:p>
    <w:p w14:paraId="286F2104" w14:textId="77777777" w:rsidR="00BC0928" w:rsidRPr="00BC0928" w:rsidRDefault="00BC0928" w:rsidP="00875B2C">
      <w:pPr>
        <w:ind w:left="709" w:hanging="709"/>
        <w:jc w:val="both"/>
        <w:rPr>
          <w:rFonts w:cs="Arial"/>
          <w:szCs w:val="22"/>
          <w:lang w:val="fi-FI"/>
        </w:rPr>
      </w:pPr>
    </w:p>
    <w:p w14:paraId="4A526521" w14:textId="77777777" w:rsidR="00BC0928" w:rsidRPr="00BC0928" w:rsidRDefault="00BC0928" w:rsidP="00875B2C">
      <w:pPr>
        <w:spacing w:after="240"/>
        <w:ind w:left="709" w:hanging="709"/>
        <w:jc w:val="both"/>
        <w:rPr>
          <w:rFonts w:cs="Arial"/>
          <w:b/>
          <w:bCs/>
          <w:szCs w:val="22"/>
          <w:lang w:val="fi-FI"/>
        </w:rPr>
      </w:pPr>
      <w:r w:rsidRPr="00BC0928">
        <w:rPr>
          <w:rFonts w:cs="Arial"/>
          <w:b/>
          <w:bCs/>
          <w:szCs w:val="22"/>
          <w:lang w:val="fi-FI"/>
        </w:rPr>
        <w:t>LANGATON SIGNAALITOISTIN</w:t>
      </w:r>
    </w:p>
    <w:p w14:paraId="55FE7230" w14:textId="77777777" w:rsidR="00BC0928" w:rsidRPr="00BC0928" w:rsidRDefault="00BC0928" w:rsidP="00875B2C">
      <w:pPr>
        <w:ind w:left="709"/>
        <w:jc w:val="both"/>
        <w:rPr>
          <w:rFonts w:cs="Arial"/>
          <w:szCs w:val="22"/>
          <w:lang w:val="fi-FI"/>
        </w:rPr>
      </w:pPr>
      <w:r w:rsidRPr="00BC0928">
        <w:rPr>
          <w:rFonts w:cs="Arial"/>
          <w:szCs w:val="22"/>
          <w:lang w:val="fi-FI"/>
        </w:rPr>
        <w:t>Langattomaan vedenmittausjärjestelmään asennetaan piirustusten ja suunnitelmien mukaan signaalitoistimet vahvistamaan langattomien vesimittarien signaalia Metec M-KY keskuslaitteelle.</w:t>
      </w:r>
    </w:p>
    <w:p w14:paraId="1D6F750E" w14:textId="77777777" w:rsidR="00BC0928" w:rsidRPr="00BC0928" w:rsidRDefault="00BC0928" w:rsidP="00875B2C">
      <w:pPr>
        <w:ind w:left="709"/>
        <w:jc w:val="both"/>
        <w:rPr>
          <w:rFonts w:cs="Arial"/>
          <w:szCs w:val="22"/>
          <w:lang w:val="fi-FI"/>
        </w:rPr>
      </w:pPr>
    </w:p>
    <w:p w14:paraId="57EA56DA" w14:textId="32166E55" w:rsidR="00BC0928" w:rsidRPr="00BC0928" w:rsidRDefault="00BC0928" w:rsidP="00875B2C">
      <w:pPr>
        <w:ind w:left="709"/>
        <w:jc w:val="both"/>
        <w:rPr>
          <w:rFonts w:cs="Arial"/>
          <w:szCs w:val="22"/>
          <w:lang w:val="fi-FI"/>
        </w:rPr>
      </w:pPr>
      <w:r w:rsidRPr="00BC0928">
        <w:rPr>
          <w:rFonts w:cs="Arial"/>
          <w:szCs w:val="22"/>
          <w:lang w:val="fi-FI"/>
        </w:rPr>
        <w:t>Jos piirustuksissa ei ole esitetty signaalitoistimien tarkkaa sijaintia</w:t>
      </w:r>
      <w:r w:rsidR="00875B2C">
        <w:rPr>
          <w:rFonts w:cs="Arial"/>
          <w:szCs w:val="22"/>
          <w:lang w:val="fi-FI"/>
        </w:rPr>
        <w:t>,</w:t>
      </w:r>
      <w:r w:rsidRPr="00BC0928">
        <w:rPr>
          <w:rFonts w:cs="Arial"/>
          <w:szCs w:val="22"/>
          <w:lang w:val="fi-FI"/>
        </w:rPr>
        <w:t xml:space="preserve"> on niiden </w:t>
      </w:r>
      <w:proofErr w:type="spellStart"/>
      <w:r w:rsidRPr="00BC0928">
        <w:rPr>
          <w:rFonts w:cs="Arial"/>
          <w:szCs w:val="22"/>
          <w:lang w:val="fi-FI"/>
        </w:rPr>
        <w:t>asennusapaikat</w:t>
      </w:r>
      <w:proofErr w:type="spellEnd"/>
      <w:r w:rsidRPr="00BC0928">
        <w:rPr>
          <w:rFonts w:cs="Arial"/>
          <w:szCs w:val="22"/>
          <w:lang w:val="fi-FI"/>
        </w:rPr>
        <w:t xml:space="preserve"> sovittava järjestelmätoimittajan kanssa.</w:t>
      </w:r>
    </w:p>
    <w:p w14:paraId="5412CEF2" w14:textId="77777777" w:rsidR="00BC0928" w:rsidRPr="00BC0928" w:rsidRDefault="00BC0928" w:rsidP="00875B2C">
      <w:pPr>
        <w:ind w:left="709"/>
        <w:jc w:val="both"/>
        <w:rPr>
          <w:rFonts w:cs="Arial"/>
          <w:szCs w:val="22"/>
          <w:lang w:val="fi-FI"/>
        </w:rPr>
      </w:pPr>
    </w:p>
    <w:p w14:paraId="709A0D60" w14:textId="77777777" w:rsidR="00BC0928" w:rsidRPr="00BC0928" w:rsidRDefault="00BC0928" w:rsidP="00875B2C">
      <w:pPr>
        <w:ind w:left="709"/>
        <w:jc w:val="both"/>
        <w:rPr>
          <w:rFonts w:cs="Arial"/>
          <w:szCs w:val="22"/>
          <w:lang w:val="fi-FI"/>
        </w:rPr>
      </w:pPr>
      <w:r w:rsidRPr="00BC0928">
        <w:rPr>
          <w:rFonts w:cs="Arial"/>
          <w:szCs w:val="22"/>
          <w:lang w:val="fi-FI"/>
        </w:rPr>
        <w:t>Sähköurakoitsija hankkii, asentaa ja kytkee kaapelit signaalivahvistimille suunnitelmien mukaan kiinteistön ryhmäjohtoon ja sulakkeelle. Signaalivahvistimille voi tehdä oman sulakeryhmän kiinteistön sähköstä tai käyttää esim. porraskäytävässä olevaa valmista katkeamatonta 230V ryhmää. Suositeltava sulakekoko on 10A.</w:t>
      </w:r>
    </w:p>
    <w:p w14:paraId="6100188E" w14:textId="77777777" w:rsidR="00BC0928" w:rsidRPr="00BC0928" w:rsidRDefault="00BC0928" w:rsidP="00875B2C">
      <w:pPr>
        <w:ind w:left="709" w:hanging="709"/>
        <w:jc w:val="both"/>
        <w:rPr>
          <w:rFonts w:cs="Arial"/>
          <w:szCs w:val="22"/>
          <w:lang w:val="fi-FI"/>
        </w:rPr>
      </w:pPr>
    </w:p>
    <w:p w14:paraId="5BBAE304" w14:textId="77777777" w:rsidR="00BC0928" w:rsidRPr="00BC0928" w:rsidRDefault="00BC0928" w:rsidP="00875B2C">
      <w:pPr>
        <w:ind w:left="709" w:hanging="709"/>
        <w:jc w:val="both"/>
        <w:rPr>
          <w:rFonts w:cs="Arial"/>
          <w:b/>
          <w:bCs/>
          <w:szCs w:val="22"/>
          <w:lang w:val="fi-FI"/>
        </w:rPr>
      </w:pPr>
    </w:p>
    <w:p w14:paraId="2BA3EBB8" w14:textId="77777777" w:rsidR="00BC0928" w:rsidRPr="00BC0928" w:rsidRDefault="00BC0928" w:rsidP="00875B2C">
      <w:pPr>
        <w:ind w:left="709" w:hanging="709"/>
        <w:jc w:val="both"/>
        <w:rPr>
          <w:rFonts w:cs="Arial"/>
          <w:b/>
          <w:bCs/>
          <w:szCs w:val="22"/>
          <w:lang w:val="fi-FI"/>
        </w:rPr>
      </w:pPr>
    </w:p>
    <w:p w14:paraId="7874780C" w14:textId="77777777" w:rsidR="001B1F6B" w:rsidRDefault="001B1F6B">
      <w:pPr>
        <w:rPr>
          <w:rFonts w:cs="Arial"/>
          <w:b/>
          <w:bCs/>
          <w:szCs w:val="22"/>
          <w:lang w:val="fi-FI"/>
        </w:rPr>
      </w:pPr>
      <w:r>
        <w:rPr>
          <w:rFonts w:cs="Arial"/>
          <w:b/>
          <w:bCs/>
          <w:szCs w:val="22"/>
          <w:lang w:val="fi-FI"/>
        </w:rPr>
        <w:br w:type="page"/>
      </w:r>
    </w:p>
    <w:p w14:paraId="4A96AE76" w14:textId="6E5971ED" w:rsidR="00BC0928" w:rsidRPr="00BC0928" w:rsidRDefault="00BC0928" w:rsidP="00875B2C">
      <w:pPr>
        <w:spacing w:after="240"/>
        <w:ind w:left="709" w:hanging="709"/>
        <w:jc w:val="both"/>
        <w:rPr>
          <w:rFonts w:cs="Arial"/>
          <w:b/>
          <w:bCs/>
          <w:szCs w:val="22"/>
          <w:lang w:val="fi-FI"/>
        </w:rPr>
      </w:pPr>
      <w:r w:rsidRPr="00BC0928">
        <w:rPr>
          <w:rFonts w:cs="Arial"/>
          <w:b/>
          <w:bCs/>
          <w:szCs w:val="22"/>
          <w:lang w:val="fi-FI"/>
        </w:rPr>
        <w:lastRenderedPageBreak/>
        <w:t>LÄMPÖTILA JA KOSTEUSMITTAUS</w:t>
      </w:r>
    </w:p>
    <w:p w14:paraId="11AFBCB0" w14:textId="19353E2E" w:rsidR="00BC0928" w:rsidRPr="00BC0928" w:rsidRDefault="00BC0928" w:rsidP="00875B2C">
      <w:pPr>
        <w:ind w:left="709"/>
        <w:jc w:val="both"/>
        <w:rPr>
          <w:rFonts w:cs="Arial"/>
          <w:szCs w:val="22"/>
          <w:lang w:val="fi-FI"/>
        </w:rPr>
      </w:pPr>
      <w:r w:rsidRPr="00BC0928">
        <w:rPr>
          <w:rFonts w:cs="Arial"/>
          <w:szCs w:val="22"/>
          <w:lang w:val="fi-FI"/>
        </w:rPr>
        <w:t>Kiinteistöön asennetaan langallinen M-</w:t>
      </w:r>
      <w:proofErr w:type="spellStart"/>
      <w:r w:rsidRPr="00BC0928">
        <w:rPr>
          <w:rFonts w:cs="Arial"/>
          <w:szCs w:val="22"/>
          <w:lang w:val="fi-FI"/>
        </w:rPr>
        <w:t>Bus</w:t>
      </w:r>
      <w:proofErr w:type="spellEnd"/>
      <w:r w:rsidRPr="00BC0928">
        <w:rPr>
          <w:rFonts w:cs="Arial"/>
          <w:szCs w:val="22"/>
          <w:lang w:val="fi-FI"/>
        </w:rPr>
        <w:t xml:space="preserve"> lämpötila</w:t>
      </w:r>
      <w:r w:rsidR="00875B2C">
        <w:rPr>
          <w:rFonts w:cs="Arial"/>
          <w:szCs w:val="22"/>
          <w:lang w:val="fi-FI"/>
        </w:rPr>
        <w:t>-</w:t>
      </w:r>
      <w:r w:rsidRPr="00BC0928">
        <w:rPr>
          <w:rFonts w:cs="Arial"/>
          <w:szCs w:val="22"/>
          <w:lang w:val="fi-FI"/>
        </w:rPr>
        <w:t xml:space="preserve"> ja kosteusanturi.</w:t>
      </w:r>
    </w:p>
    <w:p w14:paraId="1DE65AEC" w14:textId="77777777" w:rsidR="00BC0928" w:rsidRPr="00BC0928" w:rsidRDefault="00BC0928" w:rsidP="00875B2C">
      <w:pPr>
        <w:ind w:left="709"/>
        <w:jc w:val="both"/>
        <w:rPr>
          <w:rFonts w:cs="Arial"/>
          <w:szCs w:val="22"/>
          <w:lang w:val="fi-FI"/>
        </w:rPr>
      </w:pPr>
    </w:p>
    <w:p w14:paraId="293ABEF1" w14:textId="2A9F1E30" w:rsidR="00BC0928" w:rsidRPr="00BC0928" w:rsidRDefault="00BC0928" w:rsidP="00875B2C">
      <w:pPr>
        <w:ind w:left="709"/>
        <w:jc w:val="both"/>
        <w:rPr>
          <w:rFonts w:cs="Arial"/>
          <w:szCs w:val="22"/>
          <w:lang w:val="fi-FI"/>
        </w:rPr>
      </w:pPr>
      <w:r w:rsidRPr="00BC0928">
        <w:rPr>
          <w:rFonts w:cs="Arial"/>
          <w:szCs w:val="22"/>
          <w:lang w:val="fi-FI"/>
        </w:rPr>
        <w:t>Sähköurakoitsija kaapeloi anturille KLMA 4x0,8+0,8 kaapelin ja kytkee sekä asentaa anturin kiinteistön pohjoispuolelle (ei suoraan auringonpaisteeseen)</w:t>
      </w:r>
      <w:r w:rsidR="00875B2C">
        <w:rPr>
          <w:rFonts w:cs="Arial"/>
          <w:szCs w:val="22"/>
          <w:lang w:val="fi-FI"/>
        </w:rPr>
        <w:t>.</w:t>
      </w:r>
    </w:p>
    <w:p w14:paraId="4DBBE7A9" w14:textId="77777777" w:rsidR="00BC0928" w:rsidRPr="00BC0928" w:rsidRDefault="00BC0928" w:rsidP="00875B2C">
      <w:pPr>
        <w:ind w:left="709"/>
        <w:jc w:val="both"/>
        <w:rPr>
          <w:rFonts w:cs="Arial"/>
          <w:szCs w:val="22"/>
          <w:lang w:val="fi-FI"/>
        </w:rPr>
      </w:pPr>
    </w:p>
    <w:p w14:paraId="3CB31C81" w14:textId="3555E91C" w:rsidR="00BC0928" w:rsidRDefault="00BC0928" w:rsidP="00875B2C">
      <w:pPr>
        <w:ind w:left="709"/>
        <w:jc w:val="both"/>
        <w:rPr>
          <w:rFonts w:cs="Arial"/>
          <w:szCs w:val="22"/>
          <w:lang w:val="fi-FI"/>
        </w:rPr>
      </w:pPr>
      <w:r w:rsidRPr="00BC0928">
        <w:rPr>
          <w:rFonts w:cs="Arial"/>
          <w:szCs w:val="22"/>
          <w:lang w:val="fi-FI"/>
        </w:rPr>
        <w:t>Sähköurakoitsija kytkee anturin väylään ja keskusyksikölle.</w:t>
      </w:r>
    </w:p>
    <w:p w14:paraId="3BDCB090" w14:textId="3687CDC5" w:rsidR="00875B2C" w:rsidRDefault="00875B2C" w:rsidP="00875B2C">
      <w:pPr>
        <w:ind w:left="709"/>
        <w:jc w:val="both"/>
        <w:rPr>
          <w:rFonts w:cs="Arial"/>
          <w:szCs w:val="22"/>
          <w:lang w:val="fi-FI"/>
        </w:rPr>
      </w:pPr>
    </w:p>
    <w:p w14:paraId="12EDBEEF" w14:textId="77777777" w:rsidR="00157E40" w:rsidRPr="00BC0928" w:rsidRDefault="00157E40" w:rsidP="00875B2C">
      <w:pPr>
        <w:ind w:left="709"/>
        <w:jc w:val="both"/>
        <w:rPr>
          <w:rFonts w:cs="Arial"/>
          <w:szCs w:val="22"/>
          <w:lang w:val="fi-FI"/>
        </w:rPr>
      </w:pPr>
    </w:p>
    <w:p w14:paraId="3E596019" w14:textId="77777777" w:rsidR="00BC0928" w:rsidRPr="00BC0928" w:rsidRDefault="00BC0928" w:rsidP="00875B2C">
      <w:pPr>
        <w:ind w:left="709" w:hanging="709"/>
        <w:jc w:val="both"/>
        <w:rPr>
          <w:rFonts w:cs="Arial"/>
          <w:szCs w:val="22"/>
          <w:lang w:val="fi-FI"/>
        </w:rPr>
      </w:pPr>
    </w:p>
    <w:p w14:paraId="05C873C1"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SÄHKÖENERGIAMITTARI MBUS</w:t>
      </w:r>
    </w:p>
    <w:p w14:paraId="760D7054" w14:textId="77777777" w:rsidR="00BC0928" w:rsidRPr="00BC0928" w:rsidRDefault="00BC0928" w:rsidP="00875B2C">
      <w:pPr>
        <w:ind w:left="709"/>
        <w:jc w:val="both"/>
        <w:rPr>
          <w:rFonts w:cs="Arial"/>
          <w:szCs w:val="22"/>
          <w:lang w:val="fi-FI"/>
        </w:rPr>
      </w:pPr>
      <w:r w:rsidRPr="00BC0928">
        <w:rPr>
          <w:rFonts w:cs="Arial"/>
          <w:szCs w:val="22"/>
          <w:lang w:val="fi-FI"/>
        </w:rPr>
        <w:t>Huoneistoihin ja tai kiinteistön sähköenergian mittauksiin asennetaan asuntokohtaiset M-</w:t>
      </w:r>
      <w:proofErr w:type="spellStart"/>
      <w:r w:rsidRPr="00BC0928">
        <w:rPr>
          <w:rFonts w:cs="Arial"/>
          <w:szCs w:val="22"/>
          <w:lang w:val="fi-FI"/>
        </w:rPr>
        <w:t>bus</w:t>
      </w:r>
      <w:proofErr w:type="spellEnd"/>
      <w:r w:rsidRPr="00BC0928">
        <w:rPr>
          <w:rFonts w:cs="Arial"/>
          <w:szCs w:val="22"/>
          <w:lang w:val="fi-FI"/>
        </w:rPr>
        <w:t xml:space="preserve"> sähköenergian mittarit</w:t>
      </w:r>
    </w:p>
    <w:p w14:paraId="7C9B2FB6" w14:textId="77777777" w:rsidR="00BC0928" w:rsidRPr="00BC0928" w:rsidRDefault="00BC0928" w:rsidP="00875B2C">
      <w:pPr>
        <w:ind w:left="709"/>
        <w:jc w:val="both"/>
        <w:rPr>
          <w:rFonts w:cs="Arial"/>
          <w:szCs w:val="22"/>
          <w:lang w:val="fi-FI"/>
        </w:rPr>
      </w:pPr>
    </w:p>
    <w:p w14:paraId="68825A37" w14:textId="77777777" w:rsidR="00BC0928" w:rsidRPr="00BC0928" w:rsidRDefault="00BC0928" w:rsidP="00875B2C">
      <w:pPr>
        <w:ind w:left="709"/>
        <w:jc w:val="both"/>
        <w:rPr>
          <w:rFonts w:cs="Arial"/>
          <w:szCs w:val="22"/>
          <w:lang w:val="fi-FI"/>
        </w:rPr>
      </w:pPr>
      <w:r w:rsidRPr="00BC0928">
        <w:rPr>
          <w:rFonts w:cs="Arial"/>
          <w:szCs w:val="22"/>
          <w:lang w:val="fi-FI"/>
        </w:rPr>
        <w:t>Sähköurakoitsija kytkee sähkömittarit M-</w:t>
      </w:r>
      <w:proofErr w:type="spellStart"/>
      <w:r w:rsidRPr="00BC0928">
        <w:rPr>
          <w:rFonts w:cs="Arial"/>
          <w:szCs w:val="22"/>
          <w:lang w:val="fi-FI"/>
        </w:rPr>
        <w:t>bus</w:t>
      </w:r>
      <w:proofErr w:type="spellEnd"/>
      <w:r w:rsidRPr="00BC0928">
        <w:rPr>
          <w:rFonts w:cs="Arial"/>
          <w:szCs w:val="22"/>
          <w:lang w:val="fi-FI"/>
        </w:rPr>
        <w:t xml:space="preserve"> väylään huoneistojen ryhmäkeskuksella.</w:t>
      </w:r>
    </w:p>
    <w:p w14:paraId="6BCBEEFB" w14:textId="77777777" w:rsidR="00BC0928" w:rsidRPr="00BC0928" w:rsidRDefault="00BC0928" w:rsidP="00875B2C">
      <w:pPr>
        <w:ind w:left="709"/>
        <w:jc w:val="both"/>
        <w:rPr>
          <w:rFonts w:cs="Arial"/>
          <w:szCs w:val="22"/>
          <w:lang w:val="fi-FI"/>
        </w:rPr>
      </w:pPr>
    </w:p>
    <w:p w14:paraId="099C0ED2" w14:textId="77777777" w:rsidR="00BC0928" w:rsidRPr="00BC0928" w:rsidRDefault="00BC0928" w:rsidP="00875B2C">
      <w:pPr>
        <w:ind w:left="709"/>
        <w:jc w:val="both"/>
        <w:rPr>
          <w:rFonts w:cs="Arial"/>
          <w:szCs w:val="22"/>
          <w:lang w:val="fi-FI"/>
        </w:rPr>
      </w:pPr>
      <w:r w:rsidRPr="00BC0928">
        <w:rPr>
          <w:rFonts w:cs="Arial"/>
          <w:szCs w:val="22"/>
          <w:lang w:val="fi-FI"/>
        </w:rPr>
        <w:t xml:space="preserve">Suunnittelija määrittää keskusvalmistajalle mittarityypin </w:t>
      </w:r>
      <w:proofErr w:type="spellStart"/>
      <w:r w:rsidRPr="00BC0928">
        <w:rPr>
          <w:rFonts w:cs="Arial"/>
          <w:szCs w:val="22"/>
          <w:lang w:val="fi-FI"/>
        </w:rPr>
        <w:t>Mbus</w:t>
      </w:r>
      <w:proofErr w:type="spellEnd"/>
      <w:r w:rsidRPr="00BC0928">
        <w:rPr>
          <w:rFonts w:cs="Arial"/>
          <w:szCs w:val="22"/>
          <w:lang w:val="fi-FI"/>
        </w:rPr>
        <w:t xml:space="preserve"> suora &lt;=63A ja tai </w:t>
      </w:r>
      <w:proofErr w:type="spellStart"/>
      <w:r w:rsidRPr="00BC0928">
        <w:rPr>
          <w:rFonts w:cs="Arial"/>
          <w:szCs w:val="22"/>
          <w:lang w:val="fi-FI"/>
        </w:rPr>
        <w:t>Mbus</w:t>
      </w:r>
      <w:proofErr w:type="spellEnd"/>
      <w:r w:rsidRPr="00BC0928">
        <w:rPr>
          <w:rFonts w:cs="Arial"/>
          <w:szCs w:val="22"/>
          <w:lang w:val="fi-FI"/>
        </w:rPr>
        <w:t xml:space="preserve"> epäsuora &gt;63A. </w:t>
      </w:r>
    </w:p>
    <w:p w14:paraId="42F136AD" w14:textId="45C28B6D" w:rsidR="00BC0928" w:rsidRDefault="00BC0928" w:rsidP="00875B2C">
      <w:pPr>
        <w:ind w:left="709" w:hanging="709"/>
        <w:jc w:val="both"/>
        <w:rPr>
          <w:rFonts w:cs="Arial"/>
          <w:szCs w:val="22"/>
          <w:lang w:val="fi-FI"/>
        </w:rPr>
      </w:pPr>
    </w:p>
    <w:p w14:paraId="536B9BB4" w14:textId="77777777" w:rsidR="00157E40" w:rsidRPr="00BC0928" w:rsidRDefault="00157E40" w:rsidP="00875B2C">
      <w:pPr>
        <w:ind w:left="709" w:hanging="709"/>
        <w:jc w:val="both"/>
        <w:rPr>
          <w:rFonts w:cs="Arial"/>
          <w:szCs w:val="22"/>
          <w:lang w:val="fi-FI"/>
        </w:rPr>
      </w:pPr>
    </w:p>
    <w:p w14:paraId="3ACB6104" w14:textId="77777777" w:rsidR="00BC0928" w:rsidRPr="00BC0928" w:rsidRDefault="00BC0928" w:rsidP="00875B2C">
      <w:pPr>
        <w:ind w:left="709" w:hanging="709"/>
        <w:jc w:val="both"/>
        <w:rPr>
          <w:rFonts w:cs="Arial"/>
          <w:szCs w:val="22"/>
          <w:lang w:val="fi-FI"/>
        </w:rPr>
      </w:pPr>
    </w:p>
    <w:p w14:paraId="2755ABF3"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LÄMPÖENERGIAMITTARI MBUS</w:t>
      </w:r>
    </w:p>
    <w:p w14:paraId="1CB2466C" w14:textId="77777777" w:rsidR="00BC0928" w:rsidRPr="00BC0928" w:rsidRDefault="00BC0928" w:rsidP="00875B2C">
      <w:pPr>
        <w:ind w:left="709"/>
        <w:jc w:val="both"/>
        <w:rPr>
          <w:rFonts w:cs="Arial"/>
          <w:szCs w:val="22"/>
          <w:lang w:val="fi-FI"/>
        </w:rPr>
      </w:pPr>
      <w:r w:rsidRPr="00BC0928">
        <w:rPr>
          <w:rFonts w:cs="Arial"/>
          <w:szCs w:val="22"/>
          <w:lang w:val="fi-FI"/>
        </w:rPr>
        <w:t>Huoneistoihin asennetaan asuntokohtaiset lämpöenergiamittarit LVI-suunnitelmien määrittämiin paikkoihin.</w:t>
      </w:r>
    </w:p>
    <w:p w14:paraId="6558D118" w14:textId="77777777" w:rsidR="00157E40" w:rsidRDefault="00157E40" w:rsidP="00875B2C">
      <w:pPr>
        <w:spacing w:after="240"/>
        <w:ind w:left="709" w:hanging="709"/>
        <w:jc w:val="both"/>
        <w:rPr>
          <w:rFonts w:cs="Arial"/>
          <w:b/>
          <w:szCs w:val="22"/>
          <w:lang w:val="fi-FI"/>
        </w:rPr>
      </w:pPr>
    </w:p>
    <w:p w14:paraId="786F1BD2" w14:textId="77777777" w:rsidR="00157E40" w:rsidRDefault="00157E40" w:rsidP="00875B2C">
      <w:pPr>
        <w:spacing w:after="240"/>
        <w:ind w:left="709" w:hanging="709"/>
        <w:jc w:val="both"/>
        <w:rPr>
          <w:rFonts w:cs="Arial"/>
          <w:b/>
          <w:szCs w:val="22"/>
          <w:lang w:val="fi-FI"/>
        </w:rPr>
      </w:pPr>
    </w:p>
    <w:p w14:paraId="6DA69DAD" w14:textId="598B3E59" w:rsidR="00BC0928" w:rsidRPr="00BC0928" w:rsidRDefault="00157E40" w:rsidP="00875B2C">
      <w:pPr>
        <w:spacing w:after="240"/>
        <w:ind w:left="709" w:hanging="709"/>
        <w:jc w:val="both"/>
        <w:rPr>
          <w:rFonts w:cs="Arial"/>
          <w:b/>
          <w:szCs w:val="22"/>
          <w:lang w:val="fi-FI"/>
        </w:rPr>
      </w:pPr>
      <w:r>
        <w:rPr>
          <w:rFonts w:cs="Arial"/>
          <w:b/>
          <w:szCs w:val="22"/>
          <w:lang w:val="fi-FI"/>
        </w:rPr>
        <w:t>J</w:t>
      </w:r>
      <w:r w:rsidR="00BC0928" w:rsidRPr="00BC0928">
        <w:rPr>
          <w:rFonts w:cs="Arial"/>
          <w:b/>
          <w:szCs w:val="22"/>
          <w:lang w:val="fi-FI"/>
        </w:rPr>
        <w:t>ÄÄHDYTYSENERGIAMITTARI MBUS</w:t>
      </w:r>
    </w:p>
    <w:p w14:paraId="2BFBD59C" w14:textId="77777777" w:rsidR="00BC0928" w:rsidRPr="00BC0928" w:rsidRDefault="00BC0928" w:rsidP="00157E40">
      <w:pPr>
        <w:ind w:left="709"/>
        <w:jc w:val="both"/>
        <w:rPr>
          <w:rFonts w:cs="Arial"/>
          <w:szCs w:val="22"/>
          <w:lang w:val="fi-FI"/>
        </w:rPr>
      </w:pPr>
      <w:r w:rsidRPr="00BC0928">
        <w:rPr>
          <w:rFonts w:cs="Arial"/>
          <w:szCs w:val="22"/>
          <w:lang w:val="fi-FI"/>
        </w:rPr>
        <w:t>Huoneistoihin ja kiinteistön jäähdytysputkiin asennetaan M-</w:t>
      </w:r>
      <w:proofErr w:type="spellStart"/>
      <w:r w:rsidRPr="00BC0928">
        <w:rPr>
          <w:rFonts w:cs="Arial"/>
          <w:szCs w:val="22"/>
          <w:lang w:val="fi-FI"/>
        </w:rPr>
        <w:t>Bus</w:t>
      </w:r>
      <w:proofErr w:type="spellEnd"/>
      <w:r w:rsidRPr="00BC0928">
        <w:rPr>
          <w:rFonts w:cs="Arial"/>
          <w:szCs w:val="22"/>
          <w:lang w:val="fi-FI"/>
        </w:rPr>
        <w:t xml:space="preserve"> langalliset jäähdytysenergiamittarit.</w:t>
      </w:r>
    </w:p>
    <w:p w14:paraId="773E7A8A" w14:textId="77777777" w:rsidR="00BC0928" w:rsidRPr="00BC0928" w:rsidRDefault="00BC0928" w:rsidP="00157E40">
      <w:pPr>
        <w:ind w:left="709"/>
        <w:jc w:val="both"/>
        <w:rPr>
          <w:rFonts w:cs="Arial"/>
          <w:szCs w:val="22"/>
          <w:lang w:val="fi-FI"/>
        </w:rPr>
      </w:pPr>
    </w:p>
    <w:p w14:paraId="32EFFB2B" w14:textId="1AB6E88C" w:rsidR="00BC0928" w:rsidRPr="00BC0928" w:rsidRDefault="00BC0928" w:rsidP="00157E40">
      <w:pPr>
        <w:ind w:left="709"/>
        <w:jc w:val="both"/>
        <w:rPr>
          <w:rFonts w:cs="Arial"/>
          <w:szCs w:val="22"/>
          <w:lang w:val="fi-FI"/>
        </w:rPr>
      </w:pPr>
      <w:r w:rsidRPr="00BC0928">
        <w:rPr>
          <w:rFonts w:cs="Arial"/>
          <w:szCs w:val="22"/>
          <w:lang w:val="fi-FI"/>
        </w:rPr>
        <w:t>Mittarityyppi ja asennuspaikat on esitetty suunnitelmissa.</w:t>
      </w:r>
    </w:p>
    <w:p w14:paraId="3B835DFD" w14:textId="77777777" w:rsidR="00BC0928" w:rsidRPr="00BC0928" w:rsidRDefault="00BC0928" w:rsidP="00875B2C">
      <w:pPr>
        <w:ind w:left="709" w:hanging="709"/>
        <w:jc w:val="both"/>
        <w:rPr>
          <w:rFonts w:cs="Arial"/>
          <w:szCs w:val="22"/>
          <w:lang w:val="fi-FI"/>
        </w:rPr>
      </w:pPr>
    </w:p>
    <w:p w14:paraId="39B983AF" w14:textId="77777777" w:rsidR="00BC0928" w:rsidRPr="00BC0928" w:rsidRDefault="00BC0928" w:rsidP="00875B2C">
      <w:pPr>
        <w:ind w:left="709" w:hanging="709"/>
        <w:jc w:val="both"/>
        <w:rPr>
          <w:rFonts w:cs="Arial"/>
          <w:szCs w:val="22"/>
          <w:lang w:val="fi-FI"/>
        </w:rPr>
      </w:pPr>
    </w:p>
    <w:p w14:paraId="3469E7BA" w14:textId="77777777" w:rsidR="001C287B" w:rsidRDefault="001C287B" w:rsidP="00875B2C">
      <w:pPr>
        <w:ind w:left="709" w:hanging="709"/>
        <w:jc w:val="both"/>
        <w:rPr>
          <w:rFonts w:cs="Arial"/>
          <w:b/>
          <w:bCs/>
          <w:szCs w:val="22"/>
          <w:lang w:val="fi-FI"/>
        </w:rPr>
      </w:pPr>
    </w:p>
    <w:p w14:paraId="34BE79EE" w14:textId="77777777" w:rsidR="001C287B" w:rsidRDefault="001C287B" w:rsidP="00875B2C">
      <w:pPr>
        <w:ind w:left="709" w:hanging="709"/>
        <w:jc w:val="both"/>
        <w:rPr>
          <w:rFonts w:cs="Arial"/>
          <w:b/>
          <w:bCs/>
          <w:szCs w:val="22"/>
          <w:lang w:val="fi-FI"/>
        </w:rPr>
      </w:pPr>
    </w:p>
    <w:p w14:paraId="7BF39604" w14:textId="77777777" w:rsidR="001C287B" w:rsidRDefault="001C287B" w:rsidP="00875B2C">
      <w:pPr>
        <w:ind w:left="709" w:hanging="709"/>
        <w:jc w:val="both"/>
        <w:rPr>
          <w:rFonts w:cs="Arial"/>
          <w:b/>
          <w:bCs/>
          <w:szCs w:val="22"/>
          <w:lang w:val="fi-FI"/>
        </w:rPr>
      </w:pPr>
    </w:p>
    <w:p w14:paraId="05FC3782" w14:textId="77777777" w:rsidR="001C287B" w:rsidRDefault="001C287B" w:rsidP="00875B2C">
      <w:pPr>
        <w:ind w:left="709" w:hanging="709"/>
        <w:jc w:val="both"/>
        <w:rPr>
          <w:rFonts w:cs="Arial"/>
          <w:b/>
          <w:bCs/>
          <w:szCs w:val="22"/>
          <w:lang w:val="fi-FI"/>
        </w:rPr>
      </w:pPr>
    </w:p>
    <w:p w14:paraId="2E3D4554" w14:textId="77777777" w:rsidR="001C287B" w:rsidRDefault="001C287B" w:rsidP="00875B2C">
      <w:pPr>
        <w:ind w:left="709" w:hanging="709"/>
        <w:jc w:val="both"/>
        <w:rPr>
          <w:rFonts w:cs="Arial"/>
          <w:b/>
          <w:bCs/>
          <w:szCs w:val="22"/>
          <w:lang w:val="fi-FI"/>
        </w:rPr>
      </w:pPr>
    </w:p>
    <w:p w14:paraId="3F6EACF2" w14:textId="77777777" w:rsidR="001C287B" w:rsidRDefault="001C287B" w:rsidP="00875B2C">
      <w:pPr>
        <w:ind w:left="709" w:hanging="709"/>
        <w:jc w:val="both"/>
        <w:rPr>
          <w:rFonts w:cs="Arial"/>
          <w:b/>
          <w:bCs/>
          <w:szCs w:val="22"/>
          <w:lang w:val="fi-FI"/>
        </w:rPr>
      </w:pPr>
    </w:p>
    <w:p w14:paraId="1D4751C1" w14:textId="77777777" w:rsidR="001C287B" w:rsidRDefault="001C287B" w:rsidP="00875B2C">
      <w:pPr>
        <w:ind w:left="709" w:hanging="709"/>
        <w:jc w:val="both"/>
        <w:rPr>
          <w:rFonts w:cs="Arial"/>
          <w:b/>
          <w:bCs/>
          <w:szCs w:val="22"/>
          <w:lang w:val="fi-FI"/>
        </w:rPr>
      </w:pPr>
    </w:p>
    <w:p w14:paraId="3A6585FE" w14:textId="77777777" w:rsidR="001C287B" w:rsidRDefault="001C287B" w:rsidP="00875B2C">
      <w:pPr>
        <w:ind w:left="709" w:hanging="709"/>
        <w:jc w:val="both"/>
        <w:rPr>
          <w:rFonts w:cs="Arial"/>
          <w:b/>
          <w:bCs/>
          <w:szCs w:val="22"/>
          <w:lang w:val="fi-FI"/>
        </w:rPr>
      </w:pPr>
    </w:p>
    <w:p w14:paraId="129D1FEF" w14:textId="77777777" w:rsidR="001C287B" w:rsidRDefault="001C287B">
      <w:pPr>
        <w:rPr>
          <w:rFonts w:cs="Arial"/>
          <w:b/>
          <w:bCs/>
          <w:szCs w:val="22"/>
          <w:lang w:val="fi-FI"/>
        </w:rPr>
      </w:pPr>
      <w:r>
        <w:rPr>
          <w:rFonts w:cs="Arial"/>
          <w:b/>
          <w:bCs/>
          <w:szCs w:val="22"/>
          <w:lang w:val="fi-FI"/>
        </w:rPr>
        <w:br w:type="page"/>
      </w:r>
    </w:p>
    <w:p w14:paraId="1CFDA313" w14:textId="63D23737" w:rsidR="00BC0928" w:rsidRPr="00BC0928" w:rsidRDefault="00BC0928" w:rsidP="00875B2C">
      <w:pPr>
        <w:ind w:left="709" w:hanging="709"/>
        <w:jc w:val="both"/>
        <w:rPr>
          <w:rFonts w:cs="Arial"/>
          <w:b/>
          <w:szCs w:val="22"/>
        </w:rPr>
      </w:pPr>
      <w:r w:rsidRPr="00BC0928">
        <w:rPr>
          <w:rFonts w:cs="Arial"/>
          <w:b/>
          <w:bCs/>
          <w:szCs w:val="22"/>
          <w:lang w:val="fi-FI"/>
        </w:rPr>
        <w:lastRenderedPageBreak/>
        <w:t xml:space="preserve">MITTARIEN YLEISASENNUSOHJE </w:t>
      </w:r>
    </w:p>
    <w:p w14:paraId="4965C2DA" w14:textId="77777777" w:rsidR="00BC0928" w:rsidRPr="00BC0928" w:rsidRDefault="00BC0928" w:rsidP="00875B2C">
      <w:pPr>
        <w:ind w:left="709" w:hanging="709"/>
        <w:jc w:val="both"/>
        <w:rPr>
          <w:rFonts w:cs="Arial"/>
          <w:b/>
          <w:szCs w:val="22"/>
        </w:rPr>
      </w:pPr>
    </w:p>
    <w:p w14:paraId="5FF112D0" w14:textId="77777777" w:rsidR="00BC0928" w:rsidRPr="00BC0928" w:rsidRDefault="00BC0928" w:rsidP="00875B2C">
      <w:pPr>
        <w:ind w:left="709" w:hanging="709"/>
        <w:jc w:val="both"/>
        <w:rPr>
          <w:rFonts w:cs="Arial"/>
          <w:b/>
          <w:szCs w:val="22"/>
        </w:rPr>
      </w:pPr>
      <w:proofErr w:type="spellStart"/>
      <w:r w:rsidRPr="00BC0928">
        <w:rPr>
          <w:rFonts w:cs="Arial"/>
          <w:b/>
          <w:szCs w:val="22"/>
        </w:rPr>
        <w:t>Varmista</w:t>
      </w:r>
      <w:proofErr w:type="spellEnd"/>
      <w:r w:rsidRPr="00BC0928">
        <w:rPr>
          <w:rFonts w:cs="Arial"/>
          <w:b/>
          <w:szCs w:val="22"/>
        </w:rPr>
        <w:t xml:space="preserve"> </w:t>
      </w:r>
      <w:proofErr w:type="spellStart"/>
      <w:r w:rsidRPr="00BC0928">
        <w:rPr>
          <w:rFonts w:cs="Arial"/>
          <w:b/>
          <w:szCs w:val="22"/>
        </w:rPr>
        <w:t>mittarin</w:t>
      </w:r>
      <w:proofErr w:type="spellEnd"/>
      <w:r w:rsidRPr="00BC0928">
        <w:rPr>
          <w:rFonts w:cs="Arial"/>
          <w:b/>
          <w:szCs w:val="22"/>
        </w:rPr>
        <w:t xml:space="preserve"> </w:t>
      </w:r>
      <w:proofErr w:type="spellStart"/>
      <w:r w:rsidRPr="00BC0928">
        <w:rPr>
          <w:rFonts w:cs="Arial"/>
          <w:b/>
          <w:szCs w:val="22"/>
        </w:rPr>
        <w:t>tyyppi</w:t>
      </w:r>
      <w:proofErr w:type="spellEnd"/>
      <w:r w:rsidRPr="00BC0928">
        <w:rPr>
          <w:rFonts w:cs="Arial"/>
          <w:b/>
          <w:szCs w:val="22"/>
        </w:rPr>
        <w:t xml:space="preserve"> </w:t>
      </w:r>
      <w:proofErr w:type="spellStart"/>
      <w:r w:rsidRPr="00BC0928">
        <w:rPr>
          <w:rFonts w:cs="Arial"/>
          <w:b/>
          <w:szCs w:val="22"/>
        </w:rPr>
        <w:t>suunnittelijalta</w:t>
      </w:r>
      <w:proofErr w:type="spellEnd"/>
      <w:r w:rsidRPr="00BC0928">
        <w:rPr>
          <w:rFonts w:cs="Arial"/>
          <w:b/>
          <w:szCs w:val="22"/>
        </w:rPr>
        <w:t xml:space="preserve"> ja tai Metec </w:t>
      </w:r>
      <w:proofErr w:type="spellStart"/>
      <w:r w:rsidRPr="00BC0928">
        <w:rPr>
          <w:rFonts w:cs="Arial"/>
          <w:b/>
          <w:szCs w:val="22"/>
        </w:rPr>
        <w:t>järjestelmätoimittajalta</w:t>
      </w:r>
      <w:proofErr w:type="spellEnd"/>
      <w:r w:rsidRPr="00BC0928">
        <w:rPr>
          <w:rFonts w:cs="Arial"/>
          <w:b/>
          <w:szCs w:val="22"/>
        </w:rPr>
        <w:t xml:space="preserve"> </w:t>
      </w:r>
    </w:p>
    <w:p w14:paraId="3E6BABCD" w14:textId="77777777" w:rsidR="00BC0928" w:rsidRPr="00BC0928" w:rsidRDefault="00BC0928" w:rsidP="00875B2C">
      <w:pPr>
        <w:ind w:left="709" w:hanging="709"/>
        <w:rPr>
          <w:rFonts w:cs="Arial"/>
          <w:b/>
          <w:szCs w:val="22"/>
        </w:rPr>
      </w:pPr>
    </w:p>
    <w:p w14:paraId="43AAA313" w14:textId="77777777" w:rsidR="00BC0928" w:rsidRPr="00157E40" w:rsidRDefault="00BC0928" w:rsidP="00875B2C">
      <w:pPr>
        <w:ind w:left="709" w:hanging="709"/>
        <w:rPr>
          <w:rFonts w:cs="Arial"/>
          <w:b/>
          <w:szCs w:val="22"/>
        </w:rPr>
      </w:pPr>
      <w:bookmarkStart w:id="2" w:name="_Hlk106778155"/>
      <w:proofErr w:type="spellStart"/>
      <w:r w:rsidRPr="00157E40">
        <w:rPr>
          <w:rFonts w:cs="Arial"/>
          <w:b/>
          <w:szCs w:val="22"/>
        </w:rPr>
        <w:t>Virtausanturin</w:t>
      </w:r>
      <w:proofErr w:type="spellEnd"/>
      <w:r w:rsidRPr="00157E40">
        <w:rPr>
          <w:rFonts w:cs="Arial"/>
          <w:b/>
          <w:szCs w:val="22"/>
        </w:rPr>
        <w:t xml:space="preserve"> </w:t>
      </w:r>
      <w:proofErr w:type="spellStart"/>
      <w:r w:rsidRPr="00157E40">
        <w:rPr>
          <w:rFonts w:cs="Arial"/>
          <w:b/>
          <w:szCs w:val="22"/>
        </w:rPr>
        <w:t>asennus</w:t>
      </w:r>
      <w:proofErr w:type="spellEnd"/>
      <w:r w:rsidRPr="00157E40">
        <w:rPr>
          <w:rFonts w:cs="Arial"/>
          <w:b/>
          <w:szCs w:val="22"/>
        </w:rPr>
        <w:t xml:space="preserve"> </w:t>
      </w:r>
    </w:p>
    <w:p w14:paraId="043EF44F" w14:textId="77777777" w:rsidR="00BC0928" w:rsidRPr="00157E40" w:rsidRDefault="00BC0928" w:rsidP="00875B2C">
      <w:pPr>
        <w:ind w:left="709" w:hanging="709"/>
        <w:rPr>
          <w:rFonts w:cs="Arial"/>
          <w:b/>
          <w:szCs w:val="22"/>
        </w:rPr>
      </w:pPr>
    </w:p>
    <w:p w14:paraId="7E2F3D75"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Virtausanturi asennetaan aina paluuputkeen. </w:t>
      </w:r>
    </w:p>
    <w:p w14:paraId="7555ABA2"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Vältä asennusta heti pumpun jälkeen. </w:t>
      </w:r>
    </w:p>
    <w:p w14:paraId="72A6690C"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Virtausanturi voidaan asentaa vaakasuoraan, pystysuoraan tai vinoon. Virtausanturi voidaan asentaa sekä vaaka- että pystysuuntaisiin putkiin, edellyttäen että ilmakuplat eivät pääse kertymään virtausanturiin. </w:t>
      </w:r>
    </w:p>
    <w:p w14:paraId="7518F3A8"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Anturin asennussuunnan (merkitty nuolella anturiin) tulee olla sama kuin virtaussuunnan putkessa.</w:t>
      </w:r>
    </w:p>
    <w:p w14:paraId="59486F70"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Ei erityisvaatimuksia putken suoran osuuden suhteen. </w:t>
      </w:r>
    </w:p>
    <w:p w14:paraId="4AE7FBD2"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Laitteen ollessa käytössä putken tulee olla paineistettu ja</w:t>
      </w:r>
      <w:r w:rsidRPr="00157E40">
        <w:rPr>
          <w:rFonts w:eastAsiaTheme="minorHAnsi" w:cs="Arial"/>
          <w:b/>
          <w:szCs w:val="22"/>
          <w:lang w:val="fi-FI" w:eastAsia="en-US"/>
        </w:rPr>
        <w:t xml:space="preserve"> </w:t>
      </w:r>
      <w:r w:rsidRPr="00157E40">
        <w:rPr>
          <w:rFonts w:eastAsiaTheme="minorHAnsi" w:cs="Arial"/>
          <w:szCs w:val="22"/>
          <w:lang w:val="fi-FI" w:eastAsia="en-US"/>
        </w:rPr>
        <w:t>täytetty lämpöä johtavalla nesteellä.</w:t>
      </w:r>
    </w:p>
    <w:p w14:paraId="40B482DA"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proofErr w:type="spellStart"/>
      <w:r w:rsidRPr="00157E40">
        <w:rPr>
          <w:rFonts w:eastAsiaTheme="minorHAnsi" w:cs="Arial"/>
          <w:b/>
          <w:szCs w:val="22"/>
          <w:lang w:val="fi-FI" w:eastAsia="en-US"/>
        </w:rPr>
        <w:t>Huom</w:t>
      </w:r>
      <w:proofErr w:type="spellEnd"/>
      <w:r w:rsidRPr="00157E40">
        <w:rPr>
          <w:rFonts w:eastAsiaTheme="minorHAnsi" w:cs="Arial"/>
          <w:b/>
          <w:szCs w:val="22"/>
          <w:lang w:val="fi-FI" w:eastAsia="en-US"/>
        </w:rPr>
        <w:t>:</w:t>
      </w:r>
      <w:r w:rsidRPr="00157E40">
        <w:rPr>
          <w:rFonts w:eastAsiaTheme="minorHAnsi" w:cs="Arial"/>
          <w:szCs w:val="22"/>
          <w:lang w:val="fi-FI" w:eastAsia="en-US"/>
        </w:rPr>
        <w:t xml:space="preserve"> Putkiston tulee olla huolella huuhdeltu ennen anturin asennusta. Käytä tilapäistä välikappaletta huuhtelun aikana. </w:t>
      </w:r>
    </w:p>
    <w:p w14:paraId="680CBDAF"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Laippatiivisteen tulee olla sopivan kokoinen putken halkaisijaan nähden. Asennuksessa pitää varmistua siitä, että laippatiiviste on kohdistettu tarkalleen paikalleen siten, että tiiviste on joka puolelta yhtä kaukana putken keskipisteestä. Näin vältetään tiivisteen joutuminen vahingossa putken sisäpuolelle. </w:t>
      </w:r>
    </w:p>
    <w:p w14:paraId="7B0A7663" w14:textId="77777777" w:rsidR="00157E40" w:rsidRPr="00157E40" w:rsidRDefault="00BC0928" w:rsidP="00634ACF">
      <w:pPr>
        <w:numPr>
          <w:ilvl w:val="0"/>
          <w:numId w:val="5"/>
        </w:numPr>
        <w:spacing w:before="120" w:after="120" w:line="259" w:lineRule="auto"/>
        <w:ind w:left="851" w:hanging="142"/>
        <w:rPr>
          <w:rFonts w:cs="Arial"/>
          <w:b/>
          <w:szCs w:val="22"/>
        </w:rPr>
      </w:pPr>
      <w:r w:rsidRPr="00157E40">
        <w:rPr>
          <w:rFonts w:eastAsiaTheme="minorHAnsi" w:cs="Arial"/>
          <w:szCs w:val="22"/>
          <w:lang w:val="fi-FI" w:eastAsia="en-US"/>
        </w:rPr>
        <w:t>Virtausanturin signaalikaapeli ei saa kulkea virtajohtojen tai muiden sähkö- tai laitejohtojen lähellä (</w:t>
      </w:r>
      <w:proofErr w:type="spellStart"/>
      <w:r w:rsidRPr="00157E40">
        <w:rPr>
          <w:rFonts w:eastAsiaTheme="minorHAnsi" w:cs="Arial"/>
          <w:szCs w:val="22"/>
          <w:lang w:val="fi-FI" w:eastAsia="en-US"/>
        </w:rPr>
        <w:t>minetäisyys</w:t>
      </w:r>
      <w:proofErr w:type="spellEnd"/>
      <w:r w:rsidRPr="00157E40">
        <w:rPr>
          <w:rFonts w:eastAsiaTheme="minorHAnsi" w:cs="Arial"/>
          <w:szCs w:val="22"/>
          <w:lang w:val="fi-FI" w:eastAsia="en-US"/>
        </w:rPr>
        <w:t xml:space="preserve"> 5 cm).</w:t>
      </w:r>
    </w:p>
    <w:p w14:paraId="754E3BAC" w14:textId="77777777" w:rsidR="00157E40" w:rsidRPr="00157E40" w:rsidRDefault="00157E40" w:rsidP="001C287B">
      <w:pPr>
        <w:spacing w:before="120" w:after="120" w:line="259" w:lineRule="auto"/>
        <w:ind w:left="851"/>
        <w:rPr>
          <w:rFonts w:cs="Arial"/>
          <w:b/>
          <w:szCs w:val="22"/>
        </w:rPr>
      </w:pPr>
    </w:p>
    <w:p w14:paraId="64A3BDE8" w14:textId="5B6CBAFC" w:rsidR="00BC0928" w:rsidRPr="00157E40" w:rsidRDefault="00BC0928" w:rsidP="001C287B">
      <w:pPr>
        <w:spacing w:before="120" w:after="120" w:line="259" w:lineRule="auto"/>
        <w:rPr>
          <w:rFonts w:cs="Arial"/>
          <w:b/>
          <w:szCs w:val="22"/>
        </w:rPr>
      </w:pPr>
      <w:proofErr w:type="spellStart"/>
      <w:r w:rsidRPr="00157E40">
        <w:rPr>
          <w:rFonts w:cs="Arial"/>
          <w:b/>
          <w:szCs w:val="22"/>
        </w:rPr>
        <w:t>Lämpötila-anturien</w:t>
      </w:r>
      <w:proofErr w:type="spellEnd"/>
      <w:r w:rsidRPr="00157E40">
        <w:rPr>
          <w:rFonts w:cs="Arial"/>
          <w:b/>
          <w:szCs w:val="22"/>
        </w:rPr>
        <w:t xml:space="preserve"> </w:t>
      </w:r>
      <w:proofErr w:type="spellStart"/>
      <w:r w:rsidRPr="00157E40">
        <w:rPr>
          <w:rFonts w:cs="Arial"/>
          <w:b/>
          <w:szCs w:val="22"/>
        </w:rPr>
        <w:t>asennus</w:t>
      </w:r>
      <w:proofErr w:type="spellEnd"/>
      <w:r w:rsidRPr="00157E40">
        <w:rPr>
          <w:rFonts w:cs="Arial"/>
          <w:b/>
          <w:szCs w:val="22"/>
        </w:rPr>
        <w:t xml:space="preserve"> </w:t>
      </w:r>
    </w:p>
    <w:p w14:paraId="79E9BF66"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Lämpötila-anturi asennetaan pystysuoraan virtauksen suuntaan nähden putken yläpuolelle siten, että anturielementti on putken sisällä vähintään putken keskipisteessä tai syvemmällä. </w:t>
      </w:r>
    </w:p>
    <w:p w14:paraId="1760B819"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Sinisellä merkattu anturi asennetaan aina paluuputkeen. Pienemmissä mittareissa, joissa liitokset ovat kokoa G¾, G1 tai G1¼, sininen lämpötila-anturi on asennettu valmiiksi virtausanturiin integroituun asennusreikään. Punainen anturi asennetaan menoputkeen sovitekappaleeseen M10x1 (sovitekappale ei sisälly toimitukseen). </w:t>
      </w:r>
    </w:p>
    <w:p w14:paraId="74835D49"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Anturin signaalikaapeli ei saa kulkea virtajohtojen tai muiden sähkö- tai laitejohtojen lähellä (minimietäisyys 5 cm).</w:t>
      </w:r>
    </w:p>
    <w:p w14:paraId="70DDC09F" w14:textId="77777777" w:rsidR="001C287B" w:rsidRDefault="001C287B" w:rsidP="00157E40">
      <w:pPr>
        <w:spacing w:before="120" w:after="120"/>
        <w:ind w:left="851" w:hanging="142"/>
        <w:rPr>
          <w:rFonts w:cs="Arial"/>
          <w:szCs w:val="22"/>
        </w:rPr>
      </w:pPr>
    </w:p>
    <w:p w14:paraId="6E9EC149" w14:textId="30DEDD55" w:rsidR="00BC0928" w:rsidRPr="00157E40" w:rsidRDefault="00BC0928" w:rsidP="00157E40">
      <w:pPr>
        <w:spacing w:before="120" w:after="120"/>
        <w:ind w:left="851" w:hanging="142"/>
        <w:rPr>
          <w:rFonts w:cs="Arial"/>
          <w:szCs w:val="22"/>
        </w:rPr>
      </w:pPr>
      <w:proofErr w:type="spellStart"/>
      <w:r w:rsidRPr="00157E40">
        <w:rPr>
          <w:rFonts w:cs="Arial"/>
          <w:szCs w:val="22"/>
        </w:rPr>
        <w:lastRenderedPageBreak/>
        <w:t>Asennusvaiheet</w:t>
      </w:r>
      <w:proofErr w:type="spellEnd"/>
      <w:r w:rsidRPr="00157E40">
        <w:rPr>
          <w:rFonts w:cs="Arial"/>
          <w:szCs w:val="22"/>
        </w:rPr>
        <w:t>:</w:t>
      </w:r>
    </w:p>
    <w:p w14:paraId="5B6A12D1"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Mittarin mukana tulee tarvikepussissa kaksiosainen kierreosa, O-rengas ja asennusapuväline, joilla lämpötila-anturin voi asentaa M10x1 sovitekappaleeseen. </w:t>
      </w:r>
    </w:p>
    <w:p w14:paraId="0F60BB2A" w14:textId="77777777" w:rsidR="00BC0928" w:rsidRPr="00157E40" w:rsidRDefault="00BC0928" w:rsidP="00157E40">
      <w:pPr>
        <w:numPr>
          <w:ilvl w:val="0"/>
          <w:numId w:val="5"/>
        </w:numPr>
        <w:spacing w:before="120" w:after="120" w:line="259" w:lineRule="auto"/>
        <w:ind w:left="851" w:hanging="142"/>
        <w:rPr>
          <w:rFonts w:eastAsiaTheme="minorHAnsi" w:cs="Arial"/>
          <w:szCs w:val="22"/>
          <w:lang w:val="fi-FI" w:eastAsia="en-US"/>
        </w:rPr>
      </w:pPr>
      <w:r w:rsidRPr="00157E40">
        <w:rPr>
          <w:rFonts w:eastAsiaTheme="minorHAnsi" w:cs="Arial"/>
          <w:szCs w:val="22"/>
          <w:lang w:val="fi-FI" w:eastAsia="en-US"/>
        </w:rPr>
        <w:t xml:space="preserve">Sallittu verkoston paine kaksiosaiselle kierreosalle on </w:t>
      </w:r>
      <w:proofErr w:type="spellStart"/>
      <w:r w:rsidRPr="00157E40">
        <w:rPr>
          <w:rFonts w:eastAsiaTheme="minorHAnsi" w:cs="Arial"/>
          <w:szCs w:val="22"/>
          <w:lang w:val="fi-FI" w:eastAsia="en-US"/>
        </w:rPr>
        <w:t>max</w:t>
      </w:r>
      <w:proofErr w:type="spellEnd"/>
      <w:r w:rsidRPr="00157E40">
        <w:rPr>
          <w:rFonts w:eastAsiaTheme="minorHAnsi" w:cs="Arial"/>
          <w:szCs w:val="22"/>
          <w:lang w:val="fi-FI" w:eastAsia="en-US"/>
        </w:rPr>
        <w:t xml:space="preserve">. 16 </w:t>
      </w:r>
      <w:proofErr w:type="spellStart"/>
      <w:r w:rsidRPr="00157E40">
        <w:rPr>
          <w:rFonts w:eastAsiaTheme="minorHAnsi" w:cs="Arial"/>
          <w:szCs w:val="22"/>
          <w:lang w:val="fi-FI" w:eastAsia="en-US"/>
        </w:rPr>
        <w:t>bar</w:t>
      </w:r>
      <w:proofErr w:type="spellEnd"/>
      <w:r w:rsidRPr="00157E40">
        <w:rPr>
          <w:rFonts w:eastAsiaTheme="minorHAnsi" w:cs="Arial"/>
          <w:szCs w:val="22"/>
          <w:lang w:val="fi-FI" w:eastAsia="en-US"/>
        </w:rPr>
        <w:t xml:space="preserve"> ja maksimilämpötila 150°C.</w:t>
      </w:r>
    </w:p>
    <w:p w14:paraId="0CF8E891" w14:textId="77777777" w:rsidR="00BC0928" w:rsidRPr="00157E40" w:rsidRDefault="00BC0928" w:rsidP="001C287B">
      <w:pPr>
        <w:numPr>
          <w:ilvl w:val="0"/>
          <w:numId w:val="6"/>
        </w:numPr>
        <w:spacing w:before="120" w:after="120" w:line="259" w:lineRule="auto"/>
        <w:ind w:left="1560" w:hanging="284"/>
        <w:rPr>
          <w:rFonts w:eastAsiaTheme="minorHAnsi" w:cs="Arial"/>
          <w:szCs w:val="22"/>
          <w:lang w:val="fi-FI" w:eastAsia="en-US"/>
        </w:rPr>
      </w:pPr>
      <w:r w:rsidRPr="00157E40">
        <w:rPr>
          <w:rFonts w:eastAsiaTheme="minorHAnsi" w:cs="Arial"/>
          <w:szCs w:val="22"/>
          <w:lang w:val="fi-FI" w:eastAsia="en-US"/>
        </w:rPr>
        <w:t>Aseta mukana tuleva O-rengas (koko 4.3 x 2.4) asennusapuvälineen päähän kuvan 1 mukaisesti.</w:t>
      </w:r>
    </w:p>
    <w:p w14:paraId="43FEBFE4" w14:textId="77777777" w:rsidR="00BC0928" w:rsidRPr="00157E40" w:rsidRDefault="00BC0928" w:rsidP="001C287B">
      <w:pPr>
        <w:numPr>
          <w:ilvl w:val="0"/>
          <w:numId w:val="6"/>
        </w:numPr>
        <w:spacing w:before="120" w:after="120" w:line="259" w:lineRule="auto"/>
        <w:ind w:left="1560" w:hanging="284"/>
        <w:rPr>
          <w:rFonts w:eastAsiaTheme="minorHAnsi" w:cs="Arial"/>
          <w:szCs w:val="22"/>
          <w:lang w:val="fi-FI" w:eastAsia="en-US"/>
        </w:rPr>
      </w:pPr>
      <w:r w:rsidRPr="00157E40">
        <w:rPr>
          <w:rFonts w:eastAsiaTheme="minorHAnsi" w:cs="Arial"/>
          <w:szCs w:val="22"/>
          <w:lang w:val="fi-FI" w:eastAsia="en-US"/>
        </w:rPr>
        <w:t xml:space="preserve">Aseta O-rengas paikalleen sovitekappaleen (M10x1) pohjalle pyörittävin liikkein asennusapuvälinettä käyttäen (kuva 2). </w:t>
      </w:r>
    </w:p>
    <w:p w14:paraId="1F147708" w14:textId="77777777" w:rsidR="00BC0928" w:rsidRPr="00157E40" w:rsidRDefault="00BC0928" w:rsidP="001C287B">
      <w:pPr>
        <w:numPr>
          <w:ilvl w:val="0"/>
          <w:numId w:val="6"/>
        </w:numPr>
        <w:spacing w:before="120" w:after="120" w:line="259" w:lineRule="auto"/>
        <w:ind w:left="1560" w:hanging="284"/>
        <w:rPr>
          <w:rFonts w:eastAsiaTheme="minorHAnsi" w:cs="Arial"/>
          <w:szCs w:val="22"/>
          <w:lang w:val="fi-FI" w:eastAsia="en-US"/>
        </w:rPr>
      </w:pPr>
      <w:r w:rsidRPr="00157E40">
        <w:rPr>
          <w:rFonts w:eastAsiaTheme="minorHAnsi" w:cs="Arial"/>
          <w:szCs w:val="22"/>
          <w:lang w:val="fi-FI" w:eastAsia="en-US"/>
        </w:rPr>
        <w:t xml:space="preserve">Paina O-rengas haluttuun lopulliseen asentoon asennusapuvälineen toisella päällä (kuva 3). Aseta lämpötila-anturi kaksiosaisen kierreosan toisen puolikkaan sisälle siten, että anturin urat asettuvat oikeille kohdille kierreosaan (ks. kuva 5) ja purista toinen kierreosan puolikas tiukasti yhteen toisen puolikkaan kanssa. </w:t>
      </w:r>
    </w:p>
    <w:p w14:paraId="6F272247" w14:textId="77777777" w:rsidR="00BC0928" w:rsidRPr="00157E40" w:rsidRDefault="00BC0928" w:rsidP="001C287B">
      <w:pPr>
        <w:numPr>
          <w:ilvl w:val="0"/>
          <w:numId w:val="6"/>
        </w:numPr>
        <w:spacing w:before="120" w:after="120" w:line="259" w:lineRule="auto"/>
        <w:ind w:left="1560" w:hanging="284"/>
        <w:rPr>
          <w:rFonts w:eastAsiaTheme="minorHAnsi" w:cs="Arial"/>
          <w:szCs w:val="22"/>
          <w:lang w:val="fi-FI" w:eastAsia="en-US"/>
        </w:rPr>
      </w:pPr>
      <w:r w:rsidRPr="00157E40">
        <w:rPr>
          <w:rFonts w:eastAsiaTheme="minorHAnsi" w:cs="Arial"/>
          <w:szCs w:val="22"/>
          <w:lang w:val="fi-FI" w:eastAsia="en-US"/>
        </w:rPr>
        <w:t xml:space="preserve">Paina lämpötila-anturi paikoilleen sovitekappaleeseen (kuva 4) ja kiristä aluksi käsin. Lopullinen kiristysmomentti tulisi olla </w:t>
      </w:r>
      <w:proofErr w:type="gramStart"/>
      <w:r w:rsidRPr="00157E40">
        <w:rPr>
          <w:rFonts w:eastAsiaTheme="minorHAnsi" w:cs="Arial"/>
          <w:szCs w:val="22"/>
          <w:lang w:val="fi-FI" w:eastAsia="en-US"/>
        </w:rPr>
        <w:t>3-5</w:t>
      </w:r>
      <w:proofErr w:type="gramEnd"/>
      <w:r w:rsidRPr="00157E40">
        <w:rPr>
          <w:rFonts w:eastAsiaTheme="minorHAnsi" w:cs="Arial"/>
          <w:szCs w:val="22"/>
          <w:lang w:val="fi-FI" w:eastAsia="en-US"/>
        </w:rPr>
        <w:t xml:space="preserve"> </w:t>
      </w:r>
      <w:proofErr w:type="spellStart"/>
      <w:r w:rsidRPr="00157E40">
        <w:rPr>
          <w:rFonts w:eastAsiaTheme="minorHAnsi" w:cs="Arial"/>
          <w:szCs w:val="22"/>
          <w:lang w:val="fi-FI" w:eastAsia="en-US"/>
        </w:rPr>
        <w:t>Nm</w:t>
      </w:r>
      <w:proofErr w:type="spellEnd"/>
      <w:r w:rsidRPr="00157E40">
        <w:rPr>
          <w:rFonts w:eastAsiaTheme="minorHAnsi" w:cs="Arial"/>
          <w:szCs w:val="22"/>
          <w:lang w:val="fi-FI" w:eastAsia="en-US"/>
        </w:rPr>
        <w:t xml:space="preserve">. </w:t>
      </w:r>
    </w:p>
    <w:bookmarkEnd w:id="2"/>
    <w:p w14:paraId="4B5AFCB9" w14:textId="77777777" w:rsidR="00BC0928" w:rsidRPr="00157E40" w:rsidRDefault="00BC0928" w:rsidP="00157E40">
      <w:pPr>
        <w:ind w:left="851" w:hanging="142"/>
        <w:jc w:val="both"/>
        <w:rPr>
          <w:rFonts w:cs="Arial"/>
          <w:szCs w:val="22"/>
          <w:lang w:val="fi-FI"/>
        </w:rPr>
      </w:pPr>
    </w:p>
    <w:p w14:paraId="7C9E13A7" w14:textId="77777777" w:rsidR="00BC0928" w:rsidRPr="00157E40" w:rsidRDefault="00BC0928" w:rsidP="00157E40">
      <w:pPr>
        <w:ind w:left="851" w:hanging="142"/>
        <w:jc w:val="both"/>
        <w:rPr>
          <w:rFonts w:cs="Arial"/>
          <w:szCs w:val="22"/>
          <w:lang w:val="fi-FI"/>
        </w:rPr>
      </w:pPr>
    </w:p>
    <w:p w14:paraId="5764F4B0" w14:textId="77777777" w:rsidR="00BC0928" w:rsidRPr="00157E40" w:rsidRDefault="00BC0928" w:rsidP="00157E40">
      <w:pPr>
        <w:ind w:left="851" w:hanging="142"/>
        <w:rPr>
          <w:rFonts w:cs="Arial"/>
          <w:szCs w:val="22"/>
          <w:lang w:val="fi-FI"/>
        </w:rPr>
      </w:pPr>
      <w:r w:rsidRPr="00157E40">
        <w:rPr>
          <w:rFonts w:cs="Arial"/>
          <w:szCs w:val="22"/>
          <w:lang w:val="fi-FI"/>
        </w:rPr>
        <w:t xml:space="preserve">Tarkista anturiliitoksen tiiviys asennuksen jälkeen ennen käyttöönottoa. </w:t>
      </w:r>
    </w:p>
    <w:p w14:paraId="570BEA10" w14:textId="77777777" w:rsidR="00BC0928" w:rsidRPr="00157E40" w:rsidRDefault="00BC0928" w:rsidP="00157E40">
      <w:pPr>
        <w:ind w:left="851" w:hanging="142"/>
        <w:rPr>
          <w:rFonts w:cs="Arial"/>
          <w:szCs w:val="22"/>
          <w:lang w:val="fi-FI"/>
        </w:rPr>
      </w:pPr>
    </w:p>
    <w:p w14:paraId="7F1F57C0" w14:textId="77777777" w:rsidR="00BC0928" w:rsidRPr="00BC0928" w:rsidRDefault="00BC0928" w:rsidP="001C287B">
      <w:pPr>
        <w:ind w:left="709"/>
        <w:rPr>
          <w:rFonts w:cs="Arial"/>
          <w:szCs w:val="22"/>
          <w:lang w:val="fi-FI"/>
        </w:rPr>
      </w:pPr>
      <w:r w:rsidRPr="00157E40">
        <w:rPr>
          <w:rFonts w:cs="Arial"/>
          <w:szCs w:val="22"/>
          <w:lang w:val="fi-FI"/>
        </w:rPr>
        <w:t>Jos anturi halutaan sinetöidä, sinettilanka työnnetään kierreosan rei’istä ja varmistetaan sinetti.</w:t>
      </w:r>
    </w:p>
    <w:p w14:paraId="70766F30" w14:textId="77777777" w:rsidR="00BC0928" w:rsidRPr="00BC0928" w:rsidRDefault="00BC0928" w:rsidP="00875B2C">
      <w:pPr>
        <w:ind w:left="709" w:hanging="709"/>
        <w:rPr>
          <w:rFonts w:cs="Arial"/>
          <w:szCs w:val="22"/>
          <w:lang w:val="fi-FI"/>
        </w:rPr>
      </w:pPr>
    </w:p>
    <w:p w14:paraId="0A9469D2" w14:textId="77777777" w:rsidR="00BC0928" w:rsidRPr="00BC0928" w:rsidRDefault="00BC0928" w:rsidP="00875B2C">
      <w:pPr>
        <w:ind w:left="709" w:hanging="709"/>
        <w:rPr>
          <w:rFonts w:cs="Arial"/>
          <w:szCs w:val="22"/>
          <w:lang w:val="fi-FI"/>
        </w:rPr>
      </w:pPr>
    </w:p>
    <w:p w14:paraId="3E4490A7" w14:textId="77777777" w:rsidR="00BC0928" w:rsidRPr="00BC0928" w:rsidRDefault="00BC0928" w:rsidP="00875B2C">
      <w:pPr>
        <w:ind w:left="709" w:hanging="709"/>
        <w:jc w:val="both"/>
        <w:rPr>
          <w:rFonts w:cs="Arial"/>
          <w:szCs w:val="22"/>
          <w:lang w:val="fi-FI"/>
        </w:rPr>
      </w:pPr>
    </w:p>
    <w:p w14:paraId="676E341A" w14:textId="77777777" w:rsidR="00BC0928" w:rsidRPr="00BC0928" w:rsidRDefault="00BC0928" w:rsidP="00875B2C">
      <w:pPr>
        <w:ind w:left="709" w:hanging="709"/>
        <w:jc w:val="both"/>
        <w:rPr>
          <w:rFonts w:cs="Arial"/>
          <w:szCs w:val="22"/>
          <w:lang w:val="fi-FI"/>
        </w:rPr>
      </w:pPr>
    </w:p>
    <w:p w14:paraId="09D1B6B2" w14:textId="77777777" w:rsidR="00BC0928" w:rsidRPr="00BC0928" w:rsidRDefault="00BC0928" w:rsidP="00875B2C">
      <w:pPr>
        <w:ind w:left="709" w:hanging="709"/>
        <w:jc w:val="both"/>
        <w:rPr>
          <w:rFonts w:cs="Arial"/>
          <w:szCs w:val="22"/>
          <w:lang w:val="fi-FI"/>
        </w:rPr>
      </w:pPr>
    </w:p>
    <w:p w14:paraId="4D5A77B2" w14:textId="77777777" w:rsidR="00BC0928" w:rsidRPr="00BC0928" w:rsidRDefault="00BC0928" w:rsidP="00875B2C">
      <w:pPr>
        <w:spacing w:after="240"/>
        <w:ind w:left="709" w:hanging="709"/>
        <w:jc w:val="both"/>
        <w:rPr>
          <w:rFonts w:cs="Arial"/>
          <w:b/>
          <w:szCs w:val="22"/>
          <w:lang w:val="fi-FI"/>
        </w:rPr>
      </w:pPr>
      <w:r w:rsidRPr="00BC0928">
        <w:rPr>
          <w:rFonts w:cs="Arial"/>
          <w:b/>
          <w:szCs w:val="22"/>
          <w:lang w:val="fi-FI"/>
        </w:rPr>
        <w:t>LVI-URAKOITSIJA</w:t>
      </w:r>
    </w:p>
    <w:p w14:paraId="22AEC7E0" w14:textId="77777777" w:rsidR="00BC0928" w:rsidRPr="00BC0928" w:rsidRDefault="00BC0928" w:rsidP="001C287B">
      <w:pPr>
        <w:ind w:left="709"/>
        <w:jc w:val="both"/>
        <w:rPr>
          <w:rFonts w:cs="Arial"/>
          <w:szCs w:val="22"/>
          <w:lang w:val="fi-FI"/>
        </w:rPr>
      </w:pPr>
      <w:r w:rsidRPr="00BC0928">
        <w:rPr>
          <w:rFonts w:cs="Arial"/>
          <w:szCs w:val="22"/>
          <w:lang w:val="fi-FI"/>
        </w:rPr>
        <w:t>LVI-urakoitsija hankkii ja asentaa mittausjärjestelmän komponentit. LVI-urakoitsija toimittaa Metec-järjestelmätoimittajalle huoneistokohtaisen numeroinnin mittausjärjestelmän komponentteja tilatessa.</w:t>
      </w:r>
    </w:p>
    <w:p w14:paraId="2636988B" w14:textId="77777777" w:rsidR="00BC0928" w:rsidRPr="00BC0928" w:rsidRDefault="00BC0928" w:rsidP="001C287B">
      <w:pPr>
        <w:ind w:left="709"/>
        <w:jc w:val="both"/>
        <w:rPr>
          <w:rFonts w:cs="Arial"/>
          <w:szCs w:val="22"/>
          <w:lang w:val="fi-FI"/>
        </w:rPr>
      </w:pPr>
    </w:p>
    <w:p w14:paraId="1786E0DE" w14:textId="3A5C1BDE" w:rsidR="00BC0928" w:rsidRPr="00BC0928" w:rsidRDefault="00BC0928" w:rsidP="001C287B">
      <w:pPr>
        <w:ind w:left="709"/>
        <w:jc w:val="both"/>
        <w:rPr>
          <w:rFonts w:cs="Arial"/>
          <w:szCs w:val="22"/>
          <w:lang w:val="fi-FI"/>
        </w:rPr>
      </w:pPr>
      <w:r w:rsidRPr="00BC0928">
        <w:rPr>
          <w:rFonts w:cs="Arial"/>
          <w:szCs w:val="22"/>
          <w:lang w:val="fi-FI"/>
        </w:rPr>
        <w:t>LVI-urakoitsija on velvollinen varmistamaan mahdollisten yhtiöjärjestyksessä olevista huoneisto ja liiketilanumeroinneista. Jos varmaa yhtiöjärjestystä ei ole käyttöönottotilanteessa selvillä</w:t>
      </w:r>
      <w:r w:rsidR="001C287B">
        <w:rPr>
          <w:rFonts w:cs="Arial"/>
          <w:szCs w:val="22"/>
          <w:lang w:val="fi-FI"/>
        </w:rPr>
        <w:t>,</w:t>
      </w:r>
      <w:r w:rsidRPr="00BC0928">
        <w:rPr>
          <w:rFonts w:cs="Arial"/>
          <w:szCs w:val="22"/>
          <w:lang w:val="fi-FI"/>
        </w:rPr>
        <w:t xml:space="preserve"> on LVI-urakoitsija</w:t>
      </w:r>
      <w:r w:rsidR="001C287B">
        <w:rPr>
          <w:rFonts w:cs="Arial"/>
          <w:szCs w:val="22"/>
          <w:lang w:val="fi-FI"/>
        </w:rPr>
        <w:t>n</w:t>
      </w:r>
      <w:r w:rsidRPr="00BC0928">
        <w:rPr>
          <w:rFonts w:cs="Arial"/>
          <w:szCs w:val="22"/>
          <w:lang w:val="fi-FI"/>
        </w:rPr>
        <w:t xml:space="preserve"> ilmoitettava siitä kirjallisesti tilaajalle.</w:t>
      </w:r>
    </w:p>
    <w:p w14:paraId="2C6D6C5B" w14:textId="35C71894" w:rsidR="00BC0928" w:rsidRDefault="00BC0928" w:rsidP="001C287B">
      <w:pPr>
        <w:ind w:left="709"/>
        <w:jc w:val="both"/>
        <w:rPr>
          <w:rFonts w:cs="Arial"/>
          <w:szCs w:val="22"/>
          <w:lang w:val="fi-FI"/>
        </w:rPr>
      </w:pPr>
    </w:p>
    <w:p w14:paraId="3206AEAC" w14:textId="77777777" w:rsidR="001C287B" w:rsidRPr="00BC0928" w:rsidRDefault="001C287B" w:rsidP="001C287B">
      <w:pPr>
        <w:ind w:left="709"/>
        <w:jc w:val="both"/>
        <w:rPr>
          <w:rFonts w:cs="Arial"/>
          <w:szCs w:val="22"/>
          <w:lang w:val="fi-FI"/>
        </w:rPr>
      </w:pPr>
    </w:p>
    <w:p w14:paraId="7CE2B260" w14:textId="77777777" w:rsidR="00BC0928" w:rsidRPr="00BC0928" w:rsidRDefault="00BC0928" w:rsidP="00875B2C">
      <w:pPr>
        <w:ind w:left="709" w:hanging="709"/>
        <w:jc w:val="both"/>
        <w:rPr>
          <w:rFonts w:cs="Arial"/>
          <w:szCs w:val="22"/>
          <w:lang w:val="fi-FI"/>
        </w:rPr>
      </w:pPr>
    </w:p>
    <w:p w14:paraId="47672AAE" w14:textId="77777777" w:rsidR="001C287B" w:rsidRDefault="001C287B">
      <w:pPr>
        <w:rPr>
          <w:rFonts w:cs="Arial"/>
          <w:b/>
          <w:szCs w:val="22"/>
          <w:lang w:val="fi-FI"/>
        </w:rPr>
      </w:pPr>
      <w:r>
        <w:rPr>
          <w:rFonts w:cs="Arial"/>
          <w:b/>
          <w:szCs w:val="22"/>
          <w:lang w:val="fi-FI"/>
        </w:rPr>
        <w:br w:type="page"/>
      </w:r>
    </w:p>
    <w:p w14:paraId="1FE20C7B" w14:textId="7AA5D848" w:rsidR="00BC0928" w:rsidRPr="00BC0928" w:rsidRDefault="00BC0928" w:rsidP="001C287B">
      <w:pPr>
        <w:spacing w:after="240"/>
        <w:ind w:left="709" w:hanging="709"/>
        <w:jc w:val="both"/>
        <w:rPr>
          <w:rFonts w:cs="Arial"/>
          <w:b/>
          <w:szCs w:val="22"/>
          <w:lang w:val="fi-FI"/>
        </w:rPr>
      </w:pPr>
      <w:r w:rsidRPr="00BC0928">
        <w:rPr>
          <w:rFonts w:cs="Arial"/>
          <w:b/>
          <w:szCs w:val="22"/>
          <w:lang w:val="fi-FI"/>
        </w:rPr>
        <w:lastRenderedPageBreak/>
        <w:t>SÄHKÖURAKOITSIJA</w:t>
      </w:r>
    </w:p>
    <w:p w14:paraId="3E058B0C" w14:textId="77777777" w:rsidR="00BC0928" w:rsidRPr="00BC0928" w:rsidRDefault="00BC0928" w:rsidP="001C287B">
      <w:pPr>
        <w:ind w:left="709"/>
        <w:jc w:val="both"/>
        <w:rPr>
          <w:rFonts w:cs="Arial"/>
          <w:szCs w:val="22"/>
          <w:lang w:val="fi-FI"/>
        </w:rPr>
      </w:pPr>
      <w:r w:rsidRPr="00BC0928">
        <w:rPr>
          <w:rFonts w:cs="Arial"/>
          <w:szCs w:val="22"/>
          <w:lang w:val="fi-FI"/>
        </w:rPr>
        <w:t>Sähköurakoitsija hankkii ja asentaa kaapelit (M-</w:t>
      </w:r>
      <w:proofErr w:type="spellStart"/>
      <w:r w:rsidRPr="00BC0928">
        <w:rPr>
          <w:rFonts w:cs="Arial"/>
          <w:szCs w:val="22"/>
          <w:lang w:val="fi-FI"/>
        </w:rPr>
        <w:t>Bus</w:t>
      </w:r>
      <w:proofErr w:type="spellEnd"/>
      <w:r w:rsidRPr="00BC0928">
        <w:rPr>
          <w:rFonts w:cs="Arial"/>
          <w:szCs w:val="22"/>
          <w:lang w:val="fi-FI"/>
        </w:rPr>
        <w:t xml:space="preserve">-väylän kaapelointiin esim. KLMA 2x0,8 tai KLMA 4x0,8), kytkentärasiat sekä jännitesyötöt (230V) keskusyksikölle. </w:t>
      </w:r>
    </w:p>
    <w:p w14:paraId="75B42652" w14:textId="77777777" w:rsidR="00BC0928" w:rsidRPr="00BC0928" w:rsidRDefault="00BC0928" w:rsidP="001C287B">
      <w:pPr>
        <w:ind w:left="709"/>
        <w:jc w:val="both"/>
        <w:rPr>
          <w:rFonts w:cs="Arial"/>
          <w:szCs w:val="22"/>
          <w:lang w:val="fi-FI"/>
        </w:rPr>
      </w:pPr>
    </w:p>
    <w:p w14:paraId="1B2F0543" w14:textId="77777777" w:rsidR="00BC0928" w:rsidRPr="00BC0928" w:rsidRDefault="00BC0928" w:rsidP="001C287B">
      <w:pPr>
        <w:ind w:left="709"/>
        <w:jc w:val="both"/>
        <w:rPr>
          <w:rFonts w:cs="Arial"/>
          <w:szCs w:val="22"/>
          <w:lang w:val="fi-FI"/>
        </w:rPr>
      </w:pPr>
      <w:r w:rsidRPr="00BC0928">
        <w:rPr>
          <w:rFonts w:cs="Arial"/>
          <w:szCs w:val="22"/>
          <w:lang w:val="fi-FI"/>
        </w:rPr>
        <w:t>Sähköurakoitsija asentaa Metec MK-Y keskuksen seinään.</w:t>
      </w:r>
    </w:p>
    <w:p w14:paraId="75E99D59" w14:textId="77777777" w:rsidR="00BC0928" w:rsidRPr="00BC0928" w:rsidRDefault="00BC0928" w:rsidP="001C287B">
      <w:pPr>
        <w:ind w:left="709"/>
        <w:jc w:val="both"/>
        <w:rPr>
          <w:rFonts w:cs="Arial"/>
          <w:szCs w:val="22"/>
          <w:lang w:val="fi-FI"/>
        </w:rPr>
      </w:pPr>
    </w:p>
    <w:p w14:paraId="1E466083" w14:textId="77777777" w:rsidR="00BC0928" w:rsidRPr="00BC0928" w:rsidRDefault="00BC0928" w:rsidP="001C287B">
      <w:pPr>
        <w:ind w:left="709"/>
        <w:jc w:val="both"/>
        <w:rPr>
          <w:rFonts w:cs="Arial"/>
          <w:szCs w:val="22"/>
          <w:lang w:val="fi-FI"/>
        </w:rPr>
      </w:pPr>
      <w:r w:rsidRPr="00BC0928">
        <w:rPr>
          <w:rFonts w:cs="Arial"/>
          <w:szCs w:val="22"/>
          <w:lang w:val="fi-FI"/>
        </w:rPr>
        <w:t xml:space="preserve">Sähköurakoitsija kytkee kaapelit toimitetun ohjeen mukaisesti. </w:t>
      </w:r>
    </w:p>
    <w:p w14:paraId="0CF13AC3" w14:textId="77777777" w:rsidR="00BC0928" w:rsidRPr="00BC0928" w:rsidRDefault="00BC0928" w:rsidP="001C287B">
      <w:pPr>
        <w:ind w:left="709"/>
        <w:jc w:val="both"/>
        <w:rPr>
          <w:rFonts w:cs="Arial"/>
          <w:szCs w:val="22"/>
          <w:lang w:val="fi-FI"/>
        </w:rPr>
      </w:pPr>
    </w:p>
    <w:p w14:paraId="1D681505" w14:textId="77777777" w:rsidR="00BC0928" w:rsidRPr="00BC0928" w:rsidRDefault="00BC0928" w:rsidP="001C287B">
      <w:pPr>
        <w:ind w:left="709"/>
        <w:jc w:val="both"/>
        <w:rPr>
          <w:rFonts w:cs="Arial"/>
          <w:szCs w:val="22"/>
          <w:lang w:val="fi-FI"/>
        </w:rPr>
      </w:pPr>
      <w:r w:rsidRPr="00BC0928">
        <w:rPr>
          <w:rFonts w:cs="Arial"/>
          <w:szCs w:val="22"/>
          <w:lang w:val="fi-FI"/>
        </w:rPr>
        <w:t xml:space="preserve">Sähköurakoitsija asentaa ja kytkee anturit ja asuntonäytöt. </w:t>
      </w:r>
    </w:p>
    <w:p w14:paraId="3CFB33EA" w14:textId="77777777" w:rsidR="00BC0928" w:rsidRPr="00BC0928" w:rsidRDefault="00BC0928" w:rsidP="001C287B">
      <w:pPr>
        <w:ind w:left="709"/>
        <w:jc w:val="both"/>
        <w:rPr>
          <w:rFonts w:cs="Arial"/>
          <w:szCs w:val="22"/>
          <w:lang w:val="fi-FI"/>
        </w:rPr>
      </w:pPr>
    </w:p>
    <w:p w14:paraId="0C035C59" w14:textId="77777777" w:rsidR="00BC0928" w:rsidRPr="00BC0928" w:rsidRDefault="00BC0928" w:rsidP="001C287B">
      <w:pPr>
        <w:ind w:left="709"/>
        <w:jc w:val="both"/>
        <w:rPr>
          <w:rFonts w:cs="Arial"/>
          <w:szCs w:val="22"/>
          <w:lang w:val="fi-FI"/>
        </w:rPr>
      </w:pPr>
      <w:r w:rsidRPr="00BC0928">
        <w:rPr>
          <w:rFonts w:cs="Arial"/>
          <w:szCs w:val="22"/>
          <w:lang w:val="fi-FI"/>
        </w:rPr>
        <w:t>Sähköurakoitsija asentaa signaalitoistimet ja niiden sähkönsyötön 230V ohjeiden ja suunnitelmien mukaan.</w:t>
      </w:r>
    </w:p>
    <w:p w14:paraId="77FA689E" w14:textId="77777777" w:rsidR="00BC0928" w:rsidRPr="00BC0928" w:rsidRDefault="00BC0928" w:rsidP="001C287B">
      <w:pPr>
        <w:ind w:left="709"/>
        <w:jc w:val="both"/>
        <w:rPr>
          <w:rFonts w:cs="Arial"/>
          <w:szCs w:val="22"/>
          <w:lang w:val="fi-FI"/>
        </w:rPr>
      </w:pPr>
    </w:p>
    <w:p w14:paraId="5C8C6EA2" w14:textId="5BDD3E09" w:rsidR="00BC0928" w:rsidRDefault="00BC0928" w:rsidP="001C287B">
      <w:pPr>
        <w:ind w:left="709"/>
        <w:jc w:val="both"/>
        <w:rPr>
          <w:rFonts w:cs="Arial"/>
          <w:szCs w:val="22"/>
          <w:lang w:val="fi-FI"/>
        </w:rPr>
      </w:pPr>
    </w:p>
    <w:p w14:paraId="51A1BD87" w14:textId="77777777" w:rsidR="001C287B" w:rsidRPr="00BC0928" w:rsidRDefault="001C287B" w:rsidP="001C287B">
      <w:pPr>
        <w:ind w:left="709"/>
        <w:jc w:val="both"/>
        <w:rPr>
          <w:rFonts w:cs="Arial"/>
          <w:szCs w:val="22"/>
          <w:lang w:val="fi-FI"/>
        </w:rPr>
      </w:pPr>
    </w:p>
    <w:p w14:paraId="127D12CC" w14:textId="77777777" w:rsidR="00BC0928" w:rsidRPr="00BC0928" w:rsidRDefault="00BC0928" w:rsidP="001C287B">
      <w:pPr>
        <w:tabs>
          <w:tab w:val="center" w:pos="4733"/>
        </w:tabs>
        <w:spacing w:after="240"/>
        <w:ind w:left="709" w:hanging="709"/>
        <w:jc w:val="both"/>
        <w:rPr>
          <w:rFonts w:cs="Arial"/>
          <w:b/>
          <w:szCs w:val="22"/>
          <w:lang w:val="fi-FI"/>
        </w:rPr>
      </w:pPr>
      <w:r w:rsidRPr="00BC0928">
        <w:rPr>
          <w:rFonts w:cs="Arial"/>
          <w:b/>
          <w:szCs w:val="22"/>
          <w:lang w:val="fi-FI"/>
        </w:rPr>
        <w:t>RAKENNUSURAKOITSIJA</w:t>
      </w:r>
      <w:r w:rsidRPr="00BC0928">
        <w:rPr>
          <w:rFonts w:cs="Arial"/>
          <w:b/>
          <w:szCs w:val="22"/>
          <w:lang w:val="fi-FI"/>
        </w:rPr>
        <w:tab/>
      </w:r>
    </w:p>
    <w:p w14:paraId="6346DCB2" w14:textId="77777777" w:rsidR="00BC0928" w:rsidRPr="00BC0928" w:rsidRDefault="00BC0928" w:rsidP="001C287B">
      <w:pPr>
        <w:ind w:left="709"/>
        <w:jc w:val="both"/>
        <w:rPr>
          <w:rFonts w:cs="Arial"/>
          <w:szCs w:val="22"/>
          <w:lang w:val="fi-FI"/>
        </w:rPr>
      </w:pPr>
      <w:r w:rsidRPr="00BC0928">
        <w:rPr>
          <w:rFonts w:cs="Arial"/>
          <w:szCs w:val="22"/>
          <w:lang w:val="fi-FI"/>
        </w:rPr>
        <w:t>Rakennusurakoitsija asentaa mittareille käyttötarkoitukseen sopivan huoltoluukun, jonka tulee olla riittävän suuri mittareiden lukemista ja huoltamista varten.</w:t>
      </w:r>
    </w:p>
    <w:p w14:paraId="308D8889" w14:textId="77777777" w:rsidR="00BC0928" w:rsidRPr="00BC0928" w:rsidRDefault="00BC0928" w:rsidP="001C287B">
      <w:pPr>
        <w:ind w:left="709"/>
        <w:jc w:val="both"/>
        <w:rPr>
          <w:rFonts w:cs="Arial"/>
          <w:szCs w:val="22"/>
          <w:lang w:val="fi-FI"/>
        </w:rPr>
      </w:pPr>
    </w:p>
    <w:p w14:paraId="40BBAA83" w14:textId="44F0D137" w:rsidR="00BC0928" w:rsidRDefault="00BC0928" w:rsidP="001C287B">
      <w:pPr>
        <w:ind w:left="709"/>
        <w:jc w:val="both"/>
        <w:rPr>
          <w:rFonts w:cs="Arial"/>
          <w:szCs w:val="22"/>
          <w:lang w:val="fi-FI"/>
        </w:rPr>
      </w:pPr>
    </w:p>
    <w:p w14:paraId="6596F768" w14:textId="77777777" w:rsidR="001C287B" w:rsidRPr="00BC0928" w:rsidRDefault="001C287B" w:rsidP="001C287B">
      <w:pPr>
        <w:ind w:left="709"/>
        <w:jc w:val="both"/>
        <w:rPr>
          <w:rFonts w:cs="Arial"/>
          <w:szCs w:val="22"/>
          <w:lang w:val="fi-FI"/>
        </w:rPr>
      </w:pPr>
    </w:p>
    <w:p w14:paraId="7A894D03" w14:textId="77777777" w:rsidR="00BC0928" w:rsidRPr="00BC0928" w:rsidRDefault="00BC0928" w:rsidP="001C287B">
      <w:pPr>
        <w:spacing w:after="240"/>
        <w:ind w:left="709" w:hanging="709"/>
        <w:jc w:val="both"/>
        <w:rPr>
          <w:rFonts w:cs="Arial"/>
          <w:b/>
          <w:bCs/>
          <w:szCs w:val="22"/>
          <w:lang w:val="fi-FI"/>
        </w:rPr>
      </w:pPr>
      <w:r w:rsidRPr="00BC0928">
        <w:rPr>
          <w:rFonts w:cs="Arial"/>
          <w:b/>
          <w:bCs/>
          <w:szCs w:val="22"/>
          <w:lang w:val="fi-FI"/>
        </w:rPr>
        <w:t>ISÄNNÖITSIJÄ</w:t>
      </w:r>
    </w:p>
    <w:p w14:paraId="005C5BBD" w14:textId="64BAAD7E" w:rsidR="00BC0928" w:rsidRPr="00BC0928" w:rsidRDefault="001B1F6B" w:rsidP="001C287B">
      <w:pPr>
        <w:spacing w:after="240"/>
        <w:ind w:left="709"/>
        <w:jc w:val="both"/>
        <w:rPr>
          <w:rFonts w:cs="Arial"/>
          <w:szCs w:val="22"/>
          <w:lang w:val="fi-FI"/>
        </w:rPr>
      </w:pPr>
      <w:r>
        <w:rPr>
          <w:rFonts w:cs="Arial"/>
          <w:szCs w:val="22"/>
          <w:lang w:val="fi-FI"/>
        </w:rPr>
        <w:t>Isännöitsijä t</w:t>
      </w:r>
      <w:r w:rsidR="00BC0928" w:rsidRPr="00BC0928">
        <w:rPr>
          <w:rFonts w:cs="Arial"/>
          <w:szCs w:val="22"/>
          <w:lang w:val="fi-FI"/>
        </w:rPr>
        <w:t>ekee asukkaalle asukaskohtaiset tunnukset mobiilisti skaalautuvaan</w:t>
      </w:r>
      <w:r w:rsidR="001C287B">
        <w:rPr>
          <w:rFonts w:cs="Arial"/>
          <w:szCs w:val="22"/>
          <w:lang w:val="fi-FI"/>
        </w:rPr>
        <w:t xml:space="preserve"> </w:t>
      </w:r>
      <w:r w:rsidR="00BC0928" w:rsidRPr="00BC0928">
        <w:rPr>
          <w:rFonts w:cs="Arial"/>
          <w:szCs w:val="22"/>
          <w:lang w:val="fi-FI"/>
        </w:rPr>
        <w:t>verkkosivustoon henkilökohtaisen mittaustiedon seurantaa ja raportointia varten.</w:t>
      </w:r>
    </w:p>
    <w:p w14:paraId="723807A5" w14:textId="77777777" w:rsidR="00BC0928" w:rsidRPr="00BC0928" w:rsidRDefault="00BC0928" w:rsidP="001C287B">
      <w:pPr>
        <w:spacing w:after="240"/>
        <w:ind w:left="709"/>
        <w:jc w:val="both"/>
        <w:rPr>
          <w:rFonts w:cs="Arial"/>
          <w:szCs w:val="22"/>
          <w:lang w:val="fi-FI"/>
        </w:rPr>
      </w:pPr>
    </w:p>
    <w:p w14:paraId="5612966C" w14:textId="77777777" w:rsidR="00BC0928" w:rsidRPr="00BC0928" w:rsidRDefault="00BC0928" w:rsidP="001C287B">
      <w:pPr>
        <w:spacing w:after="240"/>
        <w:ind w:left="709" w:hanging="709"/>
        <w:jc w:val="both"/>
        <w:rPr>
          <w:rFonts w:cs="Arial"/>
          <w:b/>
          <w:szCs w:val="22"/>
          <w:lang w:val="fi-FI"/>
        </w:rPr>
      </w:pPr>
      <w:r w:rsidRPr="00BC0928">
        <w:rPr>
          <w:rFonts w:cs="Arial"/>
          <w:b/>
          <w:szCs w:val="22"/>
          <w:lang w:val="fi-FI"/>
        </w:rPr>
        <w:t>RAKENNUTTAJA</w:t>
      </w:r>
    </w:p>
    <w:p w14:paraId="22217FF5" w14:textId="77777777" w:rsidR="00BC0928" w:rsidRPr="00BC0928" w:rsidRDefault="00BC0928" w:rsidP="001C287B">
      <w:pPr>
        <w:ind w:left="709"/>
        <w:jc w:val="both"/>
        <w:rPr>
          <w:rFonts w:cs="Arial"/>
          <w:szCs w:val="22"/>
          <w:lang w:val="fi-FI"/>
        </w:rPr>
      </w:pPr>
      <w:r w:rsidRPr="00BC0928">
        <w:rPr>
          <w:rFonts w:cs="Arial"/>
          <w:szCs w:val="22"/>
          <w:lang w:val="fi-FI"/>
        </w:rPr>
        <w:t xml:space="preserve">Kun järjestelmä liitetään etäluentapalveluun, rakennuttaja sopii Metec Oy:n kanssa palvelun käyttöönotosta. </w:t>
      </w:r>
    </w:p>
    <w:p w14:paraId="7A36A1DB" w14:textId="77777777" w:rsidR="00BC0928" w:rsidRPr="00BC0928" w:rsidRDefault="00BC0928" w:rsidP="00875B2C">
      <w:pPr>
        <w:ind w:left="709" w:hanging="709"/>
        <w:jc w:val="both"/>
        <w:rPr>
          <w:rFonts w:cs="Arial"/>
          <w:szCs w:val="22"/>
          <w:lang w:val="fi-FI"/>
        </w:rPr>
      </w:pPr>
    </w:p>
    <w:p w14:paraId="1CEC562E" w14:textId="77777777" w:rsidR="00BC0928" w:rsidRPr="00BC0928" w:rsidRDefault="00BC0928" w:rsidP="00875B2C">
      <w:pPr>
        <w:ind w:left="709" w:hanging="709"/>
        <w:jc w:val="both"/>
        <w:rPr>
          <w:rFonts w:cs="Arial"/>
          <w:szCs w:val="22"/>
          <w:lang w:val="fi-FI"/>
        </w:rPr>
      </w:pPr>
    </w:p>
    <w:p w14:paraId="0F852485" w14:textId="31B2F3DC" w:rsidR="00FA23AC" w:rsidRPr="00BC0928" w:rsidRDefault="00FA23AC" w:rsidP="00875B2C">
      <w:pPr>
        <w:ind w:left="709" w:hanging="709"/>
        <w:rPr>
          <w:rFonts w:cs="Arial"/>
          <w:szCs w:val="22"/>
        </w:rPr>
      </w:pPr>
    </w:p>
    <w:sectPr w:rsidR="00FA23AC" w:rsidRPr="00BC0928" w:rsidSect="00875B2C">
      <w:headerReference w:type="even" r:id="rId9"/>
      <w:headerReference w:type="default" r:id="rId10"/>
      <w:footerReference w:type="even" r:id="rId11"/>
      <w:footerReference w:type="default" r:id="rId12"/>
      <w:headerReference w:type="first" r:id="rId13"/>
      <w:footerReference w:type="first" r:id="rId14"/>
      <w:pgSz w:w="11906" w:h="16838" w:code="9"/>
      <w:pgMar w:top="2268" w:right="1133" w:bottom="1134" w:left="1134"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D574" w14:textId="77777777" w:rsidR="00BA3937" w:rsidRDefault="00BA3937">
      <w:r>
        <w:separator/>
      </w:r>
    </w:p>
  </w:endnote>
  <w:endnote w:type="continuationSeparator" w:id="0">
    <w:p w14:paraId="163258EF" w14:textId="77777777" w:rsidR="00BA3937" w:rsidRDefault="00BA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CFC" w14:textId="77777777" w:rsidR="00D73B3D" w:rsidRDefault="00D73B3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6543" w14:textId="5AD59F66" w:rsidR="00EF3F03" w:rsidRPr="00711D73" w:rsidRDefault="00EF3F03" w:rsidP="00711D73">
    <w:pPr>
      <w:pStyle w:val="Alatunniste"/>
      <w:jc w:val="center"/>
      <w:rPr>
        <w:noProof/>
        <w:color w:val="2F5496" w:themeColor="accent5" w:themeShade="BF"/>
        <w:sz w:val="16"/>
        <w:szCs w:val="22"/>
      </w:rPr>
    </w:pPr>
  </w:p>
  <w:p w14:paraId="31CEB4B2" w14:textId="77777777" w:rsidR="00711D73" w:rsidRDefault="00711D73" w:rsidP="00711D73">
    <w:pPr>
      <w:pStyle w:val="Alatunniste"/>
      <w:jc w:val="center"/>
      <w:rPr>
        <w:noProof/>
        <w:color w:val="2F5496" w:themeColor="accent5" w:themeShade="BF"/>
        <w:sz w:val="16"/>
        <w:szCs w:val="22"/>
      </w:rPr>
    </w:pPr>
    <w:r>
      <w:rPr>
        <w:noProof/>
        <w:color w:val="2F5496" w:themeColor="accent5" w:themeShade="BF"/>
        <w:sz w:val="16"/>
        <w:szCs w:val="22"/>
      </w:rPr>
      <w:t>____________________________________________________________________________________________________________</w:t>
    </w:r>
  </w:p>
  <w:p w14:paraId="5050FEC5" w14:textId="366DEA9F" w:rsidR="00EF3F03" w:rsidRPr="00711D73" w:rsidRDefault="00711D73" w:rsidP="00711D73">
    <w:pPr>
      <w:pStyle w:val="Alatunniste"/>
      <w:jc w:val="center"/>
      <w:rPr>
        <w:color w:val="2F5496" w:themeColor="accent5" w:themeShade="BF"/>
        <w:sz w:val="16"/>
        <w:szCs w:val="22"/>
      </w:rPr>
    </w:pPr>
    <w:r>
      <w:rPr>
        <w:noProof/>
        <w:color w:val="2F5496" w:themeColor="accent5" w:themeShade="BF"/>
        <w:sz w:val="16"/>
        <w:szCs w:val="22"/>
      </w:rPr>
      <w:br/>
    </w:r>
    <w:r w:rsidRPr="00711D73">
      <w:rPr>
        <w:noProof/>
        <w:color w:val="2F5496" w:themeColor="accent5" w:themeShade="BF"/>
        <w:sz w:val="16"/>
        <w:szCs w:val="22"/>
      </w:rPr>
      <w:t xml:space="preserve">Metec Oy  |  </w:t>
    </w:r>
    <w:hyperlink r:id="rId1" w:history="1">
      <w:r w:rsidRPr="00711D73">
        <w:rPr>
          <w:rStyle w:val="Hyperlinkki"/>
          <w:noProof/>
          <w:color w:val="2F5496" w:themeColor="accent5" w:themeShade="BF"/>
          <w:sz w:val="16"/>
          <w:szCs w:val="22"/>
        </w:rPr>
        <w:t>info@metec.fi</w:t>
      </w:r>
    </w:hyperlink>
    <w:r w:rsidRPr="00711D73">
      <w:rPr>
        <w:noProof/>
        <w:color w:val="2F5496" w:themeColor="accent5" w:themeShade="BF"/>
        <w:sz w:val="16"/>
        <w:szCs w:val="22"/>
      </w:rPr>
      <w:t xml:space="preserve">  |  020 7030 2970  |  www.metec.fi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C128" w14:textId="77777777" w:rsidR="00D73B3D" w:rsidRDefault="00D73B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E533" w14:textId="77777777" w:rsidR="00BA3937" w:rsidRDefault="00BA3937">
      <w:r>
        <w:separator/>
      </w:r>
    </w:p>
  </w:footnote>
  <w:footnote w:type="continuationSeparator" w:id="0">
    <w:p w14:paraId="18DA26DA" w14:textId="77777777" w:rsidR="00BA3937" w:rsidRDefault="00BA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7491" w14:textId="77777777" w:rsidR="00D73B3D" w:rsidRDefault="00D73B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5261" w14:textId="485C4C1C" w:rsidR="001C514B" w:rsidRDefault="001C514B" w:rsidP="001C514B">
    <w:pPr>
      <w:pStyle w:val="Alatunniste"/>
      <w:jc w:val="center"/>
      <w:rPr>
        <w:noProof/>
        <w:color w:val="2F5496" w:themeColor="accent5" w:themeShade="BF"/>
        <w:sz w:val="16"/>
        <w:szCs w:val="22"/>
      </w:rPr>
    </w:pPr>
    <w:r w:rsidRPr="0002241B">
      <w:rPr>
        <w:noProof/>
      </w:rPr>
      <w:drawing>
        <wp:anchor distT="0" distB="0" distL="114300" distR="114300" simplePos="0" relativeHeight="251659264" behindDoc="0" locked="0" layoutInCell="1" allowOverlap="1" wp14:anchorId="45AE0F10" wp14:editId="3D390125">
          <wp:simplePos x="0" y="0"/>
          <wp:positionH relativeFrom="column">
            <wp:posOffset>-189865</wp:posOffset>
          </wp:positionH>
          <wp:positionV relativeFrom="paragraph">
            <wp:posOffset>-203835</wp:posOffset>
          </wp:positionV>
          <wp:extent cx="2085975" cy="877363"/>
          <wp:effectExtent l="0" t="0" r="0" b="0"/>
          <wp:wrapNone/>
          <wp:docPr id="30" name="Kuva 30">
            <a:extLst xmlns:a="http://schemas.openxmlformats.org/drawingml/2006/main">
              <a:ext uri="{FF2B5EF4-FFF2-40B4-BE49-F238E27FC236}">
                <a16:creationId xmlns:a16="http://schemas.microsoft.com/office/drawing/2014/main" id="{ABFEBA76-D776-4803-9408-E296F9EA68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8">
                    <a:extLst>
                      <a:ext uri="{FF2B5EF4-FFF2-40B4-BE49-F238E27FC236}">
                        <a16:creationId xmlns:a16="http://schemas.microsoft.com/office/drawing/2014/main" id="{ABFEBA76-D776-4803-9408-E296F9EA689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5975" cy="877363"/>
                  </a:xfrm>
                  <a:prstGeom prst="rect">
                    <a:avLst/>
                  </a:prstGeom>
                </pic:spPr>
              </pic:pic>
            </a:graphicData>
          </a:graphic>
          <wp14:sizeRelH relativeFrom="page">
            <wp14:pctWidth>0</wp14:pctWidth>
          </wp14:sizeRelH>
          <wp14:sizeRelV relativeFrom="page">
            <wp14:pctHeight>0</wp14:pctHeight>
          </wp14:sizeRelV>
        </wp:anchor>
      </w:drawing>
    </w:r>
  </w:p>
  <w:p w14:paraId="63630265" w14:textId="77777777" w:rsidR="001C514B" w:rsidRDefault="001C514B" w:rsidP="001C514B">
    <w:pPr>
      <w:pStyle w:val="Alatunniste"/>
      <w:jc w:val="center"/>
      <w:rPr>
        <w:noProof/>
        <w:color w:val="2F5496" w:themeColor="accent5" w:themeShade="BF"/>
        <w:sz w:val="16"/>
        <w:szCs w:val="22"/>
      </w:rPr>
    </w:pPr>
  </w:p>
  <w:p w14:paraId="3FAD1A3F" w14:textId="723B741C" w:rsidR="001C514B" w:rsidRDefault="001C514B" w:rsidP="001C514B">
    <w:pPr>
      <w:pStyle w:val="Alatunniste"/>
      <w:jc w:val="center"/>
      <w:rPr>
        <w:noProof/>
        <w:color w:val="2F5496" w:themeColor="accent5" w:themeShade="BF"/>
        <w:sz w:val="16"/>
        <w:szCs w:val="22"/>
      </w:rPr>
    </w:pPr>
  </w:p>
  <w:p w14:paraId="5D0E3159" w14:textId="52ACC05B" w:rsidR="001C514B" w:rsidRDefault="001C514B" w:rsidP="001C514B">
    <w:pPr>
      <w:pStyle w:val="Alatunniste"/>
      <w:jc w:val="center"/>
      <w:rPr>
        <w:noProof/>
        <w:color w:val="2F5496" w:themeColor="accent5" w:themeShade="BF"/>
        <w:sz w:val="16"/>
        <w:szCs w:val="22"/>
      </w:rPr>
    </w:pPr>
  </w:p>
  <w:p w14:paraId="7027F13B" w14:textId="63BB6867" w:rsidR="001C514B" w:rsidRDefault="001C514B" w:rsidP="001C514B">
    <w:pPr>
      <w:pStyle w:val="Alatunniste"/>
      <w:jc w:val="center"/>
      <w:rPr>
        <w:noProof/>
        <w:color w:val="2F5496" w:themeColor="accent5" w:themeShade="BF"/>
        <w:sz w:val="16"/>
        <w:szCs w:val="22"/>
      </w:rPr>
    </w:pPr>
  </w:p>
  <w:p w14:paraId="7E8C12EC" w14:textId="355A5868" w:rsidR="001C514B" w:rsidRDefault="001C514B" w:rsidP="001C514B">
    <w:pPr>
      <w:pStyle w:val="Alatunniste"/>
      <w:jc w:val="center"/>
      <w:rPr>
        <w:noProof/>
        <w:color w:val="2F5496" w:themeColor="accent5" w:themeShade="BF"/>
        <w:sz w:val="16"/>
        <w:szCs w:val="22"/>
      </w:rPr>
    </w:pPr>
    <w:r>
      <w:rPr>
        <w:noProof/>
        <w:color w:val="2F5496" w:themeColor="accent5" w:themeShade="BF"/>
        <w:sz w:val="16"/>
        <w:szCs w:val="22"/>
      </w:rPr>
      <w:t>____________________________________________________________________________________________________________</w:t>
    </w:r>
  </w:p>
  <w:p w14:paraId="19C9B6C0" w14:textId="785EA0EF" w:rsidR="00F74686" w:rsidRPr="00F13B83" w:rsidRDefault="00F74686" w:rsidP="00386E6F">
    <w:pPr>
      <w:pStyle w:val="Yltunniste"/>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291C" w14:textId="77777777" w:rsidR="00D73B3D" w:rsidRDefault="00D73B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113" w:legacyIndent="0"/>
      <w:lvlJc w:val="left"/>
    </w:lvl>
    <w:lvl w:ilvl="5">
      <w:start w:val="1"/>
      <w:numFmt w:val="decimal"/>
      <w:pStyle w:val="Otsikko6"/>
      <w:lvlText w:val="%1.%2.%3.%4.%5.%6"/>
      <w:legacy w:legacy="1" w:legacySpace="113" w:legacyIndent="0"/>
      <w:lvlJc w:val="left"/>
    </w:lvl>
    <w:lvl w:ilvl="6">
      <w:start w:val="1"/>
      <w:numFmt w:val="decimal"/>
      <w:pStyle w:val="Otsikko7"/>
      <w:lvlText w:val="%1.%2.%3.%4.%5.%6.%7"/>
      <w:legacy w:legacy="1" w:legacySpace="113" w:legacyIndent="0"/>
      <w:lvlJc w:val="left"/>
    </w:lvl>
    <w:lvl w:ilvl="7">
      <w:start w:val="1"/>
      <w:numFmt w:val="decimal"/>
      <w:pStyle w:val="Otsikko8"/>
      <w:lvlText w:val="%1.%2.%3.%4.%5.%6.%7.%8"/>
      <w:legacy w:legacy="1" w:legacySpace="113" w:legacyIndent="0"/>
      <w:lvlJc w:val="left"/>
    </w:lvl>
    <w:lvl w:ilvl="8">
      <w:start w:val="1"/>
      <w:numFmt w:val="decimal"/>
      <w:pStyle w:val="Otsikko9"/>
      <w:lvlText w:val="%1.%2.%3.%4.%5.%6.%7.%8.%9"/>
      <w:legacy w:legacy="1" w:legacySpace="113" w:legacyIndent="0"/>
      <w:lvlJc w:val="left"/>
    </w:lvl>
  </w:abstractNum>
  <w:abstractNum w:abstractNumId="1" w15:restartNumberingAfterBreak="0">
    <w:nsid w:val="010126E0"/>
    <w:multiLevelType w:val="hybridMultilevel"/>
    <w:tmpl w:val="B9AA4DD4"/>
    <w:lvl w:ilvl="0" w:tplc="0630E1F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854C81"/>
    <w:multiLevelType w:val="hybridMultilevel"/>
    <w:tmpl w:val="F4C867A0"/>
    <w:lvl w:ilvl="0" w:tplc="F2F4025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31195228"/>
    <w:multiLevelType w:val="hybridMultilevel"/>
    <w:tmpl w:val="1BB8CF6E"/>
    <w:lvl w:ilvl="0" w:tplc="177A1BF4">
      <w:numFmt w:val="bullet"/>
      <w:lvlText w:val="-"/>
      <w:lvlJc w:val="left"/>
      <w:pPr>
        <w:ind w:left="2588" w:hanging="129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5203A0"/>
    <w:multiLevelType w:val="hybridMultilevel"/>
    <w:tmpl w:val="C7B4CA1A"/>
    <w:lvl w:ilvl="0" w:tplc="177A1BF4">
      <w:numFmt w:val="bullet"/>
      <w:lvlText w:val="-"/>
      <w:lvlJc w:val="left"/>
      <w:pPr>
        <w:ind w:left="2588" w:hanging="1290"/>
      </w:pPr>
      <w:rPr>
        <w:rFonts w:ascii="Arial" w:eastAsia="Times New Roman" w:hAnsi="Arial" w:cs="Aria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5" w15:restartNumberingAfterBreak="0">
    <w:nsid w:val="467B24EF"/>
    <w:multiLevelType w:val="hybridMultilevel"/>
    <w:tmpl w:val="A32A270A"/>
    <w:lvl w:ilvl="0" w:tplc="1BA884F6">
      <w:start w:val="1"/>
      <w:numFmt w:val="decimal"/>
      <w:lvlText w:val="%1."/>
      <w:lvlJc w:val="left"/>
      <w:pPr>
        <w:ind w:left="2588" w:hanging="129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922660">
    <w:abstractNumId w:val="0"/>
  </w:num>
  <w:num w:numId="2" w16cid:durableId="1701470187">
    <w:abstractNumId w:val="4"/>
  </w:num>
  <w:num w:numId="3" w16cid:durableId="1330522662">
    <w:abstractNumId w:val="3"/>
  </w:num>
  <w:num w:numId="4" w16cid:durableId="524247184">
    <w:abstractNumId w:val="5"/>
  </w:num>
  <w:num w:numId="5" w16cid:durableId="1024281574">
    <w:abstractNumId w:val="1"/>
  </w:num>
  <w:num w:numId="6" w16cid:durableId="192815105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57"/>
    <w:rsid w:val="00001C85"/>
    <w:rsid w:val="000042BC"/>
    <w:rsid w:val="000157FE"/>
    <w:rsid w:val="00020F78"/>
    <w:rsid w:val="00027B4E"/>
    <w:rsid w:val="000437CF"/>
    <w:rsid w:val="00044F8B"/>
    <w:rsid w:val="00047BD5"/>
    <w:rsid w:val="00053466"/>
    <w:rsid w:val="00060890"/>
    <w:rsid w:val="000621C4"/>
    <w:rsid w:val="00085FF8"/>
    <w:rsid w:val="00091662"/>
    <w:rsid w:val="00092BE0"/>
    <w:rsid w:val="0009467A"/>
    <w:rsid w:val="000A04C0"/>
    <w:rsid w:val="000A475C"/>
    <w:rsid w:val="000A71AC"/>
    <w:rsid w:val="000B2F04"/>
    <w:rsid w:val="000C5EC9"/>
    <w:rsid w:val="000D00FC"/>
    <w:rsid w:val="00103E48"/>
    <w:rsid w:val="00107B7E"/>
    <w:rsid w:val="00143A22"/>
    <w:rsid w:val="001463B7"/>
    <w:rsid w:val="001521D9"/>
    <w:rsid w:val="00157E40"/>
    <w:rsid w:val="001614CF"/>
    <w:rsid w:val="001665F5"/>
    <w:rsid w:val="00171BFA"/>
    <w:rsid w:val="001768AF"/>
    <w:rsid w:val="00194B4C"/>
    <w:rsid w:val="001A59BB"/>
    <w:rsid w:val="001B1F6B"/>
    <w:rsid w:val="001B7635"/>
    <w:rsid w:val="001C287B"/>
    <w:rsid w:val="001C514B"/>
    <w:rsid w:val="001C6B8A"/>
    <w:rsid w:val="001D04B9"/>
    <w:rsid w:val="001D1148"/>
    <w:rsid w:val="001D21D4"/>
    <w:rsid w:val="001D2ADF"/>
    <w:rsid w:val="001D63A8"/>
    <w:rsid w:val="001E0584"/>
    <w:rsid w:val="001F2502"/>
    <w:rsid w:val="00205C79"/>
    <w:rsid w:val="0021195C"/>
    <w:rsid w:val="0023303A"/>
    <w:rsid w:val="00242918"/>
    <w:rsid w:val="00243657"/>
    <w:rsid w:val="00252BBE"/>
    <w:rsid w:val="0026060D"/>
    <w:rsid w:val="00263C1A"/>
    <w:rsid w:val="0027191B"/>
    <w:rsid w:val="00287B97"/>
    <w:rsid w:val="002952FE"/>
    <w:rsid w:val="002A041A"/>
    <w:rsid w:val="002B3DD5"/>
    <w:rsid w:val="002B4416"/>
    <w:rsid w:val="002B6337"/>
    <w:rsid w:val="002B6C69"/>
    <w:rsid w:val="002B6D30"/>
    <w:rsid w:val="002C324A"/>
    <w:rsid w:val="002C6AE2"/>
    <w:rsid w:val="002D1E7E"/>
    <w:rsid w:val="002D4EF3"/>
    <w:rsid w:val="002E3EAA"/>
    <w:rsid w:val="002F0E4A"/>
    <w:rsid w:val="002F181F"/>
    <w:rsid w:val="002F42D6"/>
    <w:rsid w:val="002F5C00"/>
    <w:rsid w:val="003000A1"/>
    <w:rsid w:val="00303779"/>
    <w:rsid w:val="00310250"/>
    <w:rsid w:val="00312377"/>
    <w:rsid w:val="00327F5F"/>
    <w:rsid w:val="00331FBF"/>
    <w:rsid w:val="00334AB0"/>
    <w:rsid w:val="00353068"/>
    <w:rsid w:val="00356DEF"/>
    <w:rsid w:val="00361F52"/>
    <w:rsid w:val="00363E94"/>
    <w:rsid w:val="00370B55"/>
    <w:rsid w:val="003738D6"/>
    <w:rsid w:val="00382398"/>
    <w:rsid w:val="00386E6F"/>
    <w:rsid w:val="00390B5D"/>
    <w:rsid w:val="0039325E"/>
    <w:rsid w:val="00394B66"/>
    <w:rsid w:val="00394C8C"/>
    <w:rsid w:val="00396BBA"/>
    <w:rsid w:val="003A2817"/>
    <w:rsid w:val="003A6EBB"/>
    <w:rsid w:val="003B2EC1"/>
    <w:rsid w:val="003B3D64"/>
    <w:rsid w:val="003B58C7"/>
    <w:rsid w:val="003C782E"/>
    <w:rsid w:val="003E2C8C"/>
    <w:rsid w:val="003E3984"/>
    <w:rsid w:val="003F1FC3"/>
    <w:rsid w:val="00417ED9"/>
    <w:rsid w:val="004204A2"/>
    <w:rsid w:val="0042345B"/>
    <w:rsid w:val="0042393C"/>
    <w:rsid w:val="004239FA"/>
    <w:rsid w:val="00436FBC"/>
    <w:rsid w:val="00442292"/>
    <w:rsid w:val="004601E8"/>
    <w:rsid w:val="00460826"/>
    <w:rsid w:val="00463277"/>
    <w:rsid w:val="00475553"/>
    <w:rsid w:val="004755D1"/>
    <w:rsid w:val="00483079"/>
    <w:rsid w:val="00483F6A"/>
    <w:rsid w:val="00484C43"/>
    <w:rsid w:val="00495EB4"/>
    <w:rsid w:val="004964DF"/>
    <w:rsid w:val="00497683"/>
    <w:rsid w:val="004A2CAC"/>
    <w:rsid w:val="004A7245"/>
    <w:rsid w:val="004B1233"/>
    <w:rsid w:val="004B19BE"/>
    <w:rsid w:val="004B78F4"/>
    <w:rsid w:val="004C3FDA"/>
    <w:rsid w:val="004D6FAF"/>
    <w:rsid w:val="004E4705"/>
    <w:rsid w:val="005107FF"/>
    <w:rsid w:val="0051099D"/>
    <w:rsid w:val="00522B4A"/>
    <w:rsid w:val="00545B37"/>
    <w:rsid w:val="00546C16"/>
    <w:rsid w:val="00547BBF"/>
    <w:rsid w:val="005511BA"/>
    <w:rsid w:val="00555BB9"/>
    <w:rsid w:val="00556114"/>
    <w:rsid w:val="00564885"/>
    <w:rsid w:val="00565870"/>
    <w:rsid w:val="00575233"/>
    <w:rsid w:val="005761EB"/>
    <w:rsid w:val="00577177"/>
    <w:rsid w:val="00580649"/>
    <w:rsid w:val="0058248C"/>
    <w:rsid w:val="00590E2F"/>
    <w:rsid w:val="005926EE"/>
    <w:rsid w:val="00595F5C"/>
    <w:rsid w:val="005A3AA9"/>
    <w:rsid w:val="005A47A1"/>
    <w:rsid w:val="005A685F"/>
    <w:rsid w:val="005C7A73"/>
    <w:rsid w:val="005C7C58"/>
    <w:rsid w:val="005D7282"/>
    <w:rsid w:val="005D766C"/>
    <w:rsid w:val="005E1BD0"/>
    <w:rsid w:val="005E3036"/>
    <w:rsid w:val="005E3E93"/>
    <w:rsid w:val="005E6F71"/>
    <w:rsid w:val="005F04E7"/>
    <w:rsid w:val="005F4F75"/>
    <w:rsid w:val="005F51B5"/>
    <w:rsid w:val="005F66B0"/>
    <w:rsid w:val="00606D17"/>
    <w:rsid w:val="00612F58"/>
    <w:rsid w:val="0062351D"/>
    <w:rsid w:val="0063457D"/>
    <w:rsid w:val="00634C76"/>
    <w:rsid w:val="00646045"/>
    <w:rsid w:val="00651877"/>
    <w:rsid w:val="006575A9"/>
    <w:rsid w:val="00657DBB"/>
    <w:rsid w:val="00664FAC"/>
    <w:rsid w:val="00667117"/>
    <w:rsid w:val="00672990"/>
    <w:rsid w:val="00676EAF"/>
    <w:rsid w:val="00686369"/>
    <w:rsid w:val="00690151"/>
    <w:rsid w:val="006914D4"/>
    <w:rsid w:val="006924F9"/>
    <w:rsid w:val="006A35FB"/>
    <w:rsid w:val="006B64A9"/>
    <w:rsid w:val="006D0423"/>
    <w:rsid w:val="006D0E30"/>
    <w:rsid w:val="006D224B"/>
    <w:rsid w:val="006D7BD0"/>
    <w:rsid w:val="006E3EA3"/>
    <w:rsid w:val="006E72F7"/>
    <w:rsid w:val="006F3D75"/>
    <w:rsid w:val="006F7CE5"/>
    <w:rsid w:val="00702EEC"/>
    <w:rsid w:val="00711D73"/>
    <w:rsid w:val="0071597F"/>
    <w:rsid w:val="007173E8"/>
    <w:rsid w:val="00724981"/>
    <w:rsid w:val="007318A7"/>
    <w:rsid w:val="00740348"/>
    <w:rsid w:val="0074428F"/>
    <w:rsid w:val="00756E54"/>
    <w:rsid w:val="007618A9"/>
    <w:rsid w:val="0076214E"/>
    <w:rsid w:val="00764797"/>
    <w:rsid w:val="00771806"/>
    <w:rsid w:val="00776A68"/>
    <w:rsid w:val="0078367D"/>
    <w:rsid w:val="00795987"/>
    <w:rsid w:val="0079599C"/>
    <w:rsid w:val="007967B1"/>
    <w:rsid w:val="007A29CD"/>
    <w:rsid w:val="007B018B"/>
    <w:rsid w:val="007B71A3"/>
    <w:rsid w:val="007C1558"/>
    <w:rsid w:val="007C2DB6"/>
    <w:rsid w:val="007D5B65"/>
    <w:rsid w:val="007D655B"/>
    <w:rsid w:val="007E0255"/>
    <w:rsid w:val="007E4DFB"/>
    <w:rsid w:val="007F04D9"/>
    <w:rsid w:val="007F42B0"/>
    <w:rsid w:val="008021EE"/>
    <w:rsid w:val="00810C1D"/>
    <w:rsid w:val="0083539D"/>
    <w:rsid w:val="00846A96"/>
    <w:rsid w:val="00851323"/>
    <w:rsid w:val="00855149"/>
    <w:rsid w:val="00855EA3"/>
    <w:rsid w:val="008571B0"/>
    <w:rsid w:val="008628C4"/>
    <w:rsid w:val="008709C4"/>
    <w:rsid w:val="00875B2C"/>
    <w:rsid w:val="00882121"/>
    <w:rsid w:val="00885A05"/>
    <w:rsid w:val="0088626E"/>
    <w:rsid w:val="008A17FA"/>
    <w:rsid w:val="008A2743"/>
    <w:rsid w:val="008B5A62"/>
    <w:rsid w:val="008C43F6"/>
    <w:rsid w:val="008C522D"/>
    <w:rsid w:val="008C537C"/>
    <w:rsid w:val="008C6AF9"/>
    <w:rsid w:val="008D052C"/>
    <w:rsid w:val="008D0B9A"/>
    <w:rsid w:val="008D2BB9"/>
    <w:rsid w:val="008F7894"/>
    <w:rsid w:val="009013B5"/>
    <w:rsid w:val="009073BF"/>
    <w:rsid w:val="00912E2E"/>
    <w:rsid w:val="009204B3"/>
    <w:rsid w:val="00931751"/>
    <w:rsid w:val="00943119"/>
    <w:rsid w:val="00943DED"/>
    <w:rsid w:val="00953868"/>
    <w:rsid w:val="00975869"/>
    <w:rsid w:val="0098301A"/>
    <w:rsid w:val="00983348"/>
    <w:rsid w:val="00984429"/>
    <w:rsid w:val="009A00A5"/>
    <w:rsid w:val="009A282B"/>
    <w:rsid w:val="009A6519"/>
    <w:rsid w:val="009B2981"/>
    <w:rsid w:val="009B4A18"/>
    <w:rsid w:val="009B6BEC"/>
    <w:rsid w:val="009C0873"/>
    <w:rsid w:val="009C111A"/>
    <w:rsid w:val="009C384C"/>
    <w:rsid w:val="009D3376"/>
    <w:rsid w:val="009D67EF"/>
    <w:rsid w:val="009E2FF1"/>
    <w:rsid w:val="009E4960"/>
    <w:rsid w:val="009F5A48"/>
    <w:rsid w:val="00A0147A"/>
    <w:rsid w:val="00A01F15"/>
    <w:rsid w:val="00A02CBA"/>
    <w:rsid w:val="00A03E23"/>
    <w:rsid w:val="00A17B49"/>
    <w:rsid w:val="00A301CE"/>
    <w:rsid w:val="00A3760D"/>
    <w:rsid w:val="00A52575"/>
    <w:rsid w:val="00A56C67"/>
    <w:rsid w:val="00A64A97"/>
    <w:rsid w:val="00A77E00"/>
    <w:rsid w:val="00A80106"/>
    <w:rsid w:val="00A80634"/>
    <w:rsid w:val="00AA5187"/>
    <w:rsid w:val="00AC7DBA"/>
    <w:rsid w:val="00AD448F"/>
    <w:rsid w:val="00AE2DB0"/>
    <w:rsid w:val="00AE385F"/>
    <w:rsid w:val="00AE6601"/>
    <w:rsid w:val="00AE7AA6"/>
    <w:rsid w:val="00AE7B4C"/>
    <w:rsid w:val="00AF4C72"/>
    <w:rsid w:val="00AF64CB"/>
    <w:rsid w:val="00B10E95"/>
    <w:rsid w:val="00B1274E"/>
    <w:rsid w:val="00B25638"/>
    <w:rsid w:val="00B25C51"/>
    <w:rsid w:val="00B32C76"/>
    <w:rsid w:val="00B40A19"/>
    <w:rsid w:val="00B43771"/>
    <w:rsid w:val="00B516D3"/>
    <w:rsid w:val="00B55B69"/>
    <w:rsid w:val="00B64F08"/>
    <w:rsid w:val="00B65BE1"/>
    <w:rsid w:val="00B71F80"/>
    <w:rsid w:val="00B7261D"/>
    <w:rsid w:val="00B7310E"/>
    <w:rsid w:val="00B7510D"/>
    <w:rsid w:val="00B84C7A"/>
    <w:rsid w:val="00B87FDE"/>
    <w:rsid w:val="00B91EA9"/>
    <w:rsid w:val="00B94A59"/>
    <w:rsid w:val="00BA3937"/>
    <w:rsid w:val="00BA4864"/>
    <w:rsid w:val="00BA6B98"/>
    <w:rsid w:val="00BB0552"/>
    <w:rsid w:val="00BB245E"/>
    <w:rsid w:val="00BB28FF"/>
    <w:rsid w:val="00BB3EF5"/>
    <w:rsid w:val="00BC0928"/>
    <w:rsid w:val="00BC4AC8"/>
    <w:rsid w:val="00BD2446"/>
    <w:rsid w:val="00BF2D0F"/>
    <w:rsid w:val="00BF3E15"/>
    <w:rsid w:val="00C0168D"/>
    <w:rsid w:val="00C02357"/>
    <w:rsid w:val="00C04A0C"/>
    <w:rsid w:val="00C0634F"/>
    <w:rsid w:val="00C06F62"/>
    <w:rsid w:val="00C0745E"/>
    <w:rsid w:val="00C129D3"/>
    <w:rsid w:val="00C14C97"/>
    <w:rsid w:val="00C337D9"/>
    <w:rsid w:val="00C34282"/>
    <w:rsid w:val="00C36385"/>
    <w:rsid w:val="00C37D6B"/>
    <w:rsid w:val="00C40758"/>
    <w:rsid w:val="00C53FE8"/>
    <w:rsid w:val="00C80FF4"/>
    <w:rsid w:val="00C83EAD"/>
    <w:rsid w:val="00C8598E"/>
    <w:rsid w:val="00C87D05"/>
    <w:rsid w:val="00C90BC8"/>
    <w:rsid w:val="00CA3E2C"/>
    <w:rsid w:val="00CA3EBD"/>
    <w:rsid w:val="00CA50A5"/>
    <w:rsid w:val="00CC72FE"/>
    <w:rsid w:val="00CD4F80"/>
    <w:rsid w:val="00CE1217"/>
    <w:rsid w:val="00CE1517"/>
    <w:rsid w:val="00CE1916"/>
    <w:rsid w:val="00CE57CA"/>
    <w:rsid w:val="00CF327A"/>
    <w:rsid w:val="00D06D8A"/>
    <w:rsid w:val="00D07EA2"/>
    <w:rsid w:val="00D11C63"/>
    <w:rsid w:val="00D130C7"/>
    <w:rsid w:val="00D13A99"/>
    <w:rsid w:val="00D2498E"/>
    <w:rsid w:val="00D24FEA"/>
    <w:rsid w:val="00D25EDF"/>
    <w:rsid w:val="00D33E0F"/>
    <w:rsid w:val="00D4265A"/>
    <w:rsid w:val="00D50D71"/>
    <w:rsid w:val="00D51F74"/>
    <w:rsid w:val="00D54C23"/>
    <w:rsid w:val="00D5729D"/>
    <w:rsid w:val="00D624B3"/>
    <w:rsid w:val="00D73B3D"/>
    <w:rsid w:val="00D740CF"/>
    <w:rsid w:val="00D74C72"/>
    <w:rsid w:val="00D906D3"/>
    <w:rsid w:val="00D9789A"/>
    <w:rsid w:val="00DB09C4"/>
    <w:rsid w:val="00DB4AF1"/>
    <w:rsid w:val="00DB6771"/>
    <w:rsid w:val="00DB694A"/>
    <w:rsid w:val="00DC513B"/>
    <w:rsid w:val="00DD0348"/>
    <w:rsid w:val="00DD2241"/>
    <w:rsid w:val="00DD26D3"/>
    <w:rsid w:val="00DD31A5"/>
    <w:rsid w:val="00DD706E"/>
    <w:rsid w:val="00DE2279"/>
    <w:rsid w:val="00DF1C52"/>
    <w:rsid w:val="00DF43EA"/>
    <w:rsid w:val="00E02B08"/>
    <w:rsid w:val="00E02F4A"/>
    <w:rsid w:val="00E32249"/>
    <w:rsid w:val="00E3298C"/>
    <w:rsid w:val="00E37F81"/>
    <w:rsid w:val="00E461A0"/>
    <w:rsid w:val="00E55738"/>
    <w:rsid w:val="00E604D6"/>
    <w:rsid w:val="00E64858"/>
    <w:rsid w:val="00E711E0"/>
    <w:rsid w:val="00E758F2"/>
    <w:rsid w:val="00E7598C"/>
    <w:rsid w:val="00E824C4"/>
    <w:rsid w:val="00EA0091"/>
    <w:rsid w:val="00EA31F6"/>
    <w:rsid w:val="00EA5E78"/>
    <w:rsid w:val="00EB2AD5"/>
    <w:rsid w:val="00EB30E1"/>
    <w:rsid w:val="00ED7085"/>
    <w:rsid w:val="00EF26EC"/>
    <w:rsid w:val="00EF3D92"/>
    <w:rsid w:val="00EF3F03"/>
    <w:rsid w:val="00F00749"/>
    <w:rsid w:val="00F07236"/>
    <w:rsid w:val="00F1143B"/>
    <w:rsid w:val="00F13B83"/>
    <w:rsid w:val="00F150A8"/>
    <w:rsid w:val="00F21C39"/>
    <w:rsid w:val="00F2482E"/>
    <w:rsid w:val="00F468FF"/>
    <w:rsid w:val="00F56D6C"/>
    <w:rsid w:val="00F6199B"/>
    <w:rsid w:val="00F637C1"/>
    <w:rsid w:val="00F74686"/>
    <w:rsid w:val="00F85504"/>
    <w:rsid w:val="00F8790E"/>
    <w:rsid w:val="00FA0858"/>
    <w:rsid w:val="00FA0EB2"/>
    <w:rsid w:val="00FA0FA3"/>
    <w:rsid w:val="00FA23AC"/>
    <w:rsid w:val="00FA517C"/>
    <w:rsid w:val="00FB0B86"/>
    <w:rsid w:val="00FB454A"/>
    <w:rsid w:val="00FB4DC7"/>
    <w:rsid w:val="00FC30D4"/>
    <w:rsid w:val="00FC31D8"/>
    <w:rsid w:val="00FC5309"/>
    <w:rsid w:val="00FD0D31"/>
    <w:rsid w:val="00FD4B4D"/>
    <w:rsid w:val="00FE721B"/>
    <w:rsid w:val="00FF119B"/>
    <w:rsid w:val="00FF7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07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2"/>
      <w:lang w:val="en-US"/>
    </w:rPr>
  </w:style>
  <w:style w:type="paragraph" w:styleId="Otsikko1">
    <w:name w:val="heading 1"/>
    <w:basedOn w:val="Normaali"/>
    <w:next w:val="11BodyText"/>
    <w:qFormat/>
    <w:pPr>
      <w:keepNext/>
      <w:numPr>
        <w:numId w:val="1"/>
      </w:numPr>
      <w:spacing w:after="220"/>
      <w:outlineLvl w:val="0"/>
    </w:pPr>
    <w:rPr>
      <w:b/>
      <w:caps/>
    </w:rPr>
  </w:style>
  <w:style w:type="paragraph" w:styleId="Otsikko2">
    <w:name w:val="heading 2"/>
    <w:basedOn w:val="Normaali"/>
    <w:next w:val="11BodyText"/>
    <w:qFormat/>
    <w:pPr>
      <w:keepNext/>
      <w:numPr>
        <w:ilvl w:val="1"/>
        <w:numId w:val="1"/>
      </w:numPr>
      <w:spacing w:after="220"/>
      <w:outlineLvl w:val="1"/>
    </w:pPr>
    <w:rPr>
      <w:b/>
    </w:rPr>
  </w:style>
  <w:style w:type="paragraph" w:styleId="Otsikko3">
    <w:name w:val="heading 3"/>
    <w:basedOn w:val="Normaali"/>
    <w:next w:val="11BodyText"/>
    <w:qFormat/>
    <w:pPr>
      <w:keepNext/>
      <w:numPr>
        <w:ilvl w:val="2"/>
        <w:numId w:val="1"/>
      </w:numPr>
      <w:spacing w:after="220"/>
      <w:outlineLvl w:val="2"/>
    </w:pPr>
  </w:style>
  <w:style w:type="paragraph" w:styleId="Otsikko4">
    <w:name w:val="heading 4"/>
    <w:basedOn w:val="Otsikko3"/>
    <w:next w:val="11BodyText"/>
    <w:qFormat/>
    <w:pPr>
      <w:numPr>
        <w:ilvl w:val="3"/>
      </w:numPr>
      <w:outlineLvl w:val="3"/>
    </w:pPr>
  </w:style>
  <w:style w:type="paragraph" w:styleId="Otsikko5">
    <w:name w:val="heading 5"/>
    <w:basedOn w:val="Otsikko3"/>
    <w:next w:val="Normaali"/>
    <w:qFormat/>
    <w:pPr>
      <w:numPr>
        <w:ilvl w:val="4"/>
      </w:numPr>
      <w:outlineLvl w:val="4"/>
    </w:pPr>
  </w:style>
  <w:style w:type="paragraph" w:styleId="Otsikko6">
    <w:name w:val="heading 6"/>
    <w:basedOn w:val="Otsikko3"/>
    <w:next w:val="11BodyText"/>
    <w:qFormat/>
    <w:pPr>
      <w:numPr>
        <w:ilvl w:val="5"/>
      </w:numPr>
      <w:outlineLvl w:val="5"/>
    </w:pPr>
  </w:style>
  <w:style w:type="paragraph" w:styleId="Otsikko7">
    <w:name w:val="heading 7"/>
    <w:basedOn w:val="Otsikko3"/>
    <w:next w:val="11BodyText"/>
    <w:qFormat/>
    <w:pPr>
      <w:numPr>
        <w:ilvl w:val="6"/>
      </w:numPr>
      <w:outlineLvl w:val="6"/>
    </w:pPr>
  </w:style>
  <w:style w:type="paragraph" w:styleId="Otsikko8">
    <w:name w:val="heading 8"/>
    <w:basedOn w:val="Otsikko3"/>
    <w:next w:val="11BodyText"/>
    <w:qFormat/>
    <w:pPr>
      <w:numPr>
        <w:ilvl w:val="7"/>
      </w:numPr>
      <w:outlineLvl w:val="7"/>
    </w:pPr>
  </w:style>
  <w:style w:type="paragraph" w:styleId="Otsikko9">
    <w:name w:val="heading 9"/>
    <w:basedOn w:val="Otsikko3"/>
    <w:next w:val="11BodyText"/>
    <w:qFormat/>
    <w:pPr>
      <w:numPr>
        <w:ilvl w:val="8"/>
      </w:numPr>
      <w:tabs>
        <w:tab w:val="num" w:pos="360"/>
      </w:tabs>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BodyText">
    <w:name w:val="11 BodyText"/>
    <w:basedOn w:val="Normaali"/>
    <w:pPr>
      <w:spacing w:after="220"/>
      <w:ind w:left="1298"/>
    </w:pPr>
  </w:style>
  <w:style w:type="paragraph" w:customStyle="1" w:styleId="00BodyText">
    <w:name w:val="00 BodyText"/>
    <w:basedOn w:val="Normaali"/>
    <w:pPr>
      <w:spacing w:after="220"/>
    </w:pPr>
  </w:style>
  <w:style w:type="paragraph" w:styleId="Alatunniste">
    <w:name w:val="footer"/>
    <w:basedOn w:val="Normaali"/>
    <w:rPr>
      <w:sz w:val="14"/>
    </w:rPr>
  </w:style>
  <w:style w:type="paragraph" w:styleId="Yltunniste">
    <w:name w:val="header"/>
    <w:basedOn w:val="Normaali"/>
    <w:pPr>
      <w:tabs>
        <w:tab w:val="center" w:pos="4153"/>
        <w:tab w:val="right" w:pos="8306"/>
      </w:tabs>
    </w:pPr>
  </w:style>
  <w:style w:type="paragraph" w:customStyle="1" w:styleId="02BodyText">
    <w:name w:val="02 BodyText"/>
    <w:basedOn w:val="Normaali"/>
    <w:pPr>
      <w:spacing w:after="220"/>
      <w:ind w:left="2597" w:hanging="2597"/>
    </w:pPr>
  </w:style>
  <w:style w:type="paragraph" w:customStyle="1" w:styleId="01BodyText">
    <w:name w:val="01 BodyText"/>
    <w:basedOn w:val="Normaali"/>
    <w:pPr>
      <w:spacing w:after="220"/>
      <w:ind w:left="1298" w:hanging="1298"/>
    </w:pPr>
  </w:style>
  <w:style w:type="paragraph" w:customStyle="1" w:styleId="Bulletedo2">
    <w:name w:val="Bulleted o 2"/>
    <w:basedOn w:val="22BodyText"/>
    <w:pPr>
      <w:ind w:left="2954" w:hanging="357"/>
    </w:pPr>
  </w:style>
  <w:style w:type="paragraph" w:customStyle="1" w:styleId="22BodyText">
    <w:name w:val="22 BodyText"/>
    <w:basedOn w:val="Normaali"/>
    <w:pPr>
      <w:spacing w:after="220"/>
      <w:ind w:left="2597"/>
    </w:pPr>
  </w:style>
  <w:style w:type="paragraph" w:customStyle="1" w:styleId="12BodyText">
    <w:name w:val="12 BodyText"/>
    <w:basedOn w:val="Normaali"/>
    <w:pPr>
      <w:spacing w:after="220"/>
      <w:ind w:left="2596" w:hanging="1298"/>
    </w:pPr>
  </w:style>
  <w:style w:type="paragraph" w:customStyle="1" w:styleId="23BodyText">
    <w:name w:val="23 BodyText"/>
    <w:basedOn w:val="Normaali"/>
    <w:pPr>
      <w:spacing w:after="220"/>
      <w:ind w:left="3895" w:hanging="1298"/>
    </w:pPr>
  </w:style>
  <w:style w:type="paragraph" w:customStyle="1" w:styleId="33BodyText">
    <w:name w:val="33 BodyText"/>
    <w:basedOn w:val="Normaali"/>
    <w:pPr>
      <w:spacing w:after="220"/>
      <w:ind w:left="3895"/>
    </w:pPr>
  </w:style>
  <w:style w:type="paragraph" w:styleId="Sisluet1">
    <w:name w:val="toc 1"/>
    <w:basedOn w:val="Normaali"/>
    <w:next w:val="Normaali"/>
    <w:semiHidden/>
    <w:pPr>
      <w:tabs>
        <w:tab w:val="right" w:leader="dot" w:pos="9921"/>
      </w:tabs>
    </w:pPr>
  </w:style>
  <w:style w:type="paragraph" w:customStyle="1" w:styleId="Bulletedo1">
    <w:name w:val="Bulleted o 1"/>
    <w:basedOn w:val="11BodyText"/>
    <w:pPr>
      <w:ind w:left="1655" w:hanging="357"/>
    </w:pPr>
  </w:style>
  <w:style w:type="paragraph" w:customStyle="1" w:styleId="Bulleted-1">
    <w:name w:val="Bulleted - 1"/>
    <w:basedOn w:val="Bulletedo1"/>
  </w:style>
  <w:style w:type="paragraph" w:customStyle="1" w:styleId="NumberedList0">
    <w:name w:val="Numbered List 0"/>
    <w:basedOn w:val="Normaali"/>
    <w:pPr>
      <w:spacing w:after="220"/>
      <w:ind w:left="1298" w:hanging="1298"/>
    </w:pPr>
  </w:style>
  <w:style w:type="paragraph" w:customStyle="1" w:styleId="NumberedList1">
    <w:name w:val="Numbered List 1"/>
    <w:basedOn w:val="Normaali"/>
    <w:pPr>
      <w:spacing w:after="220"/>
      <w:ind w:left="1655" w:hanging="357"/>
    </w:pPr>
  </w:style>
  <w:style w:type="paragraph" w:customStyle="1" w:styleId="NumberedList2">
    <w:name w:val="Numbered List 2"/>
    <w:basedOn w:val="NumberedList1"/>
    <w:pPr>
      <w:ind w:left="2954"/>
    </w:pPr>
  </w:style>
  <w:style w:type="character" w:styleId="Sivunumero">
    <w:name w:val="page number"/>
    <w:basedOn w:val="Kappaleenoletusfontti"/>
  </w:style>
  <w:style w:type="paragraph" w:customStyle="1" w:styleId="Bulleted-2">
    <w:name w:val="Bulleted - 2"/>
    <w:basedOn w:val="Bulletedo2"/>
  </w:style>
  <w:style w:type="paragraph" w:customStyle="1" w:styleId="Unformatted">
    <w:name w:val="Unformatted"/>
    <w:basedOn w:val="Normaali"/>
    <w:pPr>
      <w:suppressAutoHyphens/>
    </w:pPr>
    <w:rPr>
      <w:rFonts w:ascii="Times New Roman" w:hAnsi="Times New Roman"/>
      <w:sz w:val="24"/>
      <w:lang w:val="en-GB"/>
    </w:rPr>
  </w:style>
  <w:style w:type="paragraph" w:styleId="Sisluet2">
    <w:name w:val="toc 2"/>
    <w:basedOn w:val="Normaali"/>
    <w:next w:val="Normaali"/>
    <w:semiHidden/>
    <w:pPr>
      <w:tabs>
        <w:tab w:val="right" w:leader="dot" w:pos="9921"/>
      </w:tabs>
      <w:ind w:left="238"/>
    </w:pPr>
  </w:style>
  <w:style w:type="paragraph" w:styleId="Sisluet3">
    <w:name w:val="toc 3"/>
    <w:basedOn w:val="Normaali"/>
    <w:next w:val="Normaali"/>
    <w:semiHidden/>
    <w:pPr>
      <w:tabs>
        <w:tab w:val="right" w:leader="dot" w:pos="9921"/>
      </w:tabs>
      <w:ind w:left="482"/>
    </w:pPr>
  </w:style>
  <w:style w:type="paragraph" w:customStyle="1" w:styleId="TitleText">
    <w:name w:val="Title Text"/>
    <w:basedOn w:val="00BodyText"/>
    <w:next w:val="11BodyText"/>
    <w:rPr>
      <w:b/>
    </w:rPr>
  </w:style>
  <w:style w:type="paragraph" w:customStyle="1" w:styleId="DocumentTitle">
    <w:name w:val="Document Title"/>
    <w:basedOn w:val="Normaali"/>
    <w:pPr>
      <w:spacing w:before="2800"/>
    </w:pPr>
    <w:rPr>
      <w:b/>
      <w:sz w:val="36"/>
    </w:rPr>
  </w:style>
  <w:style w:type="paragraph" w:styleId="Sisluet4">
    <w:name w:val="toc 4"/>
    <w:basedOn w:val="Sisluet3"/>
    <w:next w:val="Normaali"/>
    <w:semiHidden/>
  </w:style>
  <w:style w:type="paragraph" w:styleId="Sisluet5">
    <w:name w:val="toc 5"/>
    <w:basedOn w:val="Normaali"/>
    <w:next w:val="Normaali"/>
    <w:semiHidden/>
    <w:pPr>
      <w:tabs>
        <w:tab w:val="right" w:leader="dot" w:pos="9921"/>
      </w:tabs>
      <w:ind w:left="880"/>
    </w:pPr>
  </w:style>
  <w:style w:type="paragraph" w:styleId="Sisluet6">
    <w:name w:val="toc 6"/>
    <w:basedOn w:val="Normaali"/>
    <w:next w:val="Normaali"/>
    <w:semiHidden/>
    <w:pPr>
      <w:tabs>
        <w:tab w:val="right" w:leader="dot" w:pos="9921"/>
      </w:tabs>
      <w:ind w:left="1100"/>
    </w:pPr>
  </w:style>
  <w:style w:type="paragraph" w:styleId="Sisluet7">
    <w:name w:val="toc 7"/>
    <w:basedOn w:val="Normaali"/>
    <w:next w:val="Normaali"/>
    <w:semiHidden/>
    <w:pPr>
      <w:tabs>
        <w:tab w:val="right" w:leader="dot" w:pos="9921"/>
      </w:tabs>
      <w:ind w:left="1320"/>
    </w:pPr>
  </w:style>
  <w:style w:type="paragraph" w:styleId="Sisluet8">
    <w:name w:val="toc 8"/>
    <w:basedOn w:val="Normaali"/>
    <w:next w:val="Normaali"/>
    <w:semiHidden/>
    <w:pPr>
      <w:tabs>
        <w:tab w:val="right" w:leader="dot" w:pos="9921"/>
      </w:tabs>
      <w:ind w:left="1540"/>
    </w:pPr>
  </w:style>
  <w:style w:type="paragraph" w:styleId="Sisluet9">
    <w:name w:val="toc 9"/>
    <w:basedOn w:val="Normaali"/>
    <w:next w:val="Normaali"/>
    <w:semiHidden/>
    <w:pPr>
      <w:tabs>
        <w:tab w:val="right" w:leader="dot" w:pos="9921"/>
      </w:tabs>
      <w:ind w:left="1760"/>
    </w:pPr>
  </w:style>
  <w:style w:type="paragraph" w:customStyle="1" w:styleId="Documenttitle0">
    <w:name w:val="Document title"/>
    <w:basedOn w:val="Normaali"/>
    <w:next w:val="Unformatted"/>
    <w:pPr>
      <w:spacing w:before="480"/>
      <w:ind w:left="567"/>
      <w:jc w:val="center"/>
    </w:pPr>
    <w:rPr>
      <w:b/>
      <w:caps/>
      <w:sz w:val="28"/>
      <w:lang w:val="en-GB"/>
    </w:rPr>
  </w:style>
  <w:style w:type="paragraph" w:customStyle="1" w:styleId="para1">
    <w:name w:val="para:1"/>
    <w:basedOn w:val="Normaali"/>
    <w:pPr>
      <w:ind w:left="1191"/>
    </w:pPr>
    <w:rPr>
      <w:lang w:val="en-GB"/>
    </w:rPr>
  </w:style>
  <w:style w:type="paragraph" w:customStyle="1" w:styleId="Title1">
    <w:name w:val="Title1"/>
    <w:basedOn w:val="para1"/>
    <w:next w:val="Normaali"/>
    <w:pPr>
      <w:widowControl w:val="0"/>
      <w:spacing w:before="2880"/>
      <w:ind w:left="0"/>
      <w:jc w:val="center"/>
    </w:pPr>
    <w:rPr>
      <w:b/>
      <w:sz w:val="36"/>
    </w:rPr>
  </w:style>
  <w:style w:type="paragraph" w:customStyle="1" w:styleId="Subtitle1">
    <w:name w:val="Subtitle1"/>
    <w:basedOn w:val="para1"/>
    <w:pPr>
      <w:widowControl w:val="0"/>
      <w:ind w:left="0"/>
      <w:jc w:val="center"/>
    </w:pPr>
  </w:style>
  <w:style w:type="character" w:styleId="Hyperlinkki">
    <w:name w:val="Hyperlink"/>
    <w:rPr>
      <w:color w:val="0000FF"/>
      <w:u w:val="single"/>
    </w:rPr>
  </w:style>
  <w:style w:type="paragraph" w:customStyle="1" w:styleId="TableOfContents">
    <w:name w:val="TableOfContents"/>
    <w:basedOn w:val="Normaali"/>
    <w:next w:val="Normaali"/>
    <w:pPr>
      <w:keepLines/>
      <w:spacing w:before="480" w:after="240"/>
    </w:pPr>
    <w:rPr>
      <w:rFonts w:ascii="Tms Rmn" w:hAnsi="Tms Rmn"/>
      <w:b/>
      <w:sz w:val="28"/>
      <w:lang w:val="en-GB"/>
    </w:rPr>
  </w:style>
  <w:style w:type="paragraph" w:styleId="Leipteksti">
    <w:name w:val="Body Text"/>
    <w:basedOn w:val="Normaali"/>
    <w:rPr>
      <w:i/>
      <w:iCs/>
    </w:rPr>
  </w:style>
  <w:style w:type="paragraph" w:styleId="Sisennettyleipteksti">
    <w:name w:val="Body Text Indent"/>
    <w:basedOn w:val="Normaali"/>
    <w:pPr>
      <w:ind w:left="2596"/>
    </w:pPr>
    <w:rPr>
      <w:sz w:val="24"/>
      <w:lang w:val="fi-FI"/>
    </w:rPr>
  </w:style>
  <w:style w:type="paragraph" w:customStyle="1" w:styleId="Sisennys1">
    <w:name w:val="Sisennys 1"/>
    <w:rsid w:val="00F74686"/>
    <w:pPr>
      <w:ind w:left="1296"/>
    </w:pPr>
    <w:rPr>
      <w:sz w:val="24"/>
      <w:lang w:eastAsia="sv-SE"/>
    </w:rPr>
  </w:style>
  <w:style w:type="paragraph" w:styleId="Seliteteksti">
    <w:name w:val="Balloon Text"/>
    <w:basedOn w:val="Normaali"/>
    <w:semiHidden/>
    <w:rsid w:val="00EF26EC"/>
    <w:rPr>
      <w:rFonts w:ascii="Tahoma" w:hAnsi="Tahoma" w:cs="Tahoma"/>
      <w:sz w:val="16"/>
      <w:szCs w:val="16"/>
    </w:rPr>
  </w:style>
  <w:style w:type="paragraph" w:styleId="Luettelokappale">
    <w:name w:val="List Paragraph"/>
    <w:basedOn w:val="Normaali"/>
    <w:uiPriority w:val="34"/>
    <w:qFormat/>
    <w:rsid w:val="004755D1"/>
    <w:pPr>
      <w:ind w:left="720"/>
    </w:pPr>
  </w:style>
  <w:style w:type="character" w:styleId="Ratkaisematonmaininta">
    <w:name w:val="Unresolved Mention"/>
    <w:basedOn w:val="Kappaleenoletusfontti"/>
    <w:uiPriority w:val="99"/>
    <w:semiHidden/>
    <w:unhideWhenUsed/>
    <w:rsid w:val="009F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metec.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F965-A3A1-4CE7-88A7-381A63DB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1339</Words>
  <Characters>12366</Characters>
  <Application>Microsoft Office Word</Application>
  <DocSecurity>0</DocSecurity>
  <Lines>353</Lines>
  <Paragraphs>123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2022-06-27T08:07:00Z</dcterms:created>
  <dcterms:modified xsi:type="dcterms:W3CDTF">2022-06-27T08:23:00Z</dcterms:modified>
</cp:coreProperties>
</file>