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91F8" w14:textId="77777777" w:rsidR="001B1A93" w:rsidRDefault="00B92098">
      <w:pPr>
        <w:spacing w:line="240" w:lineRule="auto"/>
        <w:jc w:val="center"/>
        <w:rPr>
          <w:sz w:val="18"/>
          <w:szCs w:val="18"/>
        </w:rPr>
      </w:pPr>
      <w:r>
        <w:rPr>
          <w:b/>
          <w:sz w:val="40"/>
          <w:szCs w:val="40"/>
        </w:rPr>
        <w:t>Viraj Patel</w:t>
      </w:r>
      <w:r>
        <w:rPr>
          <w:b/>
          <w:sz w:val="36"/>
          <w:szCs w:val="36"/>
        </w:rPr>
        <w:br/>
      </w:r>
      <w:r>
        <w:rPr>
          <w:sz w:val="24"/>
          <w:szCs w:val="24"/>
        </w:rPr>
        <w:t xml:space="preserve">Hoboken, New Jersey | 848-256-6500 | </w:t>
      </w:r>
      <w:hyperlink r:id="rId6">
        <w:r>
          <w:rPr>
            <w:color w:val="1155CC"/>
            <w:sz w:val="24"/>
            <w:szCs w:val="24"/>
            <w:u w:val="single"/>
          </w:rPr>
          <w:t>pviraj26@gmail.com</w:t>
        </w:r>
      </w:hyperlink>
      <w:r>
        <w:rPr>
          <w:sz w:val="24"/>
          <w:szCs w:val="24"/>
        </w:rPr>
        <w:t xml:space="preserve"> | </w:t>
      </w:r>
      <w:hyperlink r:id="rId7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| </w:t>
      </w:r>
      <w:hyperlink r:id="rId8">
        <w:r>
          <w:rPr>
            <w:color w:val="1155CC"/>
            <w:sz w:val="24"/>
            <w:szCs w:val="24"/>
            <w:u w:val="single"/>
          </w:rPr>
          <w:t>Website</w:t>
        </w:r>
      </w:hyperlink>
    </w:p>
    <w:p w14:paraId="532D91F9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SUM</w:t>
      </w:r>
      <w:r>
        <w:rPr>
          <w:b/>
          <w:sz w:val="24"/>
          <w:szCs w:val="24"/>
        </w:rPr>
        <w:t>MARY</w:t>
      </w:r>
    </w:p>
    <w:p w14:paraId="532D91FA" w14:textId="307FCDA2" w:rsidR="001B1A93" w:rsidRDefault="00F16D4A">
      <w:p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Intuitive data professional with 2+ </w:t>
      </w:r>
      <w:proofErr w:type="spellStart"/>
      <w:r>
        <w:rPr>
          <w:sz w:val="24"/>
          <w:szCs w:val="24"/>
        </w:rPr>
        <w:t>years experience</w:t>
      </w:r>
      <w:proofErr w:type="spellEnd"/>
      <w:r>
        <w:rPr>
          <w:sz w:val="24"/>
          <w:szCs w:val="24"/>
        </w:rPr>
        <w:t xml:space="preserve"> and an M.E. in engineering management, certified in Microsoft Power BI, AWS cloud practitioner, data analytics, and Alteryx. Projects specialize in product analytics, project management, data </w:t>
      </w:r>
      <w:r w:rsidR="003555E0">
        <w:rPr>
          <w:sz w:val="24"/>
          <w:szCs w:val="24"/>
        </w:rPr>
        <w:t>governance</w:t>
      </w:r>
      <w:r>
        <w:rPr>
          <w:sz w:val="24"/>
          <w:szCs w:val="24"/>
        </w:rPr>
        <w:t xml:space="preserve">, data wrangling, and data </w:t>
      </w:r>
      <w:r w:rsidR="00277CCB">
        <w:rPr>
          <w:sz w:val="24"/>
          <w:szCs w:val="24"/>
        </w:rPr>
        <w:t>manipulation</w:t>
      </w:r>
      <w:r>
        <w:rPr>
          <w:sz w:val="24"/>
          <w:szCs w:val="24"/>
        </w:rPr>
        <w:t>. Expertise includes strong critical thinking,  utilizing Python/SQL for data analytics, working with large datasets, tableau/Power Bi dashboarding, and driving projects to successful completion within stringent timeframes and budgetary constraints.</w:t>
      </w:r>
    </w:p>
    <w:p w14:paraId="532D91FB" w14:textId="77777777" w:rsidR="001B1A93" w:rsidRDefault="001B1A93">
      <w:pPr>
        <w:tabs>
          <w:tab w:val="right" w:pos="360"/>
        </w:tabs>
        <w:spacing w:after="0" w:line="240" w:lineRule="auto"/>
        <w:rPr>
          <w:sz w:val="24"/>
          <w:szCs w:val="24"/>
        </w:rPr>
      </w:pPr>
    </w:p>
    <w:p w14:paraId="532D91FC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 w14:paraId="532D91FD" w14:textId="77777777" w:rsidR="001B1A93" w:rsidRDefault="00B92098">
      <w:pPr>
        <w:widowControl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Data Science:</w:t>
      </w:r>
      <w:r>
        <w:rPr>
          <w:sz w:val="24"/>
          <w:szCs w:val="24"/>
        </w:rPr>
        <w:t xml:space="preserve"> Data Analysis &amp; Visualization | Research &amp; Development | Machine Learning Algorithms | Data Modelling | Data ETL | BeautifulSoup | Time Series Data Sets Analysis | Trends Analysis | Statistics | Nu</w:t>
      </w:r>
      <w:r>
        <w:rPr>
          <w:sz w:val="24"/>
          <w:szCs w:val="24"/>
        </w:rPr>
        <w:t>mpy &amp; Pandas | Scikit-learn, Keras &amp; TensorFlow | Matplotlib &amp; Seaborn</w:t>
      </w:r>
    </w:p>
    <w:p w14:paraId="532D91FE" w14:textId="2CD0C8E1" w:rsidR="001B1A93" w:rsidRDefault="00F82EC9">
      <w:pPr>
        <w:numPr>
          <w:ilvl w:val="0"/>
          <w:numId w:val="3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Scripting Languages:</w:t>
      </w:r>
      <w:r>
        <w:rPr>
          <w:sz w:val="24"/>
          <w:szCs w:val="24"/>
        </w:rPr>
        <w:t xml:space="preserve"> DAX | M | Python | SQL</w:t>
      </w:r>
    </w:p>
    <w:p w14:paraId="532D91FF" w14:textId="67747C07" w:rsidR="001B1A93" w:rsidRDefault="00B92098">
      <w:pPr>
        <w:numPr>
          <w:ilvl w:val="0"/>
          <w:numId w:val="3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Platforms / Tools:</w:t>
      </w:r>
      <w:r>
        <w:rPr>
          <w:sz w:val="24"/>
          <w:szCs w:val="24"/>
        </w:rPr>
        <w:t xml:space="preserve"> Anaconda | Tableau | Power BI | MS Office Suite</w:t>
      </w:r>
      <w:r w:rsidR="00A03521">
        <w:rPr>
          <w:sz w:val="24"/>
          <w:szCs w:val="24"/>
        </w:rPr>
        <w:t xml:space="preserve"> | Alteryx</w:t>
      </w:r>
    </w:p>
    <w:p w14:paraId="532D9200" w14:textId="087A62C2" w:rsidR="001B1A93" w:rsidRDefault="00B92098">
      <w:pPr>
        <w:numPr>
          <w:ilvl w:val="0"/>
          <w:numId w:val="3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Business:</w:t>
      </w:r>
      <w:r>
        <w:rPr>
          <w:sz w:val="24"/>
          <w:szCs w:val="24"/>
        </w:rPr>
        <w:t xml:space="preserve"> Project / Product Management, Business Intelligence, </w:t>
      </w:r>
      <w:r w:rsidR="00335E2C">
        <w:rPr>
          <w:sz w:val="24"/>
          <w:szCs w:val="24"/>
        </w:rPr>
        <w:t>Data Gathering</w:t>
      </w:r>
      <w:r>
        <w:rPr>
          <w:sz w:val="24"/>
          <w:szCs w:val="24"/>
        </w:rPr>
        <w:t xml:space="preserve">, Regulatory Compliance, Client/Stakeholder Engagement, Process Optimization, Problem Assessment &amp; Mitigation, Team </w:t>
      </w:r>
      <w:r w:rsidR="00411A03">
        <w:rPr>
          <w:sz w:val="24"/>
          <w:szCs w:val="24"/>
        </w:rPr>
        <w:t>Player</w:t>
      </w:r>
      <w:r>
        <w:rPr>
          <w:sz w:val="24"/>
          <w:szCs w:val="24"/>
        </w:rPr>
        <w:t xml:space="preserve">, Relationship Building, Cross-Functional Collaboration, </w:t>
      </w:r>
      <w:r w:rsidR="00F16D4A">
        <w:rPr>
          <w:sz w:val="24"/>
          <w:szCs w:val="24"/>
        </w:rPr>
        <w:t>Detail Oriented</w:t>
      </w:r>
      <w:r>
        <w:rPr>
          <w:sz w:val="24"/>
          <w:szCs w:val="24"/>
        </w:rPr>
        <w:t>, Collabora</w:t>
      </w:r>
      <w:r w:rsidR="00F16D4A">
        <w:rPr>
          <w:sz w:val="24"/>
          <w:szCs w:val="24"/>
        </w:rPr>
        <w:t>te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Communication/Communication Skills, Passionate, Multitasking</w:t>
      </w:r>
      <w:r w:rsidR="00411A03">
        <w:rPr>
          <w:sz w:val="24"/>
          <w:szCs w:val="24"/>
        </w:rPr>
        <w:t xml:space="preserve">, </w:t>
      </w:r>
      <w:r w:rsidR="000234A1">
        <w:rPr>
          <w:sz w:val="24"/>
          <w:szCs w:val="24"/>
        </w:rPr>
        <w:t>working independently/remote</w:t>
      </w:r>
    </w:p>
    <w:p w14:paraId="532D9201" w14:textId="77777777" w:rsidR="001B1A93" w:rsidRDefault="001B1A93">
      <w:pPr>
        <w:tabs>
          <w:tab w:val="right" w:pos="360"/>
        </w:tabs>
        <w:spacing w:after="0" w:line="240" w:lineRule="auto"/>
        <w:ind w:left="720"/>
        <w:rPr>
          <w:sz w:val="24"/>
          <w:szCs w:val="24"/>
        </w:rPr>
      </w:pPr>
    </w:p>
    <w:p w14:paraId="532D9202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PROJECTS</w:t>
      </w:r>
    </w:p>
    <w:p w14:paraId="532D9203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16"/>
          <w:szCs w:val="16"/>
        </w:rPr>
      </w:pPr>
      <w:hyperlink r:id="rId9">
        <w:r>
          <w:rPr>
            <w:b/>
            <w:color w:val="1155CC"/>
            <w:sz w:val="24"/>
            <w:szCs w:val="24"/>
            <w:u w:val="single"/>
          </w:rPr>
          <w:t>Value Inc Sales Analysis Dashboard</w:t>
        </w:r>
      </w:hyperlink>
      <w:r>
        <w:rPr>
          <w:b/>
          <w:sz w:val="24"/>
          <w:szCs w:val="24"/>
        </w:rPr>
        <w:t>:</w:t>
      </w:r>
      <w:r>
        <w:rPr>
          <w:b/>
          <w:sz w:val="12"/>
          <w:szCs w:val="12"/>
        </w:rPr>
        <w:t xml:space="preserve"> </w:t>
      </w:r>
      <w:r>
        <w:rPr>
          <w:b/>
          <w:sz w:val="16"/>
          <w:szCs w:val="16"/>
        </w:rPr>
        <w:t xml:space="preserve"> </w:t>
      </w:r>
    </w:p>
    <w:p w14:paraId="532D9204" w14:textId="07073B98" w:rsidR="001B1A93" w:rsidRDefault="00B92098">
      <w:pPr>
        <w:widowControl/>
        <w:numPr>
          <w:ilvl w:val="0"/>
          <w:numId w:val="6"/>
        </w:numPr>
        <w:spacing w:after="0" w:line="240" w:lineRule="auto"/>
      </w:pPr>
      <w:r>
        <w:rPr>
          <w:sz w:val="24"/>
          <w:szCs w:val="24"/>
        </w:rPr>
        <w:t>Bui</w:t>
      </w:r>
      <w:r>
        <w:rPr>
          <w:sz w:val="24"/>
          <w:szCs w:val="24"/>
        </w:rPr>
        <w:t xml:space="preserve">lt an </w:t>
      </w:r>
      <w:r w:rsidR="00A450E1">
        <w:rPr>
          <w:sz w:val="24"/>
          <w:szCs w:val="24"/>
        </w:rPr>
        <w:t>Alteryx</w:t>
      </w:r>
      <w:r>
        <w:rPr>
          <w:sz w:val="24"/>
          <w:szCs w:val="24"/>
        </w:rPr>
        <w:t xml:space="preserve"> workflow for value inc sales dataset to optimize data.</w:t>
      </w:r>
    </w:p>
    <w:p w14:paraId="532D9205" w14:textId="77777777" w:rsidR="001B1A93" w:rsidRDefault="00B92098">
      <w:pPr>
        <w:numPr>
          <w:ilvl w:val="0"/>
          <w:numId w:val="6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Leveraged Python (Numpy and Pandas) to manipulate data and create aggregated fields.</w:t>
      </w:r>
    </w:p>
    <w:p w14:paraId="532D9206" w14:textId="6EB472A3" w:rsidR="001B1A93" w:rsidRDefault="001F110D">
      <w:pPr>
        <w:numPr>
          <w:ilvl w:val="0"/>
          <w:numId w:val="6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Visualized KPIs using </w:t>
      </w:r>
      <w:r w:rsidR="00B92098">
        <w:rPr>
          <w:sz w:val="24"/>
          <w:szCs w:val="24"/>
        </w:rPr>
        <w:t>Tableau dashboard</w:t>
      </w:r>
      <w:r w:rsidR="00B92098">
        <w:rPr>
          <w:sz w:val="24"/>
          <w:szCs w:val="24"/>
        </w:rPr>
        <w:t xml:space="preserve"> to display monthly sales and costs, profits by client types and average markup pe</w:t>
      </w:r>
      <w:r w:rsidR="00B92098">
        <w:rPr>
          <w:sz w:val="24"/>
          <w:szCs w:val="24"/>
        </w:rPr>
        <w:t>rcentage.</w:t>
      </w:r>
    </w:p>
    <w:p w14:paraId="532D9207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hyperlink r:id="rId10">
        <w:r>
          <w:rPr>
            <w:b/>
            <w:color w:val="1155CC"/>
            <w:sz w:val="24"/>
            <w:szCs w:val="24"/>
            <w:u w:val="single"/>
          </w:rPr>
          <w:t>Rotten Tomatoes Movie Review Analysis</w:t>
        </w:r>
      </w:hyperlink>
      <w:r>
        <w:rPr>
          <w:b/>
          <w:sz w:val="24"/>
          <w:szCs w:val="24"/>
        </w:rPr>
        <w:t xml:space="preserve">: </w:t>
      </w:r>
    </w:p>
    <w:p w14:paraId="532D9208" w14:textId="77777777" w:rsidR="001B1A93" w:rsidRDefault="00B92098">
      <w:pPr>
        <w:numPr>
          <w:ilvl w:val="0"/>
          <w:numId w:val="5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Spearheaded movie review analysis project aiming at facilitating users</w:t>
      </w:r>
      <w:r>
        <w:rPr>
          <w:sz w:val="24"/>
          <w:szCs w:val="24"/>
        </w:rPr>
        <w:t xml:space="preserve"> to pinpoint / extract reviews and feedback from ‘rotten tomatoes’ website for as many movies as entered by users.</w:t>
      </w:r>
    </w:p>
    <w:p w14:paraId="532D9209" w14:textId="77777777" w:rsidR="001B1A93" w:rsidRDefault="00B92098">
      <w:pPr>
        <w:numPr>
          <w:ilvl w:val="0"/>
          <w:numId w:val="5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Leveraged Python (BeautifulSoup and Sentimental analysis) for web mining and statistical analysis.</w:t>
      </w:r>
    </w:p>
    <w:p w14:paraId="532D920A" w14:textId="77777777" w:rsidR="001B1A93" w:rsidRDefault="00B92098">
      <w:pPr>
        <w:numPr>
          <w:ilvl w:val="0"/>
          <w:numId w:val="5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Execution prints the top 5 and </w:t>
      </w:r>
      <w:r>
        <w:rPr>
          <w:sz w:val="24"/>
          <w:szCs w:val="24"/>
        </w:rPr>
        <w:t>bottom 5 reviews for each entered movie, generates word clouds for  top 75% reviews, and mentions overall sentiment of reviewers / critics regarding the specific movie.</w:t>
      </w:r>
    </w:p>
    <w:p w14:paraId="532D920B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hyperlink r:id="rId11">
        <w:r>
          <w:rPr>
            <w:b/>
            <w:color w:val="1155CC"/>
            <w:sz w:val="24"/>
            <w:szCs w:val="24"/>
            <w:u w:val="single"/>
          </w:rPr>
          <w:t>Stock Market Prediction Using LSTM</w:t>
        </w:r>
      </w:hyperlink>
      <w:r>
        <w:rPr>
          <w:b/>
          <w:sz w:val="24"/>
          <w:szCs w:val="24"/>
        </w:rPr>
        <w:t xml:space="preserve">: </w:t>
      </w:r>
    </w:p>
    <w:p w14:paraId="532D920C" w14:textId="77777777" w:rsidR="001B1A93" w:rsidRDefault="00B92098">
      <w:pPr>
        <w:numPr>
          <w:ilvl w:val="0"/>
          <w:numId w:val="2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Utilized python for predicting the stock price of a company. The RMSE score for the model was 1.72.</w:t>
      </w:r>
    </w:p>
    <w:p w14:paraId="532D920D" w14:textId="3A2E48EA" w:rsidR="001B1A93" w:rsidRDefault="00B92098">
      <w:pPr>
        <w:widowControl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Utilized </w:t>
      </w:r>
      <w:r w:rsidR="008F0CAA">
        <w:rPr>
          <w:sz w:val="24"/>
          <w:szCs w:val="24"/>
        </w:rPr>
        <w:t>python</w:t>
      </w:r>
      <w:r>
        <w:rPr>
          <w:sz w:val="24"/>
          <w:szCs w:val="24"/>
        </w:rPr>
        <w:t xml:space="preserve"> libraries like pandas, NumPy, sci-kit-learn, LSTM from Keras, matplotlib, and more for data wrangling, modeling, and forecasting.</w:t>
      </w:r>
    </w:p>
    <w:p w14:paraId="532D920E" w14:textId="77777777" w:rsidR="001B1A93" w:rsidRDefault="00B92098">
      <w:pPr>
        <w:numPr>
          <w:ilvl w:val="0"/>
          <w:numId w:val="2"/>
        </w:num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Optimized hypothesis testing by creating training and testing data for A/B test.</w:t>
      </w:r>
    </w:p>
    <w:p w14:paraId="532D920F" w14:textId="77777777" w:rsidR="001B1A93" w:rsidRDefault="001B1A93">
      <w:pPr>
        <w:tabs>
          <w:tab w:val="right" w:pos="360"/>
        </w:tabs>
        <w:spacing w:after="0" w:line="240" w:lineRule="auto"/>
        <w:ind w:left="720"/>
        <w:rPr>
          <w:sz w:val="24"/>
          <w:szCs w:val="24"/>
        </w:rPr>
      </w:pPr>
    </w:p>
    <w:p w14:paraId="532D9210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14:paraId="532D9211" w14:textId="32860288" w:rsidR="001B1A93" w:rsidRDefault="00B92098">
      <w:pPr>
        <w:tabs>
          <w:tab w:val="right" w:pos="360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Engineering Manager</w:t>
      </w:r>
      <w:r>
        <w:rPr>
          <w:b/>
          <w:sz w:val="24"/>
          <w:szCs w:val="24"/>
        </w:rPr>
        <w:t xml:space="preserve"> / Electro Service, </w:t>
      </w:r>
      <w:r>
        <w:rPr>
          <w:sz w:val="24"/>
          <w:szCs w:val="24"/>
        </w:rPr>
        <w:t>2019 – 2021</w:t>
      </w:r>
      <w:r>
        <w:rPr>
          <w:sz w:val="24"/>
          <w:szCs w:val="24"/>
        </w:rPr>
        <w:br/>
        <w:t xml:space="preserve">Assessed and addressed all </w:t>
      </w:r>
      <w:r w:rsidR="005063C5">
        <w:rPr>
          <w:sz w:val="24"/>
          <w:szCs w:val="24"/>
        </w:rPr>
        <w:t>i</w:t>
      </w:r>
      <w:r>
        <w:rPr>
          <w:sz w:val="24"/>
          <w:szCs w:val="24"/>
        </w:rPr>
        <w:t>nquiries regarding transformers and relays and delivered comprehensive insights. Identified and negotiated customers’ requirements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needs </w:t>
      </w:r>
      <w:r w:rsidR="008F0CAA">
        <w:rPr>
          <w:sz w:val="24"/>
          <w:szCs w:val="24"/>
        </w:rPr>
        <w:t>to</w:t>
      </w:r>
      <w:r>
        <w:rPr>
          <w:sz w:val="24"/>
          <w:szCs w:val="24"/>
        </w:rPr>
        <w:t xml:space="preserve"> formulate and propose adequate offers. </w:t>
      </w:r>
    </w:p>
    <w:p w14:paraId="532D9212" w14:textId="427C383B" w:rsidR="001B1A93" w:rsidRDefault="00B9209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Expedited and optimized profitability by sourcing out and acquiring new customers through</w:t>
      </w:r>
      <w:r w:rsidR="005063C5">
        <w:rPr>
          <w:sz w:val="24"/>
          <w:szCs w:val="24"/>
        </w:rPr>
        <w:t xml:space="preserve"> an</w:t>
      </w:r>
      <w:r>
        <w:rPr>
          <w:sz w:val="24"/>
          <w:szCs w:val="24"/>
        </w:rPr>
        <w:t xml:space="preserve"> impactful networking approach and effective marketing, leading t</w:t>
      </w:r>
      <w:r>
        <w:rPr>
          <w:sz w:val="24"/>
          <w:szCs w:val="24"/>
        </w:rPr>
        <w:t>o a 4% increase in customer acquisition and a 6.5% increase in profit overall.</w:t>
      </w:r>
    </w:p>
    <w:p w14:paraId="532D9213" w14:textId="77777777" w:rsidR="001B1A93" w:rsidRDefault="00B92098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Incorporated modern functionalities and operational techniques to manage company operations such </w:t>
      </w:r>
      <w:r>
        <w:rPr>
          <w:sz w:val="24"/>
          <w:szCs w:val="24"/>
        </w:rPr>
        <w:lastRenderedPageBreak/>
        <w:t>as proposing Microsoft Teams for meetings.</w:t>
      </w:r>
    </w:p>
    <w:p w14:paraId="532D9214" w14:textId="77777777" w:rsidR="001B1A93" w:rsidRDefault="00B92098">
      <w:pPr>
        <w:numPr>
          <w:ilvl w:val="0"/>
          <w:numId w:val="1"/>
        </w:numPr>
        <w:tabs>
          <w:tab w:val="left" w:pos="3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Designed the first company database i</w:t>
      </w:r>
      <w:r>
        <w:rPr>
          <w:sz w:val="24"/>
          <w:szCs w:val="24"/>
        </w:rPr>
        <w:t>n AWS using MS SQL Server, AWS RDS, and STAR schema.</w:t>
      </w:r>
    </w:p>
    <w:p w14:paraId="532D9215" w14:textId="77777777" w:rsidR="001B1A93" w:rsidRDefault="00B92098">
      <w:pPr>
        <w:tabs>
          <w:tab w:val="right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14:paraId="532D9216" w14:textId="77777777" w:rsidR="001B1A93" w:rsidRDefault="00B9209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in Engineering Management, Graduate Certificate in Data Analytics / Stevens Institute of Technology, Hoboken, NJ  -  grad 12/2022</w:t>
      </w:r>
    </w:p>
    <w:p w14:paraId="532D9217" w14:textId="77777777" w:rsidR="001B1A93" w:rsidRDefault="00B9209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Bachelor of Science in Electrical Engineering / Auburn U</w:t>
      </w:r>
      <w:r>
        <w:rPr>
          <w:sz w:val="24"/>
          <w:szCs w:val="24"/>
        </w:rPr>
        <w:t>niversity, Alabama - class of 2019</w:t>
      </w:r>
    </w:p>
    <w:p w14:paraId="532D9218" w14:textId="77777777" w:rsidR="001B1A93" w:rsidRDefault="00B92098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Auburn Dean’s List</w:t>
      </w:r>
    </w:p>
    <w:p w14:paraId="532D9219" w14:textId="77777777" w:rsidR="001B1A93" w:rsidRDefault="00B92098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 of the Year, Yamaha Motors -  Operations Intern | Yamaha Motors</w:t>
      </w:r>
    </w:p>
    <w:p w14:paraId="532D921A" w14:textId="77777777" w:rsidR="001B1A93" w:rsidRDefault="00B92098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Outreach Member, International Student Organization</w:t>
      </w:r>
    </w:p>
    <w:p w14:paraId="532D921B" w14:textId="77777777" w:rsidR="001B1A93" w:rsidRDefault="00B92098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Committee Member, STARS Organization (Standing Together Against Rape &amp; </w:t>
      </w:r>
      <w:r>
        <w:rPr>
          <w:sz w:val="24"/>
          <w:szCs w:val="24"/>
        </w:rPr>
        <w:t>Sexual Assault)</w:t>
      </w:r>
    </w:p>
    <w:p w14:paraId="532D921C" w14:textId="77777777" w:rsidR="001B1A93" w:rsidRDefault="00B92098">
      <w:pPr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Team Lead, Server System Modeling Project</w:t>
      </w:r>
    </w:p>
    <w:p w14:paraId="532D921D" w14:textId="77777777" w:rsidR="001B1A93" w:rsidRDefault="00B92098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Certification: AWS Cloud Practitioner, Data Exploration and visualization for risk assessment, Microsoft                    Power Bi, Alteryx</w:t>
      </w:r>
    </w:p>
    <w:p w14:paraId="532D921E" w14:textId="77777777" w:rsidR="001B1A93" w:rsidRDefault="001B1A93">
      <w:pPr>
        <w:spacing w:line="240" w:lineRule="auto"/>
        <w:ind w:left="720"/>
        <w:rPr>
          <w:sz w:val="24"/>
          <w:szCs w:val="24"/>
        </w:rPr>
      </w:pPr>
    </w:p>
    <w:sectPr w:rsidR="001B1A93">
      <w:pgSz w:w="12240" w:h="15840"/>
      <w:pgMar w:top="720" w:right="720" w:bottom="720" w:left="720" w:header="288" w:footer="28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B7E"/>
    <w:multiLevelType w:val="multilevel"/>
    <w:tmpl w:val="3D567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9682C07"/>
    <w:multiLevelType w:val="multilevel"/>
    <w:tmpl w:val="A1B08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394902"/>
    <w:multiLevelType w:val="multilevel"/>
    <w:tmpl w:val="0F7EC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CB0178"/>
    <w:multiLevelType w:val="multilevel"/>
    <w:tmpl w:val="0A607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011A4A"/>
    <w:multiLevelType w:val="multilevel"/>
    <w:tmpl w:val="6F00AF08"/>
    <w:lvl w:ilvl="0">
      <w:start w:val="1"/>
      <w:numFmt w:val="decimal"/>
      <w:pStyle w:val="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69B1DE5"/>
    <w:multiLevelType w:val="multilevel"/>
    <w:tmpl w:val="29480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6105AF"/>
    <w:multiLevelType w:val="multilevel"/>
    <w:tmpl w:val="99ACFD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96701356">
    <w:abstractNumId w:val="0"/>
  </w:num>
  <w:num w:numId="2" w16cid:durableId="499927949">
    <w:abstractNumId w:val="3"/>
  </w:num>
  <w:num w:numId="3" w16cid:durableId="1911845208">
    <w:abstractNumId w:val="5"/>
  </w:num>
  <w:num w:numId="4" w16cid:durableId="900293873">
    <w:abstractNumId w:val="6"/>
  </w:num>
  <w:num w:numId="5" w16cid:durableId="1489857640">
    <w:abstractNumId w:val="2"/>
  </w:num>
  <w:num w:numId="6" w16cid:durableId="862481422">
    <w:abstractNumId w:val="1"/>
  </w:num>
  <w:num w:numId="7" w16cid:durableId="931164758">
    <w:abstractNumId w:val="4"/>
  </w:num>
  <w:num w:numId="8" w16cid:durableId="649795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01282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34713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1718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3792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38310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8596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69314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6635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2410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A93"/>
    <w:rsid w:val="000234A1"/>
    <w:rsid w:val="001B1A93"/>
    <w:rsid w:val="001F110D"/>
    <w:rsid w:val="00277CCB"/>
    <w:rsid w:val="00335E2C"/>
    <w:rsid w:val="003555E0"/>
    <w:rsid w:val="00411A03"/>
    <w:rsid w:val="005063C5"/>
    <w:rsid w:val="008F0CAA"/>
    <w:rsid w:val="00A03521"/>
    <w:rsid w:val="00A450E1"/>
    <w:rsid w:val="00B92098"/>
    <w:rsid w:val="00F16D4A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91F8"/>
  <w15:docId w15:val="{C4A509AD-247D-4C4A-A7A3-32785B9A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E2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Header">
    <w:name w:val="header"/>
    <w:basedOn w:val="Standard"/>
    <w:uiPriority w:val="99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extbodyindent">
    <w:name w:val="Text body indent"/>
    <w:basedOn w:val="Standard"/>
    <w:pPr>
      <w:spacing w:after="120"/>
      <w:ind w:left="360"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erChar">
    <w:name w:val="Header Char"/>
    <w:uiPriority w:val="99"/>
    <w:rPr>
      <w:rFonts w:cs="F"/>
      <w:sz w:val="24"/>
      <w:szCs w:val="24"/>
    </w:rPr>
  </w:style>
  <w:style w:type="character" w:customStyle="1" w:styleId="FooterChar">
    <w:name w:val="Footer Char"/>
    <w:rPr>
      <w:rFonts w:cs="F"/>
      <w:sz w:val="24"/>
      <w:szCs w:val="24"/>
    </w:rPr>
  </w:style>
  <w:style w:type="character" w:customStyle="1" w:styleId="BodyTextIndentChar">
    <w:name w:val="Body Text Indent Char"/>
    <w:rPr>
      <w:rFonts w:cs="F"/>
      <w:sz w:val="24"/>
      <w:szCs w:val="24"/>
    </w:rPr>
  </w:style>
  <w:style w:type="character" w:customStyle="1" w:styleId="BodyTextChar">
    <w:name w:val="Body Text Char"/>
    <w:link w:val="BodyText"/>
    <w:rPr>
      <w:rFonts w:cs="F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</w:style>
  <w:style w:type="numbering" w:customStyle="1" w:styleId="WWNum2">
    <w:name w:val="WWNum2"/>
    <w:basedOn w:val="NoList"/>
  </w:style>
  <w:style w:type="numbering" w:customStyle="1" w:styleId="WWNum3">
    <w:name w:val="WWNum3"/>
    <w:basedOn w:val="NoList"/>
  </w:style>
  <w:style w:type="numbering" w:customStyle="1" w:styleId="WWNum4">
    <w:name w:val="WWNum4"/>
    <w:basedOn w:val="NoList"/>
  </w:style>
  <w:style w:type="numbering" w:customStyle="1" w:styleId="WWNum5">
    <w:name w:val="WWNum5"/>
    <w:basedOn w:val="NoList"/>
  </w:style>
  <w:style w:type="numbering" w:customStyle="1" w:styleId="WWNum6">
    <w:name w:val="WWNum6"/>
    <w:basedOn w:val="NoList"/>
  </w:style>
  <w:style w:type="numbering" w:customStyle="1" w:styleId="WWNum7">
    <w:name w:val="WWNum7"/>
    <w:basedOn w:val="NoList"/>
  </w:style>
  <w:style w:type="numbering" w:customStyle="1" w:styleId="WWNum8">
    <w:name w:val="WWNum8"/>
    <w:basedOn w:val="NoList"/>
  </w:style>
  <w:style w:type="numbering" w:customStyle="1" w:styleId="WWNum9">
    <w:name w:val="WWNum9"/>
    <w:basedOn w:val="NoList"/>
  </w:style>
  <w:style w:type="numbering" w:customStyle="1" w:styleId="WWNum10">
    <w:name w:val="WWNum10"/>
    <w:basedOn w:val="NoList"/>
  </w:style>
  <w:style w:type="numbering" w:customStyle="1" w:styleId="WWNum11">
    <w:name w:val="WWNum11"/>
    <w:basedOn w:val="NoList"/>
  </w:style>
  <w:style w:type="numbering" w:customStyle="1" w:styleId="WWNum12">
    <w:name w:val="WWNum12"/>
    <w:basedOn w:val="NoList"/>
  </w:style>
  <w:style w:type="numbering" w:customStyle="1" w:styleId="WWNum13">
    <w:name w:val="WWNum13"/>
    <w:basedOn w:val="NoList"/>
  </w:style>
  <w:style w:type="numbering" w:customStyle="1" w:styleId="WWNum14">
    <w:name w:val="WWNum14"/>
    <w:basedOn w:val="NoList"/>
  </w:style>
  <w:style w:type="numbering" w:customStyle="1" w:styleId="WWNum15">
    <w:name w:val="WWNum15"/>
    <w:basedOn w:val="NoList"/>
  </w:style>
  <w:style w:type="paragraph" w:styleId="ListParagraph">
    <w:name w:val="List Paragraph"/>
    <w:basedOn w:val="Normal"/>
    <w:uiPriority w:val="34"/>
    <w:qFormat/>
    <w:rsid w:val="000C5325"/>
    <w:pPr>
      <w:ind w:left="720"/>
      <w:contextualSpacing/>
    </w:pPr>
  </w:style>
  <w:style w:type="character" w:styleId="Hyperlink">
    <w:name w:val="Hyperlink"/>
    <w:uiPriority w:val="99"/>
    <w:unhideWhenUsed/>
    <w:rsid w:val="00D21CC2"/>
    <w:rPr>
      <w:color w:val="0000FF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6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D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A5F99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nhideWhenUsed/>
    <w:rsid w:val="00C332A4"/>
    <w:pPr>
      <w:widowControl/>
      <w:suppressAutoHyphens w:val="0"/>
      <w:autoSpaceDN/>
      <w:spacing w:after="0" w:line="240" w:lineRule="auto"/>
      <w:jc w:val="both"/>
      <w:textAlignment w:val="auto"/>
    </w:pPr>
    <w:rPr>
      <w:kern w:val="0"/>
      <w:sz w:val="24"/>
      <w:szCs w:val="24"/>
    </w:rPr>
  </w:style>
  <w:style w:type="character" w:customStyle="1" w:styleId="BodyTextChar1">
    <w:name w:val="Body Text Char1"/>
    <w:uiPriority w:val="99"/>
    <w:semiHidden/>
    <w:rsid w:val="00C332A4"/>
    <w:rPr>
      <w:kern w:val="3"/>
      <w:sz w:val="22"/>
      <w:szCs w:val="22"/>
    </w:rPr>
  </w:style>
  <w:style w:type="character" w:customStyle="1" w:styleId="Heading1Char">
    <w:name w:val="Heading 1 Char"/>
    <w:link w:val="Heading1"/>
    <w:uiPriority w:val="9"/>
    <w:rsid w:val="00204E2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Bullets">
    <w:name w:val="Bullets"/>
    <w:basedOn w:val="BodyText"/>
    <w:link w:val="BulletsChar"/>
    <w:qFormat/>
    <w:rsid w:val="001F61B9"/>
    <w:pPr>
      <w:widowControl w:val="0"/>
      <w:numPr>
        <w:numId w:val="16"/>
      </w:numPr>
      <w:tabs>
        <w:tab w:val="left" w:pos="360"/>
      </w:tabs>
      <w:ind w:left="360"/>
      <w:jc w:val="left"/>
    </w:pPr>
    <w:rPr>
      <w:rFonts w:ascii="Times New Roman" w:eastAsia="Times New Roman" w:hAnsi="Times New Roman" w:cs="Times New Roman"/>
      <w:snapToGrid w:val="0"/>
    </w:rPr>
  </w:style>
  <w:style w:type="character" w:customStyle="1" w:styleId="BulletsChar">
    <w:name w:val="Bullets Char"/>
    <w:link w:val="Bullets"/>
    <w:rsid w:val="001F61B9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BD0"/>
    <w:rPr>
      <w:color w:val="954F72" w:themeColor="followedHyperlink"/>
      <w:u w:val="single"/>
    </w:rPr>
  </w:style>
  <w:style w:type="paragraph" w:customStyle="1" w:styleId="AoEBullet">
    <w:name w:val="AoE Bullet"/>
    <w:basedOn w:val="ListParagraph"/>
    <w:qFormat/>
    <w:rsid w:val="00AE6DDE"/>
    <w:pPr>
      <w:widowControl/>
      <w:tabs>
        <w:tab w:val="num" w:pos="360"/>
        <w:tab w:val="num" w:pos="720"/>
      </w:tabs>
      <w:suppressAutoHyphens w:val="0"/>
      <w:autoSpaceDN/>
      <w:spacing w:after="0" w:line="240" w:lineRule="auto"/>
      <w:ind w:left="255" w:hanging="270"/>
      <w:textAlignment w:val="auto"/>
    </w:pPr>
    <w:rPr>
      <w:rFonts w:ascii="Franklin Gothic Book" w:eastAsiaTheme="minorHAnsi" w:hAnsi="Franklin Gothic Book" w:cstheme="minorBidi"/>
      <w:kern w:val="0"/>
      <w:sz w:val="20"/>
      <w:szCs w:val="20"/>
    </w:rPr>
  </w:style>
  <w:style w:type="paragraph" w:customStyle="1" w:styleId="EduDegree">
    <w:name w:val="Edu Degree"/>
    <w:basedOn w:val="Normal"/>
    <w:qFormat/>
    <w:rsid w:val="00AE6DDE"/>
    <w:pPr>
      <w:widowControl/>
      <w:suppressAutoHyphens w:val="0"/>
      <w:autoSpaceDN/>
      <w:spacing w:after="0" w:line="240" w:lineRule="auto"/>
      <w:ind w:left="-14"/>
      <w:textAlignment w:val="auto"/>
    </w:pPr>
    <w:rPr>
      <w:rFonts w:ascii="Franklin Gothic Book" w:eastAsiaTheme="minorHAnsi" w:hAnsi="Franklin Gothic Book" w:cstheme="minorBidi"/>
      <w:b/>
      <w:bCs/>
      <w:color w:val="1F4E79" w:themeColor="accent5" w:themeShade="80"/>
      <w:kern w:val="0"/>
      <w:sz w:val="20"/>
      <w:szCs w:val="20"/>
    </w:rPr>
  </w:style>
  <w:style w:type="paragraph" w:customStyle="1" w:styleId="SectionHeading">
    <w:name w:val="Section Heading"/>
    <w:basedOn w:val="Normal"/>
    <w:qFormat/>
    <w:rsid w:val="00F800C7"/>
    <w:pPr>
      <w:widowControl/>
      <w:suppressAutoHyphens w:val="0"/>
      <w:autoSpaceDN/>
      <w:spacing w:before="480" w:after="240" w:line="240" w:lineRule="auto"/>
      <w:textAlignment w:val="auto"/>
    </w:pPr>
    <w:rPr>
      <w:rFonts w:ascii="Century" w:eastAsiaTheme="minorHAnsi" w:hAnsi="Century" w:cs="Arial"/>
      <w:b/>
      <w:bCs/>
      <w:color w:val="0F5581"/>
      <w:kern w:val="0"/>
      <w:sz w:val="28"/>
      <w:szCs w:val="28"/>
    </w:rPr>
  </w:style>
  <w:style w:type="paragraph" w:customStyle="1" w:styleId="EduInfo">
    <w:name w:val="Edu Info"/>
    <w:basedOn w:val="Normal"/>
    <w:qFormat/>
    <w:rsid w:val="00F800C7"/>
    <w:pPr>
      <w:widowControl/>
      <w:suppressAutoHyphens w:val="0"/>
      <w:autoSpaceDN/>
      <w:spacing w:after="120" w:line="240" w:lineRule="auto"/>
      <w:ind w:left="187"/>
      <w:contextualSpacing/>
      <w:textAlignment w:val="auto"/>
    </w:pPr>
    <w:rPr>
      <w:rFonts w:ascii="Franklin Gothic Book" w:eastAsiaTheme="minorHAnsi" w:hAnsi="Franklin Gothic Book" w:cstheme="minorBidi"/>
      <w:kern w:val="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elviraj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linkedin.com/in/viraj-patel-86b769b4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iraj26@gmail.com" TargetMode="External"/><Relationship Id="rId11" Type="http://schemas.openxmlformats.org/officeDocument/2006/relationships/hyperlink" Target="https://www.patelviraj.com/projects/stock-market-prediction-using-ls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telviraj.com/projects/rotten-tomatoes-review-extraction-and-analys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telviraj.com/projects/value-inc-sales-analy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1FHpdQfakTNKBT57pap/R4R7tg==">AMUW2mX4kNkOhmsqThw134PDdnfu7KCsP2tFZz3GwTNA2znxoAzv1hVq44jdEsUXOmiV/3IMyma3h/9TNKZqBzydoBWfFjKGt0BNyO4aKTMtEyKQXtqj+Hs=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 Patel</dc:creator>
  <cp:lastModifiedBy>Viraj Patel</cp:lastModifiedBy>
  <cp:revision>2</cp:revision>
  <dcterms:created xsi:type="dcterms:W3CDTF">2023-01-09T23:19:00Z</dcterms:created>
  <dcterms:modified xsi:type="dcterms:W3CDTF">2023-01-09T23:19:00Z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Windows User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al_id">
    <vt:lpwstr>90ec2aa7283bf8803c941045bdc684cd</vt:lpwstr>
  </property>
  <property fmtid="{D5CDD505-2E9C-101B-9397-08002B2CF9AE}" pid="10" name="app_source">
    <vt:lpwstr>rezbiz</vt:lpwstr>
  </property>
  <property fmtid="{D5CDD505-2E9C-101B-9397-08002B2CF9AE}" pid="11" name="app_id">
    <vt:lpwstr>1027077</vt:lpwstr>
  </property>
</Properties>
</file>