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2B38" w14:textId="0BE7F228" w:rsidR="00BA3F73" w:rsidRPr="00E01454" w:rsidRDefault="00BA3F73" w:rsidP="004D5A7D">
      <w:pPr>
        <w:ind w:right="-619"/>
        <w:jc w:val="right"/>
        <w:rPr>
          <w:rFonts w:cstheme="minorHAnsi"/>
          <w:lang w:val="nl-BE"/>
        </w:rPr>
      </w:pPr>
    </w:p>
    <w:p w14:paraId="5BE3B92C" w14:textId="77777777" w:rsidR="00B40EFF" w:rsidRPr="00E01454" w:rsidRDefault="00B40EFF" w:rsidP="00B40EFF">
      <w:pPr>
        <w:rPr>
          <w:rFonts w:cstheme="minorHAnsi"/>
        </w:rPr>
      </w:pPr>
    </w:p>
    <w:p w14:paraId="4A43A8D9" w14:textId="77777777" w:rsidR="00B40EFF" w:rsidRPr="00E01454" w:rsidRDefault="00B40EFF" w:rsidP="00B40EFF">
      <w:pPr>
        <w:jc w:val="center"/>
        <w:rPr>
          <w:rFonts w:cstheme="minorHAnsi"/>
          <w:b/>
          <w:bCs/>
          <w:w w:val="120"/>
        </w:rPr>
      </w:pPr>
    </w:p>
    <w:p w14:paraId="20B15AD6" w14:textId="77777777" w:rsidR="00B40EFF" w:rsidRPr="00E01454" w:rsidRDefault="00B40EFF" w:rsidP="00B40EFF">
      <w:pPr>
        <w:jc w:val="center"/>
        <w:rPr>
          <w:rFonts w:cstheme="minorHAnsi"/>
          <w:b/>
          <w:bCs/>
          <w:w w:val="120"/>
        </w:rPr>
      </w:pPr>
    </w:p>
    <w:p w14:paraId="4EF67A97" w14:textId="77777777" w:rsidR="00B40EFF" w:rsidRPr="00E01454" w:rsidRDefault="00B40EFF" w:rsidP="00B40EFF">
      <w:pPr>
        <w:jc w:val="center"/>
        <w:rPr>
          <w:rFonts w:cstheme="minorHAnsi"/>
          <w:b/>
          <w:bCs/>
          <w:w w:val="120"/>
        </w:rPr>
      </w:pPr>
    </w:p>
    <w:p w14:paraId="60C9CB32" w14:textId="77777777" w:rsidR="00B40EFF" w:rsidRPr="00E01454" w:rsidRDefault="00B40EFF" w:rsidP="00B40EFF">
      <w:pPr>
        <w:jc w:val="center"/>
        <w:rPr>
          <w:rFonts w:cstheme="minorHAnsi"/>
          <w:noProof/>
        </w:rPr>
      </w:pPr>
    </w:p>
    <w:p w14:paraId="38851CEC" w14:textId="77777777" w:rsidR="00B40EFF" w:rsidRPr="00E01454" w:rsidRDefault="00B40EFF" w:rsidP="00B40EFF">
      <w:pPr>
        <w:jc w:val="center"/>
        <w:rPr>
          <w:rFonts w:cstheme="minorHAnsi"/>
          <w:noProof/>
        </w:rPr>
      </w:pPr>
    </w:p>
    <w:p w14:paraId="65B368D1" w14:textId="77777777" w:rsidR="00B40EFF" w:rsidRPr="00E01454" w:rsidRDefault="00B40EFF" w:rsidP="00B40EFF">
      <w:pPr>
        <w:jc w:val="center"/>
        <w:rPr>
          <w:rFonts w:cstheme="minorHAnsi"/>
          <w:noProof/>
        </w:rPr>
      </w:pPr>
    </w:p>
    <w:p w14:paraId="2EC90706" w14:textId="77777777" w:rsidR="00B40EFF" w:rsidRPr="00E01454" w:rsidRDefault="00B40EFF" w:rsidP="00B40EFF">
      <w:pPr>
        <w:jc w:val="center"/>
        <w:rPr>
          <w:rFonts w:cstheme="minorHAnsi"/>
          <w:noProof/>
        </w:rPr>
      </w:pPr>
    </w:p>
    <w:p w14:paraId="711F36A3" w14:textId="51C6DBA6" w:rsidR="00B40EFF" w:rsidRPr="00E01454" w:rsidRDefault="00B40EFF" w:rsidP="00B40EFF">
      <w:pPr>
        <w:jc w:val="center"/>
        <w:rPr>
          <w:rFonts w:cstheme="minorHAnsi"/>
          <w:b/>
          <w:bCs/>
          <w:w w:val="120"/>
        </w:rPr>
      </w:pPr>
    </w:p>
    <w:p w14:paraId="557FF3AA" w14:textId="77777777" w:rsidR="00B40EFF" w:rsidRPr="00E01454" w:rsidRDefault="00B40EFF" w:rsidP="00B40EFF">
      <w:pPr>
        <w:jc w:val="center"/>
        <w:rPr>
          <w:rFonts w:cstheme="minorHAnsi"/>
          <w:b/>
          <w:bCs/>
          <w:w w:val="120"/>
        </w:rPr>
      </w:pPr>
    </w:p>
    <w:p w14:paraId="28B3A2B1" w14:textId="77777777" w:rsidR="00B40EFF" w:rsidRPr="00E01454" w:rsidRDefault="00B40EFF" w:rsidP="00B40EFF">
      <w:pPr>
        <w:jc w:val="center"/>
        <w:rPr>
          <w:rFonts w:cstheme="minorHAnsi"/>
          <w:b/>
          <w:bCs/>
          <w:w w:val="120"/>
        </w:rPr>
      </w:pPr>
    </w:p>
    <w:p w14:paraId="0E75234A" w14:textId="77777777" w:rsidR="00B40EFF" w:rsidRPr="00E01454" w:rsidRDefault="00B40EFF" w:rsidP="00B40EFF">
      <w:pPr>
        <w:jc w:val="center"/>
        <w:rPr>
          <w:rFonts w:cstheme="minorHAnsi"/>
          <w:b/>
          <w:bCs/>
          <w:w w:val="120"/>
        </w:rPr>
      </w:pPr>
    </w:p>
    <w:p w14:paraId="3ED79032" w14:textId="77777777" w:rsidR="00B40EFF" w:rsidRPr="00E01454" w:rsidRDefault="00B40EFF" w:rsidP="00B40EFF">
      <w:pPr>
        <w:jc w:val="center"/>
        <w:rPr>
          <w:rFonts w:cstheme="minorHAnsi"/>
          <w:b/>
          <w:bCs/>
          <w:w w:val="120"/>
        </w:rPr>
      </w:pPr>
    </w:p>
    <w:p w14:paraId="2213A2AF" w14:textId="73A97BF4" w:rsidR="00FC0EA6" w:rsidRPr="00E01454" w:rsidRDefault="00FC0EA6" w:rsidP="00B379CB">
      <w:pPr>
        <w:rPr>
          <w:rFonts w:cstheme="minorHAnsi"/>
          <w:b/>
          <w:bCs/>
          <w:lang w:val="en-US"/>
        </w:rPr>
      </w:pPr>
      <w:r w:rsidRPr="00E01454">
        <w:rPr>
          <w:rFonts w:cstheme="minorHAnsi"/>
          <w:b/>
          <w:bCs/>
          <w:noProof/>
          <w:lang w:val="en-US"/>
        </w:rPr>
        <mc:AlternateContent>
          <mc:Choice Requires="wps">
            <w:drawing>
              <wp:anchor distT="0" distB="0" distL="114300" distR="114300" simplePos="0" relativeHeight="251659264" behindDoc="0" locked="0" layoutInCell="1" allowOverlap="1" wp14:anchorId="6225BFC3" wp14:editId="31F13337">
                <wp:simplePos x="0" y="0"/>
                <wp:positionH relativeFrom="column">
                  <wp:posOffset>2415540</wp:posOffset>
                </wp:positionH>
                <wp:positionV relativeFrom="paragraph">
                  <wp:posOffset>5080</wp:posOffset>
                </wp:positionV>
                <wp:extent cx="0" cy="152400"/>
                <wp:effectExtent l="0" t="0" r="38100" b="19050"/>
                <wp:wrapNone/>
                <wp:docPr id="2" name="Straight Connector 2"/>
                <wp:cNvGraphicFramePr/>
                <a:graphic xmlns:a="http://schemas.openxmlformats.org/drawingml/2006/main">
                  <a:graphicData uri="http://schemas.microsoft.com/office/word/2010/wordprocessingShape">
                    <wps:wsp>
                      <wps:cNvCnPr/>
                      <wps:spPr>
                        <a:xfrm flipH="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D037D"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2pt,.4pt" to="190.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6AvwEAAMwDAAAOAAAAZHJzL2Uyb0RvYy54bWysU9GuEyEQfTfxHwjvdreNGrPp9j70Rn0w&#10;2ni9H8Blhy4JMGTAbvv3Dmy7GjUmGl8IA3POzDkM27uzd+IElCyGXq5XrRQQNA42HHv5+OXtizdS&#10;pKzCoBwG6OUFkrzbPX+2nWIHGxzRDUCCSULqptjLMefYNU3SI3iVVhgh8KVB8ipzSMdmIDUxu3fN&#10;pm1fNxPSEAk1pMSn9/Ol3FV+Y0DnT8YkyML1knvLdaW6PpW12W1VdyQVR6uvbah/6MIrG7joQnWv&#10;shJfyf5C5a0mTGjySqNv0BiroWpgNev2JzUPo4pQtbA5KS42pf9Hqz+eDiTs0MuNFEF5fqKHTMoe&#10;xyz2GAIbiCQ2xacppo7T9+FA1yjFAxXRZ0NeGGfjex6BagMLE+fq8mVxGc5Z6PlQ8+n61eZlWx+g&#10;mRkKU6SU3wF6UTa9dDYU/apTpw8pc1VOvaVwUDqae6i7fHFQkl34DIY1ca25mzpNsHckTornQGkN&#10;Ia+LJuar2QVmrHMLsK1l/wi85hco1En7G/CCqJUx5AXsbUD6XfV8vrVs5vybA7PuYsETDpf6OtUa&#10;Hpmq8DreZSZ/jCv8+yfcfQMAAP//AwBQSwMEFAAGAAgAAAAhAFoOdRXbAAAABwEAAA8AAABkcnMv&#10;ZG93bnJldi54bWxMj0FLw0AUhO+C/2F5ghexG2OREPNSRNRDPbUqtLeX7DMJze6G7DaN/94nHvQ4&#10;zDDzTbGaba8mHkPnHcLNIgHFrvamcw3C+9vzdQYqRHKGeu8Y4YsDrMrzs4Jy409uw9M2NkpKXMgJ&#10;oY1xyLUOdcuWwsIP7MT79KOlKHJstBnpJOW212mS3GlLnZOFlgZ+bLk+bI8WYR98ePpYV9PLYbOe&#10;6eo1prvaIF5ezA/3oCLP8S8MP/iCDqUwVf7oTFA9wm2WLCWKIAfE/pUVQrrMQJeF/s9ffgMAAP//&#10;AwBQSwECLQAUAAYACAAAACEAtoM4kv4AAADhAQAAEwAAAAAAAAAAAAAAAAAAAAAAW0NvbnRlbnRf&#10;VHlwZXNdLnhtbFBLAQItABQABgAIAAAAIQA4/SH/1gAAAJQBAAALAAAAAAAAAAAAAAAAAC8BAABf&#10;cmVscy8ucmVsc1BLAQItABQABgAIAAAAIQDNCU6AvwEAAMwDAAAOAAAAAAAAAAAAAAAAAC4CAABk&#10;cnMvZTJvRG9jLnhtbFBLAQItABQABgAIAAAAIQBaDnUV2wAAAAcBAAAPAAAAAAAAAAAAAAAAABkE&#10;AABkcnMvZG93bnJldi54bWxQSwUGAAAAAAQABADzAAAAIQUAAAAA&#10;" strokecolor="#4472c4 [3204]" strokeweight=".5pt">
                <v:stroke joinstyle="miter"/>
              </v:line>
            </w:pict>
          </mc:Fallback>
        </mc:AlternateContent>
      </w:r>
      <w:r w:rsidRPr="00E01454">
        <w:rPr>
          <w:rFonts w:cstheme="minorHAnsi"/>
          <w:b/>
        </w:rPr>
        <w:t xml:space="preserve">PRIVACY NOTICE CUSTOMERS </w:t>
      </w:r>
      <w:r w:rsidR="00B379CB" w:rsidRPr="00E01454">
        <w:rPr>
          <w:rFonts w:cstheme="minorHAnsi"/>
          <w:b/>
        </w:rPr>
        <w:tab/>
      </w:r>
      <w:r w:rsidR="00B379CB" w:rsidRPr="00E01454">
        <w:rPr>
          <w:rFonts w:cstheme="minorHAnsi"/>
          <w:b/>
        </w:rPr>
        <w:tab/>
      </w:r>
      <w:r w:rsidR="00B379CB" w:rsidRPr="00E01454">
        <w:rPr>
          <w:rFonts w:cstheme="minorHAnsi"/>
          <w:lang w:val="en-US"/>
        </w:rPr>
        <w:t xml:space="preserve">CHARGESIGHT </w:t>
      </w:r>
      <w:r w:rsidRPr="00E01454">
        <w:rPr>
          <w:rFonts w:cstheme="minorHAnsi"/>
          <w:lang w:val="en-US"/>
        </w:rPr>
        <w:t>B.V.</w:t>
      </w:r>
    </w:p>
    <w:p w14:paraId="6654E6D1" w14:textId="77777777" w:rsidR="00FC0EA6" w:rsidRPr="00E01454" w:rsidRDefault="00FC0EA6" w:rsidP="00FC0EA6">
      <w:pPr>
        <w:pStyle w:val="ListParagraph"/>
        <w:tabs>
          <w:tab w:val="left" w:pos="567"/>
          <w:tab w:val="left" w:pos="4680"/>
          <w:tab w:val="left" w:pos="5760"/>
          <w:tab w:val="left" w:pos="7440"/>
        </w:tabs>
        <w:spacing w:line="240" w:lineRule="atLeast"/>
        <w:ind w:left="927"/>
        <w:jc w:val="both"/>
        <w:rPr>
          <w:rFonts w:cstheme="minorHAnsi"/>
          <w:b/>
          <w:bCs/>
          <w:lang w:val="en-US"/>
        </w:rPr>
      </w:pPr>
    </w:p>
    <w:p w14:paraId="6227D88F" w14:textId="77777777" w:rsidR="00FC0EA6" w:rsidRPr="00E01454" w:rsidRDefault="00FC0EA6" w:rsidP="00FC0EA6">
      <w:pPr>
        <w:pStyle w:val="ListParagraph"/>
        <w:tabs>
          <w:tab w:val="left" w:pos="567"/>
          <w:tab w:val="left" w:pos="4680"/>
          <w:tab w:val="left" w:pos="5760"/>
          <w:tab w:val="left" w:pos="7440"/>
        </w:tabs>
        <w:spacing w:line="240" w:lineRule="atLeast"/>
        <w:ind w:left="927"/>
        <w:jc w:val="both"/>
        <w:rPr>
          <w:rFonts w:cstheme="minorHAnsi"/>
          <w:b/>
          <w:bCs/>
          <w:lang w:val="en-US"/>
        </w:rPr>
      </w:pPr>
    </w:p>
    <w:p w14:paraId="2DABD0B9" w14:textId="77777777" w:rsidR="00FC0EA6" w:rsidRPr="00E01454" w:rsidRDefault="00FC0EA6" w:rsidP="00FC0EA6">
      <w:pPr>
        <w:tabs>
          <w:tab w:val="left" w:pos="567"/>
          <w:tab w:val="left" w:pos="4680"/>
          <w:tab w:val="left" w:pos="5760"/>
          <w:tab w:val="left" w:pos="7440"/>
        </w:tabs>
        <w:spacing w:line="240" w:lineRule="atLeast"/>
        <w:jc w:val="both"/>
        <w:rPr>
          <w:rFonts w:cstheme="minorHAnsi"/>
          <w:lang w:val="en-US"/>
        </w:rPr>
      </w:pPr>
    </w:p>
    <w:p w14:paraId="33731CD4" w14:textId="1A447FBD" w:rsidR="00FC0EA6" w:rsidRPr="00E01454" w:rsidRDefault="00B379CB" w:rsidP="00FC0EA6">
      <w:pPr>
        <w:tabs>
          <w:tab w:val="left" w:pos="567"/>
          <w:tab w:val="left" w:pos="4680"/>
          <w:tab w:val="left" w:pos="5760"/>
          <w:tab w:val="left" w:pos="7440"/>
        </w:tabs>
        <w:spacing w:line="240" w:lineRule="atLeast"/>
        <w:jc w:val="both"/>
        <w:rPr>
          <w:rFonts w:cstheme="minorHAnsi"/>
          <w:lang w:val="en-US"/>
        </w:rPr>
      </w:pPr>
      <w:r w:rsidRPr="00E01454">
        <w:rPr>
          <w:rFonts w:cstheme="minorHAnsi"/>
          <w:lang w:val="en-US"/>
        </w:rPr>
        <w:t>November 2022</w:t>
      </w:r>
    </w:p>
    <w:p w14:paraId="4075D430" w14:textId="035A13B4" w:rsidR="00B40EFF" w:rsidRPr="00E01454" w:rsidRDefault="00B40EFF" w:rsidP="00B40EFF">
      <w:pPr>
        <w:jc w:val="center"/>
        <w:rPr>
          <w:rFonts w:cstheme="minorHAnsi"/>
          <w:b/>
        </w:rPr>
      </w:pPr>
    </w:p>
    <w:p w14:paraId="31B280D6" w14:textId="28055E2C" w:rsidR="00B40EFF" w:rsidRPr="00E01454" w:rsidRDefault="00B40EFF" w:rsidP="00B40EFF">
      <w:pPr>
        <w:jc w:val="center"/>
        <w:rPr>
          <w:rFonts w:cstheme="minorHAnsi"/>
          <w:b/>
        </w:rPr>
      </w:pPr>
    </w:p>
    <w:p w14:paraId="70FA7BF3" w14:textId="5471FB6F" w:rsidR="00B40EFF" w:rsidRPr="00E01454" w:rsidRDefault="00B40EFF" w:rsidP="00B40EFF">
      <w:pPr>
        <w:jc w:val="center"/>
        <w:rPr>
          <w:rFonts w:cstheme="minorHAnsi"/>
          <w:b/>
        </w:rPr>
      </w:pPr>
    </w:p>
    <w:p w14:paraId="33C7A95E" w14:textId="0DB93F09" w:rsidR="00B40EFF" w:rsidRPr="00E01454" w:rsidRDefault="00B40EFF" w:rsidP="00B40EFF">
      <w:pPr>
        <w:jc w:val="center"/>
        <w:rPr>
          <w:rFonts w:cstheme="minorHAnsi"/>
          <w:b/>
        </w:rPr>
      </w:pPr>
    </w:p>
    <w:p w14:paraId="16B4057A" w14:textId="1342DE8F" w:rsidR="00B40EFF" w:rsidRPr="00E01454" w:rsidRDefault="00B40EFF" w:rsidP="00B40EFF">
      <w:pPr>
        <w:jc w:val="center"/>
        <w:rPr>
          <w:rFonts w:cstheme="minorHAnsi"/>
          <w:b/>
        </w:rPr>
      </w:pPr>
    </w:p>
    <w:p w14:paraId="0760C122" w14:textId="25DDFD23" w:rsidR="00B40EFF" w:rsidRPr="00E01454" w:rsidRDefault="00B40EFF" w:rsidP="00B40EFF">
      <w:pPr>
        <w:jc w:val="center"/>
        <w:rPr>
          <w:rFonts w:cstheme="minorHAnsi"/>
          <w:b/>
        </w:rPr>
      </w:pPr>
    </w:p>
    <w:p w14:paraId="5044DBA4" w14:textId="7CAAF7B1" w:rsidR="00B40EFF" w:rsidRPr="00E01454" w:rsidRDefault="00B40EFF" w:rsidP="00B40EFF">
      <w:pPr>
        <w:jc w:val="center"/>
        <w:rPr>
          <w:rFonts w:cstheme="minorHAnsi"/>
          <w:b/>
        </w:rPr>
      </w:pPr>
    </w:p>
    <w:p w14:paraId="569C9C77" w14:textId="3F15A529" w:rsidR="00332809" w:rsidRDefault="00332809" w:rsidP="00B40EFF">
      <w:pPr>
        <w:rPr>
          <w:rFonts w:cstheme="minorHAnsi"/>
          <w:b/>
        </w:rPr>
      </w:pPr>
    </w:p>
    <w:p w14:paraId="3C6DFAC0" w14:textId="62395DF5" w:rsidR="00E01454" w:rsidRDefault="00E01454" w:rsidP="00B40EFF">
      <w:pPr>
        <w:rPr>
          <w:rFonts w:cstheme="minorHAnsi"/>
          <w:b/>
        </w:rPr>
      </w:pPr>
    </w:p>
    <w:p w14:paraId="4DD66169" w14:textId="3463D814" w:rsidR="00E01454" w:rsidRDefault="00E01454" w:rsidP="00B40EFF">
      <w:pPr>
        <w:rPr>
          <w:rFonts w:cstheme="minorHAnsi"/>
          <w:b/>
        </w:rPr>
      </w:pPr>
    </w:p>
    <w:p w14:paraId="7565566C" w14:textId="4BB1614C" w:rsidR="00E01454" w:rsidRDefault="00E01454" w:rsidP="00B40EFF">
      <w:pPr>
        <w:rPr>
          <w:rFonts w:cstheme="minorHAnsi"/>
          <w:b/>
        </w:rPr>
      </w:pPr>
    </w:p>
    <w:p w14:paraId="6EEE8862" w14:textId="4FF30765" w:rsidR="00E01454" w:rsidRDefault="00E01454" w:rsidP="00B40EFF">
      <w:pPr>
        <w:rPr>
          <w:rFonts w:cstheme="minorHAnsi"/>
          <w:b/>
        </w:rPr>
      </w:pPr>
    </w:p>
    <w:p w14:paraId="396F87D5" w14:textId="06BABD91" w:rsidR="00E01454" w:rsidRDefault="00E01454" w:rsidP="00B40EFF">
      <w:pPr>
        <w:rPr>
          <w:rFonts w:cstheme="minorHAnsi"/>
          <w:b/>
        </w:rPr>
      </w:pPr>
    </w:p>
    <w:p w14:paraId="45070638" w14:textId="39866211" w:rsidR="00E01454" w:rsidRDefault="00E01454" w:rsidP="00B40EFF">
      <w:pPr>
        <w:rPr>
          <w:rFonts w:cstheme="minorHAnsi"/>
          <w:b/>
        </w:rPr>
      </w:pPr>
    </w:p>
    <w:p w14:paraId="736D0A34" w14:textId="392D598A" w:rsidR="00E01454" w:rsidRDefault="00E01454" w:rsidP="00B40EFF">
      <w:pPr>
        <w:rPr>
          <w:rFonts w:cstheme="minorHAnsi"/>
          <w:b/>
        </w:rPr>
      </w:pPr>
    </w:p>
    <w:p w14:paraId="1BD0C54C" w14:textId="332DB6FF" w:rsidR="00E01454" w:rsidRDefault="00E01454" w:rsidP="00B40EFF">
      <w:pPr>
        <w:rPr>
          <w:rFonts w:cstheme="minorHAnsi"/>
          <w:b/>
        </w:rPr>
      </w:pPr>
    </w:p>
    <w:p w14:paraId="7BD22BED" w14:textId="48EC1464" w:rsidR="00E01454" w:rsidRDefault="00E01454" w:rsidP="00B40EFF">
      <w:pPr>
        <w:rPr>
          <w:rFonts w:cstheme="minorHAnsi"/>
          <w:b/>
        </w:rPr>
      </w:pPr>
    </w:p>
    <w:p w14:paraId="6282BBC0" w14:textId="77777777" w:rsidR="00E01454" w:rsidRPr="00E01454" w:rsidRDefault="00E01454" w:rsidP="00B40EFF">
      <w:pPr>
        <w:rPr>
          <w:rFonts w:cstheme="minorHAnsi"/>
          <w:b/>
        </w:rPr>
      </w:pPr>
    </w:p>
    <w:p w14:paraId="0928FE01" w14:textId="04A52E14" w:rsidR="00332809" w:rsidRPr="00E01454" w:rsidRDefault="00332809" w:rsidP="00B40EFF">
      <w:pPr>
        <w:rPr>
          <w:rFonts w:cstheme="minorHAnsi"/>
          <w:b/>
        </w:rPr>
      </w:pPr>
    </w:p>
    <w:p w14:paraId="4FE57434" w14:textId="30A7DEE9" w:rsidR="00332809" w:rsidRPr="00E01454" w:rsidRDefault="00332809" w:rsidP="00B40EFF">
      <w:pPr>
        <w:rPr>
          <w:rFonts w:cstheme="minorHAnsi"/>
          <w:b/>
        </w:rPr>
      </w:pPr>
    </w:p>
    <w:p w14:paraId="331F5953" w14:textId="54B2A655" w:rsidR="00332809" w:rsidRPr="00E01454" w:rsidRDefault="00332809" w:rsidP="00B40EFF">
      <w:pPr>
        <w:rPr>
          <w:rFonts w:cstheme="minorHAnsi"/>
          <w:b/>
        </w:rPr>
      </w:pPr>
    </w:p>
    <w:p w14:paraId="64A3FB45" w14:textId="01EB7198" w:rsidR="00332809" w:rsidRPr="00E01454" w:rsidRDefault="00332809" w:rsidP="00B40EFF">
      <w:pPr>
        <w:rPr>
          <w:rFonts w:cstheme="minorHAnsi"/>
          <w:b/>
        </w:rPr>
      </w:pPr>
    </w:p>
    <w:p w14:paraId="40717A6F" w14:textId="5C72C03A" w:rsidR="00332809" w:rsidRPr="00E01454" w:rsidRDefault="00332809" w:rsidP="00B40EFF">
      <w:pPr>
        <w:rPr>
          <w:rFonts w:cstheme="minorHAnsi"/>
          <w:b/>
        </w:rPr>
      </w:pPr>
    </w:p>
    <w:p w14:paraId="394561FD" w14:textId="35CCF67C" w:rsidR="00332809" w:rsidRPr="00E01454" w:rsidRDefault="00332809" w:rsidP="00B40EFF">
      <w:pPr>
        <w:rPr>
          <w:rFonts w:cstheme="minorHAnsi"/>
          <w:b/>
        </w:rPr>
      </w:pPr>
    </w:p>
    <w:p w14:paraId="1318C924" w14:textId="38E9389B" w:rsidR="00332809" w:rsidRPr="00E01454" w:rsidRDefault="00332809" w:rsidP="00B40EFF">
      <w:pPr>
        <w:rPr>
          <w:rFonts w:cstheme="minorHAnsi"/>
          <w:b/>
        </w:rPr>
      </w:pPr>
    </w:p>
    <w:p w14:paraId="662D5392" w14:textId="73EBE9E4" w:rsidR="00332809" w:rsidRPr="00E01454" w:rsidRDefault="00332809" w:rsidP="00B40EFF">
      <w:pPr>
        <w:rPr>
          <w:rFonts w:cstheme="minorHAnsi"/>
          <w:b/>
        </w:rPr>
      </w:pPr>
    </w:p>
    <w:p w14:paraId="3C78D893" w14:textId="5B4120F8" w:rsidR="00332809" w:rsidRPr="00E01454" w:rsidRDefault="00332809" w:rsidP="00B40EFF">
      <w:pPr>
        <w:rPr>
          <w:rFonts w:cstheme="minorHAnsi"/>
          <w:b/>
        </w:rPr>
      </w:pPr>
    </w:p>
    <w:p w14:paraId="61C6A76F" w14:textId="77777777" w:rsidR="00B379CB" w:rsidRPr="00E01454" w:rsidRDefault="00B379CB" w:rsidP="00B40EFF">
      <w:pPr>
        <w:rPr>
          <w:rFonts w:cstheme="minorHAnsi"/>
          <w:b/>
        </w:rPr>
      </w:pPr>
    </w:p>
    <w:p w14:paraId="7D96CA62" w14:textId="43276E7A" w:rsidR="00B379CB" w:rsidRPr="00E01454" w:rsidRDefault="00B379CB" w:rsidP="00B379CB">
      <w:pPr>
        <w:rPr>
          <w:rFonts w:cstheme="minorHAnsi"/>
          <w:w w:val="110"/>
        </w:rPr>
      </w:pPr>
      <w:r w:rsidRPr="00E01454">
        <w:rPr>
          <w:rFonts w:cstheme="minorHAnsi"/>
          <w:w w:val="110"/>
        </w:rPr>
        <w:lastRenderedPageBreak/>
        <w:t>Dear Customer,</w:t>
      </w:r>
    </w:p>
    <w:p w14:paraId="5AC60F04" w14:textId="77777777" w:rsidR="00B379CB" w:rsidRPr="00E01454" w:rsidRDefault="00B379CB" w:rsidP="00B379CB">
      <w:pPr>
        <w:rPr>
          <w:rFonts w:cstheme="minorHAnsi"/>
          <w:w w:val="110"/>
        </w:rPr>
      </w:pPr>
    </w:p>
    <w:p w14:paraId="1DCCA80D" w14:textId="0BDD912B" w:rsidR="00B379CB" w:rsidRPr="00E01454" w:rsidRDefault="00B379CB" w:rsidP="00B379CB">
      <w:pPr>
        <w:rPr>
          <w:rFonts w:cstheme="minorHAnsi"/>
          <w:w w:val="110"/>
        </w:rPr>
      </w:pPr>
      <w:r w:rsidRPr="00E01454">
        <w:rPr>
          <w:rFonts w:cstheme="minorHAnsi"/>
          <w:w w:val="110"/>
        </w:rPr>
        <w:t>Chargesight</w:t>
      </w:r>
      <w:r w:rsidRPr="00E01454">
        <w:rPr>
          <w:rFonts w:cstheme="minorHAnsi"/>
          <w:w w:val="110"/>
        </w:rPr>
        <w:t xml:space="preserve"> (or “we”) </w:t>
      </w:r>
      <w:r w:rsidRPr="00E01454">
        <w:rPr>
          <w:rFonts w:cstheme="minorHAnsi"/>
          <w:w w:val="110"/>
        </w:rPr>
        <w:t>has</w:t>
      </w:r>
      <w:r w:rsidRPr="00E01454">
        <w:rPr>
          <w:rFonts w:cstheme="minorHAnsi"/>
          <w:w w:val="110"/>
        </w:rPr>
        <w:t xml:space="preserve"> a strong focus on Compliance and</w:t>
      </w:r>
      <w:r w:rsidRPr="00E01454">
        <w:rPr>
          <w:rFonts w:cstheme="minorHAnsi"/>
          <w:w w:val="110"/>
        </w:rPr>
        <w:t xml:space="preserve"> </w:t>
      </w:r>
      <w:r w:rsidRPr="00E01454">
        <w:rPr>
          <w:rFonts w:cstheme="minorHAnsi"/>
          <w:w w:val="110"/>
        </w:rPr>
        <w:t xml:space="preserve">Corporate Social </w:t>
      </w:r>
      <w:r w:rsidRPr="00E01454">
        <w:rPr>
          <w:rFonts w:cstheme="minorHAnsi"/>
          <w:w w:val="110"/>
        </w:rPr>
        <w:t xml:space="preserve"> r</w:t>
      </w:r>
      <w:r w:rsidRPr="00E01454">
        <w:rPr>
          <w:rFonts w:cstheme="minorHAnsi"/>
          <w:w w:val="110"/>
        </w:rPr>
        <w:t>esponsibility. We believe in a</w:t>
      </w:r>
      <w:r w:rsidRPr="00E01454">
        <w:rPr>
          <w:rFonts w:cstheme="minorHAnsi"/>
          <w:w w:val="110"/>
        </w:rPr>
        <w:t xml:space="preserve"> </w:t>
      </w:r>
      <w:r w:rsidRPr="00E01454">
        <w:rPr>
          <w:rFonts w:cstheme="minorHAnsi"/>
          <w:w w:val="110"/>
        </w:rPr>
        <w:t>sustainable world where a seamless charging experience</w:t>
      </w:r>
      <w:r w:rsidRPr="00E01454">
        <w:rPr>
          <w:rFonts w:cstheme="minorHAnsi"/>
          <w:w w:val="110"/>
        </w:rPr>
        <w:t xml:space="preserve"> </w:t>
      </w:r>
      <w:r w:rsidRPr="00E01454">
        <w:rPr>
          <w:rFonts w:cstheme="minorHAnsi"/>
          <w:w w:val="110"/>
        </w:rPr>
        <w:t>is the standard for every electric vehicle, and this</w:t>
      </w:r>
      <w:r w:rsidRPr="00E01454">
        <w:rPr>
          <w:rFonts w:cstheme="minorHAnsi"/>
          <w:w w:val="110"/>
        </w:rPr>
        <w:t xml:space="preserve"> </w:t>
      </w:r>
      <w:r w:rsidRPr="00E01454">
        <w:rPr>
          <w:rFonts w:cstheme="minorHAnsi"/>
          <w:w w:val="110"/>
        </w:rPr>
        <w:t>transforms the way we power our everyday.</w:t>
      </w:r>
    </w:p>
    <w:p w14:paraId="4E16DB3D" w14:textId="4A116E2A" w:rsidR="00B379CB" w:rsidRPr="00E01454" w:rsidRDefault="00B379CB" w:rsidP="00B379CB">
      <w:pPr>
        <w:rPr>
          <w:rFonts w:cstheme="minorHAnsi"/>
          <w:w w:val="110"/>
        </w:rPr>
      </w:pPr>
    </w:p>
    <w:tbl>
      <w:tblPr>
        <w:tblStyle w:val="TableGrid"/>
        <w:tblW w:w="0" w:type="auto"/>
        <w:tblLook w:val="04A0" w:firstRow="1" w:lastRow="0" w:firstColumn="1" w:lastColumn="0" w:noHBand="0" w:noVBand="1"/>
      </w:tblPr>
      <w:tblGrid>
        <w:gridCol w:w="4765"/>
        <w:gridCol w:w="4245"/>
      </w:tblGrid>
      <w:tr w:rsidR="00B379CB" w:rsidRPr="00E01454" w14:paraId="3234FC17" w14:textId="77777777" w:rsidTr="00B379CB">
        <w:tc>
          <w:tcPr>
            <w:tcW w:w="4765" w:type="dxa"/>
          </w:tcPr>
          <w:p w14:paraId="4DF83004" w14:textId="784CFCFD" w:rsidR="00B379CB" w:rsidRPr="00E01454" w:rsidRDefault="00B379CB" w:rsidP="00B379CB">
            <w:pPr>
              <w:rPr>
                <w:rFonts w:cstheme="minorHAnsi"/>
                <w:b/>
                <w:bCs/>
                <w:w w:val="110"/>
              </w:rPr>
            </w:pPr>
            <w:r w:rsidRPr="00E01454">
              <w:rPr>
                <w:rFonts w:cstheme="minorHAnsi"/>
                <w:b/>
                <w:bCs/>
                <w:w w:val="110"/>
              </w:rPr>
              <w:t>Core Values:</w:t>
            </w:r>
          </w:p>
        </w:tc>
        <w:tc>
          <w:tcPr>
            <w:tcW w:w="4245" w:type="dxa"/>
          </w:tcPr>
          <w:p w14:paraId="4556E8FD" w14:textId="712A45CF" w:rsidR="00B379CB" w:rsidRPr="00E01454" w:rsidRDefault="00B379CB" w:rsidP="00B379CB">
            <w:pPr>
              <w:rPr>
                <w:rFonts w:cstheme="minorHAnsi"/>
                <w:w w:val="110"/>
              </w:rPr>
            </w:pPr>
            <w:r w:rsidRPr="00E01454">
              <w:rPr>
                <w:rFonts w:cstheme="minorHAnsi"/>
                <w:w w:val="110"/>
              </w:rPr>
              <w:t>How do we achieve it? With:</w:t>
            </w:r>
          </w:p>
        </w:tc>
      </w:tr>
      <w:tr w:rsidR="00B379CB" w:rsidRPr="00E01454" w14:paraId="4056FBF9" w14:textId="77777777" w:rsidTr="00B379CB">
        <w:tc>
          <w:tcPr>
            <w:tcW w:w="4765" w:type="dxa"/>
          </w:tcPr>
          <w:p w14:paraId="35B7D174" w14:textId="3C926DB9" w:rsidR="00B379CB" w:rsidRPr="00E01454" w:rsidRDefault="00B379CB" w:rsidP="00B379CB">
            <w:pPr>
              <w:rPr>
                <w:rFonts w:cstheme="minorHAnsi"/>
                <w:w w:val="110"/>
              </w:rPr>
            </w:pPr>
            <w:r w:rsidRPr="00E01454">
              <w:rPr>
                <w:rFonts w:cstheme="minorHAnsi"/>
                <w:w w:val="110"/>
              </w:rPr>
              <w:t>• Strive for excellence</w:t>
            </w:r>
          </w:p>
        </w:tc>
        <w:tc>
          <w:tcPr>
            <w:tcW w:w="4245" w:type="dxa"/>
          </w:tcPr>
          <w:p w14:paraId="67EB1379" w14:textId="7DC51C3E" w:rsidR="00B379CB" w:rsidRPr="00E01454" w:rsidRDefault="00B379CB" w:rsidP="00B379CB">
            <w:pPr>
              <w:rPr>
                <w:rFonts w:cstheme="minorHAnsi"/>
                <w:w w:val="110"/>
              </w:rPr>
            </w:pPr>
            <w:r w:rsidRPr="00E01454">
              <w:rPr>
                <w:rFonts w:cstheme="minorHAnsi"/>
                <w:w w:val="110"/>
              </w:rPr>
              <w:t>• Transparency</w:t>
            </w:r>
          </w:p>
        </w:tc>
      </w:tr>
      <w:tr w:rsidR="00B379CB" w:rsidRPr="00E01454" w14:paraId="4B5C4DB7" w14:textId="77777777" w:rsidTr="00B379CB">
        <w:tc>
          <w:tcPr>
            <w:tcW w:w="4765" w:type="dxa"/>
          </w:tcPr>
          <w:p w14:paraId="640D5253" w14:textId="588816C4" w:rsidR="00B379CB" w:rsidRPr="00E01454" w:rsidRDefault="00B379CB" w:rsidP="00B379CB">
            <w:pPr>
              <w:rPr>
                <w:rFonts w:cstheme="minorHAnsi"/>
                <w:w w:val="110"/>
              </w:rPr>
            </w:pPr>
            <w:r w:rsidRPr="00E01454">
              <w:rPr>
                <w:rFonts w:cstheme="minorHAnsi"/>
                <w:w w:val="110"/>
              </w:rPr>
              <w:t>• Work as a team</w:t>
            </w:r>
          </w:p>
        </w:tc>
        <w:tc>
          <w:tcPr>
            <w:tcW w:w="4245" w:type="dxa"/>
          </w:tcPr>
          <w:p w14:paraId="6E1C364E" w14:textId="0DD97515" w:rsidR="00B379CB" w:rsidRPr="00E01454" w:rsidRDefault="00B379CB" w:rsidP="00B379CB">
            <w:pPr>
              <w:rPr>
                <w:rFonts w:cstheme="minorHAnsi"/>
                <w:w w:val="110"/>
              </w:rPr>
            </w:pPr>
            <w:r w:rsidRPr="00E01454">
              <w:rPr>
                <w:rFonts w:cstheme="minorHAnsi"/>
                <w:w w:val="110"/>
              </w:rPr>
              <w:t>• Integrity</w:t>
            </w:r>
          </w:p>
        </w:tc>
      </w:tr>
      <w:tr w:rsidR="00B379CB" w:rsidRPr="00E01454" w14:paraId="7BCD2210" w14:textId="77777777" w:rsidTr="00B379CB">
        <w:tc>
          <w:tcPr>
            <w:tcW w:w="4765" w:type="dxa"/>
          </w:tcPr>
          <w:p w14:paraId="2F1E373B" w14:textId="77DE3EC2" w:rsidR="00B379CB" w:rsidRPr="00E01454" w:rsidRDefault="00B379CB" w:rsidP="00B379CB">
            <w:pPr>
              <w:rPr>
                <w:rFonts w:cstheme="minorHAnsi"/>
                <w:w w:val="110"/>
              </w:rPr>
            </w:pPr>
            <w:r w:rsidRPr="00E01454">
              <w:rPr>
                <w:rFonts w:cstheme="minorHAnsi"/>
                <w:w w:val="110"/>
              </w:rPr>
              <w:t>• Contribute to a more sustainable world</w:t>
            </w:r>
          </w:p>
        </w:tc>
        <w:tc>
          <w:tcPr>
            <w:tcW w:w="4245" w:type="dxa"/>
          </w:tcPr>
          <w:p w14:paraId="35398C6E" w14:textId="6A6D5229" w:rsidR="00B379CB" w:rsidRPr="00E01454" w:rsidRDefault="00B379CB" w:rsidP="00B379CB">
            <w:pPr>
              <w:rPr>
                <w:rFonts w:cstheme="minorHAnsi"/>
                <w:w w:val="110"/>
              </w:rPr>
            </w:pPr>
            <w:r w:rsidRPr="00E01454">
              <w:rPr>
                <w:rFonts w:cstheme="minorHAnsi"/>
                <w:w w:val="110"/>
              </w:rPr>
              <w:t>• Communication</w:t>
            </w:r>
          </w:p>
        </w:tc>
      </w:tr>
      <w:tr w:rsidR="00B379CB" w:rsidRPr="00E01454" w14:paraId="03749207" w14:textId="77777777" w:rsidTr="00B379CB">
        <w:tc>
          <w:tcPr>
            <w:tcW w:w="4765" w:type="dxa"/>
          </w:tcPr>
          <w:p w14:paraId="07A0B24F" w14:textId="241A8559" w:rsidR="00B379CB" w:rsidRPr="00E01454" w:rsidRDefault="00B379CB" w:rsidP="00B379CB">
            <w:pPr>
              <w:rPr>
                <w:rFonts w:cstheme="minorHAnsi"/>
                <w:w w:val="110"/>
              </w:rPr>
            </w:pPr>
            <w:r w:rsidRPr="00E01454">
              <w:rPr>
                <w:rFonts w:cstheme="minorHAnsi"/>
                <w:w w:val="110"/>
              </w:rPr>
              <w:t>• Be driven to innovate</w:t>
            </w:r>
          </w:p>
        </w:tc>
        <w:tc>
          <w:tcPr>
            <w:tcW w:w="4245" w:type="dxa"/>
          </w:tcPr>
          <w:p w14:paraId="3AE522CB" w14:textId="7EF5DD2F" w:rsidR="00B379CB" w:rsidRPr="00E01454" w:rsidRDefault="00B379CB" w:rsidP="00B379CB">
            <w:pPr>
              <w:rPr>
                <w:rFonts w:cstheme="minorHAnsi"/>
                <w:w w:val="110"/>
              </w:rPr>
            </w:pPr>
            <w:r w:rsidRPr="00E01454">
              <w:rPr>
                <w:rFonts w:cstheme="minorHAnsi"/>
                <w:w w:val="110"/>
              </w:rPr>
              <w:t>• Precision</w:t>
            </w:r>
          </w:p>
        </w:tc>
      </w:tr>
    </w:tbl>
    <w:p w14:paraId="1180B4BD" w14:textId="77777777" w:rsidR="00B379CB" w:rsidRPr="00E01454" w:rsidRDefault="00B379CB" w:rsidP="00B379CB">
      <w:pPr>
        <w:rPr>
          <w:rFonts w:cstheme="minorHAnsi"/>
          <w:w w:val="110"/>
        </w:rPr>
      </w:pPr>
    </w:p>
    <w:p w14:paraId="06BFC1F6" w14:textId="4F7D3881" w:rsidR="00B379CB" w:rsidRPr="00E01454" w:rsidRDefault="00B379CB" w:rsidP="00B379CB">
      <w:pPr>
        <w:rPr>
          <w:rFonts w:cstheme="minorHAnsi"/>
          <w:w w:val="110"/>
        </w:rPr>
      </w:pPr>
      <w:r w:rsidRPr="00E01454">
        <w:rPr>
          <w:rFonts w:cstheme="minorHAnsi"/>
          <w:w w:val="110"/>
        </w:rPr>
        <w:t>We care about the impact we have on our customers,</w:t>
      </w:r>
      <w:r w:rsidRPr="00E01454">
        <w:rPr>
          <w:rFonts w:cstheme="minorHAnsi"/>
          <w:w w:val="110"/>
        </w:rPr>
        <w:t xml:space="preserve"> </w:t>
      </w:r>
      <w:r w:rsidRPr="00E01454">
        <w:rPr>
          <w:rFonts w:cstheme="minorHAnsi"/>
          <w:w w:val="110"/>
        </w:rPr>
        <w:t>suppliers, our people, our environment and future</w:t>
      </w:r>
      <w:r w:rsidRPr="00E01454">
        <w:rPr>
          <w:rFonts w:cstheme="minorHAnsi"/>
          <w:w w:val="110"/>
        </w:rPr>
        <w:t xml:space="preserve"> </w:t>
      </w:r>
      <w:r w:rsidRPr="00E01454">
        <w:rPr>
          <w:rFonts w:cstheme="minorHAnsi"/>
          <w:w w:val="110"/>
        </w:rPr>
        <w:t>generations to come. Part of it is taking good care of our</w:t>
      </w:r>
      <w:r w:rsidRPr="00E01454">
        <w:rPr>
          <w:rFonts w:cstheme="minorHAnsi"/>
          <w:w w:val="110"/>
        </w:rPr>
        <w:t xml:space="preserve"> </w:t>
      </w:r>
      <w:r w:rsidRPr="00E01454">
        <w:rPr>
          <w:rFonts w:cstheme="minorHAnsi"/>
          <w:w w:val="110"/>
        </w:rPr>
        <w:t>Customers and other persons we are doing our business</w:t>
      </w:r>
      <w:r w:rsidRPr="00E01454">
        <w:rPr>
          <w:rFonts w:cstheme="minorHAnsi"/>
          <w:w w:val="110"/>
        </w:rPr>
        <w:t xml:space="preserve"> </w:t>
      </w:r>
      <w:r w:rsidRPr="00E01454">
        <w:rPr>
          <w:rFonts w:cstheme="minorHAnsi"/>
          <w:w w:val="110"/>
        </w:rPr>
        <w:t>with.</w:t>
      </w:r>
    </w:p>
    <w:p w14:paraId="11ED7CBD" w14:textId="77777777" w:rsidR="00B379CB" w:rsidRPr="00E01454" w:rsidRDefault="00B379CB" w:rsidP="00B379CB">
      <w:pPr>
        <w:rPr>
          <w:rFonts w:cstheme="minorHAnsi"/>
          <w:w w:val="110"/>
        </w:rPr>
      </w:pPr>
    </w:p>
    <w:p w14:paraId="7628095F" w14:textId="5193A1B9" w:rsidR="00B379CB" w:rsidRPr="00E01454" w:rsidRDefault="00B379CB" w:rsidP="00B379CB">
      <w:pPr>
        <w:rPr>
          <w:rFonts w:cstheme="minorHAnsi"/>
          <w:w w:val="110"/>
        </w:rPr>
      </w:pPr>
      <w:r w:rsidRPr="00E01454">
        <w:rPr>
          <w:rFonts w:cstheme="minorHAnsi"/>
          <w:w w:val="110"/>
        </w:rPr>
        <w:t>Chargesight</w:t>
      </w:r>
      <w:r w:rsidRPr="00E01454">
        <w:rPr>
          <w:rFonts w:cstheme="minorHAnsi"/>
          <w:w w:val="110"/>
        </w:rPr>
        <w:t xml:space="preserve"> is committed to respect individual human rights</w:t>
      </w:r>
      <w:r w:rsidRPr="00E01454">
        <w:rPr>
          <w:rFonts w:cstheme="minorHAnsi"/>
          <w:w w:val="110"/>
        </w:rPr>
        <w:t xml:space="preserve"> </w:t>
      </w:r>
      <w:r w:rsidRPr="00E01454">
        <w:rPr>
          <w:rFonts w:cstheme="minorHAnsi"/>
          <w:w w:val="110"/>
        </w:rPr>
        <w:t>and compliance rules</w:t>
      </w:r>
      <w:r w:rsidRPr="00E01454">
        <w:rPr>
          <w:rFonts w:cstheme="minorHAnsi"/>
          <w:w w:val="110"/>
        </w:rPr>
        <w:t xml:space="preserve"> </w:t>
      </w:r>
      <w:r w:rsidRPr="00E01454">
        <w:rPr>
          <w:rFonts w:cstheme="minorHAnsi"/>
          <w:w w:val="110"/>
        </w:rPr>
        <w:t>as well as to comply with the</w:t>
      </w:r>
      <w:r w:rsidRPr="00E01454">
        <w:rPr>
          <w:rFonts w:cstheme="minorHAnsi"/>
          <w:w w:val="110"/>
        </w:rPr>
        <w:t xml:space="preserve"> </w:t>
      </w:r>
      <w:r w:rsidRPr="00E01454">
        <w:rPr>
          <w:rFonts w:cstheme="minorHAnsi"/>
          <w:w w:val="110"/>
        </w:rPr>
        <w:t>applicable laws and regulations as the legal basis of our</w:t>
      </w:r>
      <w:r w:rsidRPr="00E01454">
        <w:rPr>
          <w:rFonts w:cstheme="minorHAnsi"/>
          <w:w w:val="110"/>
        </w:rPr>
        <w:t xml:space="preserve"> </w:t>
      </w:r>
      <w:r w:rsidRPr="00E01454">
        <w:rPr>
          <w:rFonts w:cstheme="minorHAnsi"/>
          <w:w w:val="110"/>
        </w:rPr>
        <w:t>business activity.</w:t>
      </w:r>
    </w:p>
    <w:p w14:paraId="27B0064F" w14:textId="77777777" w:rsidR="00B379CB" w:rsidRPr="00E01454" w:rsidRDefault="00B379CB" w:rsidP="00B379CB">
      <w:pPr>
        <w:rPr>
          <w:rFonts w:cstheme="minorHAnsi"/>
          <w:w w:val="110"/>
        </w:rPr>
      </w:pPr>
    </w:p>
    <w:p w14:paraId="08E49AEE" w14:textId="1A8A1E40" w:rsidR="00B379CB" w:rsidRPr="00E01454" w:rsidRDefault="00B379CB" w:rsidP="00B379CB">
      <w:pPr>
        <w:rPr>
          <w:rFonts w:cstheme="minorHAnsi"/>
          <w:w w:val="110"/>
        </w:rPr>
      </w:pPr>
      <w:r w:rsidRPr="00E01454">
        <w:rPr>
          <w:rFonts w:cstheme="minorHAnsi"/>
          <w:w w:val="110"/>
        </w:rPr>
        <w:t>Chargesight</w:t>
      </w:r>
      <w:r w:rsidRPr="00E01454">
        <w:rPr>
          <w:rFonts w:cstheme="minorHAnsi"/>
          <w:w w:val="110"/>
        </w:rPr>
        <w:t xml:space="preserve"> takes the protection of your personal data</w:t>
      </w:r>
      <w:r w:rsidRPr="00E01454">
        <w:rPr>
          <w:rFonts w:cstheme="minorHAnsi"/>
          <w:w w:val="110"/>
        </w:rPr>
        <w:t xml:space="preserve"> </w:t>
      </w:r>
      <w:r w:rsidRPr="00E01454">
        <w:rPr>
          <w:rFonts w:cstheme="minorHAnsi"/>
          <w:w w:val="110"/>
        </w:rPr>
        <w:t>seriously. We are committed</w:t>
      </w:r>
      <w:r w:rsidRPr="00E01454">
        <w:rPr>
          <w:rFonts w:cstheme="minorHAnsi"/>
          <w:w w:val="110"/>
        </w:rPr>
        <w:t xml:space="preserve"> </w:t>
      </w:r>
      <w:r w:rsidRPr="00E01454">
        <w:rPr>
          <w:rFonts w:cstheme="minorHAnsi"/>
          <w:w w:val="110"/>
        </w:rPr>
        <w:t>to process your personal</w:t>
      </w:r>
      <w:r w:rsidRPr="00E01454">
        <w:rPr>
          <w:rFonts w:cstheme="minorHAnsi"/>
          <w:w w:val="110"/>
        </w:rPr>
        <w:t xml:space="preserve"> </w:t>
      </w:r>
      <w:r w:rsidRPr="00E01454">
        <w:rPr>
          <w:rFonts w:cstheme="minorHAnsi"/>
          <w:w w:val="110"/>
        </w:rPr>
        <w:t>data held by us in accordance with the applicable</w:t>
      </w:r>
      <w:r w:rsidRPr="00E01454">
        <w:rPr>
          <w:rFonts w:cstheme="minorHAnsi"/>
          <w:w w:val="110"/>
        </w:rPr>
        <w:t xml:space="preserve"> </w:t>
      </w:r>
      <w:r w:rsidRPr="00E01454">
        <w:rPr>
          <w:rFonts w:cstheme="minorHAnsi"/>
          <w:w w:val="110"/>
        </w:rPr>
        <w:t>legislation and regulations for the protection of personal</w:t>
      </w:r>
      <w:r w:rsidRPr="00E01454">
        <w:rPr>
          <w:rFonts w:cstheme="minorHAnsi"/>
          <w:w w:val="110"/>
        </w:rPr>
        <w:t xml:space="preserve"> </w:t>
      </w:r>
      <w:r w:rsidRPr="00E01454">
        <w:rPr>
          <w:rFonts w:cstheme="minorHAnsi"/>
          <w:w w:val="110"/>
        </w:rPr>
        <w:t>data.</w:t>
      </w:r>
    </w:p>
    <w:p w14:paraId="3FB72CD4" w14:textId="77777777" w:rsidR="00B379CB" w:rsidRPr="00E01454" w:rsidRDefault="00B379CB" w:rsidP="00B379CB">
      <w:pPr>
        <w:rPr>
          <w:rFonts w:cstheme="minorHAnsi"/>
          <w:w w:val="110"/>
        </w:rPr>
      </w:pPr>
    </w:p>
    <w:p w14:paraId="45185DCC" w14:textId="77777777" w:rsidR="00B379CB" w:rsidRPr="00E01454" w:rsidRDefault="00B379CB" w:rsidP="00B379CB">
      <w:pPr>
        <w:rPr>
          <w:rFonts w:cstheme="minorHAnsi"/>
          <w:b/>
          <w:bCs/>
          <w:w w:val="110"/>
        </w:rPr>
      </w:pPr>
      <w:r w:rsidRPr="00E01454">
        <w:rPr>
          <w:rFonts w:cstheme="minorHAnsi"/>
          <w:b/>
          <w:bCs/>
          <w:w w:val="110"/>
        </w:rPr>
        <w:t>Data Controller</w:t>
      </w:r>
    </w:p>
    <w:p w14:paraId="5B599AF5" w14:textId="108A9080" w:rsidR="00B379CB" w:rsidRPr="00E01454" w:rsidRDefault="00B379CB" w:rsidP="00B379CB">
      <w:pPr>
        <w:rPr>
          <w:rFonts w:cstheme="minorHAnsi"/>
          <w:w w:val="110"/>
        </w:rPr>
      </w:pPr>
      <w:r w:rsidRPr="00E01454">
        <w:rPr>
          <w:rFonts w:cstheme="minorHAnsi"/>
          <w:w w:val="110"/>
        </w:rPr>
        <w:t>For the purpose of this Privacy Notice Customers</w:t>
      </w:r>
      <w:r w:rsidRPr="00E01454">
        <w:rPr>
          <w:rFonts w:cstheme="minorHAnsi"/>
          <w:w w:val="110"/>
        </w:rPr>
        <w:t xml:space="preserve"> </w:t>
      </w:r>
      <w:r w:rsidRPr="00E01454">
        <w:rPr>
          <w:rFonts w:cstheme="minorHAnsi"/>
          <w:w w:val="110"/>
        </w:rPr>
        <w:t>(“Privacy Notice”), the data</w:t>
      </w:r>
      <w:r w:rsidRPr="00E01454">
        <w:rPr>
          <w:rFonts w:cstheme="minorHAnsi"/>
          <w:w w:val="110"/>
        </w:rPr>
        <w:t xml:space="preserve"> </w:t>
      </w:r>
      <w:r w:rsidRPr="00E01454">
        <w:rPr>
          <w:rFonts w:cstheme="minorHAnsi"/>
          <w:w w:val="110"/>
        </w:rPr>
        <w:t xml:space="preserve">controller is </w:t>
      </w:r>
      <w:r w:rsidR="00856DE0">
        <w:rPr>
          <w:rFonts w:cstheme="minorHAnsi"/>
          <w:w w:val="110"/>
        </w:rPr>
        <w:t xml:space="preserve">Chargesight </w:t>
      </w:r>
      <w:r w:rsidRPr="00E01454">
        <w:rPr>
          <w:rFonts w:cstheme="minorHAnsi"/>
          <w:w w:val="110"/>
        </w:rPr>
        <w:t>B.V., with registered offices at De Waal 24, (5684PH) Best. “</w:t>
      </w:r>
      <w:r w:rsidRPr="00E01454">
        <w:rPr>
          <w:rFonts w:cstheme="minorHAnsi"/>
          <w:b/>
          <w:bCs/>
          <w:w w:val="110"/>
        </w:rPr>
        <w:t>Controller</w:t>
      </w:r>
      <w:r w:rsidRPr="00E01454">
        <w:rPr>
          <w:rFonts w:cstheme="minorHAnsi"/>
          <w:w w:val="110"/>
        </w:rPr>
        <w:t>”, within the meaning of (EU)</w:t>
      </w:r>
      <w:r w:rsidRPr="00E01454">
        <w:rPr>
          <w:rFonts w:cstheme="minorHAnsi"/>
          <w:w w:val="110"/>
        </w:rPr>
        <w:t xml:space="preserve"> </w:t>
      </w:r>
      <w:r w:rsidRPr="00E01454">
        <w:rPr>
          <w:rFonts w:cstheme="minorHAnsi"/>
          <w:w w:val="110"/>
        </w:rPr>
        <w:t>General Data Protection Regulation 2016/679 of 27 April</w:t>
      </w:r>
      <w:r w:rsidRPr="00E01454">
        <w:rPr>
          <w:rFonts w:cstheme="minorHAnsi"/>
          <w:w w:val="110"/>
        </w:rPr>
        <w:t xml:space="preserve"> </w:t>
      </w:r>
      <w:r w:rsidRPr="00E01454">
        <w:rPr>
          <w:rFonts w:cstheme="minorHAnsi"/>
          <w:w w:val="110"/>
        </w:rPr>
        <w:t>2016, (the “GDPR”), is defined as the person who</w:t>
      </w:r>
      <w:r w:rsidRPr="00E01454">
        <w:rPr>
          <w:rFonts w:cstheme="minorHAnsi"/>
          <w:w w:val="110"/>
        </w:rPr>
        <w:t xml:space="preserve"> </w:t>
      </w:r>
      <w:r w:rsidRPr="00E01454">
        <w:rPr>
          <w:rFonts w:cstheme="minorHAnsi"/>
          <w:w w:val="110"/>
        </w:rPr>
        <w:t xml:space="preserve">determines </w:t>
      </w:r>
      <w:r w:rsidRPr="00E01454">
        <w:rPr>
          <w:rFonts w:cstheme="minorHAnsi"/>
          <w:w w:val="110"/>
        </w:rPr>
        <w:t xml:space="preserve"> </w:t>
      </w:r>
      <w:r w:rsidRPr="00E01454">
        <w:rPr>
          <w:rFonts w:cstheme="minorHAnsi"/>
          <w:w w:val="110"/>
        </w:rPr>
        <w:t>the purposes and means of the processing of</w:t>
      </w:r>
      <w:r w:rsidRPr="00E01454">
        <w:rPr>
          <w:rFonts w:cstheme="minorHAnsi"/>
          <w:w w:val="110"/>
        </w:rPr>
        <w:t xml:space="preserve"> </w:t>
      </w:r>
      <w:r w:rsidRPr="00E01454">
        <w:rPr>
          <w:rFonts w:cstheme="minorHAnsi"/>
          <w:w w:val="110"/>
        </w:rPr>
        <w:t>personal data.</w:t>
      </w:r>
    </w:p>
    <w:p w14:paraId="6CC23C98" w14:textId="77777777" w:rsidR="00B379CB" w:rsidRPr="00E01454" w:rsidRDefault="00B379CB" w:rsidP="00B379CB">
      <w:pPr>
        <w:rPr>
          <w:rFonts w:cstheme="minorHAnsi"/>
          <w:w w:val="110"/>
        </w:rPr>
      </w:pPr>
    </w:p>
    <w:p w14:paraId="06E2A9FB" w14:textId="389AE6A4" w:rsidR="00332809" w:rsidRPr="00E01454" w:rsidRDefault="00B379CB" w:rsidP="00B379CB">
      <w:pPr>
        <w:rPr>
          <w:rFonts w:cstheme="minorHAnsi"/>
          <w:w w:val="110"/>
        </w:rPr>
      </w:pPr>
      <w:r w:rsidRPr="00E01454">
        <w:rPr>
          <w:rFonts w:cstheme="minorHAnsi"/>
          <w:w w:val="110"/>
        </w:rPr>
        <w:t>Chargesight</w:t>
      </w:r>
      <w:r w:rsidRPr="00E01454">
        <w:rPr>
          <w:rFonts w:cstheme="minorHAnsi"/>
          <w:w w:val="110"/>
        </w:rPr>
        <w:t xml:space="preserve"> </w:t>
      </w:r>
      <w:r w:rsidRPr="00E01454">
        <w:rPr>
          <w:rFonts w:cstheme="minorHAnsi"/>
          <w:w w:val="110"/>
        </w:rPr>
        <w:t>a</w:t>
      </w:r>
      <w:r w:rsidRPr="00E01454">
        <w:rPr>
          <w:rFonts w:cstheme="minorHAnsi"/>
          <w:w w:val="110"/>
        </w:rPr>
        <w:t>ffiliated companies may also receive and process</w:t>
      </w:r>
      <w:r w:rsidRPr="00E01454">
        <w:rPr>
          <w:rFonts w:cstheme="minorHAnsi"/>
          <w:w w:val="110"/>
        </w:rPr>
        <w:t xml:space="preserve"> </w:t>
      </w:r>
      <w:r w:rsidRPr="00E01454">
        <w:rPr>
          <w:rFonts w:cstheme="minorHAnsi"/>
          <w:w w:val="110"/>
        </w:rPr>
        <w:t>your personal data, either in the capacity of controller or</w:t>
      </w:r>
      <w:r w:rsidRPr="00E01454">
        <w:rPr>
          <w:rFonts w:cstheme="minorHAnsi"/>
          <w:w w:val="110"/>
        </w:rPr>
        <w:t xml:space="preserve"> </w:t>
      </w:r>
      <w:r w:rsidRPr="00E01454">
        <w:rPr>
          <w:rFonts w:cstheme="minorHAnsi"/>
          <w:w w:val="110"/>
        </w:rPr>
        <w:t>processor and this Privacy Notice applies equally to them.</w:t>
      </w:r>
    </w:p>
    <w:p w14:paraId="47A4A19D" w14:textId="11D8D8DB" w:rsidR="00332809" w:rsidRPr="00E01454" w:rsidRDefault="00332809" w:rsidP="00B379CB">
      <w:pPr>
        <w:autoSpaceDE w:val="0"/>
        <w:autoSpaceDN w:val="0"/>
        <w:adjustRightInd w:val="0"/>
        <w:rPr>
          <w:rFonts w:cstheme="minorHAnsi"/>
          <w:color w:val="333333"/>
          <w:lang w:val="en-US"/>
        </w:rPr>
      </w:pPr>
    </w:p>
    <w:p w14:paraId="0097263D" w14:textId="298EEC22" w:rsidR="007E7FEB" w:rsidRPr="00E01454" w:rsidRDefault="007E7FEB" w:rsidP="007E7FEB">
      <w:pPr>
        <w:rPr>
          <w:rFonts w:cstheme="minorHAnsi"/>
          <w:b/>
          <w:bCs/>
          <w:w w:val="110"/>
        </w:rPr>
      </w:pPr>
      <w:bookmarkStart w:id="0" w:name="_Toc519601512"/>
      <w:r w:rsidRPr="00E01454">
        <w:rPr>
          <w:rFonts w:cstheme="minorHAnsi"/>
          <w:b/>
          <w:bCs/>
          <w:w w:val="110"/>
        </w:rPr>
        <w:t xml:space="preserve">Michael Colijn, CEO </w:t>
      </w:r>
    </w:p>
    <w:p w14:paraId="41A29560" w14:textId="77777777" w:rsidR="007E7FEB" w:rsidRPr="00E01454" w:rsidRDefault="007E7FEB" w:rsidP="007E7FEB">
      <w:pPr>
        <w:rPr>
          <w:rFonts w:cstheme="minorHAnsi"/>
          <w:b/>
          <w:bCs/>
          <w:w w:val="110"/>
        </w:rPr>
      </w:pPr>
    </w:p>
    <w:p w14:paraId="15496BF4" w14:textId="77777777" w:rsidR="007E7FEB" w:rsidRPr="00E01454" w:rsidRDefault="007E7FEB" w:rsidP="007E7FEB">
      <w:pPr>
        <w:rPr>
          <w:rFonts w:cstheme="minorHAnsi"/>
          <w:b/>
          <w:bCs/>
          <w:i/>
          <w:iCs/>
          <w:w w:val="110"/>
        </w:rPr>
      </w:pPr>
      <w:r w:rsidRPr="00E01454">
        <w:rPr>
          <w:rFonts w:cstheme="minorHAnsi"/>
          <w:b/>
          <w:bCs/>
          <w:i/>
          <w:iCs/>
          <w:w w:val="110"/>
        </w:rPr>
        <w:t>We believe that taking care of people and the environment is fundamental to the success of our business.</w:t>
      </w:r>
    </w:p>
    <w:p w14:paraId="3CBF3A0C" w14:textId="77777777" w:rsidR="007E7FEB" w:rsidRPr="00E01454" w:rsidRDefault="007E7FEB" w:rsidP="007E7FEB">
      <w:pPr>
        <w:jc w:val="both"/>
        <w:rPr>
          <w:rFonts w:cstheme="minorHAnsi"/>
        </w:rPr>
      </w:pPr>
    </w:p>
    <w:p w14:paraId="0F22A000" w14:textId="77777777" w:rsidR="007E7FEB" w:rsidRPr="00E01454" w:rsidRDefault="007E7FEB" w:rsidP="007E7FEB">
      <w:pPr>
        <w:jc w:val="both"/>
        <w:rPr>
          <w:rFonts w:cstheme="minorHAnsi"/>
          <w:w w:val="110"/>
        </w:rPr>
      </w:pPr>
    </w:p>
    <w:p w14:paraId="1A5D220A" w14:textId="77777777" w:rsidR="00BE405A" w:rsidRPr="00E01454" w:rsidRDefault="00BE405A" w:rsidP="008D2C5D">
      <w:pPr>
        <w:rPr>
          <w:rFonts w:cstheme="minorHAnsi"/>
          <w:b/>
          <w:bCs/>
          <w:iCs/>
          <w:color w:val="000000" w:themeColor="text1"/>
        </w:rPr>
      </w:pPr>
    </w:p>
    <w:p w14:paraId="60CB3CE6" w14:textId="4C69B121" w:rsidR="00BE405A" w:rsidRDefault="00BE405A" w:rsidP="008D2C5D">
      <w:pPr>
        <w:rPr>
          <w:rFonts w:cstheme="minorHAnsi"/>
          <w:b/>
          <w:bCs/>
          <w:iCs/>
          <w:color w:val="000000" w:themeColor="text1"/>
        </w:rPr>
      </w:pPr>
    </w:p>
    <w:p w14:paraId="0DBD2CE9" w14:textId="77777777" w:rsidR="00E01454" w:rsidRPr="00E01454" w:rsidRDefault="00E01454" w:rsidP="008D2C5D">
      <w:pPr>
        <w:rPr>
          <w:rFonts w:cstheme="minorHAnsi"/>
          <w:b/>
          <w:bCs/>
          <w:iCs/>
          <w:color w:val="000000" w:themeColor="text1"/>
        </w:rPr>
      </w:pPr>
    </w:p>
    <w:p w14:paraId="52CE563C" w14:textId="77777777" w:rsidR="00BE405A" w:rsidRPr="00E01454" w:rsidRDefault="00BE405A" w:rsidP="008D2C5D">
      <w:pPr>
        <w:rPr>
          <w:rFonts w:cstheme="minorHAnsi"/>
          <w:b/>
          <w:bCs/>
          <w:iCs/>
          <w:color w:val="000000" w:themeColor="text1"/>
        </w:rPr>
      </w:pPr>
    </w:p>
    <w:p w14:paraId="31EB71FE" w14:textId="77777777" w:rsidR="00BE405A" w:rsidRPr="00E01454" w:rsidRDefault="00BE405A" w:rsidP="008D2C5D">
      <w:pPr>
        <w:rPr>
          <w:rFonts w:cstheme="minorHAnsi"/>
          <w:b/>
          <w:bCs/>
          <w:iCs/>
          <w:color w:val="000000" w:themeColor="text1"/>
        </w:rPr>
      </w:pPr>
    </w:p>
    <w:p w14:paraId="05833B71" w14:textId="3EB42716" w:rsidR="003A0F0E" w:rsidRPr="00E01454" w:rsidRDefault="003A0F0E" w:rsidP="00BE405A">
      <w:pPr>
        <w:pStyle w:val="ListParagraph"/>
        <w:numPr>
          <w:ilvl w:val="0"/>
          <w:numId w:val="24"/>
        </w:numPr>
        <w:rPr>
          <w:rFonts w:cstheme="minorHAnsi"/>
          <w:b/>
          <w:bCs/>
          <w:iCs/>
          <w:color w:val="000000" w:themeColor="text1"/>
        </w:rPr>
      </w:pPr>
      <w:r w:rsidRPr="00E01454">
        <w:rPr>
          <w:rFonts w:cstheme="minorHAnsi"/>
          <w:b/>
          <w:bCs/>
          <w:iCs/>
          <w:color w:val="000000" w:themeColor="text1"/>
        </w:rPr>
        <w:lastRenderedPageBreak/>
        <w:t xml:space="preserve">TYPES OF </w:t>
      </w:r>
      <w:r w:rsidR="0000398E" w:rsidRPr="00E01454">
        <w:rPr>
          <w:rFonts w:cstheme="minorHAnsi"/>
          <w:b/>
          <w:bCs/>
          <w:iCs/>
          <w:color w:val="000000" w:themeColor="text1"/>
        </w:rPr>
        <w:t>CUSTOMER</w:t>
      </w:r>
      <w:r w:rsidRPr="00E01454">
        <w:rPr>
          <w:rFonts w:cstheme="minorHAnsi"/>
          <w:b/>
          <w:bCs/>
          <w:iCs/>
          <w:color w:val="000000" w:themeColor="text1"/>
        </w:rPr>
        <w:t xml:space="preserve"> PERSONAL DATA WE COLLECT</w:t>
      </w:r>
    </w:p>
    <w:bookmarkEnd w:id="0"/>
    <w:p w14:paraId="41B3787F" w14:textId="2D70AC08" w:rsidR="00CA7A25" w:rsidRDefault="00E77468" w:rsidP="00CA7A25">
      <w:pPr>
        <w:rPr>
          <w:rFonts w:cstheme="minorHAnsi"/>
        </w:rPr>
      </w:pPr>
      <w:r w:rsidRPr="00E01454">
        <w:rPr>
          <w:rFonts w:cstheme="minorHAnsi"/>
        </w:rPr>
        <w:t xml:space="preserve">We </w:t>
      </w:r>
      <w:r w:rsidR="00CB1728" w:rsidRPr="00E01454">
        <w:rPr>
          <w:rFonts w:cstheme="minorHAnsi"/>
        </w:rPr>
        <w:t>p</w:t>
      </w:r>
      <w:r w:rsidRPr="00E01454">
        <w:rPr>
          <w:rFonts w:cstheme="minorHAnsi"/>
        </w:rPr>
        <w:t xml:space="preserve">rocess </w:t>
      </w:r>
      <w:r w:rsidR="00CA7A25" w:rsidRPr="00E01454">
        <w:rPr>
          <w:rFonts w:cstheme="minorHAnsi"/>
        </w:rPr>
        <w:t xml:space="preserve">the following types of </w:t>
      </w:r>
      <w:r w:rsidRPr="00E01454">
        <w:rPr>
          <w:rFonts w:cstheme="minorHAnsi"/>
        </w:rPr>
        <w:t>personal data about the contact persons of</w:t>
      </w:r>
      <w:r w:rsidR="001D2CBF" w:rsidRPr="00E01454">
        <w:rPr>
          <w:rFonts w:cstheme="minorHAnsi"/>
        </w:rPr>
        <w:t xml:space="preserve"> </w:t>
      </w:r>
      <w:r w:rsidRPr="00E01454">
        <w:rPr>
          <w:rFonts w:cstheme="minorHAnsi"/>
        </w:rPr>
        <w:t xml:space="preserve">our </w:t>
      </w:r>
      <w:r w:rsidR="0000398E" w:rsidRPr="00E01454">
        <w:rPr>
          <w:rFonts w:cstheme="minorHAnsi"/>
        </w:rPr>
        <w:t>Customer</w:t>
      </w:r>
      <w:r w:rsidR="00D17D0D" w:rsidRPr="00E01454">
        <w:rPr>
          <w:rFonts w:cstheme="minorHAnsi"/>
        </w:rPr>
        <w:t>s</w:t>
      </w:r>
      <w:r w:rsidR="00CA7A25" w:rsidRPr="00E01454">
        <w:rPr>
          <w:rFonts w:cstheme="minorHAnsi"/>
        </w:rPr>
        <w:t>:</w:t>
      </w:r>
    </w:p>
    <w:tbl>
      <w:tblPr>
        <w:tblStyle w:val="TableGrid"/>
        <w:tblW w:w="0" w:type="auto"/>
        <w:tblLook w:val="04A0" w:firstRow="1" w:lastRow="0" w:firstColumn="1" w:lastColumn="0" w:noHBand="0" w:noVBand="1"/>
      </w:tblPr>
      <w:tblGrid>
        <w:gridCol w:w="3235"/>
        <w:gridCol w:w="5775"/>
      </w:tblGrid>
      <w:tr w:rsidR="007E7FEB" w:rsidRPr="00E01454" w14:paraId="05FBE817" w14:textId="77777777" w:rsidTr="007E7FEB">
        <w:tc>
          <w:tcPr>
            <w:tcW w:w="3235" w:type="dxa"/>
          </w:tcPr>
          <w:p w14:paraId="00D5E1D5" w14:textId="6EA03031" w:rsidR="007E7FEB" w:rsidRPr="00E01454" w:rsidRDefault="007E7FEB" w:rsidP="00CA7A25">
            <w:pPr>
              <w:rPr>
                <w:rFonts w:cstheme="minorHAnsi"/>
                <w:b/>
                <w:bCs/>
                <w:iCs/>
                <w:color w:val="000000" w:themeColor="text1"/>
              </w:rPr>
            </w:pPr>
            <w:r w:rsidRPr="00E01454">
              <w:rPr>
                <w:rFonts w:cstheme="minorHAnsi"/>
                <w:b/>
                <w:bCs/>
                <w:iCs/>
                <w:color w:val="000000" w:themeColor="text1"/>
              </w:rPr>
              <w:t xml:space="preserve">Identification data </w:t>
            </w:r>
          </w:p>
        </w:tc>
        <w:tc>
          <w:tcPr>
            <w:tcW w:w="5775" w:type="dxa"/>
          </w:tcPr>
          <w:p w14:paraId="28454F32" w14:textId="1076B4D9" w:rsidR="007E7FEB" w:rsidRPr="00E01454" w:rsidRDefault="007E7FEB" w:rsidP="007E7FEB">
            <w:pPr>
              <w:jc w:val="both"/>
              <w:rPr>
                <w:rFonts w:cstheme="minorHAnsi"/>
              </w:rPr>
            </w:pPr>
            <w:r w:rsidRPr="00E01454">
              <w:rPr>
                <w:rFonts w:cstheme="minorHAnsi"/>
              </w:rPr>
              <w:t>name and last name, signature, civil status (for salutation), passport data, social security number, date of birth, gender;</w:t>
            </w:r>
          </w:p>
        </w:tc>
      </w:tr>
      <w:tr w:rsidR="007E7FEB" w:rsidRPr="00E01454" w14:paraId="18D3BA5A" w14:textId="77777777" w:rsidTr="007E7FEB">
        <w:tc>
          <w:tcPr>
            <w:tcW w:w="3235" w:type="dxa"/>
          </w:tcPr>
          <w:p w14:paraId="2C037ECE" w14:textId="171D270B" w:rsidR="007E7FEB" w:rsidRPr="00E01454" w:rsidRDefault="007E7FEB" w:rsidP="007E7FEB">
            <w:pPr>
              <w:rPr>
                <w:rFonts w:cstheme="minorHAnsi"/>
                <w:b/>
                <w:bCs/>
                <w:iCs/>
                <w:color w:val="000000" w:themeColor="text1"/>
              </w:rPr>
            </w:pPr>
            <w:r w:rsidRPr="00E01454">
              <w:rPr>
                <w:rFonts w:cstheme="minorHAnsi"/>
                <w:b/>
                <w:bCs/>
                <w:iCs/>
                <w:color w:val="000000" w:themeColor="text1"/>
              </w:rPr>
              <w:t xml:space="preserve">Contact data </w:t>
            </w:r>
          </w:p>
        </w:tc>
        <w:tc>
          <w:tcPr>
            <w:tcW w:w="5775" w:type="dxa"/>
          </w:tcPr>
          <w:p w14:paraId="1D2468C3" w14:textId="69BC94E3" w:rsidR="007E7FEB" w:rsidRPr="00E01454" w:rsidRDefault="007E7FEB" w:rsidP="007E7FEB">
            <w:pPr>
              <w:jc w:val="both"/>
              <w:rPr>
                <w:rFonts w:cstheme="minorHAnsi"/>
              </w:rPr>
            </w:pPr>
            <w:r w:rsidRPr="00E01454">
              <w:rPr>
                <w:rFonts w:cstheme="minorHAnsi"/>
              </w:rPr>
              <w:t>telephone number, email, (physical) address (when relevant) and language of these contact persons;</w:t>
            </w:r>
          </w:p>
        </w:tc>
      </w:tr>
      <w:tr w:rsidR="007E7FEB" w:rsidRPr="00E01454" w14:paraId="6B714181" w14:textId="77777777" w:rsidTr="007E7FEB">
        <w:tc>
          <w:tcPr>
            <w:tcW w:w="3235" w:type="dxa"/>
          </w:tcPr>
          <w:p w14:paraId="0DA0BEB1" w14:textId="4DF8E71D" w:rsidR="007E7FEB" w:rsidRPr="00E01454" w:rsidRDefault="007E7FEB" w:rsidP="007E7FEB">
            <w:pPr>
              <w:rPr>
                <w:rFonts w:cstheme="minorHAnsi"/>
                <w:b/>
                <w:bCs/>
                <w:iCs/>
                <w:color w:val="000000" w:themeColor="text1"/>
              </w:rPr>
            </w:pPr>
            <w:r w:rsidRPr="00E01454">
              <w:rPr>
                <w:rFonts w:cstheme="minorHAnsi"/>
                <w:b/>
                <w:bCs/>
                <w:iCs/>
                <w:color w:val="000000" w:themeColor="text1"/>
              </w:rPr>
              <w:t>Financial data</w:t>
            </w:r>
          </w:p>
        </w:tc>
        <w:tc>
          <w:tcPr>
            <w:tcW w:w="5775" w:type="dxa"/>
          </w:tcPr>
          <w:p w14:paraId="6AC039AB" w14:textId="1B5B6784" w:rsidR="007E7FEB" w:rsidRPr="00E01454" w:rsidRDefault="007E7FEB" w:rsidP="007E7FEB">
            <w:pPr>
              <w:jc w:val="both"/>
              <w:rPr>
                <w:rFonts w:cstheme="minorHAnsi"/>
              </w:rPr>
            </w:pPr>
            <w:r w:rsidRPr="00E01454">
              <w:rPr>
                <w:rFonts w:cstheme="minorHAnsi"/>
              </w:rPr>
              <w:t>banking data, cost centre required for invoicing or payments, credit status, creditworthiness;</w:t>
            </w:r>
          </w:p>
        </w:tc>
      </w:tr>
      <w:tr w:rsidR="007E7FEB" w:rsidRPr="00E01454" w14:paraId="4040159C" w14:textId="77777777" w:rsidTr="007E7FEB">
        <w:tc>
          <w:tcPr>
            <w:tcW w:w="3235" w:type="dxa"/>
          </w:tcPr>
          <w:p w14:paraId="72EAD511" w14:textId="30C35FAC" w:rsidR="007E7FEB" w:rsidRPr="00E01454" w:rsidRDefault="007E7FEB" w:rsidP="007E7FEB">
            <w:pPr>
              <w:rPr>
                <w:rFonts w:cstheme="minorHAnsi"/>
                <w:b/>
                <w:bCs/>
                <w:iCs/>
                <w:color w:val="000000" w:themeColor="text1"/>
              </w:rPr>
            </w:pPr>
            <w:r w:rsidRPr="00E01454">
              <w:rPr>
                <w:rFonts w:cstheme="minorHAnsi"/>
                <w:b/>
                <w:bCs/>
                <w:iCs/>
                <w:color w:val="000000" w:themeColor="text1"/>
              </w:rPr>
              <w:t>Other business details</w:t>
            </w:r>
          </w:p>
        </w:tc>
        <w:tc>
          <w:tcPr>
            <w:tcW w:w="5775" w:type="dxa"/>
          </w:tcPr>
          <w:p w14:paraId="35FCD9E6" w14:textId="4814BD1B" w:rsidR="007E7FEB" w:rsidRPr="00E01454" w:rsidRDefault="007E7FEB" w:rsidP="007E7FEB">
            <w:pPr>
              <w:jc w:val="both"/>
              <w:rPr>
                <w:rFonts w:cstheme="minorHAnsi"/>
              </w:rPr>
            </w:pPr>
            <w:r w:rsidRPr="00E01454">
              <w:rPr>
                <w:rFonts w:cstheme="minorHAnsi"/>
              </w:rPr>
              <w:t>business title or professional role, resume/CV, Customer ID, (digital) signature, training records, qualifications data, fulfilment of our contractual obligations, contract data, tender data, records relating to queries/questions/complaints/order;</w:t>
            </w:r>
          </w:p>
        </w:tc>
      </w:tr>
      <w:tr w:rsidR="007E7FEB" w:rsidRPr="00E01454" w14:paraId="33E5B63B" w14:textId="77777777" w:rsidTr="007E7FEB">
        <w:tc>
          <w:tcPr>
            <w:tcW w:w="3235" w:type="dxa"/>
          </w:tcPr>
          <w:p w14:paraId="7589DF54" w14:textId="30AEB768" w:rsidR="007E7FEB" w:rsidRPr="00E01454" w:rsidRDefault="007E7FEB" w:rsidP="007E7FEB">
            <w:pPr>
              <w:jc w:val="both"/>
              <w:rPr>
                <w:rFonts w:cstheme="minorHAnsi"/>
                <w:b/>
                <w:bCs/>
              </w:rPr>
            </w:pPr>
            <w:r w:rsidRPr="00E01454">
              <w:rPr>
                <w:rFonts w:cstheme="minorHAnsi"/>
                <w:b/>
                <w:bCs/>
              </w:rPr>
              <w:t>Electronic identification data</w:t>
            </w:r>
          </w:p>
        </w:tc>
        <w:tc>
          <w:tcPr>
            <w:tcW w:w="5775" w:type="dxa"/>
          </w:tcPr>
          <w:p w14:paraId="45499BAB" w14:textId="6B05A3EC" w:rsidR="007E7FEB" w:rsidRPr="00E01454" w:rsidRDefault="00661747" w:rsidP="007E7FEB">
            <w:pPr>
              <w:jc w:val="both"/>
              <w:rPr>
                <w:rFonts w:cstheme="minorHAnsi"/>
              </w:rPr>
            </w:pPr>
            <w:r w:rsidRPr="00E01454">
              <w:rPr>
                <w:rFonts w:cstheme="minorHAnsi"/>
              </w:rPr>
              <w:t>i</w:t>
            </w:r>
            <w:r w:rsidR="007E7FEB" w:rsidRPr="00E01454">
              <w:rPr>
                <w:rFonts w:cstheme="minorHAnsi"/>
              </w:rPr>
              <w:t>n case you visit our websites, there are certain data processed by the website browser and cookies. More information can be found in Privacy Notice Digital Platforms;</w:t>
            </w:r>
          </w:p>
        </w:tc>
      </w:tr>
      <w:tr w:rsidR="007E7FEB" w:rsidRPr="00E01454" w14:paraId="50E605B6" w14:textId="77777777" w:rsidTr="007E7FEB">
        <w:tc>
          <w:tcPr>
            <w:tcW w:w="3235" w:type="dxa"/>
          </w:tcPr>
          <w:p w14:paraId="0E8CB760" w14:textId="014833CA" w:rsidR="007E7FEB" w:rsidRPr="00E01454" w:rsidRDefault="00661747" w:rsidP="00661747">
            <w:pPr>
              <w:jc w:val="both"/>
              <w:rPr>
                <w:rFonts w:cstheme="minorHAnsi"/>
                <w:b/>
                <w:bCs/>
              </w:rPr>
            </w:pPr>
            <w:r w:rsidRPr="00E01454">
              <w:rPr>
                <w:rFonts w:cstheme="minorHAnsi"/>
                <w:b/>
                <w:bCs/>
              </w:rPr>
              <w:t>Criminal conviction and offences</w:t>
            </w:r>
          </w:p>
        </w:tc>
        <w:tc>
          <w:tcPr>
            <w:tcW w:w="5775" w:type="dxa"/>
          </w:tcPr>
          <w:p w14:paraId="47638B5B" w14:textId="33F0B0FB" w:rsidR="007E7FEB" w:rsidRPr="00E01454" w:rsidRDefault="00661747" w:rsidP="00661747">
            <w:pPr>
              <w:jc w:val="both"/>
              <w:rPr>
                <w:rFonts w:cstheme="minorHAnsi"/>
              </w:rPr>
            </w:pPr>
            <w:r w:rsidRPr="00E01454">
              <w:rPr>
                <w:rFonts w:cstheme="minorHAnsi"/>
              </w:rPr>
              <w:t xml:space="preserve">personal data can screened based on the sanction list to the extent required for the purposes of the international obligations of </w:t>
            </w:r>
            <w:r w:rsidR="00B379CB" w:rsidRPr="00E01454">
              <w:rPr>
                <w:rFonts w:cstheme="minorHAnsi"/>
              </w:rPr>
              <w:t>Chargesight</w:t>
            </w:r>
            <w:r w:rsidRPr="00E01454">
              <w:rPr>
                <w:rFonts w:cstheme="minorHAnsi"/>
              </w:rPr>
              <w:t xml:space="preserve"> (Know Your Customer and Anti-Money Laundering obligations).</w:t>
            </w:r>
          </w:p>
        </w:tc>
      </w:tr>
    </w:tbl>
    <w:p w14:paraId="7E9A0A0C" w14:textId="49EBA8DC" w:rsidR="000F7199" w:rsidRPr="00E01454" w:rsidRDefault="000F7199" w:rsidP="000F7199">
      <w:pPr>
        <w:jc w:val="both"/>
        <w:rPr>
          <w:rFonts w:cstheme="minorHAnsi"/>
        </w:rPr>
      </w:pPr>
    </w:p>
    <w:p w14:paraId="04DD99D4" w14:textId="62539727" w:rsidR="009F5397" w:rsidRPr="00E01454" w:rsidRDefault="0005501F" w:rsidP="0005501F">
      <w:pPr>
        <w:pStyle w:val="ListParagraph"/>
        <w:numPr>
          <w:ilvl w:val="0"/>
          <w:numId w:val="24"/>
        </w:numPr>
        <w:rPr>
          <w:rFonts w:cstheme="minorHAnsi"/>
          <w:b/>
          <w:bCs/>
          <w:iCs/>
          <w:color w:val="000000" w:themeColor="text1"/>
        </w:rPr>
      </w:pPr>
      <w:r w:rsidRPr="00E01454">
        <w:rPr>
          <w:rFonts w:cstheme="minorHAnsi"/>
          <w:b/>
          <w:bCs/>
          <w:iCs/>
          <w:color w:val="000000" w:themeColor="text1"/>
        </w:rPr>
        <w:t>SOURCES OF THE PERSONAL DATA:</w:t>
      </w:r>
    </w:p>
    <w:p w14:paraId="4BABE5C6" w14:textId="7155AE71" w:rsidR="004D628A" w:rsidRPr="00E01454" w:rsidRDefault="004D628A" w:rsidP="004D628A">
      <w:pPr>
        <w:jc w:val="both"/>
        <w:rPr>
          <w:rFonts w:cstheme="minorHAnsi"/>
        </w:rPr>
      </w:pPr>
      <w:r w:rsidRPr="00E01454">
        <w:rPr>
          <w:rFonts w:cstheme="minorHAnsi"/>
        </w:rPr>
        <w:t xml:space="preserve">We collect your personal data when as </w:t>
      </w:r>
      <w:r w:rsidR="00605ECA" w:rsidRPr="00E01454">
        <w:rPr>
          <w:rFonts w:cstheme="minorHAnsi"/>
        </w:rPr>
        <w:t xml:space="preserve">an </w:t>
      </w:r>
      <w:r w:rsidRPr="00E01454">
        <w:rPr>
          <w:rFonts w:cstheme="minorHAnsi"/>
        </w:rPr>
        <w:t>individual you:</w:t>
      </w:r>
    </w:p>
    <w:p w14:paraId="2728E98D" w14:textId="6EC9C54F" w:rsidR="008768F6" w:rsidRPr="00E01454" w:rsidRDefault="00661747" w:rsidP="004D628A">
      <w:pPr>
        <w:pStyle w:val="ListParagraph"/>
        <w:numPr>
          <w:ilvl w:val="0"/>
          <w:numId w:val="8"/>
        </w:numPr>
        <w:jc w:val="both"/>
        <w:rPr>
          <w:rFonts w:cstheme="minorHAnsi"/>
        </w:rPr>
      </w:pPr>
      <w:r w:rsidRPr="00E01454">
        <w:rPr>
          <w:rFonts w:cstheme="minorHAnsi"/>
        </w:rPr>
        <w:t>p</w:t>
      </w:r>
      <w:r w:rsidR="0000398E" w:rsidRPr="00E01454">
        <w:rPr>
          <w:rFonts w:cstheme="minorHAnsi"/>
        </w:rPr>
        <w:t>urchase and receive</w:t>
      </w:r>
      <w:r w:rsidR="00041424" w:rsidRPr="00E01454">
        <w:rPr>
          <w:rFonts w:cstheme="minorHAnsi"/>
        </w:rPr>
        <w:t xml:space="preserve"> </w:t>
      </w:r>
      <w:r w:rsidR="008768F6" w:rsidRPr="00E01454">
        <w:rPr>
          <w:rFonts w:cstheme="minorHAnsi"/>
        </w:rPr>
        <w:t>goods or s</w:t>
      </w:r>
      <w:r w:rsidR="0082251E" w:rsidRPr="00E01454">
        <w:rPr>
          <w:rFonts w:cstheme="minorHAnsi"/>
        </w:rPr>
        <w:t xml:space="preserve">ervices </w:t>
      </w:r>
      <w:r w:rsidR="0000398E" w:rsidRPr="00E01454">
        <w:rPr>
          <w:rFonts w:cstheme="minorHAnsi"/>
        </w:rPr>
        <w:t>from</w:t>
      </w:r>
      <w:r w:rsidR="00E33026" w:rsidRPr="00E01454">
        <w:rPr>
          <w:rFonts w:cstheme="minorHAnsi"/>
        </w:rPr>
        <w:t xml:space="preserve"> </w:t>
      </w:r>
      <w:r w:rsidR="008768F6" w:rsidRPr="00E01454">
        <w:rPr>
          <w:rFonts w:cstheme="minorHAnsi"/>
        </w:rPr>
        <w:t xml:space="preserve">us; </w:t>
      </w:r>
    </w:p>
    <w:p w14:paraId="09F933E7" w14:textId="434D8A7B" w:rsidR="004D628A" w:rsidRPr="00E01454" w:rsidRDefault="004D628A" w:rsidP="00041424">
      <w:pPr>
        <w:pStyle w:val="ListParagraph"/>
        <w:numPr>
          <w:ilvl w:val="0"/>
          <w:numId w:val="8"/>
        </w:numPr>
        <w:jc w:val="both"/>
        <w:rPr>
          <w:rFonts w:cstheme="minorHAnsi"/>
        </w:rPr>
      </w:pPr>
      <w:r w:rsidRPr="00E01454">
        <w:rPr>
          <w:rFonts w:cstheme="minorHAnsi"/>
        </w:rPr>
        <w:t xml:space="preserve">are designated by your employer as our contact for the </w:t>
      </w:r>
      <w:r w:rsidR="00041424" w:rsidRPr="00E01454">
        <w:rPr>
          <w:rFonts w:cstheme="minorHAnsi"/>
        </w:rPr>
        <w:t xml:space="preserve">submitting </w:t>
      </w:r>
      <w:r w:rsidR="00E161A3" w:rsidRPr="00E01454">
        <w:rPr>
          <w:rFonts w:cstheme="minorHAnsi"/>
        </w:rPr>
        <w:t>offer requests</w:t>
      </w:r>
      <w:r w:rsidR="00041424" w:rsidRPr="00E01454">
        <w:rPr>
          <w:rFonts w:cstheme="minorHAnsi"/>
        </w:rPr>
        <w:t xml:space="preserve">, managing </w:t>
      </w:r>
      <w:proofErr w:type="spellStart"/>
      <w:r w:rsidR="00B379CB" w:rsidRPr="00E01454">
        <w:rPr>
          <w:rFonts w:cstheme="minorHAnsi"/>
        </w:rPr>
        <w:t>Chargesight</w:t>
      </w:r>
      <w:r w:rsidR="00041424" w:rsidRPr="00E01454">
        <w:rPr>
          <w:rFonts w:cstheme="minorHAnsi"/>
        </w:rPr>
        <w:t>’s</w:t>
      </w:r>
      <w:proofErr w:type="spellEnd"/>
      <w:r w:rsidR="00041424" w:rsidRPr="00E01454">
        <w:rPr>
          <w:rFonts w:cstheme="minorHAnsi"/>
        </w:rPr>
        <w:t xml:space="preserve"> assignments, or for managing the service relationship and paying invoices</w:t>
      </w:r>
      <w:r w:rsidRPr="00E01454">
        <w:rPr>
          <w:rFonts w:cstheme="minorHAnsi"/>
        </w:rPr>
        <w:t>;</w:t>
      </w:r>
      <w:r w:rsidR="008768F6" w:rsidRPr="00E01454">
        <w:rPr>
          <w:rFonts w:cstheme="minorHAnsi"/>
        </w:rPr>
        <w:t xml:space="preserve"> </w:t>
      </w:r>
      <w:r w:rsidRPr="00E01454">
        <w:rPr>
          <w:rFonts w:cstheme="minorHAnsi"/>
        </w:rPr>
        <w:t>or</w:t>
      </w:r>
    </w:p>
    <w:p w14:paraId="7E9B2ABA" w14:textId="77777777" w:rsidR="0005501F" w:rsidRPr="00E01454" w:rsidRDefault="004D628A" w:rsidP="004D628A">
      <w:pPr>
        <w:pStyle w:val="ListParagraph"/>
        <w:numPr>
          <w:ilvl w:val="0"/>
          <w:numId w:val="8"/>
        </w:numPr>
        <w:jc w:val="both"/>
        <w:rPr>
          <w:rFonts w:cstheme="minorHAnsi"/>
        </w:rPr>
      </w:pPr>
      <w:r w:rsidRPr="00E01454">
        <w:rPr>
          <w:rFonts w:cstheme="minorHAnsi"/>
        </w:rPr>
        <w:t>otherwise provide us or any of our employee with your contact details or other personal data.</w:t>
      </w:r>
    </w:p>
    <w:p w14:paraId="1331CE6D" w14:textId="65F77754" w:rsidR="00DC76E7" w:rsidRPr="00E01454" w:rsidRDefault="004D628A" w:rsidP="00DC76E7">
      <w:pPr>
        <w:jc w:val="both"/>
        <w:rPr>
          <w:rFonts w:cstheme="minorHAnsi"/>
        </w:rPr>
      </w:pPr>
      <w:r w:rsidRPr="00E01454">
        <w:rPr>
          <w:rFonts w:cstheme="minorHAnsi"/>
          <w:color w:val="000000" w:themeColor="text1"/>
        </w:rPr>
        <w:t xml:space="preserve">Personal data may also be obtained from published sources (e.g. </w:t>
      </w:r>
      <w:r w:rsidR="00CA6159" w:rsidRPr="00E01454">
        <w:rPr>
          <w:rFonts w:cstheme="minorHAnsi"/>
          <w:color w:val="000000" w:themeColor="text1"/>
        </w:rPr>
        <w:t xml:space="preserve">Chamber of </w:t>
      </w:r>
      <w:r w:rsidR="00B85587" w:rsidRPr="00E01454">
        <w:rPr>
          <w:rFonts w:cstheme="minorHAnsi"/>
          <w:color w:val="000000" w:themeColor="text1"/>
        </w:rPr>
        <w:t>Commerce (</w:t>
      </w:r>
      <w:r w:rsidR="00B85587" w:rsidRPr="00E01454">
        <w:rPr>
          <w:rFonts w:cstheme="minorHAnsi"/>
          <w:i/>
          <w:color w:val="000000" w:themeColor="text1"/>
        </w:rPr>
        <w:t xml:space="preserve">Kamer van </w:t>
      </w:r>
      <w:proofErr w:type="spellStart"/>
      <w:r w:rsidR="00B85587" w:rsidRPr="00E01454">
        <w:rPr>
          <w:rFonts w:cstheme="minorHAnsi"/>
          <w:i/>
          <w:color w:val="000000" w:themeColor="text1"/>
        </w:rPr>
        <w:t>Koophandel</w:t>
      </w:r>
      <w:proofErr w:type="spellEnd"/>
      <w:r w:rsidR="00B85587" w:rsidRPr="00E01454">
        <w:rPr>
          <w:rFonts w:cstheme="minorHAnsi"/>
          <w:color w:val="000000" w:themeColor="text1"/>
        </w:rPr>
        <w:t>)</w:t>
      </w:r>
      <w:r w:rsidR="00EE3877" w:rsidRPr="00E01454">
        <w:rPr>
          <w:rFonts w:cstheme="minorHAnsi"/>
          <w:color w:val="000000" w:themeColor="text1"/>
        </w:rPr>
        <w:t xml:space="preserve"> to confirm for example signatory powers</w:t>
      </w:r>
      <w:r w:rsidRPr="00E01454">
        <w:rPr>
          <w:rFonts w:cstheme="minorHAnsi"/>
          <w:color w:val="000000" w:themeColor="text1"/>
        </w:rPr>
        <w:t xml:space="preserve">, </w:t>
      </w:r>
      <w:r w:rsidR="006C0F79" w:rsidRPr="00E01454">
        <w:rPr>
          <w:rFonts w:cstheme="minorHAnsi"/>
          <w:color w:val="000000" w:themeColor="text1"/>
        </w:rPr>
        <w:t>social media</w:t>
      </w:r>
      <w:r w:rsidRPr="00E01454">
        <w:rPr>
          <w:rFonts w:cstheme="minorHAnsi"/>
          <w:color w:val="000000" w:themeColor="text1"/>
        </w:rPr>
        <w:t>) and from our affiliated companies.</w:t>
      </w:r>
    </w:p>
    <w:p w14:paraId="7751A386" w14:textId="1BB894D1" w:rsidR="009F5397" w:rsidRPr="00E01454" w:rsidRDefault="009F5397" w:rsidP="005C07FE">
      <w:pPr>
        <w:jc w:val="both"/>
        <w:rPr>
          <w:rFonts w:cstheme="minorHAnsi"/>
        </w:rPr>
      </w:pPr>
    </w:p>
    <w:p w14:paraId="10325E20" w14:textId="60740FD9" w:rsidR="009F5397" w:rsidRPr="00E01454" w:rsidRDefault="004D628A" w:rsidP="0005501F">
      <w:pPr>
        <w:pStyle w:val="ListParagraph"/>
        <w:numPr>
          <w:ilvl w:val="0"/>
          <w:numId w:val="24"/>
        </w:numPr>
        <w:rPr>
          <w:rFonts w:cstheme="minorHAnsi"/>
          <w:b/>
          <w:bCs/>
          <w:iCs/>
          <w:color w:val="000000" w:themeColor="text1"/>
        </w:rPr>
      </w:pPr>
      <w:r w:rsidRPr="00E01454">
        <w:rPr>
          <w:rFonts w:cstheme="minorHAnsi"/>
          <w:b/>
          <w:bCs/>
          <w:iCs/>
          <w:color w:val="000000" w:themeColor="text1"/>
        </w:rPr>
        <w:t>P</w:t>
      </w:r>
      <w:r w:rsidR="00734373" w:rsidRPr="00E01454">
        <w:rPr>
          <w:rFonts w:cstheme="minorHAnsi"/>
          <w:b/>
          <w:bCs/>
          <w:iCs/>
          <w:color w:val="000000" w:themeColor="text1"/>
        </w:rPr>
        <w:t>URPOSES OF THE PERSONAL DATA PROCESSING</w:t>
      </w:r>
    </w:p>
    <w:p w14:paraId="63C5E61B" w14:textId="38B41B32" w:rsidR="004D628A" w:rsidRPr="00E01454" w:rsidRDefault="004D628A" w:rsidP="004D628A">
      <w:pPr>
        <w:jc w:val="both"/>
        <w:rPr>
          <w:rFonts w:cstheme="minorHAnsi"/>
        </w:rPr>
      </w:pPr>
      <w:r w:rsidRPr="00E01454">
        <w:rPr>
          <w:rFonts w:cstheme="minorHAnsi"/>
        </w:rPr>
        <w:t>We process your personal data:</w:t>
      </w:r>
    </w:p>
    <w:p w14:paraId="05520215" w14:textId="0FEB4332" w:rsidR="00716B3B" w:rsidRPr="00E01454" w:rsidRDefault="00661747" w:rsidP="00716B3B">
      <w:pPr>
        <w:pStyle w:val="ListParagraph"/>
        <w:numPr>
          <w:ilvl w:val="0"/>
          <w:numId w:val="21"/>
        </w:numPr>
        <w:rPr>
          <w:rFonts w:cstheme="minorHAnsi"/>
          <w:iCs/>
          <w:color w:val="000000" w:themeColor="text1"/>
        </w:rPr>
      </w:pPr>
      <w:r w:rsidRPr="00E01454">
        <w:rPr>
          <w:rFonts w:cstheme="minorHAnsi"/>
          <w:iCs/>
          <w:color w:val="000000" w:themeColor="text1"/>
        </w:rPr>
        <w:t xml:space="preserve">to </w:t>
      </w:r>
      <w:r w:rsidR="00716B3B" w:rsidRPr="00E01454">
        <w:rPr>
          <w:rFonts w:cstheme="minorHAnsi"/>
          <w:iCs/>
          <w:color w:val="000000" w:themeColor="text1"/>
        </w:rPr>
        <w:t>provide our clients with our products or services (t</w:t>
      </w:r>
      <w:r w:rsidR="00716B3B" w:rsidRPr="00E01454">
        <w:rPr>
          <w:rFonts w:cstheme="minorHAnsi"/>
        </w:rPr>
        <w:t>o complete and fulfil orders, purchases, to process payments, to deliver your orders, to communicate regarding your purchases and provide you with related customer services);</w:t>
      </w:r>
    </w:p>
    <w:p w14:paraId="02F36D26" w14:textId="178ECEE0" w:rsidR="004D628A" w:rsidRPr="00E01454" w:rsidRDefault="00661747" w:rsidP="006512CB">
      <w:pPr>
        <w:pStyle w:val="ListParagraph"/>
        <w:numPr>
          <w:ilvl w:val="0"/>
          <w:numId w:val="21"/>
        </w:numPr>
        <w:rPr>
          <w:rFonts w:cstheme="minorHAnsi"/>
          <w:iCs/>
          <w:color w:val="000000" w:themeColor="text1"/>
        </w:rPr>
      </w:pPr>
      <w:r w:rsidRPr="00E01454">
        <w:rPr>
          <w:rFonts w:cstheme="minorHAnsi"/>
          <w:iCs/>
          <w:color w:val="000000" w:themeColor="text1"/>
        </w:rPr>
        <w:t xml:space="preserve">to </w:t>
      </w:r>
      <w:r w:rsidR="004D628A" w:rsidRPr="00E01454">
        <w:rPr>
          <w:rFonts w:cstheme="minorHAnsi"/>
          <w:iCs/>
          <w:color w:val="000000" w:themeColor="text1"/>
        </w:rPr>
        <w:t>correspond with our business or professional contacts</w:t>
      </w:r>
      <w:r w:rsidR="00DC76E7" w:rsidRPr="00E01454">
        <w:rPr>
          <w:rFonts w:cstheme="minorHAnsi"/>
          <w:iCs/>
          <w:color w:val="000000" w:themeColor="text1"/>
        </w:rPr>
        <w:t>;</w:t>
      </w:r>
    </w:p>
    <w:p w14:paraId="4FAF01A7" w14:textId="232FB92E" w:rsidR="004D628A" w:rsidRPr="00E01454" w:rsidRDefault="00661747" w:rsidP="006512CB">
      <w:pPr>
        <w:pStyle w:val="ListParagraph"/>
        <w:numPr>
          <w:ilvl w:val="0"/>
          <w:numId w:val="21"/>
        </w:numPr>
        <w:rPr>
          <w:rFonts w:cstheme="minorHAnsi"/>
        </w:rPr>
      </w:pPr>
      <w:r w:rsidRPr="00E01454">
        <w:rPr>
          <w:rFonts w:cstheme="minorHAnsi"/>
          <w:iCs/>
          <w:color w:val="000000" w:themeColor="text1"/>
        </w:rPr>
        <w:t xml:space="preserve">to </w:t>
      </w:r>
      <w:r w:rsidR="00DC76E7" w:rsidRPr="00E01454">
        <w:rPr>
          <w:rFonts w:cstheme="minorHAnsi"/>
          <w:iCs/>
          <w:color w:val="000000" w:themeColor="text1"/>
        </w:rPr>
        <w:t xml:space="preserve">providing </w:t>
      </w:r>
      <w:r w:rsidR="0000398E" w:rsidRPr="00E01454">
        <w:rPr>
          <w:rFonts w:cstheme="minorHAnsi"/>
          <w:iCs/>
          <w:color w:val="000000" w:themeColor="text1"/>
        </w:rPr>
        <w:t>Customer</w:t>
      </w:r>
      <w:r w:rsidR="00DC76E7" w:rsidRPr="00E01454">
        <w:rPr>
          <w:rFonts w:cstheme="minorHAnsi"/>
          <w:iCs/>
          <w:color w:val="000000" w:themeColor="text1"/>
        </w:rPr>
        <w:t xml:space="preserve"> support and trainings, </w:t>
      </w:r>
      <w:r w:rsidR="004D628A" w:rsidRPr="00E01454">
        <w:rPr>
          <w:rFonts w:cstheme="minorHAnsi"/>
          <w:iCs/>
          <w:color w:val="000000" w:themeColor="text1"/>
        </w:rPr>
        <w:t xml:space="preserve">business or professional contacts </w:t>
      </w:r>
      <w:r w:rsidR="006512CB" w:rsidRPr="00E01454">
        <w:rPr>
          <w:rFonts w:cstheme="minorHAnsi"/>
        </w:rPr>
        <w:t>(</w:t>
      </w:r>
      <w:r w:rsidR="00177C43" w:rsidRPr="00E01454">
        <w:rPr>
          <w:rFonts w:cstheme="minorHAnsi"/>
        </w:rPr>
        <w:t>providing targeted information on products or services</w:t>
      </w:r>
      <w:r w:rsidR="006512CB" w:rsidRPr="00E01454">
        <w:rPr>
          <w:rFonts w:cstheme="minorHAnsi"/>
        </w:rPr>
        <w:t>)</w:t>
      </w:r>
      <w:r w:rsidR="00DC76E7" w:rsidRPr="00E01454">
        <w:rPr>
          <w:rFonts w:cstheme="minorHAnsi"/>
        </w:rPr>
        <w:t>;</w:t>
      </w:r>
    </w:p>
    <w:p w14:paraId="342B98B8" w14:textId="4D1CC60A" w:rsidR="00716B3B" w:rsidRPr="00E01454" w:rsidRDefault="00661747" w:rsidP="00716B3B">
      <w:pPr>
        <w:pStyle w:val="ListParagraph"/>
        <w:numPr>
          <w:ilvl w:val="0"/>
          <w:numId w:val="21"/>
        </w:numPr>
        <w:rPr>
          <w:rFonts w:cstheme="minorHAnsi"/>
        </w:rPr>
      </w:pPr>
      <w:r w:rsidRPr="00E01454">
        <w:rPr>
          <w:rFonts w:cstheme="minorHAnsi"/>
          <w:iCs/>
          <w:color w:val="000000" w:themeColor="text1"/>
        </w:rPr>
        <w:t xml:space="preserve">to </w:t>
      </w:r>
      <w:r w:rsidR="00716B3B" w:rsidRPr="00E01454">
        <w:rPr>
          <w:rFonts w:cstheme="minorHAnsi"/>
          <w:iCs/>
          <w:color w:val="000000" w:themeColor="text1"/>
        </w:rPr>
        <w:t xml:space="preserve">respond to the inquiries and fulfil requests of our clients, business or professional contacts </w:t>
      </w:r>
      <w:r w:rsidR="00716B3B" w:rsidRPr="00E01454">
        <w:rPr>
          <w:rFonts w:cstheme="minorHAnsi"/>
        </w:rPr>
        <w:t>(sending newsletters, providing targeted information on our products or services)</w:t>
      </w:r>
      <w:r w:rsidR="00FC0EA6" w:rsidRPr="00E01454">
        <w:rPr>
          <w:rFonts w:cstheme="minorHAnsi"/>
        </w:rPr>
        <w:t>;</w:t>
      </w:r>
    </w:p>
    <w:p w14:paraId="07DF3C04" w14:textId="21B6BB2F" w:rsidR="004D628A" w:rsidRPr="00E01454" w:rsidRDefault="00661747" w:rsidP="006512CB">
      <w:pPr>
        <w:pStyle w:val="ListParagraph"/>
        <w:numPr>
          <w:ilvl w:val="0"/>
          <w:numId w:val="21"/>
        </w:numPr>
        <w:rPr>
          <w:rFonts w:cstheme="minorHAnsi"/>
        </w:rPr>
      </w:pPr>
      <w:r w:rsidRPr="00E01454">
        <w:rPr>
          <w:rFonts w:cstheme="minorHAnsi"/>
          <w:iCs/>
          <w:color w:val="000000" w:themeColor="text1"/>
        </w:rPr>
        <w:lastRenderedPageBreak/>
        <w:t xml:space="preserve">to </w:t>
      </w:r>
      <w:r w:rsidR="004D628A" w:rsidRPr="00E01454">
        <w:rPr>
          <w:rFonts w:cstheme="minorHAnsi"/>
          <w:iCs/>
          <w:color w:val="000000" w:themeColor="text1"/>
        </w:rPr>
        <w:t xml:space="preserve">send administrative information </w:t>
      </w:r>
      <w:r w:rsidR="006512CB" w:rsidRPr="00E01454">
        <w:rPr>
          <w:rFonts w:cstheme="minorHAnsi"/>
          <w:iCs/>
          <w:color w:val="000000" w:themeColor="text1"/>
        </w:rPr>
        <w:t>(</w:t>
      </w:r>
      <w:r w:rsidR="004D628A" w:rsidRPr="00E01454">
        <w:rPr>
          <w:rFonts w:cstheme="minorHAnsi"/>
        </w:rPr>
        <w:t>changes to our t</w:t>
      </w:r>
      <w:r w:rsidR="00FD5E64" w:rsidRPr="00E01454">
        <w:rPr>
          <w:rFonts w:cstheme="minorHAnsi"/>
        </w:rPr>
        <w:t>erms and conditions or policies</w:t>
      </w:r>
      <w:r w:rsidR="006512CB" w:rsidRPr="00E01454">
        <w:rPr>
          <w:rFonts w:cstheme="minorHAnsi"/>
        </w:rPr>
        <w:t>)</w:t>
      </w:r>
      <w:r w:rsidR="00DC76E7" w:rsidRPr="00E01454">
        <w:rPr>
          <w:rFonts w:cstheme="minorHAnsi"/>
        </w:rPr>
        <w:t>;</w:t>
      </w:r>
    </w:p>
    <w:p w14:paraId="1A0E0F7E" w14:textId="7F68D23A" w:rsidR="004D628A" w:rsidRPr="00E01454" w:rsidRDefault="004D628A" w:rsidP="006512CB">
      <w:pPr>
        <w:pStyle w:val="ListParagraph"/>
        <w:numPr>
          <w:ilvl w:val="0"/>
          <w:numId w:val="21"/>
        </w:numPr>
        <w:rPr>
          <w:rFonts w:cstheme="minorHAnsi"/>
          <w:iCs/>
          <w:color w:val="000000" w:themeColor="text1"/>
        </w:rPr>
      </w:pPr>
      <w:r w:rsidRPr="00E01454">
        <w:rPr>
          <w:rFonts w:cstheme="minorHAnsi"/>
          <w:iCs/>
          <w:color w:val="000000" w:themeColor="text1"/>
        </w:rPr>
        <w:t>to participate to our surveys, promotions, contests and to administer these activities</w:t>
      </w:r>
      <w:r w:rsidR="00DC76E7" w:rsidRPr="00E01454">
        <w:rPr>
          <w:rFonts w:cstheme="minorHAnsi"/>
          <w:iCs/>
          <w:color w:val="000000" w:themeColor="text1"/>
        </w:rPr>
        <w:t>;</w:t>
      </w:r>
    </w:p>
    <w:p w14:paraId="2D5BD4A2" w14:textId="5AE2EF5B" w:rsidR="00113DF7" w:rsidRPr="00E01454" w:rsidRDefault="00661747" w:rsidP="00113DF7">
      <w:pPr>
        <w:pStyle w:val="ListParagraph"/>
        <w:numPr>
          <w:ilvl w:val="0"/>
          <w:numId w:val="21"/>
        </w:numPr>
        <w:rPr>
          <w:rFonts w:cstheme="minorHAnsi"/>
          <w:iCs/>
          <w:color w:val="000000" w:themeColor="text1"/>
        </w:rPr>
      </w:pPr>
      <w:r w:rsidRPr="00E01454">
        <w:rPr>
          <w:rFonts w:cstheme="minorHAnsi"/>
          <w:iCs/>
          <w:color w:val="000000" w:themeColor="text1"/>
        </w:rPr>
        <w:t xml:space="preserve">to </w:t>
      </w:r>
      <w:r w:rsidR="00113DF7" w:rsidRPr="00E01454">
        <w:rPr>
          <w:rFonts w:cstheme="minorHAnsi"/>
          <w:iCs/>
          <w:color w:val="000000" w:themeColor="text1"/>
        </w:rPr>
        <w:t>finance and share</w:t>
      </w:r>
      <w:r w:rsidRPr="00E01454">
        <w:rPr>
          <w:rFonts w:cstheme="minorHAnsi"/>
          <w:iCs/>
          <w:color w:val="000000" w:themeColor="text1"/>
        </w:rPr>
        <w:t xml:space="preserve"> </w:t>
      </w:r>
      <w:r w:rsidR="00113DF7" w:rsidRPr="00E01454">
        <w:rPr>
          <w:rFonts w:cstheme="minorHAnsi"/>
          <w:iCs/>
          <w:color w:val="000000" w:themeColor="text1"/>
        </w:rPr>
        <w:t>accounting services, providing record to report and purchase to pay services;</w:t>
      </w:r>
    </w:p>
    <w:p w14:paraId="2875046E" w14:textId="0038000F" w:rsidR="004D628A" w:rsidRPr="00E01454" w:rsidRDefault="004D628A" w:rsidP="006512CB">
      <w:pPr>
        <w:pStyle w:val="ListParagraph"/>
        <w:numPr>
          <w:ilvl w:val="0"/>
          <w:numId w:val="21"/>
        </w:numPr>
        <w:rPr>
          <w:rFonts w:cstheme="minorHAnsi"/>
        </w:rPr>
      </w:pPr>
      <w:r w:rsidRPr="00E01454">
        <w:rPr>
          <w:rFonts w:cstheme="minorHAnsi"/>
          <w:iCs/>
          <w:color w:val="000000" w:themeColor="text1"/>
        </w:rPr>
        <w:t>for o</w:t>
      </w:r>
      <w:r w:rsidR="0029042C" w:rsidRPr="00E01454">
        <w:rPr>
          <w:rFonts w:cstheme="minorHAnsi"/>
          <w:iCs/>
          <w:color w:val="000000" w:themeColor="text1"/>
        </w:rPr>
        <w:t>ther</w:t>
      </w:r>
      <w:r w:rsidRPr="00E01454">
        <w:rPr>
          <w:rFonts w:cstheme="minorHAnsi"/>
          <w:iCs/>
          <w:color w:val="000000" w:themeColor="text1"/>
        </w:rPr>
        <w:t xml:space="preserve"> business purposes</w:t>
      </w:r>
      <w:r w:rsidR="000E51EF" w:rsidRPr="00E01454">
        <w:rPr>
          <w:rFonts w:cstheme="minorHAnsi"/>
        </w:rPr>
        <w:t xml:space="preserve"> </w:t>
      </w:r>
      <w:r w:rsidR="006512CB" w:rsidRPr="00E01454">
        <w:rPr>
          <w:rFonts w:cstheme="minorHAnsi"/>
        </w:rPr>
        <w:t>(</w:t>
      </w:r>
      <w:r w:rsidRPr="00E01454">
        <w:rPr>
          <w:rFonts w:cstheme="minorHAnsi"/>
        </w:rPr>
        <w:t>analysing and managing our businesses, market research, audits, developing new products, improving our services and products, determining the effectiveness of our promotional campaigns</w:t>
      </w:r>
      <w:r w:rsidR="00113DF7" w:rsidRPr="00E01454">
        <w:rPr>
          <w:rFonts w:cstheme="minorHAnsi"/>
        </w:rPr>
        <w:t>;</w:t>
      </w:r>
    </w:p>
    <w:p w14:paraId="2C37B785" w14:textId="2B2AEE8F" w:rsidR="004D628A" w:rsidRPr="00E01454" w:rsidRDefault="004D628A" w:rsidP="00BE742F">
      <w:pPr>
        <w:pStyle w:val="ListParagraph"/>
        <w:numPr>
          <w:ilvl w:val="0"/>
          <w:numId w:val="21"/>
        </w:numPr>
        <w:rPr>
          <w:rFonts w:cstheme="minorHAnsi"/>
          <w:iCs/>
          <w:color w:val="000000" w:themeColor="text1"/>
        </w:rPr>
      </w:pPr>
      <w:r w:rsidRPr="00E01454">
        <w:rPr>
          <w:rFonts w:cstheme="minorHAnsi"/>
          <w:iCs/>
          <w:color w:val="000000" w:themeColor="text1"/>
        </w:rPr>
        <w:t>as we believe necessary or appropriate</w:t>
      </w:r>
      <w:r w:rsidR="00BE742F" w:rsidRPr="00E01454">
        <w:rPr>
          <w:rFonts w:cstheme="minorHAnsi"/>
          <w:iCs/>
          <w:color w:val="000000" w:themeColor="text1"/>
        </w:rPr>
        <w:t xml:space="preserve"> (t</w:t>
      </w:r>
      <w:r w:rsidRPr="00E01454">
        <w:rPr>
          <w:rFonts w:cstheme="minorHAnsi"/>
        </w:rPr>
        <w:t xml:space="preserve">o comply with our legal obligations (e.g. </w:t>
      </w:r>
      <w:r w:rsidR="00034D6A" w:rsidRPr="00E01454">
        <w:rPr>
          <w:rFonts w:cstheme="minorHAnsi"/>
        </w:rPr>
        <w:t xml:space="preserve">to comply </w:t>
      </w:r>
      <w:r w:rsidR="00BD41C4" w:rsidRPr="00E01454">
        <w:rPr>
          <w:rFonts w:cstheme="minorHAnsi"/>
        </w:rPr>
        <w:t>with economic and trade sanctions</w:t>
      </w:r>
      <w:r w:rsidRPr="00E01454">
        <w:rPr>
          <w:rFonts w:cstheme="minorHAnsi"/>
        </w:rPr>
        <w:t xml:space="preserve">), </w:t>
      </w:r>
      <w:r w:rsidR="004127A3" w:rsidRPr="00E01454">
        <w:rPr>
          <w:rFonts w:cstheme="minorHAnsi"/>
        </w:rPr>
        <w:t xml:space="preserve">to monitor credit status, </w:t>
      </w:r>
      <w:r w:rsidRPr="00E01454">
        <w:rPr>
          <w:rFonts w:cstheme="minorHAnsi"/>
        </w:rPr>
        <w:t xml:space="preserve">to respond to requests from public and government authorities, to enforce our terms and conditions, to protect our operations or those of any of </w:t>
      </w:r>
      <w:r w:rsidR="00B379CB" w:rsidRPr="00E01454">
        <w:rPr>
          <w:rFonts w:cstheme="minorHAnsi"/>
        </w:rPr>
        <w:t>Chargesight</w:t>
      </w:r>
      <w:r w:rsidR="00661747" w:rsidRPr="00E01454">
        <w:rPr>
          <w:rFonts w:cstheme="minorHAnsi"/>
        </w:rPr>
        <w:t xml:space="preserve"> </w:t>
      </w:r>
      <w:r w:rsidR="00E01454" w:rsidRPr="00E01454">
        <w:rPr>
          <w:rFonts w:cstheme="minorHAnsi"/>
        </w:rPr>
        <w:t>a</w:t>
      </w:r>
      <w:r w:rsidR="00661747" w:rsidRPr="00E01454">
        <w:rPr>
          <w:rFonts w:cstheme="minorHAnsi"/>
        </w:rPr>
        <w:t xml:space="preserve">ffiliated </w:t>
      </w:r>
      <w:r w:rsidR="00E01454" w:rsidRPr="00E01454">
        <w:rPr>
          <w:rFonts w:cstheme="minorHAnsi"/>
        </w:rPr>
        <w:t>c</w:t>
      </w:r>
      <w:r w:rsidR="00661747" w:rsidRPr="00E01454">
        <w:rPr>
          <w:rFonts w:cstheme="minorHAnsi"/>
        </w:rPr>
        <w:t>ompanies</w:t>
      </w:r>
      <w:r w:rsidRPr="00E01454">
        <w:rPr>
          <w:rFonts w:cstheme="minorHAnsi"/>
        </w:rPr>
        <w:t xml:space="preserve">, to protect our rights, privacy, safety or property, and/or that of </w:t>
      </w:r>
      <w:r w:rsidR="00B379CB" w:rsidRPr="00E01454">
        <w:rPr>
          <w:rFonts w:cstheme="minorHAnsi"/>
        </w:rPr>
        <w:t>Chargesight</w:t>
      </w:r>
      <w:r w:rsidR="00661747" w:rsidRPr="00E01454">
        <w:rPr>
          <w:rFonts w:cstheme="minorHAnsi"/>
        </w:rPr>
        <w:t xml:space="preserve"> </w:t>
      </w:r>
      <w:r w:rsidR="00E01454" w:rsidRPr="00E01454">
        <w:rPr>
          <w:rFonts w:cstheme="minorHAnsi"/>
        </w:rPr>
        <w:t>a</w:t>
      </w:r>
      <w:r w:rsidR="00661747" w:rsidRPr="00E01454">
        <w:rPr>
          <w:rFonts w:cstheme="minorHAnsi"/>
        </w:rPr>
        <w:t xml:space="preserve">ffiliated </w:t>
      </w:r>
      <w:r w:rsidR="00E01454" w:rsidRPr="00E01454">
        <w:rPr>
          <w:rFonts w:cstheme="minorHAnsi"/>
        </w:rPr>
        <w:t>c</w:t>
      </w:r>
      <w:r w:rsidR="00661747" w:rsidRPr="00E01454">
        <w:rPr>
          <w:rFonts w:cstheme="minorHAnsi"/>
        </w:rPr>
        <w:t>ompanies</w:t>
      </w:r>
      <w:r w:rsidRPr="00E01454">
        <w:rPr>
          <w:rFonts w:cstheme="minorHAnsi"/>
        </w:rPr>
        <w:t>, you or others, and to allow us to pursue available remedies or limit the damages that we may sustain</w:t>
      </w:r>
      <w:r w:rsidR="00BE742F" w:rsidRPr="00E01454">
        <w:rPr>
          <w:rFonts w:cstheme="minorHAnsi"/>
        </w:rPr>
        <w:t>)</w:t>
      </w:r>
      <w:r w:rsidRPr="00E01454">
        <w:rPr>
          <w:rFonts w:cstheme="minorHAnsi"/>
        </w:rPr>
        <w:t>.</w:t>
      </w:r>
    </w:p>
    <w:p w14:paraId="4103419C" w14:textId="328C5C72" w:rsidR="00734373" w:rsidRPr="00E01454" w:rsidRDefault="00734373" w:rsidP="00734373">
      <w:pPr>
        <w:rPr>
          <w:rFonts w:cstheme="minorHAnsi"/>
          <w:iCs/>
          <w:color w:val="000000" w:themeColor="text1"/>
        </w:rPr>
      </w:pPr>
    </w:p>
    <w:p w14:paraId="1F95D574" w14:textId="77777777" w:rsidR="001A574C" w:rsidRPr="00E01454" w:rsidRDefault="00734373" w:rsidP="001A574C">
      <w:pPr>
        <w:pStyle w:val="ListParagraph"/>
        <w:numPr>
          <w:ilvl w:val="0"/>
          <w:numId w:val="24"/>
        </w:numPr>
        <w:rPr>
          <w:rFonts w:cstheme="minorHAnsi"/>
          <w:iCs/>
          <w:color w:val="000000" w:themeColor="text1"/>
        </w:rPr>
      </w:pPr>
      <w:r w:rsidRPr="00E01454">
        <w:rPr>
          <w:rFonts w:cstheme="minorHAnsi"/>
          <w:b/>
          <w:bCs/>
          <w:iCs/>
          <w:color w:val="000000" w:themeColor="text1"/>
        </w:rPr>
        <w:t>LEGAL BASIS OF THE PERSONAL DATA PROCESSING</w:t>
      </w:r>
    </w:p>
    <w:p w14:paraId="240D0D8E" w14:textId="541E0AEC" w:rsidR="00531A0B" w:rsidRPr="00E01454" w:rsidRDefault="008F6E7A" w:rsidP="001A574C">
      <w:pPr>
        <w:rPr>
          <w:rFonts w:cstheme="minorHAnsi"/>
          <w:iCs/>
          <w:color w:val="000000" w:themeColor="text1"/>
        </w:rPr>
      </w:pPr>
      <w:r w:rsidRPr="00E01454">
        <w:rPr>
          <w:rFonts w:cstheme="minorHAnsi"/>
        </w:rPr>
        <w:t xml:space="preserve">The </w:t>
      </w:r>
      <w:r w:rsidR="00531A0B" w:rsidRPr="00E01454">
        <w:rPr>
          <w:rFonts w:cstheme="minorHAnsi"/>
        </w:rPr>
        <w:t>mentioned</w:t>
      </w:r>
      <w:r w:rsidRPr="00E01454">
        <w:rPr>
          <w:rFonts w:cstheme="minorHAnsi"/>
        </w:rPr>
        <w:t xml:space="preserve"> processing activities are necessary to</w:t>
      </w:r>
      <w:r w:rsidR="00531A0B" w:rsidRPr="00E01454">
        <w:rPr>
          <w:rFonts w:cstheme="minorHAnsi"/>
        </w:rPr>
        <w:t>:</w:t>
      </w:r>
    </w:p>
    <w:p w14:paraId="1353AAC3" w14:textId="0BCAB164" w:rsidR="00531A0B" w:rsidRPr="00E01454" w:rsidRDefault="008F6E7A" w:rsidP="00531A0B">
      <w:pPr>
        <w:pStyle w:val="ListParagraph"/>
        <w:numPr>
          <w:ilvl w:val="0"/>
          <w:numId w:val="28"/>
        </w:numPr>
        <w:spacing w:before="100" w:beforeAutospacing="1" w:after="100" w:afterAutospacing="1"/>
        <w:jc w:val="both"/>
        <w:outlineLvl w:val="5"/>
        <w:rPr>
          <w:rFonts w:cstheme="minorHAnsi"/>
          <w:color w:val="000000" w:themeColor="text1"/>
        </w:rPr>
      </w:pPr>
      <w:r w:rsidRPr="00E01454">
        <w:rPr>
          <w:rFonts w:cstheme="minorHAnsi"/>
          <w:color w:val="000000" w:themeColor="text1"/>
        </w:rPr>
        <w:t xml:space="preserve">enter into </w:t>
      </w:r>
      <w:r w:rsidR="00DC76E7" w:rsidRPr="00E01454">
        <w:rPr>
          <w:rFonts w:cstheme="minorHAnsi"/>
          <w:color w:val="000000" w:themeColor="text1"/>
        </w:rPr>
        <w:t xml:space="preserve">and perform </w:t>
      </w:r>
      <w:r w:rsidRPr="00E01454">
        <w:rPr>
          <w:rFonts w:cstheme="minorHAnsi"/>
          <w:color w:val="000000" w:themeColor="text1"/>
        </w:rPr>
        <w:t>a contract</w:t>
      </w:r>
      <w:r w:rsidR="00F5650F" w:rsidRPr="00E01454">
        <w:rPr>
          <w:rFonts w:cstheme="minorHAnsi"/>
          <w:color w:val="000000" w:themeColor="text1"/>
        </w:rPr>
        <w:t xml:space="preserve"> with you</w:t>
      </w:r>
      <w:r w:rsidRPr="00E01454">
        <w:rPr>
          <w:rFonts w:cstheme="minorHAnsi"/>
          <w:color w:val="000000" w:themeColor="text1"/>
        </w:rPr>
        <w:t xml:space="preserve">; </w:t>
      </w:r>
    </w:p>
    <w:p w14:paraId="7327E980" w14:textId="09DB201D" w:rsidR="00531A0B" w:rsidRPr="00E01454" w:rsidRDefault="00FD5E64" w:rsidP="00531A0B">
      <w:pPr>
        <w:pStyle w:val="ListParagraph"/>
        <w:numPr>
          <w:ilvl w:val="0"/>
          <w:numId w:val="28"/>
        </w:numPr>
        <w:spacing w:before="100" w:beforeAutospacing="1" w:after="100" w:afterAutospacing="1"/>
        <w:jc w:val="both"/>
        <w:outlineLvl w:val="5"/>
        <w:rPr>
          <w:rFonts w:cstheme="minorHAnsi"/>
          <w:color w:val="000000" w:themeColor="text1"/>
        </w:rPr>
      </w:pPr>
      <w:r w:rsidRPr="00E01454">
        <w:rPr>
          <w:rFonts w:cstheme="minorHAnsi"/>
          <w:color w:val="000000" w:themeColor="text1"/>
        </w:rPr>
        <w:t>to serve our legitimate business interests</w:t>
      </w:r>
      <w:r w:rsidR="00113DF7" w:rsidRPr="00E01454">
        <w:rPr>
          <w:rFonts w:cstheme="minorHAnsi"/>
          <w:color w:val="000000" w:themeColor="text1"/>
        </w:rPr>
        <w:t xml:space="preserve">; </w:t>
      </w:r>
      <w:r w:rsidR="008F6E7A" w:rsidRPr="00E01454">
        <w:rPr>
          <w:rFonts w:cstheme="minorHAnsi"/>
          <w:color w:val="000000" w:themeColor="text1"/>
        </w:rPr>
        <w:t xml:space="preserve">or </w:t>
      </w:r>
    </w:p>
    <w:p w14:paraId="07BC2568" w14:textId="5862B6EA" w:rsidR="008F6E7A" w:rsidRPr="00E01454" w:rsidRDefault="008F6E7A" w:rsidP="00531A0B">
      <w:pPr>
        <w:pStyle w:val="ListParagraph"/>
        <w:numPr>
          <w:ilvl w:val="0"/>
          <w:numId w:val="28"/>
        </w:numPr>
        <w:spacing w:before="100" w:beforeAutospacing="1" w:after="100" w:afterAutospacing="1"/>
        <w:jc w:val="both"/>
        <w:outlineLvl w:val="5"/>
        <w:rPr>
          <w:rFonts w:cstheme="minorHAnsi"/>
          <w:color w:val="000000" w:themeColor="text1"/>
        </w:rPr>
      </w:pPr>
      <w:r w:rsidRPr="00E01454">
        <w:rPr>
          <w:rFonts w:cstheme="minorHAnsi"/>
          <w:color w:val="000000" w:themeColor="text1"/>
        </w:rPr>
        <w:t>to comply with our legal obligations.</w:t>
      </w:r>
    </w:p>
    <w:p w14:paraId="246FEB68" w14:textId="62E3A483" w:rsidR="00531A0B" w:rsidRPr="00E01454" w:rsidRDefault="00531A0B" w:rsidP="00531A0B">
      <w:pPr>
        <w:spacing w:before="100" w:beforeAutospacing="1" w:after="100" w:afterAutospacing="1"/>
        <w:jc w:val="both"/>
        <w:outlineLvl w:val="5"/>
        <w:rPr>
          <w:rFonts w:cstheme="minorHAnsi"/>
          <w:color w:val="000000" w:themeColor="text1"/>
        </w:rPr>
      </w:pPr>
      <w:r w:rsidRPr="00E01454">
        <w:rPr>
          <w:rFonts w:cstheme="minorHAnsi"/>
          <w:color w:val="000000" w:themeColor="text1"/>
        </w:rPr>
        <w:t xml:space="preserve">We will ask your consent for the activities described in this Privacy </w:t>
      </w:r>
      <w:r w:rsidR="006F4F6F" w:rsidRPr="00E01454">
        <w:rPr>
          <w:rFonts w:cstheme="minorHAnsi"/>
          <w:color w:val="000000" w:themeColor="text1"/>
        </w:rPr>
        <w:t>Notice</w:t>
      </w:r>
      <w:r w:rsidRPr="00E01454">
        <w:rPr>
          <w:rFonts w:cstheme="minorHAnsi"/>
          <w:color w:val="000000" w:themeColor="text1"/>
        </w:rPr>
        <w:t xml:space="preserve"> when required by applicable law and the activities are not covered by one of the above mentioned legal basis for personal data processing. </w:t>
      </w:r>
    </w:p>
    <w:p w14:paraId="4055B58B" w14:textId="575B8A85" w:rsidR="00CA1CB6" w:rsidRPr="00E01454" w:rsidRDefault="00CA1CB6" w:rsidP="00CA1CB6">
      <w:pPr>
        <w:spacing w:before="100" w:beforeAutospacing="1" w:after="100" w:afterAutospacing="1"/>
        <w:jc w:val="both"/>
        <w:outlineLvl w:val="5"/>
        <w:rPr>
          <w:rFonts w:cstheme="minorHAnsi"/>
          <w:color w:val="000000" w:themeColor="text1"/>
        </w:rPr>
      </w:pPr>
      <w:r w:rsidRPr="00E01454">
        <w:rPr>
          <w:rFonts w:cstheme="minorHAnsi"/>
          <w:color w:val="000000" w:themeColor="text1"/>
        </w:rPr>
        <w:t>If you do not want to provide us with your personal data and they are necessary for the purposes described above, we will not be able to enter into a contract with you or conduct business with you.</w:t>
      </w:r>
    </w:p>
    <w:p w14:paraId="779D58FB" w14:textId="41826DBE" w:rsidR="006A2871" w:rsidRPr="00E01454" w:rsidRDefault="006A2871" w:rsidP="006A2871">
      <w:pPr>
        <w:jc w:val="both"/>
        <w:rPr>
          <w:rFonts w:cstheme="minorHAnsi"/>
        </w:rPr>
      </w:pPr>
      <w:r w:rsidRPr="00E01454">
        <w:rPr>
          <w:rFonts w:cstheme="minorHAnsi"/>
        </w:rPr>
        <w:t xml:space="preserve">We use your personal data to provide you with information about our products and services, our promotions and events that we believe may interest you. We provide you with our newsletters and promotional or marketing information by post or email. </w:t>
      </w:r>
    </w:p>
    <w:p w14:paraId="6A6B9708" w14:textId="77777777" w:rsidR="006A2871" w:rsidRPr="00E01454" w:rsidRDefault="006A2871" w:rsidP="006A2871">
      <w:pPr>
        <w:jc w:val="both"/>
        <w:rPr>
          <w:rFonts w:cstheme="minorHAnsi"/>
        </w:rPr>
      </w:pPr>
    </w:p>
    <w:p w14:paraId="3C8E05DE" w14:textId="77777777" w:rsidR="006A2871" w:rsidRPr="00E01454" w:rsidRDefault="006A2871" w:rsidP="006A2871">
      <w:pPr>
        <w:jc w:val="both"/>
        <w:rPr>
          <w:rFonts w:cstheme="minorHAnsi"/>
        </w:rPr>
      </w:pPr>
      <w:r w:rsidRPr="00E01454">
        <w:rPr>
          <w:rFonts w:cstheme="minorHAnsi"/>
        </w:rPr>
        <w:t>If you are a client, we consider to have legitimate business interests to provide you with certain marketing information about our products and services, our promotions and events that we believe may interest you.</w:t>
      </w:r>
    </w:p>
    <w:p w14:paraId="2F83E812" w14:textId="77777777" w:rsidR="006A2871" w:rsidRPr="00E01454" w:rsidRDefault="006A2871" w:rsidP="006A2871">
      <w:pPr>
        <w:jc w:val="both"/>
        <w:rPr>
          <w:rFonts w:cstheme="minorHAnsi"/>
        </w:rPr>
      </w:pPr>
    </w:p>
    <w:p w14:paraId="726ACCE2" w14:textId="77777777" w:rsidR="006A2871" w:rsidRPr="00E01454" w:rsidRDefault="006A2871" w:rsidP="006A2871">
      <w:pPr>
        <w:jc w:val="both"/>
        <w:rPr>
          <w:rFonts w:cstheme="minorHAnsi"/>
        </w:rPr>
      </w:pPr>
      <w:r w:rsidRPr="00E01454">
        <w:rPr>
          <w:rFonts w:cstheme="minorHAnsi"/>
        </w:rPr>
        <w:t>If you are a prospect or a business lead, we provide you with certain marketing information about our products and services, our promotions and events once we have obtained your consent (opt-in).</w:t>
      </w:r>
    </w:p>
    <w:p w14:paraId="0642EBD9" w14:textId="77777777" w:rsidR="006A2871" w:rsidRPr="00E01454" w:rsidRDefault="006A2871" w:rsidP="006A2871">
      <w:pPr>
        <w:jc w:val="both"/>
        <w:rPr>
          <w:rFonts w:cstheme="minorHAnsi"/>
        </w:rPr>
      </w:pPr>
    </w:p>
    <w:p w14:paraId="505E8D1E" w14:textId="30E44E15" w:rsidR="006A2871" w:rsidRDefault="006A2871" w:rsidP="006A2871">
      <w:pPr>
        <w:jc w:val="both"/>
        <w:rPr>
          <w:rFonts w:cstheme="minorHAnsi"/>
        </w:rPr>
      </w:pPr>
      <w:r w:rsidRPr="00E01454">
        <w:rPr>
          <w:rFonts w:cstheme="minorHAnsi"/>
        </w:rPr>
        <w:t>You can easily withdraw your consent or opt-out from our e-marketing messages by clicking the “unsubscribe” link at the bottom of each marketing email.</w:t>
      </w:r>
    </w:p>
    <w:p w14:paraId="419456AB" w14:textId="77777777" w:rsidR="00E01454" w:rsidRPr="00E01454" w:rsidRDefault="00E01454" w:rsidP="006A2871">
      <w:pPr>
        <w:jc w:val="both"/>
        <w:rPr>
          <w:rFonts w:cstheme="minorHAnsi"/>
        </w:rPr>
      </w:pPr>
    </w:p>
    <w:p w14:paraId="565894F5" w14:textId="77777777" w:rsidR="006A2871" w:rsidRPr="00E01454" w:rsidRDefault="006A2871" w:rsidP="006A2871">
      <w:pPr>
        <w:jc w:val="both"/>
        <w:rPr>
          <w:rFonts w:cstheme="minorHAnsi"/>
        </w:rPr>
      </w:pPr>
    </w:p>
    <w:p w14:paraId="00B3BA60" w14:textId="5B3A9447" w:rsidR="00FB1700" w:rsidRPr="00E01454" w:rsidRDefault="00F663FD" w:rsidP="0000043E">
      <w:pPr>
        <w:pStyle w:val="ListParagraph"/>
        <w:numPr>
          <w:ilvl w:val="0"/>
          <w:numId w:val="24"/>
        </w:numPr>
        <w:rPr>
          <w:rFonts w:cstheme="minorHAnsi"/>
          <w:b/>
          <w:bCs/>
          <w:iCs/>
          <w:color w:val="000000" w:themeColor="text1"/>
        </w:rPr>
      </w:pPr>
      <w:bookmarkStart w:id="1" w:name="_Toc519601519"/>
      <w:r w:rsidRPr="00E01454">
        <w:rPr>
          <w:rFonts w:cstheme="minorHAnsi"/>
          <w:b/>
          <w:bCs/>
          <w:iCs/>
          <w:color w:val="000000" w:themeColor="text1"/>
        </w:rPr>
        <w:lastRenderedPageBreak/>
        <w:t>HOW WE DISCLOSE</w:t>
      </w:r>
      <w:r w:rsidR="00DB2780" w:rsidRPr="00E01454">
        <w:rPr>
          <w:rFonts w:cstheme="minorHAnsi"/>
          <w:b/>
          <w:bCs/>
          <w:iCs/>
          <w:color w:val="000000" w:themeColor="text1"/>
        </w:rPr>
        <w:t xml:space="preserve"> OR TRANSFER</w:t>
      </w:r>
      <w:r w:rsidRPr="00E01454">
        <w:rPr>
          <w:rFonts w:cstheme="minorHAnsi"/>
          <w:b/>
          <w:bCs/>
          <w:iCs/>
          <w:color w:val="000000" w:themeColor="text1"/>
        </w:rPr>
        <w:t xml:space="preserve"> YOUR PERSONAL DATA</w:t>
      </w:r>
      <w:bookmarkEnd w:id="1"/>
    </w:p>
    <w:p w14:paraId="7BE0DF29" w14:textId="0A5B2A7E" w:rsidR="00C076E4" w:rsidRPr="00E01454" w:rsidRDefault="00C076E4" w:rsidP="00417FCC">
      <w:pPr>
        <w:jc w:val="both"/>
        <w:rPr>
          <w:rFonts w:cstheme="minorHAnsi"/>
        </w:rPr>
      </w:pPr>
      <w:r w:rsidRPr="00E01454">
        <w:rPr>
          <w:rFonts w:cstheme="minorHAnsi"/>
        </w:rPr>
        <w:t>To the extent permissible by applicable laws</w:t>
      </w:r>
      <w:r w:rsidR="007740E3" w:rsidRPr="00E01454">
        <w:rPr>
          <w:rFonts w:cstheme="minorHAnsi"/>
        </w:rPr>
        <w:t xml:space="preserve"> and in line with this </w:t>
      </w:r>
      <w:r w:rsidR="00F663FD" w:rsidRPr="00E01454">
        <w:rPr>
          <w:rFonts w:cstheme="minorHAnsi"/>
        </w:rPr>
        <w:t xml:space="preserve">Privacy </w:t>
      </w:r>
      <w:r w:rsidR="006F4F6F" w:rsidRPr="00E01454">
        <w:rPr>
          <w:rFonts w:cstheme="minorHAnsi"/>
        </w:rPr>
        <w:t>Notice</w:t>
      </w:r>
      <w:r w:rsidRPr="00E01454">
        <w:rPr>
          <w:rFonts w:cstheme="minorHAnsi"/>
        </w:rPr>
        <w:t>, we may disclose your personal data:</w:t>
      </w:r>
    </w:p>
    <w:p w14:paraId="6F5DC3D4" w14:textId="721E5F4E" w:rsidR="00B855B9" w:rsidRPr="00E01454" w:rsidRDefault="00B855B9" w:rsidP="00120FE7">
      <w:pPr>
        <w:pStyle w:val="ListParagraph"/>
        <w:numPr>
          <w:ilvl w:val="0"/>
          <w:numId w:val="30"/>
        </w:numPr>
        <w:jc w:val="both"/>
        <w:rPr>
          <w:rFonts w:cstheme="minorHAnsi"/>
          <w:color w:val="000000" w:themeColor="text1"/>
        </w:rPr>
      </w:pPr>
      <w:r w:rsidRPr="00E01454">
        <w:rPr>
          <w:rFonts w:cstheme="minorHAnsi"/>
          <w:b/>
          <w:bCs/>
          <w:iCs/>
          <w:color w:val="000000" w:themeColor="text1"/>
        </w:rPr>
        <w:t xml:space="preserve">to </w:t>
      </w:r>
      <w:r w:rsidR="00B379CB" w:rsidRPr="00E01454">
        <w:rPr>
          <w:rFonts w:cstheme="minorHAnsi"/>
          <w:b/>
          <w:bCs/>
          <w:iCs/>
          <w:color w:val="000000" w:themeColor="text1"/>
        </w:rPr>
        <w:t>Chargesight</w:t>
      </w:r>
      <w:r w:rsidRPr="00E01454">
        <w:rPr>
          <w:rFonts w:cstheme="minorHAnsi"/>
          <w:b/>
          <w:bCs/>
          <w:iCs/>
          <w:color w:val="000000" w:themeColor="text1"/>
        </w:rPr>
        <w:t xml:space="preserve"> </w:t>
      </w:r>
      <w:r w:rsidR="001A574C" w:rsidRPr="00E01454">
        <w:rPr>
          <w:rFonts w:cstheme="minorHAnsi"/>
          <w:b/>
          <w:bCs/>
          <w:iCs/>
          <w:color w:val="000000" w:themeColor="text1"/>
        </w:rPr>
        <w:t>a</w:t>
      </w:r>
      <w:r w:rsidRPr="00E01454">
        <w:rPr>
          <w:rFonts w:cstheme="minorHAnsi"/>
          <w:b/>
          <w:bCs/>
          <w:iCs/>
          <w:color w:val="000000" w:themeColor="text1"/>
        </w:rPr>
        <w:t xml:space="preserve">ffiliated </w:t>
      </w:r>
      <w:r w:rsidR="001A574C" w:rsidRPr="00E01454">
        <w:rPr>
          <w:rFonts w:cstheme="minorHAnsi"/>
          <w:b/>
          <w:bCs/>
          <w:iCs/>
          <w:color w:val="000000" w:themeColor="text1"/>
        </w:rPr>
        <w:t>c</w:t>
      </w:r>
      <w:r w:rsidRPr="00E01454">
        <w:rPr>
          <w:rFonts w:cstheme="minorHAnsi"/>
          <w:b/>
          <w:bCs/>
          <w:iCs/>
          <w:color w:val="000000" w:themeColor="text1"/>
        </w:rPr>
        <w:t>ompanies</w:t>
      </w:r>
      <w:r w:rsidRPr="00E01454">
        <w:rPr>
          <w:rFonts w:cstheme="minorHAnsi"/>
          <w:color w:val="000000" w:themeColor="text1"/>
        </w:rPr>
        <w:t xml:space="preserve">, for purposes consistent with this </w:t>
      </w:r>
      <w:r w:rsidR="00C33262" w:rsidRPr="00E01454">
        <w:rPr>
          <w:rFonts w:cstheme="minorHAnsi"/>
          <w:color w:val="000000" w:themeColor="text1"/>
        </w:rPr>
        <w:t>P</w:t>
      </w:r>
      <w:r w:rsidRPr="00E01454">
        <w:rPr>
          <w:rFonts w:cstheme="minorHAnsi"/>
          <w:color w:val="000000" w:themeColor="text1"/>
        </w:rPr>
        <w:t xml:space="preserve">rivacy </w:t>
      </w:r>
      <w:r w:rsidR="006F4F6F" w:rsidRPr="00E01454">
        <w:rPr>
          <w:rFonts w:cstheme="minorHAnsi"/>
          <w:color w:val="000000" w:themeColor="text1"/>
        </w:rPr>
        <w:t>Notice</w:t>
      </w:r>
      <w:r w:rsidRPr="00E01454">
        <w:rPr>
          <w:rFonts w:cstheme="minorHAnsi"/>
          <w:color w:val="000000" w:themeColor="text1"/>
        </w:rPr>
        <w:t>. We take precautio</w:t>
      </w:r>
      <w:r w:rsidR="00680D86" w:rsidRPr="00E01454">
        <w:rPr>
          <w:rFonts w:cstheme="minorHAnsi"/>
          <w:color w:val="000000" w:themeColor="text1"/>
        </w:rPr>
        <w:t>ns to limit the access to your p</w:t>
      </w:r>
      <w:r w:rsidRPr="00E01454">
        <w:rPr>
          <w:rFonts w:cstheme="minorHAnsi"/>
          <w:color w:val="000000" w:themeColor="text1"/>
        </w:rPr>
        <w:t xml:space="preserve">ersonal </w:t>
      </w:r>
      <w:r w:rsidR="00680D86" w:rsidRPr="00E01454">
        <w:rPr>
          <w:rFonts w:cstheme="minorHAnsi"/>
          <w:color w:val="000000" w:themeColor="text1"/>
        </w:rPr>
        <w:t>d</w:t>
      </w:r>
      <w:r w:rsidRPr="00E01454">
        <w:rPr>
          <w:rFonts w:cstheme="minorHAnsi"/>
          <w:color w:val="000000" w:themeColor="text1"/>
        </w:rPr>
        <w:t>ata only to those staff members who have a legitimate business</w:t>
      </w:r>
      <w:r w:rsidR="00FC0EA6" w:rsidRPr="00E01454">
        <w:rPr>
          <w:rFonts w:cstheme="minorHAnsi"/>
          <w:color w:val="000000" w:themeColor="text1"/>
        </w:rPr>
        <w:t xml:space="preserve"> </w:t>
      </w:r>
      <w:r w:rsidRPr="00E01454">
        <w:rPr>
          <w:rFonts w:cstheme="minorHAnsi"/>
          <w:color w:val="000000" w:themeColor="text1"/>
        </w:rPr>
        <w:t>need to ac</w:t>
      </w:r>
      <w:r w:rsidR="00680D86" w:rsidRPr="00E01454">
        <w:rPr>
          <w:rFonts w:cstheme="minorHAnsi"/>
          <w:color w:val="000000" w:themeColor="text1"/>
        </w:rPr>
        <w:t>cess it in accordance with th</w:t>
      </w:r>
      <w:r w:rsidR="006B6D56" w:rsidRPr="00E01454">
        <w:rPr>
          <w:rFonts w:cstheme="minorHAnsi"/>
          <w:color w:val="000000" w:themeColor="text1"/>
        </w:rPr>
        <w:t>is</w:t>
      </w:r>
      <w:r w:rsidR="00680D86" w:rsidRPr="00E01454">
        <w:rPr>
          <w:rFonts w:cstheme="minorHAnsi"/>
          <w:color w:val="000000" w:themeColor="text1"/>
        </w:rPr>
        <w:t xml:space="preserve"> </w:t>
      </w:r>
      <w:r w:rsidR="00750E2C" w:rsidRPr="00E01454">
        <w:rPr>
          <w:rFonts w:cstheme="minorHAnsi"/>
          <w:color w:val="000000" w:themeColor="text1"/>
        </w:rPr>
        <w:t>P</w:t>
      </w:r>
      <w:r w:rsidR="00680D86" w:rsidRPr="00E01454">
        <w:rPr>
          <w:rFonts w:cstheme="minorHAnsi"/>
          <w:color w:val="000000" w:themeColor="text1"/>
        </w:rPr>
        <w:t xml:space="preserve">rivacy </w:t>
      </w:r>
      <w:r w:rsidR="006F4F6F" w:rsidRPr="00E01454">
        <w:rPr>
          <w:rFonts w:cstheme="minorHAnsi"/>
          <w:color w:val="000000" w:themeColor="text1"/>
        </w:rPr>
        <w:t>Notice</w:t>
      </w:r>
      <w:r w:rsidR="00377F55" w:rsidRPr="00E01454">
        <w:rPr>
          <w:rFonts w:cstheme="minorHAnsi"/>
          <w:color w:val="000000" w:themeColor="text1"/>
        </w:rPr>
        <w:t>;</w:t>
      </w:r>
    </w:p>
    <w:p w14:paraId="7B2E8F2D" w14:textId="5DC688CB" w:rsidR="00C076E4" w:rsidRPr="00E01454" w:rsidRDefault="009F6FFD" w:rsidP="00120FE7">
      <w:pPr>
        <w:pStyle w:val="ListParagraph"/>
        <w:numPr>
          <w:ilvl w:val="0"/>
          <w:numId w:val="30"/>
        </w:numPr>
        <w:jc w:val="both"/>
        <w:rPr>
          <w:rFonts w:cstheme="minorHAnsi"/>
        </w:rPr>
      </w:pPr>
      <w:r w:rsidRPr="00E01454">
        <w:rPr>
          <w:rFonts w:cstheme="minorHAnsi"/>
          <w:b/>
          <w:bCs/>
          <w:iCs/>
          <w:color w:val="000000" w:themeColor="text1"/>
        </w:rPr>
        <w:t>t</w:t>
      </w:r>
      <w:r w:rsidR="00C076E4" w:rsidRPr="00E01454">
        <w:rPr>
          <w:rFonts w:cstheme="minorHAnsi"/>
          <w:b/>
          <w:bCs/>
          <w:iCs/>
          <w:color w:val="000000" w:themeColor="text1"/>
        </w:rPr>
        <w:t>o our third-party services providers</w:t>
      </w:r>
      <w:r w:rsidR="00172166" w:rsidRPr="00E01454">
        <w:rPr>
          <w:rFonts w:cstheme="minorHAnsi"/>
          <w:b/>
          <w:bCs/>
          <w:iCs/>
          <w:color w:val="000000" w:themeColor="text1"/>
        </w:rPr>
        <w:t xml:space="preserve"> or our clients</w:t>
      </w:r>
      <w:r w:rsidR="00C076E4" w:rsidRPr="00E01454">
        <w:rPr>
          <w:rFonts w:cstheme="minorHAnsi"/>
        </w:rPr>
        <w:t xml:space="preserve"> such as payment or invoicing processing, IT services, website hosting, order fulfilment, infrastructure provision, security, auditing services and other services, to enable them to provide their services;</w:t>
      </w:r>
    </w:p>
    <w:p w14:paraId="4437B898" w14:textId="4AAF9408" w:rsidR="009F6FFD" w:rsidRPr="00E01454" w:rsidRDefault="009F6FFD" w:rsidP="00120FE7">
      <w:pPr>
        <w:pStyle w:val="ListParagraph"/>
        <w:numPr>
          <w:ilvl w:val="0"/>
          <w:numId w:val="30"/>
        </w:numPr>
        <w:jc w:val="both"/>
        <w:rPr>
          <w:rFonts w:cstheme="minorHAnsi"/>
          <w:color w:val="000000" w:themeColor="text1"/>
        </w:rPr>
      </w:pPr>
      <w:r w:rsidRPr="00E01454">
        <w:rPr>
          <w:rFonts w:cstheme="minorHAnsi"/>
          <w:b/>
          <w:bCs/>
          <w:iCs/>
          <w:color w:val="000000" w:themeColor="text1"/>
        </w:rPr>
        <w:t>to any competent law enforcement body, regulatory, government agency, court or other third party</w:t>
      </w:r>
      <w:r w:rsidRPr="00E01454">
        <w:rPr>
          <w:rFonts w:cstheme="minorHAnsi"/>
          <w:color w:val="000000" w:themeColor="text1"/>
        </w:rPr>
        <w:t xml:space="preserve">, such as without </w:t>
      </w:r>
      <w:r w:rsidR="00791E69" w:rsidRPr="00E01454">
        <w:rPr>
          <w:rFonts w:cstheme="minorHAnsi"/>
          <w:color w:val="000000" w:themeColor="text1"/>
        </w:rPr>
        <w:t>limitation</w:t>
      </w:r>
      <w:r w:rsidRPr="00E01454">
        <w:rPr>
          <w:rFonts w:cstheme="minorHAnsi"/>
          <w:color w:val="000000" w:themeColor="text1"/>
        </w:rPr>
        <w:t>, the police authorities, the tax authorities, the social security authorities, when such transfer is necessary (</w:t>
      </w:r>
      <w:proofErr w:type="spellStart"/>
      <w:r w:rsidRPr="00E01454">
        <w:rPr>
          <w:rFonts w:cstheme="minorHAnsi"/>
          <w:color w:val="000000" w:themeColor="text1"/>
        </w:rPr>
        <w:t>i</w:t>
      </w:r>
      <w:proofErr w:type="spellEnd"/>
      <w:r w:rsidRPr="00E01454">
        <w:rPr>
          <w:rFonts w:cstheme="minorHAnsi"/>
          <w:color w:val="000000" w:themeColor="text1"/>
        </w:rPr>
        <w:t>) as a matter of applicable law or regulation, (ii) to exercise, establish or defend our legal rights, (iii) to protect your vital interests or the ones of any other individual,</w:t>
      </w:r>
      <w:r w:rsidR="00377F55" w:rsidRPr="00E01454">
        <w:rPr>
          <w:rFonts w:cstheme="minorHAnsi"/>
          <w:color w:val="000000" w:themeColor="text1"/>
        </w:rPr>
        <w:t xml:space="preserve"> or (iv) based on a court order;</w:t>
      </w:r>
    </w:p>
    <w:p w14:paraId="28B173D1" w14:textId="6D7F7AD0" w:rsidR="009F6FFD" w:rsidRPr="00E01454" w:rsidRDefault="009F6FFD" w:rsidP="00120FE7">
      <w:pPr>
        <w:pStyle w:val="ListParagraph"/>
        <w:numPr>
          <w:ilvl w:val="0"/>
          <w:numId w:val="30"/>
        </w:numPr>
        <w:jc w:val="both"/>
        <w:rPr>
          <w:rFonts w:cstheme="minorHAnsi"/>
          <w:color w:val="000000" w:themeColor="text1"/>
        </w:rPr>
      </w:pPr>
      <w:r w:rsidRPr="00E01454">
        <w:rPr>
          <w:rFonts w:cstheme="minorHAnsi"/>
          <w:b/>
          <w:bCs/>
          <w:iCs/>
          <w:color w:val="000000" w:themeColor="text1"/>
        </w:rPr>
        <w:t>to our auditors, advisors, legal representatives and similar agents</w:t>
      </w:r>
      <w:r w:rsidRPr="00E01454">
        <w:rPr>
          <w:rFonts w:cstheme="minorHAnsi"/>
          <w:color w:val="000000" w:themeColor="text1"/>
        </w:rPr>
        <w:t xml:space="preserve"> in connection with advisory services they provide to us for legitimate purposes and in accordance for the purposes described in this </w:t>
      </w:r>
      <w:r w:rsidR="00FD5135" w:rsidRPr="00E01454">
        <w:rPr>
          <w:rFonts w:cstheme="minorHAnsi"/>
          <w:color w:val="000000" w:themeColor="text1"/>
        </w:rPr>
        <w:t>P</w:t>
      </w:r>
      <w:r w:rsidRPr="00E01454">
        <w:rPr>
          <w:rFonts w:cstheme="minorHAnsi"/>
          <w:color w:val="000000" w:themeColor="text1"/>
        </w:rPr>
        <w:t xml:space="preserve">rivacy </w:t>
      </w:r>
      <w:r w:rsidR="006F4F6F" w:rsidRPr="00E01454">
        <w:rPr>
          <w:rFonts w:cstheme="minorHAnsi"/>
          <w:color w:val="000000" w:themeColor="text1"/>
        </w:rPr>
        <w:t>Notice</w:t>
      </w:r>
      <w:r w:rsidR="00377F55" w:rsidRPr="00E01454">
        <w:rPr>
          <w:rFonts w:cstheme="minorHAnsi"/>
          <w:color w:val="000000" w:themeColor="text1"/>
        </w:rPr>
        <w:t>;</w:t>
      </w:r>
    </w:p>
    <w:p w14:paraId="3AB4CF2D" w14:textId="12082B5E" w:rsidR="009F6FFD" w:rsidRPr="00E01454" w:rsidRDefault="00377F55" w:rsidP="00120FE7">
      <w:pPr>
        <w:pStyle w:val="ListParagraph"/>
        <w:numPr>
          <w:ilvl w:val="0"/>
          <w:numId w:val="30"/>
        </w:numPr>
        <w:jc w:val="both"/>
        <w:rPr>
          <w:rFonts w:cstheme="minorHAnsi"/>
        </w:rPr>
      </w:pPr>
      <w:r w:rsidRPr="00E01454">
        <w:rPr>
          <w:rFonts w:cstheme="minorHAnsi"/>
          <w:b/>
          <w:bCs/>
          <w:iCs/>
          <w:color w:val="000000" w:themeColor="text1"/>
        </w:rPr>
        <w:t>i</w:t>
      </w:r>
      <w:r w:rsidR="009F6FFD" w:rsidRPr="00E01454">
        <w:rPr>
          <w:rFonts w:cstheme="minorHAnsi"/>
          <w:b/>
          <w:bCs/>
          <w:iCs/>
          <w:color w:val="000000" w:themeColor="text1"/>
        </w:rPr>
        <w:t>n the event that we, or any portion of our assets, are acquired,</w:t>
      </w:r>
      <w:r w:rsidR="009F6FFD" w:rsidRPr="00E01454">
        <w:rPr>
          <w:rFonts w:cstheme="minorHAnsi"/>
          <w:color w:val="000000" w:themeColor="text1"/>
        </w:rPr>
        <w:t xml:space="preserve"> we may share all types of </w:t>
      </w:r>
      <w:r w:rsidR="00680D86" w:rsidRPr="00E01454">
        <w:rPr>
          <w:rFonts w:cstheme="minorHAnsi"/>
          <w:color w:val="000000" w:themeColor="text1"/>
        </w:rPr>
        <w:t>p</w:t>
      </w:r>
      <w:r w:rsidR="009F6FFD" w:rsidRPr="00E01454">
        <w:rPr>
          <w:rFonts w:cstheme="minorHAnsi"/>
          <w:color w:val="000000" w:themeColor="text1"/>
        </w:rPr>
        <w:t xml:space="preserve">ersonal </w:t>
      </w:r>
      <w:r w:rsidR="00680D86" w:rsidRPr="00E01454">
        <w:rPr>
          <w:rFonts w:cstheme="minorHAnsi"/>
          <w:color w:val="000000" w:themeColor="text1"/>
        </w:rPr>
        <w:t>d</w:t>
      </w:r>
      <w:r w:rsidR="009F6FFD" w:rsidRPr="00E01454">
        <w:rPr>
          <w:rFonts w:cstheme="minorHAnsi"/>
          <w:color w:val="000000" w:themeColor="text1"/>
        </w:rPr>
        <w:t>ata with the acquiring company</w:t>
      </w:r>
      <w:r w:rsidR="00680D86" w:rsidRPr="00E01454">
        <w:rPr>
          <w:rFonts w:cstheme="minorHAnsi"/>
          <w:color w:val="000000" w:themeColor="text1"/>
        </w:rPr>
        <w:t>.</w:t>
      </w:r>
    </w:p>
    <w:p w14:paraId="32E36C28" w14:textId="77777777" w:rsidR="00EF18AA" w:rsidRPr="00E01454" w:rsidRDefault="00EF18AA" w:rsidP="00EF18AA">
      <w:pPr>
        <w:jc w:val="both"/>
        <w:rPr>
          <w:rFonts w:cstheme="minorHAnsi"/>
        </w:rPr>
      </w:pPr>
    </w:p>
    <w:p w14:paraId="59B906CF" w14:textId="78C1266B" w:rsidR="00EF18AA" w:rsidRPr="00E01454" w:rsidRDefault="00A2106F" w:rsidP="00EF18AA">
      <w:pPr>
        <w:pStyle w:val="ListParagraph"/>
        <w:ind w:left="0"/>
        <w:jc w:val="both"/>
        <w:rPr>
          <w:rFonts w:cstheme="minorHAnsi"/>
          <w:color w:val="000000" w:themeColor="text1"/>
        </w:rPr>
      </w:pPr>
      <w:r w:rsidRPr="00E01454">
        <w:rPr>
          <w:rFonts w:cstheme="minorHAnsi"/>
          <w:color w:val="000000" w:themeColor="text1"/>
        </w:rPr>
        <w:t>We do</w:t>
      </w:r>
      <w:r w:rsidR="001C511D" w:rsidRPr="00E01454">
        <w:rPr>
          <w:rFonts w:cstheme="minorHAnsi"/>
          <w:color w:val="000000" w:themeColor="text1"/>
        </w:rPr>
        <w:t xml:space="preserve"> not transfer your personal d</w:t>
      </w:r>
      <w:r w:rsidR="00EF18AA" w:rsidRPr="00E01454">
        <w:rPr>
          <w:rFonts w:cstheme="minorHAnsi"/>
          <w:color w:val="000000" w:themeColor="text1"/>
        </w:rPr>
        <w:t xml:space="preserve">ata to third parties outside the EEA (European Economic Area) other than </w:t>
      </w:r>
      <w:r w:rsidR="00A83701" w:rsidRPr="00E01454">
        <w:rPr>
          <w:rFonts w:cstheme="minorHAnsi"/>
          <w:color w:val="000000" w:themeColor="text1"/>
        </w:rPr>
        <w:t xml:space="preserve">to </w:t>
      </w:r>
      <w:r w:rsidR="00B379CB" w:rsidRPr="00E01454">
        <w:rPr>
          <w:rFonts w:cstheme="minorHAnsi"/>
          <w:color w:val="000000" w:themeColor="text1"/>
        </w:rPr>
        <w:t>Chargesight</w:t>
      </w:r>
      <w:r w:rsidR="00A83701" w:rsidRPr="00E01454">
        <w:rPr>
          <w:rFonts w:cstheme="minorHAnsi"/>
          <w:color w:val="000000" w:themeColor="text1"/>
        </w:rPr>
        <w:t xml:space="preserve"> </w:t>
      </w:r>
      <w:r w:rsidR="001A574C" w:rsidRPr="00E01454">
        <w:rPr>
          <w:rFonts w:cstheme="minorHAnsi"/>
          <w:color w:val="000000" w:themeColor="text1"/>
        </w:rPr>
        <w:t>a</w:t>
      </w:r>
      <w:r w:rsidR="00A83701" w:rsidRPr="00E01454">
        <w:rPr>
          <w:rFonts w:cstheme="minorHAnsi"/>
          <w:color w:val="000000" w:themeColor="text1"/>
        </w:rPr>
        <w:t xml:space="preserve">ffiliated </w:t>
      </w:r>
      <w:r w:rsidR="001A574C" w:rsidRPr="00E01454">
        <w:rPr>
          <w:rFonts w:cstheme="minorHAnsi"/>
          <w:color w:val="000000" w:themeColor="text1"/>
        </w:rPr>
        <w:t>c</w:t>
      </w:r>
      <w:r w:rsidR="00A83701" w:rsidRPr="00E01454">
        <w:rPr>
          <w:rFonts w:cstheme="minorHAnsi"/>
          <w:color w:val="000000" w:themeColor="text1"/>
        </w:rPr>
        <w:t>ompanies</w:t>
      </w:r>
      <w:r w:rsidR="00EF18AA" w:rsidRPr="00E01454">
        <w:rPr>
          <w:rFonts w:cstheme="minorHAnsi"/>
          <w:color w:val="000000" w:themeColor="text1"/>
        </w:rPr>
        <w:t>, except in the following cases:</w:t>
      </w:r>
    </w:p>
    <w:p w14:paraId="0247D042" w14:textId="38473D3C" w:rsidR="00EF18AA" w:rsidRPr="00E01454" w:rsidRDefault="00791E69" w:rsidP="00DB2780">
      <w:pPr>
        <w:pStyle w:val="ListParagraph"/>
        <w:numPr>
          <w:ilvl w:val="0"/>
          <w:numId w:val="30"/>
        </w:numPr>
        <w:jc w:val="both"/>
        <w:rPr>
          <w:rFonts w:cstheme="minorHAnsi"/>
          <w:iCs/>
          <w:color w:val="000000" w:themeColor="text1"/>
        </w:rPr>
      </w:pPr>
      <w:r w:rsidRPr="00E01454">
        <w:rPr>
          <w:rFonts w:cstheme="minorHAnsi"/>
          <w:iCs/>
          <w:color w:val="000000" w:themeColor="text1"/>
        </w:rPr>
        <w:t>y</w:t>
      </w:r>
      <w:r w:rsidR="00EF18AA" w:rsidRPr="00E01454">
        <w:rPr>
          <w:rFonts w:cstheme="minorHAnsi"/>
          <w:iCs/>
          <w:color w:val="000000" w:themeColor="text1"/>
        </w:rPr>
        <w:t>ou have explicitly consented to the transfer;</w:t>
      </w:r>
    </w:p>
    <w:p w14:paraId="180D24C2" w14:textId="7C4C4F7E" w:rsidR="00EF18AA" w:rsidRPr="00E01454" w:rsidRDefault="00791E69" w:rsidP="00DB2780">
      <w:pPr>
        <w:pStyle w:val="ListParagraph"/>
        <w:numPr>
          <w:ilvl w:val="0"/>
          <w:numId w:val="30"/>
        </w:numPr>
        <w:jc w:val="both"/>
        <w:rPr>
          <w:rFonts w:cstheme="minorHAnsi"/>
          <w:iCs/>
          <w:color w:val="000000" w:themeColor="text1"/>
        </w:rPr>
      </w:pPr>
      <w:r w:rsidRPr="00E01454">
        <w:rPr>
          <w:rFonts w:cstheme="minorHAnsi"/>
          <w:iCs/>
          <w:color w:val="000000" w:themeColor="text1"/>
        </w:rPr>
        <w:t>t</w:t>
      </w:r>
      <w:r w:rsidR="00EF18AA" w:rsidRPr="00E01454">
        <w:rPr>
          <w:rFonts w:cstheme="minorHAnsi"/>
          <w:iCs/>
          <w:color w:val="000000" w:themeColor="text1"/>
        </w:rPr>
        <w:t xml:space="preserve">he transfer is necessary for the performance of a contract between you and </w:t>
      </w:r>
      <w:r w:rsidR="00A2106F" w:rsidRPr="00E01454">
        <w:rPr>
          <w:rFonts w:cstheme="minorHAnsi"/>
          <w:iCs/>
          <w:color w:val="000000" w:themeColor="text1"/>
        </w:rPr>
        <w:t>us</w:t>
      </w:r>
      <w:r w:rsidR="00EF18AA" w:rsidRPr="00E01454">
        <w:rPr>
          <w:rFonts w:cstheme="minorHAnsi"/>
          <w:iCs/>
          <w:color w:val="000000" w:themeColor="text1"/>
        </w:rPr>
        <w:t xml:space="preserve"> or the implementation of pre-contractual measures taken at your request;</w:t>
      </w:r>
    </w:p>
    <w:p w14:paraId="4B47E378" w14:textId="1197DEEB" w:rsidR="00EF18AA" w:rsidRPr="00E01454" w:rsidRDefault="00791E69" w:rsidP="00DB2780">
      <w:pPr>
        <w:pStyle w:val="ListParagraph"/>
        <w:numPr>
          <w:ilvl w:val="0"/>
          <w:numId w:val="30"/>
        </w:numPr>
        <w:jc w:val="both"/>
        <w:rPr>
          <w:rFonts w:cstheme="minorHAnsi"/>
          <w:iCs/>
          <w:color w:val="000000" w:themeColor="text1"/>
        </w:rPr>
      </w:pPr>
      <w:r w:rsidRPr="00E01454">
        <w:rPr>
          <w:rFonts w:cstheme="minorHAnsi"/>
          <w:iCs/>
          <w:color w:val="000000" w:themeColor="text1"/>
        </w:rPr>
        <w:t>t</w:t>
      </w:r>
      <w:r w:rsidR="00EF18AA" w:rsidRPr="00E01454">
        <w:rPr>
          <w:rFonts w:cstheme="minorHAnsi"/>
          <w:iCs/>
          <w:color w:val="000000" w:themeColor="text1"/>
        </w:rPr>
        <w:t xml:space="preserve">he transfer is necessary for the conclusion or performance of a contract concluded in your interest between </w:t>
      </w:r>
      <w:r w:rsidR="00A2106F" w:rsidRPr="00E01454">
        <w:rPr>
          <w:rFonts w:cstheme="minorHAnsi"/>
          <w:iCs/>
          <w:color w:val="000000" w:themeColor="text1"/>
        </w:rPr>
        <w:t>us</w:t>
      </w:r>
      <w:r w:rsidR="00EF18AA" w:rsidRPr="00E01454">
        <w:rPr>
          <w:rFonts w:cstheme="minorHAnsi"/>
          <w:iCs/>
          <w:color w:val="000000" w:themeColor="text1"/>
        </w:rPr>
        <w:t xml:space="preserve"> and another natural or legal person;</w:t>
      </w:r>
    </w:p>
    <w:p w14:paraId="1FEE5DE5" w14:textId="27C859C6" w:rsidR="00EF18AA" w:rsidRPr="00E01454" w:rsidRDefault="00791E69" w:rsidP="00DB2780">
      <w:pPr>
        <w:pStyle w:val="ListParagraph"/>
        <w:numPr>
          <w:ilvl w:val="0"/>
          <w:numId w:val="30"/>
        </w:numPr>
        <w:jc w:val="both"/>
        <w:rPr>
          <w:rFonts w:cstheme="minorHAnsi"/>
          <w:iCs/>
          <w:color w:val="000000" w:themeColor="text1"/>
        </w:rPr>
      </w:pPr>
      <w:r w:rsidRPr="00E01454">
        <w:rPr>
          <w:rFonts w:cstheme="minorHAnsi"/>
          <w:iCs/>
          <w:color w:val="000000" w:themeColor="text1"/>
        </w:rPr>
        <w:t>t</w:t>
      </w:r>
      <w:r w:rsidR="00EF18AA" w:rsidRPr="00E01454">
        <w:rPr>
          <w:rFonts w:cstheme="minorHAnsi"/>
          <w:iCs/>
          <w:color w:val="000000" w:themeColor="text1"/>
        </w:rPr>
        <w:t>he transfer is necessary for important reasons of public interests;</w:t>
      </w:r>
    </w:p>
    <w:p w14:paraId="1694D1DE" w14:textId="5654E9A0" w:rsidR="00EF18AA" w:rsidRPr="00E01454" w:rsidRDefault="00791E69" w:rsidP="00DB2780">
      <w:pPr>
        <w:pStyle w:val="ListParagraph"/>
        <w:numPr>
          <w:ilvl w:val="0"/>
          <w:numId w:val="30"/>
        </w:numPr>
        <w:jc w:val="both"/>
        <w:rPr>
          <w:rFonts w:cstheme="minorHAnsi"/>
          <w:iCs/>
          <w:color w:val="000000" w:themeColor="text1"/>
        </w:rPr>
      </w:pPr>
      <w:r w:rsidRPr="00E01454">
        <w:rPr>
          <w:rFonts w:cstheme="minorHAnsi"/>
          <w:iCs/>
          <w:color w:val="000000" w:themeColor="text1"/>
        </w:rPr>
        <w:t>t</w:t>
      </w:r>
      <w:r w:rsidR="00EF18AA" w:rsidRPr="00E01454">
        <w:rPr>
          <w:rFonts w:cstheme="minorHAnsi"/>
          <w:iCs/>
          <w:color w:val="000000" w:themeColor="text1"/>
        </w:rPr>
        <w:t>he transfer is necessary for the establishment, exercise or defence of legal claims;</w:t>
      </w:r>
    </w:p>
    <w:p w14:paraId="6643E38C" w14:textId="405D78D7" w:rsidR="00EF18AA" w:rsidRPr="00E01454" w:rsidRDefault="00791E69" w:rsidP="00DB2780">
      <w:pPr>
        <w:pStyle w:val="ListParagraph"/>
        <w:numPr>
          <w:ilvl w:val="0"/>
          <w:numId w:val="30"/>
        </w:numPr>
        <w:jc w:val="both"/>
        <w:rPr>
          <w:rFonts w:cstheme="minorHAnsi"/>
          <w:iCs/>
          <w:color w:val="000000" w:themeColor="text1"/>
        </w:rPr>
      </w:pPr>
      <w:r w:rsidRPr="00E01454">
        <w:rPr>
          <w:rFonts w:cstheme="minorHAnsi"/>
          <w:iCs/>
          <w:color w:val="000000" w:themeColor="text1"/>
        </w:rPr>
        <w:t>t</w:t>
      </w:r>
      <w:r w:rsidR="00EF18AA" w:rsidRPr="00E01454">
        <w:rPr>
          <w:rFonts w:cstheme="minorHAnsi"/>
          <w:iCs/>
          <w:color w:val="000000" w:themeColor="text1"/>
        </w:rPr>
        <w:t>he transfer is necessary in order to protect your vital interest or of other persons, where the data subject is physically or legally incapable of giving consent;</w:t>
      </w:r>
    </w:p>
    <w:p w14:paraId="557D7103" w14:textId="3D8A60AA" w:rsidR="00EF18AA" w:rsidRPr="00E01454" w:rsidRDefault="00791E69" w:rsidP="00DB2780">
      <w:pPr>
        <w:pStyle w:val="ListParagraph"/>
        <w:numPr>
          <w:ilvl w:val="0"/>
          <w:numId w:val="30"/>
        </w:numPr>
        <w:jc w:val="both"/>
        <w:rPr>
          <w:rFonts w:cstheme="minorHAnsi"/>
          <w:iCs/>
          <w:color w:val="000000" w:themeColor="text1"/>
        </w:rPr>
      </w:pPr>
      <w:r w:rsidRPr="00E01454">
        <w:rPr>
          <w:rFonts w:cstheme="minorHAnsi"/>
          <w:iCs/>
          <w:color w:val="000000" w:themeColor="text1"/>
        </w:rPr>
        <w:t>w</w:t>
      </w:r>
      <w:r w:rsidR="00EF18AA" w:rsidRPr="00E01454">
        <w:rPr>
          <w:rFonts w:cstheme="minorHAnsi"/>
          <w:iCs/>
          <w:color w:val="000000" w:themeColor="text1"/>
        </w:rPr>
        <w:t>hen using standard EU model clauses; or</w:t>
      </w:r>
    </w:p>
    <w:p w14:paraId="4865634B" w14:textId="431DE3CC" w:rsidR="00EF18AA" w:rsidRPr="00E01454" w:rsidRDefault="00791E69" w:rsidP="00DB2780">
      <w:pPr>
        <w:pStyle w:val="ListParagraph"/>
        <w:numPr>
          <w:ilvl w:val="0"/>
          <w:numId w:val="30"/>
        </w:numPr>
        <w:jc w:val="both"/>
        <w:rPr>
          <w:rFonts w:cstheme="minorHAnsi"/>
          <w:iCs/>
          <w:color w:val="000000" w:themeColor="text1"/>
        </w:rPr>
      </w:pPr>
      <w:r w:rsidRPr="00E01454">
        <w:rPr>
          <w:rFonts w:cstheme="minorHAnsi"/>
          <w:iCs/>
          <w:color w:val="000000" w:themeColor="text1"/>
        </w:rPr>
        <w:t>w</w:t>
      </w:r>
      <w:r w:rsidR="00EF18AA" w:rsidRPr="00E01454">
        <w:rPr>
          <w:rFonts w:cstheme="minorHAnsi"/>
          <w:iCs/>
          <w:color w:val="000000" w:themeColor="text1"/>
        </w:rPr>
        <w:t>hen authorized b</w:t>
      </w:r>
      <w:r w:rsidR="00377F55" w:rsidRPr="00E01454">
        <w:rPr>
          <w:rFonts w:cstheme="minorHAnsi"/>
          <w:iCs/>
          <w:color w:val="000000" w:themeColor="text1"/>
        </w:rPr>
        <w:t>y the data protection authority.</w:t>
      </w:r>
    </w:p>
    <w:p w14:paraId="23A52A07" w14:textId="619495C0" w:rsidR="00DB2780" w:rsidRPr="00E01454" w:rsidRDefault="00DB2780" w:rsidP="00DB2780">
      <w:pPr>
        <w:jc w:val="both"/>
        <w:rPr>
          <w:rFonts w:cstheme="minorHAnsi"/>
          <w:iCs/>
          <w:color w:val="000000" w:themeColor="text1"/>
        </w:rPr>
      </w:pPr>
      <w:r w:rsidRPr="00E01454">
        <w:rPr>
          <w:rFonts w:cstheme="minorHAnsi"/>
          <w:iCs/>
          <w:color w:val="000000" w:themeColor="text1"/>
        </w:rPr>
        <w:t>We always put adequate safeguards (European Commission or Standard Contractual Clauses) and take necessary measures to protect your personal data while transferring your personal data to the third parties within or outside EU or EEA.</w:t>
      </w:r>
    </w:p>
    <w:p w14:paraId="251B2946" w14:textId="77777777" w:rsidR="00DB2780" w:rsidRPr="00E01454" w:rsidRDefault="00DB2780" w:rsidP="00DB2780">
      <w:pPr>
        <w:pStyle w:val="ListParagraph"/>
        <w:rPr>
          <w:rFonts w:cstheme="minorHAnsi"/>
          <w:b/>
          <w:bCs/>
          <w:iCs/>
          <w:color w:val="000000" w:themeColor="text1"/>
        </w:rPr>
      </w:pPr>
      <w:bookmarkStart w:id="2" w:name="_Toc519601520"/>
    </w:p>
    <w:p w14:paraId="141948C6" w14:textId="19238098" w:rsidR="00DB2780" w:rsidRPr="00E01454" w:rsidRDefault="00DB2780" w:rsidP="00DB2780">
      <w:pPr>
        <w:pStyle w:val="ListParagraph"/>
        <w:numPr>
          <w:ilvl w:val="0"/>
          <w:numId w:val="24"/>
        </w:numPr>
        <w:rPr>
          <w:rFonts w:cstheme="minorHAnsi"/>
          <w:b/>
          <w:bCs/>
          <w:iCs/>
          <w:color w:val="000000" w:themeColor="text1"/>
        </w:rPr>
      </w:pPr>
      <w:r w:rsidRPr="00E01454">
        <w:rPr>
          <w:rFonts w:cstheme="minorHAnsi"/>
          <w:b/>
          <w:bCs/>
          <w:iCs/>
          <w:color w:val="000000" w:themeColor="text1"/>
        </w:rPr>
        <w:t>HOW WE PROTECT YOUR  PERSONAL DATA</w:t>
      </w:r>
      <w:bookmarkEnd w:id="2"/>
    </w:p>
    <w:p w14:paraId="6C15840A" w14:textId="1DAAE022" w:rsidR="00DB2780" w:rsidRPr="00E01454" w:rsidRDefault="00DB2780" w:rsidP="00DB2780">
      <w:pPr>
        <w:jc w:val="both"/>
        <w:rPr>
          <w:rFonts w:cstheme="minorHAnsi"/>
          <w:color w:val="000000" w:themeColor="text1"/>
        </w:rPr>
      </w:pPr>
      <w:r w:rsidRPr="00E01454">
        <w:rPr>
          <w:rFonts w:cstheme="minorHAnsi"/>
          <w:color w:val="000000" w:themeColor="text1"/>
        </w:rPr>
        <w:t xml:space="preserve">We take technical and organizational measures to adequately protect your personal data and to maintain its quality. We make improvements to this protection on an ongoing basis in line with technical progress. We use a range of physical, electronic and managerial measures to ensure that we keep your personal data secure. </w:t>
      </w:r>
    </w:p>
    <w:p w14:paraId="6C6AE280" w14:textId="77777777" w:rsidR="00EE33C2" w:rsidRPr="00E01454" w:rsidRDefault="00EE33C2" w:rsidP="00EE33C2">
      <w:pPr>
        <w:rPr>
          <w:rFonts w:cstheme="minorHAnsi"/>
          <w:iCs/>
          <w:color w:val="000000" w:themeColor="text1"/>
          <w:u w:val="single"/>
        </w:rPr>
      </w:pPr>
    </w:p>
    <w:p w14:paraId="5B802E2D" w14:textId="77777777" w:rsidR="00EE33C2" w:rsidRPr="00E01454" w:rsidRDefault="00EE33C2" w:rsidP="00EE33C2">
      <w:pPr>
        <w:pStyle w:val="ListParagraph"/>
        <w:numPr>
          <w:ilvl w:val="0"/>
          <w:numId w:val="24"/>
        </w:numPr>
        <w:rPr>
          <w:rFonts w:cstheme="minorHAnsi"/>
          <w:b/>
          <w:bCs/>
          <w:iCs/>
          <w:color w:val="000000" w:themeColor="text1"/>
        </w:rPr>
      </w:pPr>
      <w:r w:rsidRPr="00E01454">
        <w:rPr>
          <w:rFonts w:cstheme="minorHAnsi"/>
          <w:b/>
          <w:bCs/>
          <w:iCs/>
          <w:color w:val="000000" w:themeColor="text1"/>
        </w:rPr>
        <w:t>HOW LONG WE KEEP YOUR PERSONAL DATA</w:t>
      </w:r>
    </w:p>
    <w:p w14:paraId="282AF8C8" w14:textId="77777777" w:rsidR="00EE33C2" w:rsidRPr="00E01454" w:rsidRDefault="00EE33C2" w:rsidP="00EE33C2">
      <w:pPr>
        <w:pStyle w:val="ListParagraph"/>
        <w:ind w:left="0"/>
        <w:jc w:val="both"/>
        <w:rPr>
          <w:rFonts w:cstheme="minorHAnsi"/>
        </w:rPr>
      </w:pPr>
      <w:r w:rsidRPr="00E01454">
        <w:rPr>
          <w:rFonts w:cstheme="minorHAnsi"/>
        </w:rPr>
        <w:lastRenderedPageBreak/>
        <w:t xml:space="preserve">We retain your personal information for the period necessary to fulfil the purposes mentioned above: </w:t>
      </w:r>
    </w:p>
    <w:p w14:paraId="1396C93B" w14:textId="587762C8" w:rsidR="00EE33C2" w:rsidRPr="00E01454" w:rsidRDefault="00EE33C2" w:rsidP="00EE33C2">
      <w:pPr>
        <w:pStyle w:val="ListParagraph"/>
        <w:numPr>
          <w:ilvl w:val="0"/>
          <w:numId w:val="21"/>
        </w:numPr>
        <w:rPr>
          <w:rFonts w:cstheme="minorHAnsi"/>
        </w:rPr>
      </w:pPr>
      <w:r w:rsidRPr="00E01454">
        <w:rPr>
          <w:rFonts w:cstheme="minorHAnsi"/>
        </w:rPr>
        <w:t xml:space="preserve">as long as you remain a </w:t>
      </w:r>
      <w:r w:rsidR="0000398E" w:rsidRPr="00E01454">
        <w:rPr>
          <w:rFonts w:cstheme="minorHAnsi"/>
        </w:rPr>
        <w:t>Customer</w:t>
      </w:r>
      <w:r w:rsidRPr="00E01454">
        <w:rPr>
          <w:rFonts w:cstheme="minorHAnsi"/>
        </w:rPr>
        <w:t xml:space="preserve"> or a business stakeholder; or</w:t>
      </w:r>
    </w:p>
    <w:p w14:paraId="57BB9D03" w14:textId="0907EF03" w:rsidR="00D5069B" w:rsidRPr="00E01454" w:rsidRDefault="00D5069B" w:rsidP="00D5069B">
      <w:pPr>
        <w:pStyle w:val="ListParagraph"/>
        <w:numPr>
          <w:ilvl w:val="0"/>
          <w:numId w:val="21"/>
        </w:numPr>
        <w:rPr>
          <w:rFonts w:cstheme="minorHAnsi"/>
        </w:rPr>
      </w:pPr>
      <w:r w:rsidRPr="00E01454">
        <w:rPr>
          <w:rFonts w:cstheme="minorHAnsi"/>
        </w:rPr>
        <w:t>as long as you want to receive this information, newsletters and other promotional or marketing information from us. If you decide to opt-out of or withdraw your consent to our newsletters and other promotional or marketing information, we will no longer use your personal data for this purpose. We may however need to keep your personal data for another purpose (e.g. to carry out our customer relationship); or</w:t>
      </w:r>
    </w:p>
    <w:p w14:paraId="538355EE" w14:textId="77777777" w:rsidR="00D5069B" w:rsidRPr="00E01454" w:rsidRDefault="00D5069B" w:rsidP="00D5069B">
      <w:pPr>
        <w:pStyle w:val="ListParagraph"/>
        <w:numPr>
          <w:ilvl w:val="0"/>
          <w:numId w:val="21"/>
        </w:numPr>
        <w:rPr>
          <w:rFonts w:cstheme="minorHAnsi"/>
        </w:rPr>
      </w:pPr>
      <w:r w:rsidRPr="00E01454">
        <w:rPr>
          <w:rFonts w:cstheme="minorHAnsi"/>
        </w:rPr>
        <w:t>as long as the statutory limitation period to initiate a claim or legal action; or</w:t>
      </w:r>
    </w:p>
    <w:p w14:paraId="70845D21" w14:textId="77777777" w:rsidR="00D5069B" w:rsidRPr="00E01454" w:rsidRDefault="00D5069B" w:rsidP="00D5069B">
      <w:pPr>
        <w:pStyle w:val="ListParagraph"/>
        <w:numPr>
          <w:ilvl w:val="0"/>
          <w:numId w:val="21"/>
        </w:numPr>
        <w:rPr>
          <w:rFonts w:cstheme="minorHAnsi"/>
        </w:rPr>
      </w:pPr>
      <w:r w:rsidRPr="00E01454">
        <w:rPr>
          <w:rFonts w:cstheme="minorHAnsi"/>
        </w:rPr>
        <w:t>for a longer retention period if it is required or permitted by law (e.g. health and safety legislation, in case of a litigation).</w:t>
      </w:r>
    </w:p>
    <w:p w14:paraId="20BF77FD" w14:textId="77777777" w:rsidR="00EE33C2" w:rsidRPr="00E01454" w:rsidRDefault="00EE33C2" w:rsidP="00DB2780">
      <w:pPr>
        <w:jc w:val="both"/>
        <w:rPr>
          <w:rFonts w:cstheme="minorHAnsi"/>
          <w:color w:val="000000" w:themeColor="text1"/>
        </w:rPr>
      </w:pPr>
    </w:p>
    <w:p w14:paraId="59EA1E0E" w14:textId="5F1150F2" w:rsidR="00EF18AA" w:rsidRPr="00E01454" w:rsidRDefault="00A2106F" w:rsidP="00FF566F">
      <w:pPr>
        <w:pStyle w:val="ListParagraph"/>
        <w:numPr>
          <w:ilvl w:val="0"/>
          <w:numId w:val="24"/>
        </w:numPr>
        <w:rPr>
          <w:rFonts w:cstheme="minorHAnsi"/>
          <w:b/>
          <w:bCs/>
          <w:iCs/>
          <w:color w:val="000000" w:themeColor="text1"/>
        </w:rPr>
      </w:pPr>
      <w:bookmarkStart w:id="3" w:name="_Toc519601522"/>
      <w:r w:rsidRPr="00E01454">
        <w:rPr>
          <w:rFonts w:cstheme="minorHAnsi"/>
          <w:b/>
          <w:bCs/>
          <w:iCs/>
          <w:color w:val="000000" w:themeColor="text1"/>
        </w:rPr>
        <w:t>H</w:t>
      </w:r>
      <w:r w:rsidR="00EE33C2" w:rsidRPr="00E01454">
        <w:rPr>
          <w:rFonts w:cstheme="minorHAnsi"/>
          <w:b/>
          <w:bCs/>
          <w:iCs/>
          <w:color w:val="000000" w:themeColor="text1"/>
        </w:rPr>
        <w:t>OW CAN YOU EXERCISE YOUR RIGHTS</w:t>
      </w:r>
      <w:r w:rsidRPr="00E01454">
        <w:rPr>
          <w:rFonts w:cstheme="minorHAnsi"/>
          <w:b/>
          <w:bCs/>
          <w:iCs/>
          <w:color w:val="000000" w:themeColor="text1"/>
        </w:rPr>
        <w:t>?</w:t>
      </w:r>
      <w:bookmarkEnd w:id="3"/>
    </w:p>
    <w:p w14:paraId="50B0829C" w14:textId="4DAA6506" w:rsidR="00F87C51" w:rsidRPr="00E01454" w:rsidRDefault="00F87C51" w:rsidP="00AF228C">
      <w:pPr>
        <w:pStyle w:val="ListParagraph"/>
        <w:ind w:left="0"/>
        <w:jc w:val="both"/>
        <w:rPr>
          <w:rFonts w:cstheme="minorHAnsi"/>
          <w:color w:val="000000" w:themeColor="text1"/>
        </w:rPr>
      </w:pPr>
      <w:r w:rsidRPr="00E01454">
        <w:rPr>
          <w:rFonts w:cstheme="minorHAnsi"/>
          <w:color w:val="000000" w:themeColor="text1"/>
        </w:rPr>
        <w:t xml:space="preserve">You have a number of rights under the applicable data protection laws. </w:t>
      </w:r>
    </w:p>
    <w:p w14:paraId="1CF26482" w14:textId="77777777" w:rsidR="00C35C78" w:rsidRPr="00E01454" w:rsidRDefault="00C35C78" w:rsidP="00AF228C">
      <w:pPr>
        <w:pStyle w:val="ListParagraph"/>
        <w:ind w:left="0"/>
        <w:jc w:val="both"/>
        <w:rPr>
          <w:rFonts w:cstheme="minorHAnsi"/>
          <w:color w:val="000000" w:themeColor="text1"/>
        </w:rPr>
      </w:pPr>
    </w:p>
    <w:tbl>
      <w:tblPr>
        <w:tblW w:w="9090" w:type="dxa"/>
        <w:tblInd w:w="-10" w:type="dxa"/>
        <w:tblLayout w:type="fixed"/>
        <w:tblCellMar>
          <w:left w:w="0" w:type="dxa"/>
          <w:right w:w="0" w:type="dxa"/>
        </w:tblCellMar>
        <w:tblLook w:val="0420" w:firstRow="1" w:lastRow="0" w:firstColumn="0" w:lastColumn="0" w:noHBand="0" w:noVBand="1"/>
      </w:tblPr>
      <w:tblGrid>
        <w:gridCol w:w="2070"/>
        <w:gridCol w:w="7020"/>
      </w:tblGrid>
      <w:tr w:rsidR="00791E69" w:rsidRPr="00E01454" w14:paraId="70E09C4E" w14:textId="77777777" w:rsidTr="001A574C">
        <w:trPr>
          <w:trHeight w:val="813"/>
        </w:trPr>
        <w:tc>
          <w:tcPr>
            <w:tcW w:w="207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06C848B" w14:textId="77777777" w:rsidR="00791E69" w:rsidRPr="00E01454" w:rsidRDefault="00791E69" w:rsidP="00C21327">
            <w:pPr>
              <w:rPr>
                <w:rFonts w:cstheme="minorHAnsi"/>
                <w:color w:val="000000" w:themeColor="text1"/>
                <w:lang w:val="en-US"/>
              </w:rPr>
            </w:pPr>
            <w:r w:rsidRPr="00E01454">
              <w:rPr>
                <w:rFonts w:cstheme="minorHAnsi"/>
                <w:b/>
                <w:bCs/>
                <w:color w:val="000000" w:themeColor="text1"/>
                <w:lang w:val="en-US"/>
              </w:rPr>
              <w:t>Right to be informed</w:t>
            </w:r>
          </w:p>
        </w:tc>
        <w:tc>
          <w:tcPr>
            <w:tcW w:w="702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E258809" w14:textId="77777777" w:rsidR="00791E69" w:rsidRPr="00E01454" w:rsidRDefault="00791E69" w:rsidP="00C21327">
            <w:pPr>
              <w:jc w:val="both"/>
              <w:rPr>
                <w:rFonts w:cstheme="minorHAnsi"/>
                <w:color w:val="000000" w:themeColor="text1"/>
              </w:rPr>
            </w:pPr>
            <w:r w:rsidRPr="00E01454">
              <w:rPr>
                <w:rFonts w:cstheme="minorHAnsi"/>
                <w:color w:val="000000" w:themeColor="text1"/>
              </w:rPr>
              <w:t>You have the right to be informed about how we process your personal data. This is the purpose of this Privacy Notice.</w:t>
            </w:r>
          </w:p>
        </w:tc>
      </w:tr>
      <w:tr w:rsidR="00791E69" w:rsidRPr="00E01454" w14:paraId="7E385E2F" w14:textId="77777777" w:rsidTr="001A574C">
        <w:trPr>
          <w:trHeight w:val="813"/>
        </w:trPr>
        <w:tc>
          <w:tcPr>
            <w:tcW w:w="207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73D950C6" w14:textId="77777777" w:rsidR="00791E69" w:rsidRPr="00E01454" w:rsidRDefault="00791E69" w:rsidP="00C21327">
            <w:pPr>
              <w:rPr>
                <w:rFonts w:cstheme="minorHAnsi"/>
                <w:b/>
                <w:bCs/>
                <w:color w:val="000000" w:themeColor="text1"/>
                <w:lang w:val="en-US"/>
              </w:rPr>
            </w:pPr>
            <w:r w:rsidRPr="00E01454">
              <w:rPr>
                <w:rFonts w:cstheme="minorHAnsi"/>
                <w:b/>
                <w:bCs/>
                <w:color w:val="000000" w:themeColor="text1"/>
                <w:lang w:val="en-US"/>
              </w:rPr>
              <w:t>Right to access</w:t>
            </w:r>
          </w:p>
        </w:tc>
        <w:tc>
          <w:tcPr>
            <w:tcW w:w="702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72FCA042" w14:textId="77777777" w:rsidR="00791E69" w:rsidRPr="00E01454" w:rsidRDefault="00791E69" w:rsidP="00C21327">
            <w:pPr>
              <w:jc w:val="both"/>
              <w:rPr>
                <w:rFonts w:cstheme="minorHAnsi"/>
                <w:color w:val="000000" w:themeColor="text1"/>
              </w:rPr>
            </w:pPr>
            <w:r w:rsidRPr="00E01454">
              <w:rPr>
                <w:rFonts w:cstheme="minorHAnsi"/>
                <w:color w:val="000000" w:themeColor="text1"/>
              </w:rPr>
              <w:t>You have the right to access your personal data and review your personal data.</w:t>
            </w:r>
          </w:p>
          <w:p w14:paraId="609CE635" w14:textId="77777777" w:rsidR="00791E69" w:rsidRPr="00E01454" w:rsidRDefault="00791E69" w:rsidP="00C21327">
            <w:pPr>
              <w:pStyle w:val="ListParagraph"/>
              <w:jc w:val="both"/>
              <w:rPr>
                <w:rFonts w:cstheme="minorHAnsi"/>
                <w:color w:val="000000" w:themeColor="text1"/>
              </w:rPr>
            </w:pPr>
          </w:p>
        </w:tc>
      </w:tr>
      <w:tr w:rsidR="00791E69" w:rsidRPr="00E01454" w14:paraId="6673BC2A" w14:textId="77777777" w:rsidTr="001A574C">
        <w:trPr>
          <w:trHeight w:val="813"/>
        </w:trPr>
        <w:tc>
          <w:tcPr>
            <w:tcW w:w="207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3823698" w14:textId="77777777" w:rsidR="00791E69" w:rsidRPr="00E01454" w:rsidRDefault="00791E69" w:rsidP="00C21327">
            <w:pPr>
              <w:rPr>
                <w:rFonts w:cstheme="minorHAnsi"/>
                <w:b/>
                <w:bCs/>
                <w:color w:val="000000" w:themeColor="text1"/>
                <w:lang w:val="en-US"/>
              </w:rPr>
            </w:pPr>
            <w:r w:rsidRPr="00E01454">
              <w:rPr>
                <w:rFonts w:cstheme="minorHAnsi"/>
                <w:b/>
                <w:bCs/>
                <w:color w:val="000000" w:themeColor="text1"/>
                <w:lang w:val="en-US"/>
              </w:rPr>
              <w:t>Right to have your data erased</w:t>
            </w:r>
          </w:p>
        </w:tc>
        <w:tc>
          <w:tcPr>
            <w:tcW w:w="702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575596F" w14:textId="77777777" w:rsidR="00791E69" w:rsidRPr="00E01454" w:rsidRDefault="00791E69" w:rsidP="00C21327">
            <w:pPr>
              <w:jc w:val="both"/>
              <w:rPr>
                <w:rFonts w:cstheme="minorHAnsi"/>
                <w:color w:val="000000" w:themeColor="text1"/>
              </w:rPr>
            </w:pPr>
            <w:r w:rsidRPr="00E01454">
              <w:rPr>
                <w:rFonts w:cstheme="minorHAnsi"/>
                <w:color w:val="000000" w:themeColor="text1"/>
              </w:rPr>
              <w:t xml:space="preserve">You have the right to have your personal data deleted. </w:t>
            </w:r>
          </w:p>
          <w:p w14:paraId="41F4C699" w14:textId="77777777" w:rsidR="00791E69" w:rsidRPr="00E01454" w:rsidRDefault="00791E69" w:rsidP="00C21327">
            <w:pPr>
              <w:pStyle w:val="ListParagraph"/>
              <w:jc w:val="both"/>
              <w:rPr>
                <w:rFonts w:cstheme="minorHAnsi"/>
                <w:color w:val="000000" w:themeColor="text1"/>
              </w:rPr>
            </w:pPr>
          </w:p>
        </w:tc>
      </w:tr>
      <w:tr w:rsidR="00791E69" w:rsidRPr="00E01454" w14:paraId="7D0458F5" w14:textId="77777777" w:rsidTr="001A574C">
        <w:trPr>
          <w:trHeight w:val="813"/>
        </w:trPr>
        <w:tc>
          <w:tcPr>
            <w:tcW w:w="207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1067645" w14:textId="77777777" w:rsidR="00791E69" w:rsidRPr="00E01454" w:rsidRDefault="00791E69" w:rsidP="00C21327">
            <w:pPr>
              <w:rPr>
                <w:rFonts w:cstheme="minorHAnsi"/>
                <w:b/>
                <w:bCs/>
                <w:color w:val="000000" w:themeColor="text1"/>
                <w:lang w:val="en-US"/>
              </w:rPr>
            </w:pPr>
            <w:r w:rsidRPr="00E01454">
              <w:rPr>
                <w:rFonts w:cstheme="minorHAnsi"/>
                <w:b/>
                <w:bCs/>
                <w:color w:val="000000" w:themeColor="text1"/>
                <w:lang w:val="en-US"/>
              </w:rPr>
              <w:t>Right to have your data corrected</w:t>
            </w:r>
          </w:p>
        </w:tc>
        <w:tc>
          <w:tcPr>
            <w:tcW w:w="702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FF3F4D4" w14:textId="77777777" w:rsidR="00791E69" w:rsidRPr="00E01454" w:rsidRDefault="00791E69" w:rsidP="00C21327">
            <w:pPr>
              <w:jc w:val="both"/>
              <w:rPr>
                <w:rFonts w:cstheme="minorHAnsi"/>
                <w:color w:val="000000" w:themeColor="text1"/>
                <w:lang w:val="en-US"/>
              </w:rPr>
            </w:pPr>
            <w:r w:rsidRPr="00E01454">
              <w:rPr>
                <w:rFonts w:cstheme="minorHAnsi"/>
                <w:color w:val="000000" w:themeColor="text1"/>
              </w:rPr>
              <w:t>You have the right to have your personal data to be corrected or updated.</w:t>
            </w:r>
          </w:p>
        </w:tc>
      </w:tr>
      <w:tr w:rsidR="00791E69" w:rsidRPr="00E01454" w14:paraId="1D4DA0BB" w14:textId="77777777" w:rsidTr="001A574C">
        <w:trPr>
          <w:trHeight w:val="813"/>
        </w:trPr>
        <w:tc>
          <w:tcPr>
            <w:tcW w:w="207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AD5A29F" w14:textId="77777777" w:rsidR="00791E69" w:rsidRPr="00E01454" w:rsidRDefault="00791E69" w:rsidP="00C21327">
            <w:pPr>
              <w:rPr>
                <w:rFonts w:cstheme="minorHAnsi"/>
                <w:b/>
                <w:bCs/>
                <w:color w:val="000000" w:themeColor="text1"/>
                <w:lang w:val="en-US"/>
              </w:rPr>
            </w:pPr>
            <w:r w:rsidRPr="00E01454">
              <w:rPr>
                <w:rFonts w:cstheme="minorHAnsi"/>
                <w:b/>
                <w:bCs/>
                <w:color w:val="000000" w:themeColor="text1"/>
                <w:lang w:val="en-US"/>
              </w:rPr>
              <w:t>The right to restrict data processing</w:t>
            </w:r>
          </w:p>
        </w:tc>
        <w:tc>
          <w:tcPr>
            <w:tcW w:w="702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0CC6BBA" w14:textId="77777777" w:rsidR="00791E69" w:rsidRPr="00E01454" w:rsidRDefault="00791E69" w:rsidP="00C21327">
            <w:pPr>
              <w:jc w:val="both"/>
              <w:rPr>
                <w:rFonts w:cstheme="minorHAnsi"/>
                <w:color w:val="000000" w:themeColor="text1"/>
                <w:lang w:val="en-US"/>
              </w:rPr>
            </w:pPr>
            <w:r w:rsidRPr="00E01454">
              <w:rPr>
                <w:rFonts w:cstheme="minorHAnsi"/>
                <w:color w:val="000000" w:themeColor="text1"/>
                <w:lang w:val="en-US"/>
              </w:rPr>
              <w:t xml:space="preserve">You have the right </w:t>
            </w:r>
            <w:r w:rsidRPr="00E01454">
              <w:rPr>
                <w:rFonts w:cstheme="minorHAnsi"/>
                <w:color w:val="000000" w:themeColor="text1"/>
              </w:rPr>
              <w:t xml:space="preserve">to object or restrict processing </w:t>
            </w:r>
            <w:r w:rsidRPr="00E01454">
              <w:rPr>
                <w:rFonts w:cstheme="minorHAnsi"/>
                <w:color w:val="000000" w:themeColor="text1"/>
                <w:lang w:val="en-US"/>
              </w:rPr>
              <w:t>of your personal data</w:t>
            </w:r>
            <w:r w:rsidRPr="00E01454">
              <w:rPr>
                <w:rFonts w:cstheme="minorHAnsi"/>
                <w:color w:val="000000" w:themeColor="text1"/>
              </w:rPr>
              <w:t>.</w:t>
            </w:r>
          </w:p>
        </w:tc>
      </w:tr>
      <w:tr w:rsidR="00791E69" w:rsidRPr="00E01454" w14:paraId="0065042A" w14:textId="77777777" w:rsidTr="001A574C">
        <w:trPr>
          <w:trHeight w:val="813"/>
        </w:trPr>
        <w:tc>
          <w:tcPr>
            <w:tcW w:w="207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61BD776" w14:textId="77777777" w:rsidR="00791E69" w:rsidRPr="00E01454" w:rsidRDefault="00791E69" w:rsidP="00C21327">
            <w:pPr>
              <w:rPr>
                <w:rFonts w:cstheme="minorHAnsi"/>
                <w:b/>
                <w:bCs/>
                <w:color w:val="000000" w:themeColor="text1"/>
                <w:lang w:val="en-US"/>
              </w:rPr>
            </w:pPr>
            <w:r w:rsidRPr="00E01454">
              <w:rPr>
                <w:rFonts w:cstheme="minorHAnsi"/>
                <w:b/>
                <w:bCs/>
                <w:color w:val="000000" w:themeColor="text1"/>
                <w:lang w:val="en-US"/>
              </w:rPr>
              <w:t>The right to data portability</w:t>
            </w:r>
          </w:p>
        </w:tc>
        <w:tc>
          <w:tcPr>
            <w:tcW w:w="702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3525A62E" w14:textId="77777777" w:rsidR="00791E69" w:rsidRPr="00E01454" w:rsidRDefault="00791E69" w:rsidP="00C21327">
            <w:pPr>
              <w:jc w:val="both"/>
              <w:rPr>
                <w:rFonts w:cstheme="minorHAnsi"/>
                <w:color w:val="000000" w:themeColor="text1"/>
              </w:rPr>
            </w:pPr>
            <w:r w:rsidRPr="00E01454">
              <w:rPr>
                <w:rFonts w:cstheme="minorHAnsi"/>
                <w:color w:val="000000" w:themeColor="text1"/>
              </w:rPr>
              <w:t>You have the right to ask portability of your personal data and to receive your personal data in a structured, machine-readable format for your own purposes or to request to share it with a third party.</w:t>
            </w:r>
          </w:p>
        </w:tc>
      </w:tr>
      <w:tr w:rsidR="00791E69" w:rsidRPr="00E01454" w14:paraId="46C9F6A7" w14:textId="77777777" w:rsidTr="001A574C">
        <w:trPr>
          <w:trHeight w:val="813"/>
        </w:trPr>
        <w:tc>
          <w:tcPr>
            <w:tcW w:w="207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E5D5D61" w14:textId="77777777" w:rsidR="00791E69" w:rsidRPr="00E01454" w:rsidRDefault="00791E69" w:rsidP="00C21327">
            <w:pPr>
              <w:rPr>
                <w:rFonts w:cstheme="minorHAnsi"/>
                <w:b/>
                <w:bCs/>
                <w:color w:val="000000" w:themeColor="text1"/>
                <w:lang w:val="en-US"/>
              </w:rPr>
            </w:pPr>
            <w:r w:rsidRPr="00E01454">
              <w:rPr>
                <w:rFonts w:cstheme="minorHAnsi"/>
                <w:b/>
                <w:bCs/>
                <w:color w:val="000000" w:themeColor="text1"/>
                <w:lang w:val="en-US"/>
              </w:rPr>
              <w:t>Right not to be subject to a decision based on an automated process</w:t>
            </w:r>
          </w:p>
        </w:tc>
        <w:tc>
          <w:tcPr>
            <w:tcW w:w="70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ED42CD5" w14:textId="77777777" w:rsidR="00791E69" w:rsidRPr="00E01454" w:rsidRDefault="00791E69" w:rsidP="00C21327">
            <w:pPr>
              <w:jc w:val="both"/>
              <w:rPr>
                <w:rFonts w:cstheme="minorHAnsi"/>
                <w:color w:val="000000" w:themeColor="text1"/>
              </w:rPr>
            </w:pPr>
            <w:r w:rsidRPr="00E01454">
              <w:rPr>
                <w:rFonts w:cstheme="minorHAnsi"/>
                <w:color w:val="000000" w:themeColor="text1"/>
              </w:rPr>
              <w:t>You have the right not to be subject to a decision based solely on an automated process, including profiling, which produces legal effects concerning you or similarly significantly affect you.</w:t>
            </w:r>
          </w:p>
          <w:p w14:paraId="4CC89A08" w14:textId="77777777" w:rsidR="00791E69" w:rsidRPr="00E01454" w:rsidRDefault="00791E69" w:rsidP="00C21327">
            <w:pPr>
              <w:jc w:val="both"/>
              <w:rPr>
                <w:rFonts w:cstheme="minorHAnsi"/>
                <w:color w:val="000000" w:themeColor="text1"/>
              </w:rPr>
            </w:pPr>
          </w:p>
        </w:tc>
      </w:tr>
      <w:tr w:rsidR="00791E69" w:rsidRPr="00E01454" w14:paraId="0E5F976F" w14:textId="77777777" w:rsidTr="001A574C">
        <w:trPr>
          <w:trHeight w:val="813"/>
        </w:trPr>
        <w:tc>
          <w:tcPr>
            <w:tcW w:w="207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D084506" w14:textId="77777777" w:rsidR="00791E69" w:rsidRPr="00E01454" w:rsidRDefault="00791E69" w:rsidP="00C21327">
            <w:pPr>
              <w:rPr>
                <w:rFonts w:cstheme="minorHAnsi"/>
                <w:b/>
                <w:bCs/>
                <w:color w:val="000000" w:themeColor="text1"/>
                <w:lang w:val="en-US"/>
              </w:rPr>
            </w:pPr>
            <w:r w:rsidRPr="00E01454">
              <w:rPr>
                <w:rFonts w:cstheme="minorHAnsi"/>
                <w:b/>
                <w:bCs/>
                <w:color w:val="000000" w:themeColor="text1"/>
                <w:lang w:val="en-US"/>
              </w:rPr>
              <w:t>Right to withdraw your consent</w:t>
            </w:r>
          </w:p>
        </w:tc>
        <w:tc>
          <w:tcPr>
            <w:tcW w:w="7020"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14CE7A5" w14:textId="77777777" w:rsidR="00791E69" w:rsidRPr="00E01454" w:rsidRDefault="00791E69" w:rsidP="00C21327">
            <w:pPr>
              <w:jc w:val="both"/>
              <w:rPr>
                <w:rFonts w:cstheme="minorHAnsi"/>
                <w:color w:val="000000" w:themeColor="text1"/>
              </w:rPr>
            </w:pPr>
            <w:r w:rsidRPr="00E01454">
              <w:rPr>
                <w:rFonts w:cstheme="minorHAnsi"/>
                <w:color w:val="000000" w:themeColor="text1"/>
              </w:rPr>
              <w:t>You have the right to withdraw your consent at any time, where we rely on it to process your personal data.</w:t>
            </w:r>
          </w:p>
        </w:tc>
      </w:tr>
    </w:tbl>
    <w:p w14:paraId="6DF8B4DA" w14:textId="117A005C" w:rsidR="00C35C78" w:rsidRPr="00E01454" w:rsidRDefault="00C35C78" w:rsidP="00EC762C">
      <w:pPr>
        <w:pStyle w:val="ListParagraph"/>
        <w:ind w:left="0"/>
        <w:jc w:val="both"/>
        <w:rPr>
          <w:rFonts w:cstheme="minorHAnsi"/>
          <w:color w:val="000000" w:themeColor="text1"/>
        </w:rPr>
      </w:pPr>
    </w:p>
    <w:p w14:paraId="1FB8271D" w14:textId="1C2CA147" w:rsidR="00EC762C" w:rsidRPr="00E01454" w:rsidRDefault="00EC762C" w:rsidP="00EC762C">
      <w:pPr>
        <w:pStyle w:val="ListParagraph"/>
        <w:ind w:left="0"/>
        <w:jc w:val="both"/>
        <w:rPr>
          <w:rFonts w:cstheme="minorHAnsi"/>
          <w:color w:val="000000" w:themeColor="text1"/>
        </w:rPr>
      </w:pPr>
      <w:r w:rsidRPr="00E01454">
        <w:rPr>
          <w:rFonts w:cstheme="minorHAnsi"/>
          <w:color w:val="000000" w:themeColor="text1"/>
        </w:rPr>
        <w:lastRenderedPageBreak/>
        <w:t xml:space="preserve">The above rights may be subject to some legal conditions. To exercise any of your above rights, or if you have any questions on this </w:t>
      </w:r>
      <w:r w:rsidR="009916DE" w:rsidRPr="00E01454">
        <w:rPr>
          <w:rFonts w:cstheme="minorHAnsi"/>
          <w:color w:val="000000" w:themeColor="text1"/>
        </w:rPr>
        <w:t>P</w:t>
      </w:r>
      <w:r w:rsidRPr="00E01454">
        <w:rPr>
          <w:rFonts w:cstheme="minorHAnsi"/>
          <w:color w:val="000000" w:themeColor="text1"/>
        </w:rPr>
        <w:t xml:space="preserve">rivacy </w:t>
      </w:r>
      <w:r w:rsidR="006F4F6F" w:rsidRPr="00E01454">
        <w:rPr>
          <w:rFonts w:cstheme="minorHAnsi"/>
          <w:color w:val="000000" w:themeColor="text1"/>
        </w:rPr>
        <w:t>Notice</w:t>
      </w:r>
      <w:r w:rsidRPr="00E01454">
        <w:rPr>
          <w:rFonts w:cstheme="minorHAnsi"/>
          <w:color w:val="000000" w:themeColor="text1"/>
        </w:rPr>
        <w:t xml:space="preserve">, please </w:t>
      </w:r>
      <w:r w:rsidR="00791E69" w:rsidRPr="00E01454">
        <w:rPr>
          <w:rFonts w:cstheme="minorHAnsi"/>
          <w:color w:val="000000" w:themeColor="text1"/>
        </w:rPr>
        <w:t>contact</w:t>
      </w:r>
      <w:r w:rsidRPr="00E01454">
        <w:rPr>
          <w:rFonts w:cstheme="minorHAnsi"/>
          <w:color w:val="000000" w:themeColor="text1"/>
        </w:rPr>
        <w:t xml:space="preserve"> us at this email address: </w:t>
      </w:r>
      <w:hyperlink r:id="rId8" w:history="1">
        <w:r w:rsidR="00E01454" w:rsidRPr="00E01454">
          <w:rPr>
            <w:rStyle w:val="Hyperlink"/>
            <w:rFonts w:cstheme="minorHAnsi"/>
          </w:rPr>
          <w:t>legal@chargesight-energy.com</w:t>
        </w:r>
      </w:hyperlink>
      <w:r w:rsidR="00D2177E" w:rsidRPr="00E01454">
        <w:rPr>
          <w:rFonts w:cstheme="minorHAnsi"/>
          <w:color w:val="000000" w:themeColor="text1"/>
        </w:rPr>
        <w:t xml:space="preserve">. </w:t>
      </w:r>
    </w:p>
    <w:p w14:paraId="70453EC8" w14:textId="4007FA72" w:rsidR="00EC762C" w:rsidRPr="00E01454" w:rsidRDefault="00EC762C" w:rsidP="00301442">
      <w:pPr>
        <w:jc w:val="both"/>
        <w:rPr>
          <w:rFonts w:cstheme="minorHAnsi"/>
          <w:color w:val="000000" w:themeColor="text1"/>
        </w:rPr>
      </w:pPr>
    </w:p>
    <w:p w14:paraId="170C89E0" w14:textId="1ADFDEC5" w:rsidR="00702A54" w:rsidRPr="00E01454" w:rsidRDefault="00CB1591" w:rsidP="00AF228C">
      <w:pPr>
        <w:pStyle w:val="ListParagraph"/>
        <w:ind w:left="0"/>
        <w:jc w:val="both"/>
        <w:rPr>
          <w:rFonts w:cstheme="minorHAnsi"/>
          <w:color w:val="000000" w:themeColor="text1"/>
        </w:rPr>
      </w:pPr>
      <w:r w:rsidRPr="00E01454">
        <w:rPr>
          <w:rFonts w:cstheme="minorHAnsi"/>
          <w:color w:val="000000" w:themeColor="text1"/>
        </w:rPr>
        <w:t xml:space="preserve">We will take all reasonable steps to </w:t>
      </w:r>
      <w:r w:rsidR="003B7E44" w:rsidRPr="00E01454">
        <w:rPr>
          <w:rFonts w:cstheme="minorHAnsi"/>
          <w:color w:val="000000" w:themeColor="text1"/>
        </w:rPr>
        <w:t>respond to your request in accordance with applicable data protection laws</w:t>
      </w:r>
      <w:r w:rsidRPr="00E01454">
        <w:rPr>
          <w:rFonts w:cstheme="minorHAnsi"/>
          <w:color w:val="000000" w:themeColor="text1"/>
        </w:rPr>
        <w:t xml:space="preserve">. </w:t>
      </w:r>
      <w:r w:rsidR="00213300" w:rsidRPr="00E01454">
        <w:rPr>
          <w:rFonts w:cstheme="minorHAnsi"/>
          <w:color w:val="000000" w:themeColor="text1"/>
        </w:rPr>
        <w:t xml:space="preserve">When you exercise any of the above rights, we will ask you to provide us with a copy of </w:t>
      </w:r>
      <w:r w:rsidR="003B3605" w:rsidRPr="00E01454">
        <w:rPr>
          <w:rFonts w:cstheme="minorHAnsi"/>
          <w:color w:val="000000" w:themeColor="text1"/>
        </w:rPr>
        <w:t xml:space="preserve">a valid identification document (e.g. </w:t>
      </w:r>
      <w:r w:rsidR="00213300" w:rsidRPr="00E01454">
        <w:rPr>
          <w:rFonts w:cstheme="minorHAnsi"/>
          <w:color w:val="000000" w:themeColor="text1"/>
        </w:rPr>
        <w:t>your ID card</w:t>
      </w:r>
      <w:r w:rsidR="003B3605" w:rsidRPr="00E01454">
        <w:rPr>
          <w:rFonts w:cstheme="minorHAnsi"/>
          <w:color w:val="000000" w:themeColor="text1"/>
        </w:rPr>
        <w:t>)</w:t>
      </w:r>
      <w:r w:rsidR="00213300" w:rsidRPr="00E01454">
        <w:rPr>
          <w:rFonts w:cstheme="minorHAnsi"/>
          <w:color w:val="000000" w:themeColor="text1"/>
        </w:rPr>
        <w:t xml:space="preserve"> in order to authenticate you.</w:t>
      </w:r>
      <w:r w:rsidR="008F688D" w:rsidRPr="00E01454">
        <w:rPr>
          <w:rFonts w:cstheme="minorHAnsi"/>
          <w:color w:val="000000" w:themeColor="text1"/>
        </w:rPr>
        <w:t xml:space="preserve"> </w:t>
      </w:r>
    </w:p>
    <w:p w14:paraId="571220A1" w14:textId="684F2BB8" w:rsidR="00702A54" w:rsidRPr="00E01454" w:rsidRDefault="00702A54" w:rsidP="00AF228C">
      <w:pPr>
        <w:pStyle w:val="ListParagraph"/>
        <w:ind w:left="0"/>
        <w:jc w:val="both"/>
        <w:rPr>
          <w:rFonts w:cstheme="minorHAnsi"/>
          <w:color w:val="000000" w:themeColor="text1"/>
        </w:rPr>
      </w:pPr>
    </w:p>
    <w:p w14:paraId="6D7A9A8D" w14:textId="0838D70F" w:rsidR="003B7E44" w:rsidRPr="00E01454" w:rsidRDefault="003B7E44" w:rsidP="00AF228C">
      <w:pPr>
        <w:pStyle w:val="ListParagraph"/>
        <w:ind w:left="0"/>
        <w:jc w:val="both"/>
        <w:rPr>
          <w:rFonts w:cstheme="minorHAnsi"/>
          <w:color w:val="000000" w:themeColor="text1"/>
        </w:rPr>
      </w:pPr>
      <w:r w:rsidRPr="00E01454">
        <w:rPr>
          <w:rFonts w:cstheme="minorHAnsi"/>
          <w:color w:val="000000" w:themeColor="text1"/>
        </w:rPr>
        <w:t>You may also use the</w:t>
      </w:r>
      <w:r w:rsidR="00213300" w:rsidRPr="00E01454">
        <w:rPr>
          <w:rFonts w:cstheme="minorHAnsi"/>
          <w:color w:val="000000" w:themeColor="text1"/>
        </w:rPr>
        <w:t xml:space="preserve"> above contact</w:t>
      </w:r>
      <w:r w:rsidRPr="00E01454">
        <w:rPr>
          <w:rFonts w:cstheme="minorHAnsi"/>
          <w:color w:val="000000" w:themeColor="text1"/>
        </w:rPr>
        <w:t xml:space="preserve"> details if you </w:t>
      </w:r>
      <w:r w:rsidR="00F87C51" w:rsidRPr="00E01454">
        <w:rPr>
          <w:rFonts w:cstheme="minorHAnsi"/>
          <w:color w:val="000000" w:themeColor="text1"/>
        </w:rPr>
        <w:t xml:space="preserve">have any concern or </w:t>
      </w:r>
      <w:r w:rsidRPr="00E01454">
        <w:rPr>
          <w:rFonts w:cstheme="minorHAnsi"/>
          <w:color w:val="000000" w:themeColor="text1"/>
        </w:rPr>
        <w:t xml:space="preserve">wish to make a complaint to us relating to </w:t>
      </w:r>
      <w:r w:rsidR="00EC762C" w:rsidRPr="00E01454">
        <w:rPr>
          <w:rFonts w:cstheme="minorHAnsi"/>
          <w:color w:val="000000" w:themeColor="text1"/>
        </w:rPr>
        <w:t xml:space="preserve">how we process </w:t>
      </w:r>
      <w:r w:rsidRPr="00E01454">
        <w:rPr>
          <w:rFonts w:cstheme="minorHAnsi"/>
          <w:color w:val="000000" w:themeColor="text1"/>
        </w:rPr>
        <w:t xml:space="preserve">your personal data. </w:t>
      </w:r>
    </w:p>
    <w:p w14:paraId="1387F9CD" w14:textId="5B8FE1C0" w:rsidR="00702A54" w:rsidRPr="00E01454" w:rsidRDefault="00702A54" w:rsidP="00AF228C">
      <w:pPr>
        <w:pStyle w:val="ListParagraph"/>
        <w:ind w:left="0"/>
        <w:jc w:val="both"/>
        <w:rPr>
          <w:rFonts w:cstheme="minorHAnsi"/>
          <w:color w:val="000000" w:themeColor="text1"/>
        </w:rPr>
      </w:pPr>
    </w:p>
    <w:p w14:paraId="723EED14" w14:textId="48C1D599" w:rsidR="00C35C78" w:rsidRPr="00E01454" w:rsidRDefault="00702A54" w:rsidP="00AF228C">
      <w:pPr>
        <w:pStyle w:val="ListParagraph"/>
        <w:ind w:left="0"/>
        <w:jc w:val="both"/>
        <w:rPr>
          <w:rFonts w:cstheme="minorHAnsi"/>
          <w:color w:val="000000" w:themeColor="text1"/>
        </w:rPr>
      </w:pPr>
      <w:r w:rsidRPr="00E01454">
        <w:rPr>
          <w:rFonts w:cstheme="minorHAnsi"/>
          <w:color w:val="000000" w:themeColor="text1"/>
        </w:rPr>
        <w:t>Y</w:t>
      </w:r>
      <w:r w:rsidR="00B2569A" w:rsidRPr="00E01454">
        <w:rPr>
          <w:rFonts w:cstheme="minorHAnsi"/>
          <w:color w:val="000000" w:themeColor="text1"/>
        </w:rPr>
        <w:t xml:space="preserve">ou have </w:t>
      </w:r>
      <w:r w:rsidR="003E4A9E" w:rsidRPr="00E01454">
        <w:rPr>
          <w:rFonts w:cstheme="minorHAnsi"/>
          <w:color w:val="000000" w:themeColor="text1"/>
        </w:rPr>
        <w:t xml:space="preserve">also </w:t>
      </w:r>
      <w:r w:rsidR="00B2569A" w:rsidRPr="00E01454">
        <w:rPr>
          <w:rFonts w:cstheme="minorHAnsi"/>
          <w:color w:val="000000" w:themeColor="text1"/>
        </w:rPr>
        <w:t xml:space="preserve">the right to complaint to your local data protection authority in your jurisdiction. </w:t>
      </w:r>
    </w:p>
    <w:p w14:paraId="292BCB37" w14:textId="38C05697" w:rsidR="003E0605" w:rsidRPr="00E01454" w:rsidRDefault="003E0605" w:rsidP="00AF228C">
      <w:pPr>
        <w:pStyle w:val="ListParagraph"/>
        <w:ind w:left="0"/>
        <w:jc w:val="both"/>
        <w:rPr>
          <w:rFonts w:cstheme="minorHAnsi"/>
          <w:color w:val="000000" w:themeColor="text1"/>
        </w:rPr>
      </w:pPr>
    </w:p>
    <w:p w14:paraId="4E478E02" w14:textId="2CABA20F" w:rsidR="00F87C51" w:rsidRPr="00E01454" w:rsidRDefault="00F87C51" w:rsidP="00FF566F">
      <w:pPr>
        <w:pStyle w:val="ListParagraph"/>
        <w:numPr>
          <w:ilvl w:val="0"/>
          <w:numId w:val="24"/>
        </w:numPr>
        <w:rPr>
          <w:rFonts w:cstheme="minorHAnsi"/>
          <w:b/>
          <w:bCs/>
          <w:iCs/>
          <w:color w:val="000000" w:themeColor="text1"/>
        </w:rPr>
      </w:pPr>
      <w:bookmarkStart w:id="4" w:name="_Toc519601523"/>
      <w:r w:rsidRPr="00E01454">
        <w:rPr>
          <w:rFonts w:cstheme="minorHAnsi"/>
          <w:b/>
          <w:bCs/>
          <w:iCs/>
          <w:color w:val="000000" w:themeColor="text1"/>
        </w:rPr>
        <w:t>U</w:t>
      </w:r>
      <w:r w:rsidR="0080351B" w:rsidRPr="00E01454">
        <w:rPr>
          <w:rFonts w:cstheme="minorHAnsi"/>
          <w:b/>
          <w:bCs/>
          <w:iCs/>
          <w:color w:val="000000" w:themeColor="text1"/>
        </w:rPr>
        <w:t>PDATE TO THIS PRIVACY NOTICE</w:t>
      </w:r>
      <w:bookmarkEnd w:id="4"/>
    </w:p>
    <w:p w14:paraId="3192EE8E" w14:textId="4E1CD957" w:rsidR="00435A38" w:rsidRPr="00E01454" w:rsidRDefault="00F87C51" w:rsidP="00273FC7">
      <w:pPr>
        <w:pStyle w:val="ListParagraph"/>
        <w:ind w:left="0"/>
        <w:jc w:val="both"/>
        <w:rPr>
          <w:rFonts w:cstheme="minorHAnsi"/>
          <w:color w:val="000000" w:themeColor="text1"/>
        </w:rPr>
      </w:pPr>
      <w:r w:rsidRPr="00E01454">
        <w:rPr>
          <w:rFonts w:cstheme="minorHAnsi"/>
          <w:color w:val="000000" w:themeColor="text1"/>
        </w:rPr>
        <w:t xml:space="preserve">We may update this </w:t>
      </w:r>
      <w:r w:rsidR="0029756F" w:rsidRPr="00E01454">
        <w:rPr>
          <w:rFonts w:cstheme="minorHAnsi"/>
          <w:color w:val="000000" w:themeColor="text1"/>
        </w:rPr>
        <w:t>P</w:t>
      </w:r>
      <w:r w:rsidRPr="00E01454">
        <w:rPr>
          <w:rFonts w:cstheme="minorHAnsi"/>
          <w:color w:val="000000" w:themeColor="text1"/>
        </w:rPr>
        <w:t xml:space="preserve">rivacy </w:t>
      </w:r>
      <w:r w:rsidR="006F4F6F" w:rsidRPr="00E01454">
        <w:rPr>
          <w:rFonts w:cstheme="minorHAnsi"/>
          <w:color w:val="000000" w:themeColor="text1"/>
        </w:rPr>
        <w:t>Notice</w:t>
      </w:r>
      <w:r w:rsidRPr="00E01454">
        <w:rPr>
          <w:rFonts w:cstheme="minorHAnsi"/>
          <w:color w:val="000000" w:themeColor="text1"/>
        </w:rPr>
        <w:t xml:space="preserve"> from time to time. To let you know when we make changes to this </w:t>
      </w:r>
      <w:r w:rsidR="009916DE" w:rsidRPr="00E01454">
        <w:rPr>
          <w:rFonts w:cstheme="minorHAnsi"/>
          <w:color w:val="000000" w:themeColor="text1"/>
        </w:rPr>
        <w:t>P</w:t>
      </w:r>
      <w:r w:rsidRPr="00E01454">
        <w:rPr>
          <w:rFonts w:cstheme="minorHAnsi"/>
          <w:color w:val="000000" w:themeColor="text1"/>
        </w:rPr>
        <w:t xml:space="preserve">rivacy </w:t>
      </w:r>
      <w:r w:rsidR="006F4F6F" w:rsidRPr="00E01454">
        <w:rPr>
          <w:rFonts w:cstheme="minorHAnsi"/>
          <w:color w:val="000000" w:themeColor="text1"/>
        </w:rPr>
        <w:t>Notice</w:t>
      </w:r>
      <w:r w:rsidRPr="00E01454">
        <w:rPr>
          <w:rFonts w:cstheme="minorHAnsi"/>
          <w:color w:val="000000" w:themeColor="text1"/>
        </w:rPr>
        <w:t xml:space="preserve">, we will amend the revision date at the top of the page. The new modified or amended </w:t>
      </w:r>
      <w:r w:rsidR="009916DE" w:rsidRPr="00E01454">
        <w:rPr>
          <w:rFonts w:cstheme="minorHAnsi"/>
          <w:color w:val="000000" w:themeColor="text1"/>
        </w:rPr>
        <w:t>P</w:t>
      </w:r>
      <w:r w:rsidRPr="00E01454">
        <w:rPr>
          <w:rFonts w:cstheme="minorHAnsi"/>
          <w:color w:val="000000" w:themeColor="text1"/>
        </w:rPr>
        <w:t xml:space="preserve">rivacy </w:t>
      </w:r>
      <w:r w:rsidR="006F4F6F" w:rsidRPr="00E01454">
        <w:rPr>
          <w:rFonts w:cstheme="minorHAnsi"/>
          <w:color w:val="000000" w:themeColor="text1"/>
        </w:rPr>
        <w:t>Notice</w:t>
      </w:r>
      <w:r w:rsidRPr="00E01454">
        <w:rPr>
          <w:rFonts w:cstheme="minorHAnsi"/>
          <w:color w:val="000000" w:themeColor="text1"/>
        </w:rPr>
        <w:t xml:space="preserve"> will apply from the revision date. Therefore, we encourage you to periodically review this </w:t>
      </w:r>
      <w:r w:rsidR="009916DE" w:rsidRPr="00E01454">
        <w:rPr>
          <w:rFonts w:cstheme="minorHAnsi"/>
          <w:color w:val="000000" w:themeColor="text1"/>
        </w:rPr>
        <w:t>P</w:t>
      </w:r>
      <w:r w:rsidRPr="00E01454">
        <w:rPr>
          <w:rFonts w:cstheme="minorHAnsi"/>
          <w:color w:val="000000" w:themeColor="text1"/>
        </w:rPr>
        <w:t xml:space="preserve">rivacy </w:t>
      </w:r>
      <w:r w:rsidR="006F4F6F" w:rsidRPr="00E01454">
        <w:rPr>
          <w:rFonts w:cstheme="minorHAnsi"/>
          <w:color w:val="000000" w:themeColor="text1"/>
        </w:rPr>
        <w:t>Notice</w:t>
      </w:r>
      <w:r w:rsidRPr="00E01454">
        <w:rPr>
          <w:rFonts w:cstheme="minorHAnsi"/>
          <w:color w:val="000000" w:themeColor="text1"/>
        </w:rPr>
        <w:t xml:space="preserve"> to be informed about how we are protecti</w:t>
      </w:r>
      <w:r w:rsidR="00FC0EA6" w:rsidRPr="00E01454">
        <w:rPr>
          <w:rFonts w:cstheme="minorHAnsi"/>
          <w:color w:val="000000" w:themeColor="text1"/>
        </w:rPr>
        <w:t>ng</w:t>
      </w:r>
      <w:r w:rsidRPr="00E01454">
        <w:rPr>
          <w:rFonts w:cstheme="minorHAnsi"/>
          <w:color w:val="000000" w:themeColor="text1"/>
        </w:rPr>
        <w:t xml:space="preserve"> your personal data. </w:t>
      </w:r>
    </w:p>
    <w:p w14:paraId="435144B3" w14:textId="2FF9B851" w:rsidR="00377F55" w:rsidRPr="00E01454" w:rsidRDefault="00377F55" w:rsidP="00273FC7">
      <w:pPr>
        <w:pStyle w:val="ListParagraph"/>
        <w:ind w:left="0"/>
        <w:jc w:val="both"/>
        <w:rPr>
          <w:rFonts w:cstheme="minorHAnsi"/>
          <w:color w:val="000000" w:themeColor="text1"/>
        </w:rPr>
      </w:pPr>
    </w:p>
    <w:p w14:paraId="6F47AFB8" w14:textId="16E3FD46" w:rsidR="008F688D" w:rsidRPr="00E01454" w:rsidRDefault="008F688D" w:rsidP="00AF228C">
      <w:pPr>
        <w:pStyle w:val="ListParagraph"/>
        <w:ind w:left="0"/>
        <w:jc w:val="both"/>
        <w:rPr>
          <w:rFonts w:cstheme="minorHAnsi"/>
          <w:color w:val="000000" w:themeColor="text1"/>
        </w:rPr>
      </w:pPr>
    </w:p>
    <w:sectPr w:rsidR="008F688D" w:rsidRPr="00E01454" w:rsidSect="00C42CF2">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9ED0" w14:textId="77777777" w:rsidR="00965BB6" w:rsidRDefault="00965BB6" w:rsidP="00541353">
      <w:r>
        <w:separator/>
      </w:r>
    </w:p>
  </w:endnote>
  <w:endnote w:type="continuationSeparator" w:id="0">
    <w:p w14:paraId="56931F1C" w14:textId="77777777" w:rsidR="00965BB6" w:rsidRDefault="00965BB6" w:rsidP="0054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64A5" w14:textId="77777777" w:rsidR="00A054CE" w:rsidRDefault="00A054CE" w:rsidP="000308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EC9BC" w14:textId="77777777" w:rsidR="00A054CE" w:rsidRDefault="00A054CE" w:rsidP="00F156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2C0" w14:textId="77777777" w:rsidR="00A054CE" w:rsidRDefault="00A054CE" w:rsidP="000308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57D">
      <w:rPr>
        <w:rStyle w:val="PageNumber"/>
        <w:noProof/>
      </w:rPr>
      <w:t>18</w:t>
    </w:r>
    <w:r>
      <w:rPr>
        <w:rStyle w:val="PageNumber"/>
      </w:rPr>
      <w:fldChar w:fldCharType="end"/>
    </w:r>
  </w:p>
  <w:p w14:paraId="7B5A6132" w14:textId="1BC58E6B" w:rsidR="00A054CE" w:rsidRPr="00225D42" w:rsidRDefault="00BE405A" w:rsidP="00F15673">
    <w:pPr>
      <w:pStyle w:val="Footer"/>
      <w:ind w:right="360"/>
      <w:rPr>
        <w:sz w:val="14"/>
        <w:szCs w:val="14"/>
      </w:rPr>
    </w:pPr>
    <w:r>
      <w:rPr>
        <w:noProof/>
        <w:sz w:val="14"/>
        <w:szCs w:val="14"/>
      </w:rPr>
      <w:t>202</w:t>
    </w:r>
    <w:r w:rsidR="00B379CB">
      <w:rPr>
        <w:noProof/>
        <w:sz w:val="14"/>
        <w:szCs w:val="14"/>
      </w:rPr>
      <w:t>2</w:t>
    </w:r>
    <w:r>
      <w:rPr>
        <w:noProof/>
        <w:sz w:val="14"/>
        <w:szCs w:val="14"/>
      </w:rPr>
      <w:t>-</w:t>
    </w:r>
    <w:r w:rsidR="00E01454">
      <w:rPr>
        <w:noProof/>
        <w:sz w:val="14"/>
        <w:szCs w:val="14"/>
      </w:rPr>
      <w:t>Chargesight</w:t>
    </w:r>
    <w:r>
      <w:rPr>
        <w:noProof/>
        <w:sz w:val="14"/>
        <w:szCs w:val="14"/>
      </w:rPr>
      <w:t>-Privacy-</w:t>
    </w:r>
    <w:r w:rsidR="006F4F6F">
      <w:rPr>
        <w:noProof/>
        <w:sz w:val="14"/>
        <w:szCs w:val="14"/>
      </w:rPr>
      <w:t>Notice</w:t>
    </w:r>
    <w:r w:rsidR="00B40EFF">
      <w:rPr>
        <w:noProof/>
        <w:sz w:val="14"/>
        <w:szCs w:val="14"/>
      </w:rPr>
      <w:t>-</w:t>
    </w:r>
    <w:r w:rsidR="0000398E">
      <w:rPr>
        <w:noProof/>
        <w:sz w:val="14"/>
        <w:szCs w:val="14"/>
      </w:rPr>
      <w:t>Customer</w:t>
    </w:r>
    <w:r w:rsidR="00D17D0D">
      <w:rPr>
        <w:noProof/>
        <w:sz w:val="14"/>
        <w:szCs w:val="14"/>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5C53" w14:textId="77777777" w:rsidR="00965BB6" w:rsidRDefault="00965BB6" w:rsidP="00541353">
      <w:r>
        <w:separator/>
      </w:r>
    </w:p>
  </w:footnote>
  <w:footnote w:type="continuationSeparator" w:id="0">
    <w:p w14:paraId="4A2A49CD" w14:textId="77777777" w:rsidR="00965BB6" w:rsidRDefault="00965BB6" w:rsidP="0054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8E0F" w14:textId="16E5E80C" w:rsidR="000F7199" w:rsidRPr="00B0080F" w:rsidRDefault="00B379CB" w:rsidP="000F7199">
    <w:pPr>
      <w:pStyle w:val="Header"/>
      <w:rPr>
        <w:rFonts w:ascii="Century Gothic" w:hAnsi="Century Gothic"/>
        <w:i/>
        <w:color w:val="666666"/>
        <w:sz w:val="18"/>
        <w:szCs w:val="18"/>
      </w:rPr>
    </w:pPr>
    <w:r>
      <w:rPr>
        <w:noProof/>
      </w:rPr>
      <w:drawing>
        <wp:anchor distT="0" distB="0" distL="114300" distR="114300" simplePos="0" relativeHeight="251659264" behindDoc="0" locked="0" layoutInCell="1" allowOverlap="1" wp14:anchorId="1D436809" wp14:editId="6AE58FD5">
          <wp:simplePos x="0" y="0"/>
          <wp:positionH relativeFrom="column">
            <wp:posOffset>3594100</wp:posOffset>
          </wp:positionH>
          <wp:positionV relativeFrom="paragraph">
            <wp:posOffset>24765</wp:posOffset>
          </wp:positionV>
          <wp:extent cx="2657475" cy="428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428625"/>
                  </a:xfrm>
                  <a:prstGeom prst="rect">
                    <a:avLst/>
                  </a:prstGeom>
                  <a:noFill/>
                  <a:ln>
                    <a:noFill/>
                  </a:ln>
                </pic:spPr>
              </pic:pic>
            </a:graphicData>
          </a:graphic>
        </wp:anchor>
      </w:drawing>
    </w:r>
    <w:r w:rsidR="000F7199">
      <w:tab/>
    </w:r>
    <w:r w:rsidR="000F7199">
      <w:tab/>
    </w:r>
  </w:p>
  <w:p w14:paraId="4EE9C4A8" w14:textId="77777777" w:rsidR="000F7199" w:rsidRDefault="000F7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FF2"/>
    <w:multiLevelType w:val="multilevel"/>
    <w:tmpl w:val="49025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9191F"/>
    <w:multiLevelType w:val="hybridMultilevel"/>
    <w:tmpl w:val="F79A869A"/>
    <w:lvl w:ilvl="0" w:tplc="FACADE3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C238A"/>
    <w:multiLevelType w:val="hybridMultilevel"/>
    <w:tmpl w:val="3AA086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0F2722"/>
    <w:multiLevelType w:val="hybridMultilevel"/>
    <w:tmpl w:val="B358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F17F1"/>
    <w:multiLevelType w:val="hybridMultilevel"/>
    <w:tmpl w:val="F1448828"/>
    <w:lvl w:ilvl="0" w:tplc="62665630">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3569A3"/>
    <w:multiLevelType w:val="hybridMultilevel"/>
    <w:tmpl w:val="72160F2C"/>
    <w:lvl w:ilvl="0" w:tplc="FACAD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C5E17"/>
    <w:multiLevelType w:val="hybridMultilevel"/>
    <w:tmpl w:val="64161D4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24F65"/>
    <w:multiLevelType w:val="hybridMultilevel"/>
    <w:tmpl w:val="4196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75D44"/>
    <w:multiLevelType w:val="hybridMultilevel"/>
    <w:tmpl w:val="B16ADC52"/>
    <w:lvl w:ilvl="0" w:tplc="2FB6C34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1220DC"/>
    <w:multiLevelType w:val="hybridMultilevel"/>
    <w:tmpl w:val="CC4E72A8"/>
    <w:lvl w:ilvl="0" w:tplc="896ECC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682D38"/>
    <w:multiLevelType w:val="multilevel"/>
    <w:tmpl w:val="08EC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12F58"/>
    <w:multiLevelType w:val="hybridMultilevel"/>
    <w:tmpl w:val="50D0938C"/>
    <w:lvl w:ilvl="0" w:tplc="169236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F30F1"/>
    <w:multiLevelType w:val="hybridMultilevel"/>
    <w:tmpl w:val="8E9803E2"/>
    <w:lvl w:ilvl="0" w:tplc="96CC7BD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512F9"/>
    <w:multiLevelType w:val="hybridMultilevel"/>
    <w:tmpl w:val="101EA6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80049"/>
    <w:multiLevelType w:val="multilevel"/>
    <w:tmpl w:val="18D40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F62A4"/>
    <w:multiLevelType w:val="hybridMultilevel"/>
    <w:tmpl w:val="77CEC032"/>
    <w:lvl w:ilvl="0" w:tplc="6E4CB56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130D3"/>
    <w:multiLevelType w:val="hybridMultilevel"/>
    <w:tmpl w:val="01463E1A"/>
    <w:lvl w:ilvl="0" w:tplc="15B65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E69AF"/>
    <w:multiLevelType w:val="hybridMultilevel"/>
    <w:tmpl w:val="4E62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6215A0"/>
    <w:multiLevelType w:val="multilevel"/>
    <w:tmpl w:val="B22E1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1405C"/>
    <w:multiLevelType w:val="hybridMultilevel"/>
    <w:tmpl w:val="8E804AF4"/>
    <w:name w:val="CMS2"/>
    <w:lvl w:ilvl="0" w:tplc="896ECC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053AB"/>
    <w:multiLevelType w:val="hybridMultilevel"/>
    <w:tmpl w:val="145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D7358"/>
    <w:multiLevelType w:val="hybridMultilevel"/>
    <w:tmpl w:val="ED6ABCCC"/>
    <w:lvl w:ilvl="0" w:tplc="958ED7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F50C2"/>
    <w:multiLevelType w:val="hybridMultilevel"/>
    <w:tmpl w:val="B5D2BB5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EE372A"/>
    <w:multiLevelType w:val="hybridMultilevel"/>
    <w:tmpl w:val="77C66E06"/>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F052FA"/>
    <w:multiLevelType w:val="hybridMultilevel"/>
    <w:tmpl w:val="E04A02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652E4"/>
    <w:multiLevelType w:val="hybridMultilevel"/>
    <w:tmpl w:val="8BB299FE"/>
    <w:name w:val="CMS22"/>
    <w:lvl w:ilvl="0" w:tplc="896ECC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024C5"/>
    <w:multiLevelType w:val="multilevel"/>
    <w:tmpl w:val="B4CC8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1584F"/>
    <w:multiLevelType w:val="hybridMultilevel"/>
    <w:tmpl w:val="26FAB494"/>
    <w:name w:val="CMS"/>
    <w:lvl w:ilvl="0" w:tplc="C5B09D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C3782"/>
    <w:multiLevelType w:val="hybridMultilevel"/>
    <w:tmpl w:val="3AA086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03075F"/>
    <w:multiLevelType w:val="hybridMultilevel"/>
    <w:tmpl w:val="233E78D8"/>
    <w:lvl w:ilvl="0" w:tplc="41FCB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64FB2"/>
    <w:multiLevelType w:val="hybridMultilevel"/>
    <w:tmpl w:val="0B56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138907">
    <w:abstractNumId w:val="6"/>
  </w:num>
  <w:num w:numId="2" w16cid:durableId="853769961">
    <w:abstractNumId w:val="12"/>
  </w:num>
  <w:num w:numId="3" w16cid:durableId="1007631972">
    <w:abstractNumId w:val="2"/>
  </w:num>
  <w:num w:numId="4" w16cid:durableId="1359161525">
    <w:abstractNumId w:val="15"/>
  </w:num>
  <w:num w:numId="5" w16cid:durableId="1518689404">
    <w:abstractNumId w:val="28"/>
  </w:num>
  <w:num w:numId="6" w16cid:durableId="1413771901">
    <w:abstractNumId w:val="23"/>
  </w:num>
  <w:num w:numId="7" w16cid:durableId="2039504534">
    <w:abstractNumId w:val="22"/>
  </w:num>
  <w:num w:numId="8" w16cid:durableId="1975255413">
    <w:abstractNumId w:val="9"/>
  </w:num>
  <w:num w:numId="9" w16cid:durableId="1190338854">
    <w:abstractNumId w:val="30"/>
  </w:num>
  <w:num w:numId="10" w16cid:durableId="349532309">
    <w:abstractNumId w:val="11"/>
  </w:num>
  <w:num w:numId="11" w16cid:durableId="1718161994">
    <w:abstractNumId w:val="24"/>
  </w:num>
  <w:num w:numId="12" w16cid:durableId="1773667667">
    <w:abstractNumId w:val="27"/>
  </w:num>
  <w:num w:numId="13" w16cid:durableId="1748456929">
    <w:abstractNumId w:val="8"/>
  </w:num>
  <w:num w:numId="14" w16cid:durableId="1395813245">
    <w:abstractNumId w:val="16"/>
  </w:num>
  <w:num w:numId="15" w16cid:durableId="300698405">
    <w:abstractNumId w:val="20"/>
  </w:num>
  <w:num w:numId="16" w16cid:durableId="514464543">
    <w:abstractNumId w:val="19"/>
  </w:num>
  <w:num w:numId="17" w16cid:durableId="2011985069">
    <w:abstractNumId w:val="25"/>
  </w:num>
  <w:num w:numId="18" w16cid:durableId="2115906027">
    <w:abstractNumId w:val="4"/>
  </w:num>
  <w:num w:numId="19" w16cid:durableId="1314529500">
    <w:abstractNumId w:val="10"/>
  </w:num>
  <w:num w:numId="20" w16cid:durableId="528495418">
    <w:abstractNumId w:val="5"/>
  </w:num>
  <w:num w:numId="21" w16cid:durableId="885680299">
    <w:abstractNumId w:val="3"/>
  </w:num>
  <w:num w:numId="22" w16cid:durableId="844127270">
    <w:abstractNumId w:val="1"/>
  </w:num>
  <w:num w:numId="23" w16cid:durableId="1292634947">
    <w:abstractNumId w:val="13"/>
  </w:num>
  <w:num w:numId="24" w16cid:durableId="1867868853">
    <w:abstractNumId w:val="21"/>
  </w:num>
  <w:num w:numId="25" w16cid:durableId="1293445206">
    <w:abstractNumId w:val="7"/>
  </w:num>
  <w:num w:numId="26" w16cid:durableId="213927562">
    <w:abstractNumId w:val="18"/>
  </w:num>
  <w:num w:numId="27" w16cid:durableId="1925920280">
    <w:abstractNumId w:val="0"/>
  </w:num>
  <w:num w:numId="28" w16cid:durableId="566647030">
    <w:abstractNumId w:val="29"/>
  </w:num>
  <w:num w:numId="29" w16cid:durableId="88089200">
    <w:abstractNumId w:val="26"/>
  </w:num>
  <w:num w:numId="30" w16cid:durableId="1665931984">
    <w:abstractNumId w:val="17"/>
  </w:num>
  <w:num w:numId="31" w16cid:durableId="10871923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D5"/>
    <w:rsid w:val="0000043E"/>
    <w:rsid w:val="0000398E"/>
    <w:rsid w:val="00004518"/>
    <w:rsid w:val="0001052C"/>
    <w:rsid w:val="000149FE"/>
    <w:rsid w:val="00015496"/>
    <w:rsid w:val="00020688"/>
    <w:rsid w:val="000241E2"/>
    <w:rsid w:val="00026052"/>
    <w:rsid w:val="000273FC"/>
    <w:rsid w:val="00030294"/>
    <w:rsid w:val="000306C5"/>
    <w:rsid w:val="00030850"/>
    <w:rsid w:val="00032B92"/>
    <w:rsid w:val="00034D6A"/>
    <w:rsid w:val="0003770D"/>
    <w:rsid w:val="00041424"/>
    <w:rsid w:val="00041BC8"/>
    <w:rsid w:val="0004436B"/>
    <w:rsid w:val="00044ADC"/>
    <w:rsid w:val="000450FC"/>
    <w:rsid w:val="000470A9"/>
    <w:rsid w:val="00051B08"/>
    <w:rsid w:val="0005501F"/>
    <w:rsid w:val="00061CB8"/>
    <w:rsid w:val="000620C2"/>
    <w:rsid w:val="00067BC2"/>
    <w:rsid w:val="00067C0C"/>
    <w:rsid w:val="00071C66"/>
    <w:rsid w:val="00071CDD"/>
    <w:rsid w:val="00072556"/>
    <w:rsid w:val="00077841"/>
    <w:rsid w:val="0008705D"/>
    <w:rsid w:val="000916BF"/>
    <w:rsid w:val="000932DD"/>
    <w:rsid w:val="00095ECA"/>
    <w:rsid w:val="000A5F35"/>
    <w:rsid w:val="000A78E1"/>
    <w:rsid w:val="000A7C6B"/>
    <w:rsid w:val="000B1878"/>
    <w:rsid w:val="000B4FC7"/>
    <w:rsid w:val="000C22F7"/>
    <w:rsid w:val="000C58AE"/>
    <w:rsid w:val="000D0928"/>
    <w:rsid w:val="000D3B0E"/>
    <w:rsid w:val="000D4DBD"/>
    <w:rsid w:val="000D64D2"/>
    <w:rsid w:val="000E075E"/>
    <w:rsid w:val="000E1B29"/>
    <w:rsid w:val="000E495D"/>
    <w:rsid w:val="000E51EF"/>
    <w:rsid w:val="000E595D"/>
    <w:rsid w:val="000F0738"/>
    <w:rsid w:val="000F13A2"/>
    <w:rsid w:val="000F13B8"/>
    <w:rsid w:val="000F7199"/>
    <w:rsid w:val="0010090A"/>
    <w:rsid w:val="00101CE6"/>
    <w:rsid w:val="001022D8"/>
    <w:rsid w:val="001040AF"/>
    <w:rsid w:val="001051A5"/>
    <w:rsid w:val="0010551B"/>
    <w:rsid w:val="00105F81"/>
    <w:rsid w:val="001113C7"/>
    <w:rsid w:val="0011187F"/>
    <w:rsid w:val="00113DF7"/>
    <w:rsid w:val="00115A97"/>
    <w:rsid w:val="00117574"/>
    <w:rsid w:val="00120FE7"/>
    <w:rsid w:val="001303F3"/>
    <w:rsid w:val="001341D8"/>
    <w:rsid w:val="00134BA6"/>
    <w:rsid w:val="00140C8D"/>
    <w:rsid w:val="00142AEB"/>
    <w:rsid w:val="00144111"/>
    <w:rsid w:val="00146679"/>
    <w:rsid w:val="00151E2E"/>
    <w:rsid w:val="00156426"/>
    <w:rsid w:val="00157640"/>
    <w:rsid w:val="00157EB7"/>
    <w:rsid w:val="001632B9"/>
    <w:rsid w:val="001642F9"/>
    <w:rsid w:val="00164F8A"/>
    <w:rsid w:val="00165C3A"/>
    <w:rsid w:val="00166637"/>
    <w:rsid w:val="00166A35"/>
    <w:rsid w:val="00166CCA"/>
    <w:rsid w:val="0017047D"/>
    <w:rsid w:val="001706CE"/>
    <w:rsid w:val="00172166"/>
    <w:rsid w:val="00177C43"/>
    <w:rsid w:val="001802C0"/>
    <w:rsid w:val="0018048C"/>
    <w:rsid w:val="00184A75"/>
    <w:rsid w:val="001852FF"/>
    <w:rsid w:val="00185D2D"/>
    <w:rsid w:val="001875E1"/>
    <w:rsid w:val="0019730F"/>
    <w:rsid w:val="001A058C"/>
    <w:rsid w:val="001A2D65"/>
    <w:rsid w:val="001A3E78"/>
    <w:rsid w:val="001A574C"/>
    <w:rsid w:val="001B2016"/>
    <w:rsid w:val="001B4B7F"/>
    <w:rsid w:val="001C0AF0"/>
    <w:rsid w:val="001C1E9E"/>
    <w:rsid w:val="001C511D"/>
    <w:rsid w:val="001D0B8A"/>
    <w:rsid w:val="001D2CBF"/>
    <w:rsid w:val="001D2E45"/>
    <w:rsid w:val="001D7045"/>
    <w:rsid w:val="001E064C"/>
    <w:rsid w:val="001E6B2B"/>
    <w:rsid w:val="001E6BCA"/>
    <w:rsid w:val="001F1698"/>
    <w:rsid w:val="001F2716"/>
    <w:rsid w:val="001F67E8"/>
    <w:rsid w:val="00201C92"/>
    <w:rsid w:val="002021AF"/>
    <w:rsid w:val="00205A1E"/>
    <w:rsid w:val="00213300"/>
    <w:rsid w:val="002140FC"/>
    <w:rsid w:val="002145AC"/>
    <w:rsid w:val="002209EB"/>
    <w:rsid w:val="00225D42"/>
    <w:rsid w:val="002272CA"/>
    <w:rsid w:val="002308DD"/>
    <w:rsid w:val="002330BB"/>
    <w:rsid w:val="00240007"/>
    <w:rsid w:val="00241804"/>
    <w:rsid w:val="00245AF2"/>
    <w:rsid w:val="002530A8"/>
    <w:rsid w:val="00255D78"/>
    <w:rsid w:val="00256F7A"/>
    <w:rsid w:val="00261F3D"/>
    <w:rsid w:val="00267216"/>
    <w:rsid w:val="00267261"/>
    <w:rsid w:val="00270E00"/>
    <w:rsid w:val="00273439"/>
    <w:rsid w:val="00273897"/>
    <w:rsid w:val="00273FC7"/>
    <w:rsid w:val="00275EA8"/>
    <w:rsid w:val="00276D24"/>
    <w:rsid w:val="00276D4F"/>
    <w:rsid w:val="002808F4"/>
    <w:rsid w:val="0029042C"/>
    <w:rsid w:val="00290F71"/>
    <w:rsid w:val="0029756F"/>
    <w:rsid w:val="00297EE4"/>
    <w:rsid w:val="002A3FF5"/>
    <w:rsid w:val="002B0933"/>
    <w:rsid w:val="002B157D"/>
    <w:rsid w:val="002B1C54"/>
    <w:rsid w:val="002B2A3A"/>
    <w:rsid w:val="002B33C1"/>
    <w:rsid w:val="002B5184"/>
    <w:rsid w:val="002C26CE"/>
    <w:rsid w:val="002C5A5E"/>
    <w:rsid w:val="002C5D0E"/>
    <w:rsid w:val="002C61E5"/>
    <w:rsid w:val="002C6972"/>
    <w:rsid w:val="002C7214"/>
    <w:rsid w:val="002E0CE5"/>
    <w:rsid w:val="002E303B"/>
    <w:rsid w:val="002E32C2"/>
    <w:rsid w:val="002E71EB"/>
    <w:rsid w:val="002F1C1C"/>
    <w:rsid w:val="002F3315"/>
    <w:rsid w:val="002F3C1D"/>
    <w:rsid w:val="002F5EDD"/>
    <w:rsid w:val="002F64D7"/>
    <w:rsid w:val="00300DB6"/>
    <w:rsid w:val="00301442"/>
    <w:rsid w:val="00301E09"/>
    <w:rsid w:val="00304F4D"/>
    <w:rsid w:val="003065FD"/>
    <w:rsid w:val="00307906"/>
    <w:rsid w:val="00310392"/>
    <w:rsid w:val="0031148B"/>
    <w:rsid w:val="003127E3"/>
    <w:rsid w:val="0031363A"/>
    <w:rsid w:val="0031465D"/>
    <w:rsid w:val="0032249A"/>
    <w:rsid w:val="00324C4B"/>
    <w:rsid w:val="00331617"/>
    <w:rsid w:val="0033185A"/>
    <w:rsid w:val="00332809"/>
    <w:rsid w:val="003332D9"/>
    <w:rsid w:val="0033734E"/>
    <w:rsid w:val="0033785C"/>
    <w:rsid w:val="00346E2F"/>
    <w:rsid w:val="003476BD"/>
    <w:rsid w:val="00355792"/>
    <w:rsid w:val="00356F4A"/>
    <w:rsid w:val="003639E2"/>
    <w:rsid w:val="00373021"/>
    <w:rsid w:val="00375146"/>
    <w:rsid w:val="00375D88"/>
    <w:rsid w:val="00376770"/>
    <w:rsid w:val="00377F55"/>
    <w:rsid w:val="003842F6"/>
    <w:rsid w:val="003846A9"/>
    <w:rsid w:val="00384A0E"/>
    <w:rsid w:val="003856DC"/>
    <w:rsid w:val="003907B4"/>
    <w:rsid w:val="00391284"/>
    <w:rsid w:val="003962BE"/>
    <w:rsid w:val="003964CE"/>
    <w:rsid w:val="003A0F0E"/>
    <w:rsid w:val="003A1F1C"/>
    <w:rsid w:val="003A2400"/>
    <w:rsid w:val="003B0E07"/>
    <w:rsid w:val="003B3605"/>
    <w:rsid w:val="003B74A0"/>
    <w:rsid w:val="003B7E44"/>
    <w:rsid w:val="003C0161"/>
    <w:rsid w:val="003C3266"/>
    <w:rsid w:val="003C35FF"/>
    <w:rsid w:val="003D6D38"/>
    <w:rsid w:val="003E0605"/>
    <w:rsid w:val="003E14EF"/>
    <w:rsid w:val="003E46F7"/>
    <w:rsid w:val="003E4A9E"/>
    <w:rsid w:val="003F1811"/>
    <w:rsid w:val="003F2176"/>
    <w:rsid w:val="003F574C"/>
    <w:rsid w:val="003F60EA"/>
    <w:rsid w:val="004050E6"/>
    <w:rsid w:val="004127A3"/>
    <w:rsid w:val="00415457"/>
    <w:rsid w:val="004163BF"/>
    <w:rsid w:val="004178D5"/>
    <w:rsid w:val="00417AB5"/>
    <w:rsid w:val="00417FCC"/>
    <w:rsid w:val="004219EC"/>
    <w:rsid w:val="00426760"/>
    <w:rsid w:val="00426DB9"/>
    <w:rsid w:val="00433218"/>
    <w:rsid w:val="00435A38"/>
    <w:rsid w:val="00442396"/>
    <w:rsid w:val="004425A0"/>
    <w:rsid w:val="00442D72"/>
    <w:rsid w:val="00445359"/>
    <w:rsid w:val="00450496"/>
    <w:rsid w:val="00453681"/>
    <w:rsid w:val="00462289"/>
    <w:rsid w:val="0046300B"/>
    <w:rsid w:val="00464C74"/>
    <w:rsid w:val="004659D5"/>
    <w:rsid w:val="004665D9"/>
    <w:rsid w:val="00466A6E"/>
    <w:rsid w:val="0046766D"/>
    <w:rsid w:val="004762A9"/>
    <w:rsid w:val="00476DF8"/>
    <w:rsid w:val="00481E8D"/>
    <w:rsid w:val="0048261E"/>
    <w:rsid w:val="00484D6E"/>
    <w:rsid w:val="0048580C"/>
    <w:rsid w:val="00491C4F"/>
    <w:rsid w:val="00492FC1"/>
    <w:rsid w:val="00497546"/>
    <w:rsid w:val="004A4F37"/>
    <w:rsid w:val="004B0CFD"/>
    <w:rsid w:val="004B4B99"/>
    <w:rsid w:val="004B57E2"/>
    <w:rsid w:val="004B6843"/>
    <w:rsid w:val="004B6907"/>
    <w:rsid w:val="004B73DE"/>
    <w:rsid w:val="004C3317"/>
    <w:rsid w:val="004C3480"/>
    <w:rsid w:val="004C60AA"/>
    <w:rsid w:val="004C68C1"/>
    <w:rsid w:val="004D04BC"/>
    <w:rsid w:val="004D0CA3"/>
    <w:rsid w:val="004D5A7D"/>
    <w:rsid w:val="004D6124"/>
    <w:rsid w:val="004D628A"/>
    <w:rsid w:val="004E1250"/>
    <w:rsid w:val="004F2F45"/>
    <w:rsid w:val="00500B8C"/>
    <w:rsid w:val="00502134"/>
    <w:rsid w:val="00503F62"/>
    <w:rsid w:val="00504E13"/>
    <w:rsid w:val="0050737C"/>
    <w:rsid w:val="00515CDC"/>
    <w:rsid w:val="005203D7"/>
    <w:rsid w:val="00521243"/>
    <w:rsid w:val="00525252"/>
    <w:rsid w:val="00526DF7"/>
    <w:rsid w:val="00527A5B"/>
    <w:rsid w:val="005317FC"/>
    <w:rsid w:val="00531832"/>
    <w:rsid w:val="00531A0B"/>
    <w:rsid w:val="00535A97"/>
    <w:rsid w:val="00536090"/>
    <w:rsid w:val="00536F15"/>
    <w:rsid w:val="005404CC"/>
    <w:rsid w:val="00541353"/>
    <w:rsid w:val="005415A0"/>
    <w:rsid w:val="00543445"/>
    <w:rsid w:val="00547758"/>
    <w:rsid w:val="0054793D"/>
    <w:rsid w:val="005505E3"/>
    <w:rsid w:val="00552D84"/>
    <w:rsid w:val="005534B4"/>
    <w:rsid w:val="0055494D"/>
    <w:rsid w:val="0056755B"/>
    <w:rsid w:val="00567A8E"/>
    <w:rsid w:val="00570A79"/>
    <w:rsid w:val="005738F9"/>
    <w:rsid w:val="005744D0"/>
    <w:rsid w:val="00582D77"/>
    <w:rsid w:val="005839BC"/>
    <w:rsid w:val="00587B26"/>
    <w:rsid w:val="00591140"/>
    <w:rsid w:val="0059398F"/>
    <w:rsid w:val="005A3EA7"/>
    <w:rsid w:val="005B23F2"/>
    <w:rsid w:val="005B32DD"/>
    <w:rsid w:val="005B3880"/>
    <w:rsid w:val="005B524E"/>
    <w:rsid w:val="005B7830"/>
    <w:rsid w:val="005C07FE"/>
    <w:rsid w:val="005C1202"/>
    <w:rsid w:val="005C5202"/>
    <w:rsid w:val="005D317A"/>
    <w:rsid w:val="005D42C7"/>
    <w:rsid w:val="005E1663"/>
    <w:rsid w:val="005E3767"/>
    <w:rsid w:val="005F1956"/>
    <w:rsid w:val="00601701"/>
    <w:rsid w:val="006058A2"/>
    <w:rsid w:val="00605ECA"/>
    <w:rsid w:val="00615499"/>
    <w:rsid w:val="00616F67"/>
    <w:rsid w:val="00617B9E"/>
    <w:rsid w:val="00620E9F"/>
    <w:rsid w:val="006214AD"/>
    <w:rsid w:val="006260BB"/>
    <w:rsid w:val="006272D2"/>
    <w:rsid w:val="00637074"/>
    <w:rsid w:val="006403CB"/>
    <w:rsid w:val="0064180A"/>
    <w:rsid w:val="00642EF4"/>
    <w:rsid w:val="00645263"/>
    <w:rsid w:val="006458B8"/>
    <w:rsid w:val="00645978"/>
    <w:rsid w:val="00646DD2"/>
    <w:rsid w:val="006512CB"/>
    <w:rsid w:val="00652245"/>
    <w:rsid w:val="006536EB"/>
    <w:rsid w:val="00654BAE"/>
    <w:rsid w:val="00661747"/>
    <w:rsid w:val="00670B84"/>
    <w:rsid w:val="00670D06"/>
    <w:rsid w:val="00670F1B"/>
    <w:rsid w:val="0067719E"/>
    <w:rsid w:val="00680D86"/>
    <w:rsid w:val="00682369"/>
    <w:rsid w:val="00683EDD"/>
    <w:rsid w:val="00684662"/>
    <w:rsid w:val="00686668"/>
    <w:rsid w:val="00686AC1"/>
    <w:rsid w:val="006878EF"/>
    <w:rsid w:val="00694A82"/>
    <w:rsid w:val="00695B1C"/>
    <w:rsid w:val="006964D0"/>
    <w:rsid w:val="00696B68"/>
    <w:rsid w:val="006A0035"/>
    <w:rsid w:val="006A2871"/>
    <w:rsid w:val="006A536A"/>
    <w:rsid w:val="006A6F46"/>
    <w:rsid w:val="006A7C2D"/>
    <w:rsid w:val="006B0E78"/>
    <w:rsid w:val="006B1BC8"/>
    <w:rsid w:val="006B22B4"/>
    <w:rsid w:val="006B4D86"/>
    <w:rsid w:val="006B5F1B"/>
    <w:rsid w:val="006B6D56"/>
    <w:rsid w:val="006C0F79"/>
    <w:rsid w:val="006C76B6"/>
    <w:rsid w:val="006D1DD5"/>
    <w:rsid w:val="006D3571"/>
    <w:rsid w:val="006D3CE1"/>
    <w:rsid w:val="006E05AA"/>
    <w:rsid w:val="006E0B10"/>
    <w:rsid w:val="006E1216"/>
    <w:rsid w:val="006E1221"/>
    <w:rsid w:val="006E21A1"/>
    <w:rsid w:val="006E2B90"/>
    <w:rsid w:val="006E49E9"/>
    <w:rsid w:val="006E5AF7"/>
    <w:rsid w:val="006E7120"/>
    <w:rsid w:val="006F0586"/>
    <w:rsid w:val="006F0864"/>
    <w:rsid w:val="006F4F6F"/>
    <w:rsid w:val="006F5B20"/>
    <w:rsid w:val="007018E4"/>
    <w:rsid w:val="00702A54"/>
    <w:rsid w:val="007031D0"/>
    <w:rsid w:val="00703AFC"/>
    <w:rsid w:val="00713BDF"/>
    <w:rsid w:val="00716B3B"/>
    <w:rsid w:val="0072219F"/>
    <w:rsid w:val="007239F3"/>
    <w:rsid w:val="007254D8"/>
    <w:rsid w:val="007310D1"/>
    <w:rsid w:val="00732308"/>
    <w:rsid w:val="007323B3"/>
    <w:rsid w:val="00732D5C"/>
    <w:rsid w:val="00733E3F"/>
    <w:rsid w:val="00734373"/>
    <w:rsid w:val="007364BF"/>
    <w:rsid w:val="00736976"/>
    <w:rsid w:val="00741C2A"/>
    <w:rsid w:val="00745041"/>
    <w:rsid w:val="00750E2C"/>
    <w:rsid w:val="007519CF"/>
    <w:rsid w:val="00753990"/>
    <w:rsid w:val="00755397"/>
    <w:rsid w:val="00756987"/>
    <w:rsid w:val="007612B5"/>
    <w:rsid w:val="00767D78"/>
    <w:rsid w:val="00767DE5"/>
    <w:rsid w:val="007740E3"/>
    <w:rsid w:val="00775C65"/>
    <w:rsid w:val="00777322"/>
    <w:rsid w:val="00777CC3"/>
    <w:rsid w:val="0078217F"/>
    <w:rsid w:val="00782B25"/>
    <w:rsid w:val="00783817"/>
    <w:rsid w:val="00787EA6"/>
    <w:rsid w:val="00791E69"/>
    <w:rsid w:val="007A00E0"/>
    <w:rsid w:val="007A462F"/>
    <w:rsid w:val="007A6985"/>
    <w:rsid w:val="007B151A"/>
    <w:rsid w:val="007B22BC"/>
    <w:rsid w:val="007C286A"/>
    <w:rsid w:val="007D0484"/>
    <w:rsid w:val="007D18B0"/>
    <w:rsid w:val="007D2017"/>
    <w:rsid w:val="007D6DD7"/>
    <w:rsid w:val="007D734B"/>
    <w:rsid w:val="007E0BFA"/>
    <w:rsid w:val="007E3F64"/>
    <w:rsid w:val="007E5A87"/>
    <w:rsid w:val="007E6152"/>
    <w:rsid w:val="007E7FEB"/>
    <w:rsid w:val="007F1F95"/>
    <w:rsid w:val="007F4F4A"/>
    <w:rsid w:val="007F59B8"/>
    <w:rsid w:val="007F67BC"/>
    <w:rsid w:val="007F6DB7"/>
    <w:rsid w:val="007F7835"/>
    <w:rsid w:val="00802074"/>
    <w:rsid w:val="0080351B"/>
    <w:rsid w:val="00805A30"/>
    <w:rsid w:val="00810B84"/>
    <w:rsid w:val="0081364D"/>
    <w:rsid w:val="008145E6"/>
    <w:rsid w:val="0081684A"/>
    <w:rsid w:val="008169C5"/>
    <w:rsid w:val="00817BF8"/>
    <w:rsid w:val="008216FA"/>
    <w:rsid w:val="0082251E"/>
    <w:rsid w:val="00822C35"/>
    <w:rsid w:val="00827D1B"/>
    <w:rsid w:val="00845998"/>
    <w:rsid w:val="00850BDB"/>
    <w:rsid w:val="00856638"/>
    <w:rsid w:val="00856DE0"/>
    <w:rsid w:val="008579BD"/>
    <w:rsid w:val="00861610"/>
    <w:rsid w:val="00861722"/>
    <w:rsid w:val="00864B86"/>
    <w:rsid w:val="008668FB"/>
    <w:rsid w:val="00866BF8"/>
    <w:rsid w:val="00870638"/>
    <w:rsid w:val="008764C5"/>
    <w:rsid w:val="008768F6"/>
    <w:rsid w:val="008801B9"/>
    <w:rsid w:val="0088115C"/>
    <w:rsid w:val="00881AFD"/>
    <w:rsid w:val="008879FA"/>
    <w:rsid w:val="008A0229"/>
    <w:rsid w:val="008A0BED"/>
    <w:rsid w:val="008A3899"/>
    <w:rsid w:val="008A5299"/>
    <w:rsid w:val="008A6969"/>
    <w:rsid w:val="008B0579"/>
    <w:rsid w:val="008B086E"/>
    <w:rsid w:val="008C0EB9"/>
    <w:rsid w:val="008C1461"/>
    <w:rsid w:val="008C23B1"/>
    <w:rsid w:val="008C5E33"/>
    <w:rsid w:val="008C683A"/>
    <w:rsid w:val="008D017D"/>
    <w:rsid w:val="008D1F32"/>
    <w:rsid w:val="008D2C5D"/>
    <w:rsid w:val="008D3BD6"/>
    <w:rsid w:val="008D75A0"/>
    <w:rsid w:val="008E0C9C"/>
    <w:rsid w:val="008E2CE5"/>
    <w:rsid w:val="008E7D27"/>
    <w:rsid w:val="008F136D"/>
    <w:rsid w:val="008F228D"/>
    <w:rsid w:val="008F688D"/>
    <w:rsid w:val="008F6E7A"/>
    <w:rsid w:val="008F71E1"/>
    <w:rsid w:val="009073D7"/>
    <w:rsid w:val="00915195"/>
    <w:rsid w:val="00916324"/>
    <w:rsid w:val="00917C55"/>
    <w:rsid w:val="0092360E"/>
    <w:rsid w:val="00923EAA"/>
    <w:rsid w:val="0092559C"/>
    <w:rsid w:val="009305B5"/>
    <w:rsid w:val="00933527"/>
    <w:rsid w:val="00936730"/>
    <w:rsid w:val="00937735"/>
    <w:rsid w:val="0094036C"/>
    <w:rsid w:val="00941688"/>
    <w:rsid w:val="00941D7F"/>
    <w:rsid w:val="00943EA6"/>
    <w:rsid w:val="00944DF3"/>
    <w:rsid w:val="009463B0"/>
    <w:rsid w:val="009467C1"/>
    <w:rsid w:val="009503F9"/>
    <w:rsid w:val="00951C6C"/>
    <w:rsid w:val="00952D7A"/>
    <w:rsid w:val="00953D59"/>
    <w:rsid w:val="00960A6E"/>
    <w:rsid w:val="00961704"/>
    <w:rsid w:val="00965BB6"/>
    <w:rsid w:val="00966D3D"/>
    <w:rsid w:val="0096721A"/>
    <w:rsid w:val="00971488"/>
    <w:rsid w:val="00983105"/>
    <w:rsid w:val="00983ADE"/>
    <w:rsid w:val="00984641"/>
    <w:rsid w:val="00984A1C"/>
    <w:rsid w:val="00990410"/>
    <w:rsid w:val="009916DE"/>
    <w:rsid w:val="0099192A"/>
    <w:rsid w:val="009929F6"/>
    <w:rsid w:val="009A5564"/>
    <w:rsid w:val="009A5C8C"/>
    <w:rsid w:val="009B33D2"/>
    <w:rsid w:val="009B4FBF"/>
    <w:rsid w:val="009B521A"/>
    <w:rsid w:val="009C13E8"/>
    <w:rsid w:val="009D2DC1"/>
    <w:rsid w:val="009D672D"/>
    <w:rsid w:val="009D6851"/>
    <w:rsid w:val="009E1C25"/>
    <w:rsid w:val="009E613E"/>
    <w:rsid w:val="009F4E50"/>
    <w:rsid w:val="009F52B6"/>
    <w:rsid w:val="009F5397"/>
    <w:rsid w:val="009F6098"/>
    <w:rsid w:val="009F6E97"/>
    <w:rsid w:val="009F6FFD"/>
    <w:rsid w:val="009F7927"/>
    <w:rsid w:val="00A0052F"/>
    <w:rsid w:val="00A0229B"/>
    <w:rsid w:val="00A023BF"/>
    <w:rsid w:val="00A02FB9"/>
    <w:rsid w:val="00A054CE"/>
    <w:rsid w:val="00A10B0E"/>
    <w:rsid w:val="00A12E52"/>
    <w:rsid w:val="00A131A7"/>
    <w:rsid w:val="00A13817"/>
    <w:rsid w:val="00A15270"/>
    <w:rsid w:val="00A15E1D"/>
    <w:rsid w:val="00A2106F"/>
    <w:rsid w:val="00A22800"/>
    <w:rsid w:val="00A24E85"/>
    <w:rsid w:val="00A2677C"/>
    <w:rsid w:val="00A42F87"/>
    <w:rsid w:val="00A44750"/>
    <w:rsid w:val="00A4522F"/>
    <w:rsid w:val="00A46E1B"/>
    <w:rsid w:val="00A56B8B"/>
    <w:rsid w:val="00A56D52"/>
    <w:rsid w:val="00A641F7"/>
    <w:rsid w:val="00A667A0"/>
    <w:rsid w:val="00A67072"/>
    <w:rsid w:val="00A70160"/>
    <w:rsid w:val="00A7027B"/>
    <w:rsid w:val="00A83123"/>
    <w:rsid w:val="00A83701"/>
    <w:rsid w:val="00A849D3"/>
    <w:rsid w:val="00A96262"/>
    <w:rsid w:val="00A97BB2"/>
    <w:rsid w:val="00AA01CE"/>
    <w:rsid w:val="00AB10BC"/>
    <w:rsid w:val="00AB3527"/>
    <w:rsid w:val="00AB4569"/>
    <w:rsid w:val="00AC3061"/>
    <w:rsid w:val="00AD1285"/>
    <w:rsid w:val="00AD1539"/>
    <w:rsid w:val="00AD795F"/>
    <w:rsid w:val="00AE3847"/>
    <w:rsid w:val="00AF228C"/>
    <w:rsid w:val="00AF3E19"/>
    <w:rsid w:val="00AF62E4"/>
    <w:rsid w:val="00AF6AFB"/>
    <w:rsid w:val="00B0674C"/>
    <w:rsid w:val="00B067A4"/>
    <w:rsid w:val="00B1101B"/>
    <w:rsid w:val="00B11D92"/>
    <w:rsid w:val="00B24437"/>
    <w:rsid w:val="00B2569A"/>
    <w:rsid w:val="00B259FE"/>
    <w:rsid w:val="00B26CCB"/>
    <w:rsid w:val="00B279B9"/>
    <w:rsid w:val="00B302D0"/>
    <w:rsid w:val="00B30A43"/>
    <w:rsid w:val="00B30F2F"/>
    <w:rsid w:val="00B318D2"/>
    <w:rsid w:val="00B34124"/>
    <w:rsid w:val="00B379CB"/>
    <w:rsid w:val="00B40EFF"/>
    <w:rsid w:val="00B43DDD"/>
    <w:rsid w:val="00B46085"/>
    <w:rsid w:val="00B463C7"/>
    <w:rsid w:val="00B46452"/>
    <w:rsid w:val="00B47D93"/>
    <w:rsid w:val="00B518B3"/>
    <w:rsid w:val="00B544FC"/>
    <w:rsid w:val="00B558AE"/>
    <w:rsid w:val="00B60904"/>
    <w:rsid w:val="00B60AEC"/>
    <w:rsid w:val="00B61F4A"/>
    <w:rsid w:val="00B64124"/>
    <w:rsid w:val="00B64DCC"/>
    <w:rsid w:val="00B64F58"/>
    <w:rsid w:val="00B66731"/>
    <w:rsid w:val="00B80D16"/>
    <w:rsid w:val="00B85587"/>
    <w:rsid w:val="00B855B9"/>
    <w:rsid w:val="00B85637"/>
    <w:rsid w:val="00B91322"/>
    <w:rsid w:val="00B942F0"/>
    <w:rsid w:val="00B94420"/>
    <w:rsid w:val="00BA3F73"/>
    <w:rsid w:val="00BA4FBC"/>
    <w:rsid w:val="00BA5B7A"/>
    <w:rsid w:val="00BB03CD"/>
    <w:rsid w:val="00BB3CE8"/>
    <w:rsid w:val="00BB4774"/>
    <w:rsid w:val="00BB64BC"/>
    <w:rsid w:val="00BC02C8"/>
    <w:rsid w:val="00BC31C5"/>
    <w:rsid w:val="00BC4D74"/>
    <w:rsid w:val="00BC5119"/>
    <w:rsid w:val="00BC5A38"/>
    <w:rsid w:val="00BC5A93"/>
    <w:rsid w:val="00BD0A14"/>
    <w:rsid w:val="00BD197E"/>
    <w:rsid w:val="00BD41C4"/>
    <w:rsid w:val="00BD4951"/>
    <w:rsid w:val="00BD5D83"/>
    <w:rsid w:val="00BE115D"/>
    <w:rsid w:val="00BE17A4"/>
    <w:rsid w:val="00BE39BA"/>
    <w:rsid w:val="00BE405A"/>
    <w:rsid w:val="00BE5E7D"/>
    <w:rsid w:val="00BE742F"/>
    <w:rsid w:val="00BF273F"/>
    <w:rsid w:val="00BF6F9A"/>
    <w:rsid w:val="00C00D30"/>
    <w:rsid w:val="00C0658C"/>
    <w:rsid w:val="00C076E4"/>
    <w:rsid w:val="00C2092A"/>
    <w:rsid w:val="00C25066"/>
    <w:rsid w:val="00C27A4B"/>
    <w:rsid w:val="00C308A7"/>
    <w:rsid w:val="00C3117E"/>
    <w:rsid w:val="00C32D7B"/>
    <w:rsid w:val="00C33262"/>
    <w:rsid w:val="00C337C8"/>
    <w:rsid w:val="00C339CD"/>
    <w:rsid w:val="00C35C78"/>
    <w:rsid w:val="00C404E7"/>
    <w:rsid w:val="00C40977"/>
    <w:rsid w:val="00C41E10"/>
    <w:rsid w:val="00C42CF2"/>
    <w:rsid w:val="00C4431B"/>
    <w:rsid w:val="00C46192"/>
    <w:rsid w:val="00C61871"/>
    <w:rsid w:val="00C67E4B"/>
    <w:rsid w:val="00C72086"/>
    <w:rsid w:val="00C809D7"/>
    <w:rsid w:val="00C849BF"/>
    <w:rsid w:val="00C8537B"/>
    <w:rsid w:val="00C93A67"/>
    <w:rsid w:val="00C94AD5"/>
    <w:rsid w:val="00CA0D00"/>
    <w:rsid w:val="00CA1466"/>
    <w:rsid w:val="00CA1CB6"/>
    <w:rsid w:val="00CA6159"/>
    <w:rsid w:val="00CA7A25"/>
    <w:rsid w:val="00CB1591"/>
    <w:rsid w:val="00CB1728"/>
    <w:rsid w:val="00CC379F"/>
    <w:rsid w:val="00CC3B1F"/>
    <w:rsid w:val="00CC7BE6"/>
    <w:rsid w:val="00CD7376"/>
    <w:rsid w:val="00CD7D1B"/>
    <w:rsid w:val="00CE09B8"/>
    <w:rsid w:val="00CE110E"/>
    <w:rsid w:val="00CE14A3"/>
    <w:rsid w:val="00CE5914"/>
    <w:rsid w:val="00CE5E94"/>
    <w:rsid w:val="00D109B9"/>
    <w:rsid w:val="00D10FE9"/>
    <w:rsid w:val="00D14267"/>
    <w:rsid w:val="00D17D0D"/>
    <w:rsid w:val="00D17E27"/>
    <w:rsid w:val="00D17E93"/>
    <w:rsid w:val="00D2177E"/>
    <w:rsid w:val="00D22843"/>
    <w:rsid w:val="00D22E44"/>
    <w:rsid w:val="00D327BC"/>
    <w:rsid w:val="00D43AD0"/>
    <w:rsid w:val="00D44EBC"/>
    <w:rsid w:val="00D45776"/>
    <w:rsid w:val="00D466E7"/>
    <w:rsid w:val="00D47467"/>
    <w:rsid w:val="00D5069B"/>
    <w:rsid w:val="00D6400E"/>
    <w:rsid w:val="00D67B14"/>
    <w:rsid w:val="00D71B0E"/>
    <w:rsid w:val="00D72A9F"/>
    <w:rsid w:val="00D72EA2"/>
    <w:rsid w:val="00D74FDD"/>
    <w:rsid w:val="00D76EE7"/>
    <w:rsid w:val="00D81658"/>
    <w:rsid w:val="00D86DD7"/>
    <w:rsid w:val="00D92AC5"/>
    <w:rsid w:val="00D92E56"/>
    <w:rsid w:val="00DA0479"/>
    <w:rsid w:val="00DB00C7"/>
    <w:rsid w:val="00DB2780"/>
    <w:rsid w:val="00DB5779"/>
    <w:rsid w:val="00DB7C2D"/>
    <w:rsid w:val="00DC054A"/>
    <w:rsid w:val="00DC0996"/>
    <w:rsid w:val="00DC290E"/>
    <w:rsid w:val="00DC30A3"/>
    <w:rsid w:val="00DC76E7"/>
    <w:rsid w:val="00DC7D45"/>
    <w:rsid w:val="00DD1D87"/>
    <w:rsid w:val="00DD367D"/>
    <w:rsid w:val="00DD4E1E"/>
    <w:rsid w:val="00DE16B9"/>
    <w:rsid w:val="00DE3038"/>
    <w:rsid w:val="00DE3D5F"/>
    <w:rsid w:val="00DE56B0"/>
    <w:rsid w:val="00DE6197"/>
    <w:rsid w:val="00DF1692"/>
    <w:rsid w:val="00DF25BA"/>
    <w:rsid w:val="00DF3526"/>
    <w:rsid w:val="00DF3AD2"/>
    <w:rsid w:val="00DF5CBE"/>
    <w:rsid w:val="00E01454"/>
    <w:rsid w:val="00E023B6"/>
    <w:rsid w:val="00E03C99"/>
    <w:rsid w:val="00E161A3"/>
    <w:rsid w:val="00E1704C"/>
    <w:rsid w:val="00E230A1"/>
    <w:rsid w:val="00E254A3"/>
    <w:rsid w:val="00E25A6B"/>
    <w:rsid w:val="00E27C42"/>
    <w:rsid w:val="00E30752"/>
    <w:rsid w:val="00E311AE"/>
    <w:rsid w:val="00E33026"/>
    <w:rsid w:val="00E330D7"/>
    <w:rsid w:val="00E439C7"/>
    <w:rsid w:val="00E47234"/>
    <w:rsid w:val="00E53E72"/>
    <w:rsid w:val="00E5414E"/>
    <w:rsid w:val="00E54331"/>
    <w:rsid w:val="00E55F17"/>
    <w:rsid w:val="00E579FC"/>
    <w:rsid w:val="00E57D91"/>
    <w:rsid w:val="00E60DED"/>
    <w:rsid w:val="00E61643"/>
    <w:rsid w:val="00E63BB3"/>
    <w:rsid w:val="00E711B4"/>
    <w:rsid w:val="00E7586F"/>
    <w:rsid w:val="00E77468"/>
    <w:rsid w:val="00E85230"/>
    <w:rsid w:val="00E9127E"/>
    <w:rsid w:val="00E955E7"/>
    <w:rsid w:val="00EA03EE"/>
    <w:rsid w:val="00EA40BC"/>
    <w:rsid w:val="00EA4497"/>
    <w:rsid w:val="00EA5825"/>
    <w:rsid w:val="00EB2AD2"/>
    <w:rsid w:val="00EB49E6"/>
    <w:rsid w:val="00EB5E3E"/>
    <w:rsid w:val="00EC0997"/>
    <w:rsid w:val="00EC3644"/>
    <w:rsid w:val="00EC4B74"/>
    <w:rsid w:val="00EC6DF9"/>
    <w:rsid w:val="00EC762C"/>
    <w:rsid w:val="00EC79C8"/>
    <w:rsid w:val="00ED14F1"/>
    <w:rsid w:val="00ED5292"/>
    <w:rsid w:val="00ED5526"/>
    <w:rsid w:val="00EE21F4"/>
    <w:rsid w:val="00EE33C2"/>
    <w:rsid w:val="00EE3877"/>
    <w:rsid w:val="00EE4B23"/>
    <w:rsid w:val="00EE5006"/>
    <w:rsid w:val="00EE566D"/>
    <w:rsid w:val="00EF18AA"/>
    <w:rsid w:val="00EF60B4"/>
    <w:rsid w:val="00F02A69"/>
    <w:rsid w:val="00F05483"/>
    <w:rsid w:val="00F107D0"/>
    <w:rsid w:val="00F118E9"/>
    <w:rsid w:val="00F15673"/>
    <w:rsid w:val="00F15977"/>
    <w:rsid w:val="00F16512"/>
    <w:rsid w:val="00F21A14"/>
    <w:rsid w:val="00F2261C"/>
    <w:rsid w:val="00F24B13"/>
    <w:rsid w:val="00F2591B"/>
    <w:rsid w:val="00F270C3"/>
    <w:rsid w:val="00F278CE"/>
    <w:rsid w:val="00F30389"/>
    <w:rsid w:val="00F31F74"/>
    <w:rsid w:val="00F377C0"/>
    <w:rsid w:val="00F408DA"/>
    <w:rsid w:val="00F454D6"/>
    <w:rsid w:val="00F50C4E"/>
    <w:rsid w:val="00F52223"/>
    <w:rsid w:val="00F52D34"/>
    <w:rsid w:val="00F5650F"/>
    <w:rsid w:val="00F56DCF"/>
    <w:rsid w:val="00F611F6"/>
    <w:rsid w:val="00F6226C"/>
    <w:rsid w:val="00F63400"/>
    <w:rsid w:val="00F6346B"/>
    <w:rsid w:val="00F663FD"/>
    <w:rsid w:val="00F6660E"/>
    <w:rsid w:val="00F7163A"/>
    <w:rsid w:val="00F72E84"/>
    <w:rsid w:val="00F742C5"/>
    <w:rsid w:val="00F76769"/>
    <w:rsid w:val="00F85109"/>
    <w:rsid w:val="00F851C4"/>
    <w:rsid w:val="00F862D7"/>
    <w:rsid w:val="00F877FC"/>
    <w:rsid w:val="00F87C51"/>
    <w:rsid w:val="00F904B4"/>
    <w:rsid w:val="00F93670"/>
    <w:rsid w:val="00F93BB2"/>
    <w:rsid w:val="00F94B30"/>
    <w:rsid w:val="00F95007"/>
    <w:rsid w:val="00FA297F"/>
    <w:rsid w:val="00FA39D2"/>
    <w:rsid w:val="00FA7D40"/>
    <w:rsid w:val="00FB1700"/>
    <w:rsid w:val="00FB5B67"/>
    <w:rsid w:val="00FB6B30"/>
    <w:rsid w:val="00FB761F"/>
    <w:rsid w:val="00FC0EA6"/>
    <w:rsid w:val="00FC2A65"/>
    <w:rsid w:val="00FC3CD5"/>
    <w:rsid w:val="00FD021D"/>
    <w:rsid w:val="00FD2465"/>
    <w:rsid w:val="00FD3034"/>
    <w:rsid w:val="00FD5135"/>
    <w:rsid w:val="00FD5E64"/>
    <w:rsid w:val="00FE0CFC"/>
    <w:rsid w:val="00FE326D"/>
    <w:rsid w:val="00FF3318"/>
    <w:rsid w:val="00F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6D9F7936"/>
  <w14:defaultImageDpi w14:val="32767"/>
  <w15:docId w15:val="{E908DC09-F5A1-4283-A95A-BEF21C6D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45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41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4AD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41BC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42F8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4B6843"/>
    <w:pPr>
      <w:spacing w:before="100" w:beforeAutospacing="1" w:after="100" w:afterAutospacing="1"/>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353"/>
    <w:pPr>
      <w:tabs>
        <w:tab w:val="center" w:pos="4680"/>
        <w:tab w:val="right" w:pos="9360"/>
      </w:tabs>
    </w:pPr>
  </w:style>
  <w:style w:type="character" w:customStyle="1" w:styleId="HeaderChar">
    <w:name w:val="Header Char"/>
    <w:basedOn w:val="DefaultParagraphFont"/>
    <w:link w:val="Header"/>
    <w:uiPriority w:val="99"/>
    <w:rsid w:val="00541353"/>
  </w:style>
  <w:style w:type="paragraph" w:styleId="Footer">
    <w:name w:val="footer"/>
    <w:basedOn w:val="Normal"/>
    <w:link w:val="FooterChar"/>
    <w:uiPriority w:val="99"/>
    <w:unhideWhenUsed/>
    <w:rsid w:val="00541353"/>
    <w:pPr>
      <w:tabs>
        <w:tab w:val="center" w:pos="4680"/>
        <w:tab w:val="right" w:pos="9360"/>
      </w:tabs>
    </w:pPr>
  </w:style>
  <w:style w:type="character" w:customStyle="1" w:styleId="FooterChar">
    <w:name w:val="Footer Char"/>
    <w:basedOn w:val="DefaultParagraphFont"/>
    <w:link w:val="Footer"/>
    <w:uiPriority w:val="99"/>
    <w:rsid w:val="00541353"/>
  </w:style>
  <w:style w:type="character" w:customStyle="1" w:styleId="Heading6Char">
    <w:name w:val="Heading 6 Char"/>
    <w:basedOn w:val="DefaultParagraphFont"/>
    <w:link w:val="Heading6"/>
    <w:uiPriority w:val="9"/>
    <w:rsid w:val="004B6843"/>
    <w:rPr>
      <w:rFonts w:ascii="Times New Roman" w:hAnsi="Times New Roman" w:cs="Times New Roman"/>
      <w:b/>
      <w:bCs/>
      <w:sz w:val="15"/>
      <w:szCs w:val="15"/>
      <w:lang w:eastAsia="en-GB"/>
    </w:rPr>
  </w:style>
  <w:style w:type="paragraph" w:styleId="NormalWeb">
    <w:name w:val="Normal (Web)"/>
    <w:basedOn w:val="Normal"/>
    <w:uiPriority w:val="99"/>
    <w:unhideWhenUsed/>
    <w:rsid w:val="004B6843"/>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4B6843"/>
    <w:pPr>
      <w:ind w:left="720"/>
      <w:contextualSpacing/>
    </w:pPr>
  </w:style>
  <w:style w:type="character" w:styleId="CommentReference">
    <w:name w:val="annotation reference"/>
    <w:basedOn w:val="DefaultParagraphFont"/>
    <w:uiPriority w:val="99"/>
    <w:semiHidden/>
    <w:unhideWhenUsed/>
    <w:rsid w:val="004B6843"/>
    <w:rPr>
      <w:sz w:val="18"/>
      <w:szCs w:val="18"/>
    </w:rPr>
  </w:style>
  <w:style w:type="paragraph" w:styleId="CommentText">
    <w:name w:val="annotation text"/>
    <w:basedOn w:val="Normal"/>
    <w:link w:val="CommentTextChar"/>
    <w:uiPriority w:val="99"/>
    <w:semiHidden/>
    <w:unhideWhenUsed/>
    <w:rsid w:val="004B6843"/>
  </w:style>
  <w:style w:type="character" w:customStyle="1" w:styleId="CommentTextChar">
    <w:name w:val="Comment Text Char"/>
    <w:basedOn w:val="DefaultParagraphFont"/>
    <w:link w:val="CommentText"/>
    <w:uiPriority w:val="99"/>
    <w:semiHidden/>
    <w:rsid w:val="004B6843"/>
  </w:style>
  <w:style w:type="paragraph" w:styleId="CommentSubject">
    <w:name w:val="annotation subject"/>
    <w:basedOn w:val="CommentText"/>
    <w:next w:val="CommentText"/>
    <w:link w:val="CommentSubjectChar"/>
    <w:uiPriority w:val="99"/>
    <w:semiHidden/>
    <w:unhideWhenUsed/>
    <w:rsid w:val="004B6843"/>
    <w:rPr>
      <w:b/>
      <w:bCs/>
      <w:sz w:val="20"/>
      <w:szCs w:val="20"/>
    </w:rPr>
  </w:style>
  <w:style w:type="character" w:customStyle="1" w:styleId="CommentSubjectChar">
    <w:name w:val="Comment Subject Char"/>
    <w:basedOn w:val="CommentTextChar"/>
    <w:link w:val="CommentSubject"/>
    <w:uiPriority w:val="99"/>
    <w:semiHidden/>
    <w:rsid w:val="004B6843"/>
    <w:rPr>
      <w:b/>
      <w:bCs/>
      <w:sz w:val="20"/>
      <w:szCs w:val="20"/>
    </w:rPr>
  </w:style>
  <w:style w:type="paragraph" w:styleId="BalloonText">
    <w:name w:val="Balloon Text"/>
    <w:basedOn w:val="Normal"/>
    <w:link w:val="BalloonTextChar"/>
    <w:uiPriority w:val="99"/>
    <w:semiHidden/>
    <w:unhideWhenUsed/>
    <w:rsid w:val="004B6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843"/>
    <w:rPr>
      <w:rFonts w:ascii="Times New Roman" w:hAnsi="Times New Roman" w:cs="Times New Roman"/>
      <w:sz w:val="18"/>
      <w:szCs w:val="18"/>
    </w:rPr>
  </w:style>
  <w:style w:type="character" w:styleId="Hyperlink">
    <w:name w:val="Hyperlink"/>
    <w:basedOn w:val="DefaultParagraphFont"/>
    <w:uiPriority w:val="99"/>
    <w:unhideWhenUsed/>
    <w:rsid w:val="00941D7F"/>
    <w:rPr>
      <w:color w:val="0563C1" w:themeColor="hyperlink"/>
      <w:u w:val="single"/>
    </w:rPr>
  </w:style>
  <w:style w:type="table" w:styleId="TableGrid">
    <w:name w:val="Table Grid"/>
    <w:basedOn w:val="TableNormal"/>
    <w:uiPriority w:val="39"/>
    <w:rsid w:val="008D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15673"/>
  </w:style>
  <w:style w:type="character" w:styleId="FollowedHyperlink">
    <w:name w:val="FollowedHyperlink"/>
    <w:basedOn w:val="DefaultParagraphFont"/>
    <w:uiPriority w:val="99"/>
    <w:semiHidden/>
    <w:unhideWhenUsed/>
    <w:rsid w:val="007A6985"/>
    <w:rPr>
      <w:color w:val="954F72" w:themeColor="followedHyperlink"/>
      <w:u w:val="single"/>
    </w:rPr>
  </w:style>
  <w:style w:type="character" w:customStyle="1" w:styleId="apple-converted-space">
    <w:name w:val="apple-converted-space"/>
    <w:basedOn w:val="DefaultParagraphFont"/>
    <w:rsid w:val="002C61E5"/>
  </w:style>
  <w:style w:type="paragraph" w:styleId="FootnoteText">
    <w:name w:val="footnote text"/>
    <w:basedOn w:val="Normal"/>
    <w:link w:val="FootnoteTextChar"/>
    <w:uiPriority w:val="99"/>
    <w:semiHidden/>
    <w:unhideWhenUsed/>
    <w:rsid w:val="006878EF"/>
    <w:rPr>
      <w:sz w:val="20"/>
      <w:szCs w:val="20"/>
    </w:rPr>
  </w:style>
  <w:style w:type="character" w:customStyle="1" w:styleId="FootnoteTextChar">
    <w:name w:val="Footnote Text Char"/>
    <w:basedOn w:val="DefaultParagraphFont"/>
    <w:link w:val="FootnoteText"/>
    <w:uiPriority w:val="99"/>
    <w:semiHidden/>
    <w:rsid w:val="006878EF"/>
    <w:rPr>
      <w:sz w:val="20"/>
      <w:szCs w:val="20"/>
    </w:rPr>
  </w:style>
  <w:style w:type="character" w:styleId="FootnoteReference">
    <w:name w:val="footnote reference"/>
    <w:basedOn w:val="DefaultParagraphFont"/>
    <w:uiPriority w:val="99"/>
    <w:semiHidden/>
    <w:unhideWhenUsed/>
    <w:rsid w:val="006878EF"/>
    <w:rPr>
      <w:vertAlign w:val="superscript"/>
    </w:rPr>
  </w:style>
  <w:style w:type="paragraph" w:customStyle="1" w:styleId="Default">
    <w:name w:val="Default"/>
    <w:rsid w:val="002C5D0E"/>
    <w:pPr>
      <w:autoSpaceDE w:val="0"/>
      <w:autoSpaceDN w:val="0"/>
      <w:adjustRightInd w:val="0"/>
    </w:pPr>
    <w:rPr>
      <w:rFonts w:ascii="Arial" w:hAnsi="Arial" w:cs="Arial"/>
      <w:color w:val="000000"/>
      <w:lang w:val="nl-NL"/>
    </w:rPr>
  </w:style>
  <w:style w:type="character" w:customStyle="1" w:styleId="Heading1Char">
    <w:name w:val="Heading 1 Char"/>
    <w:basedOn w:val="DefaultParagraphFont"/>
    <w:link w:val="Heading1"/>
    <w:uiPriority w:val="9"/>
    <w:rsid w:val="00AB45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41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4AD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41BC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42F87"/>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375D8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75D88"/>
    <w:pPr>
      <w:spacing w:before="120"/>
    </w:pPr>
    <w:rPr>
      <w:b/>
      <w:bCs/>
      <w:i/>
      <w:iCs/>
    </w:rPr>
  </w:style>
  <w:style w:type="paragraph" w:styleId="TOC2">
    <w:name w:val="toc 2"/>
    <w:basedOn w:val="Normal"/>
    <w:next w:val="Normal"/>
    <w:autoRedefine/>
    <w:uiPriority w:val="39"/>
    <w:unhideWhenUsed/>
    <w:rsid w:val="00375D88"/>
    <w:pPr>
      <w:spacing w:before="120"/>
      <w:ind w:left="240"/>
    </w:pPr>
    <w:rPr>
      <w:b/>
      <w:bCs/>
      <w:sz w:val="22"/>
      <w:szCs w:val="22"/>
    </w:rPr>
  </w:style>
  <w:style w:type="paragraph" w:styleId="TOC3">
    <w:name w:val="toc 3"/>
    <w:basedOn w:val="Normal"/>
    <w:next w:val="Normal"/>
    <w:autoRedefine/>
    <w:uiPriority w:val="39"/>
    <w:unhideWhenUsed/>
    <w:rsid w:val="00375D88"/>
    <w:pPr>
      <w:ind w:left="480"/>
    </w:pPr>
    <w:rPr>
      <w:sz w:val="20"/>
      <w:szCs w:val="20"/>
    </w:rPr>
  </w:style>
  <w:style w:type="paragraph" w:styleId="TOC4">
    <w:name w:val="toc 4"/>
    <w:basedOn w:val="Normal"/>
    <w:next w:val="Normal"/>
    <w:autoRedefine/>
    <w:uiPriority w:val="39"/>
    <w:semiHidden/>
    <w:unhideWhenUsed/>
    <w:rsid w:val="00375D88"/>
    <w:pPr>
      <w:ind w:left="720"/>
    </w:pPr>
    <w:rPr>
      <w:sz w:val="20"/>
      <w:szCs w:val="20"/>
    </w:rPr>
  </w:style>
  <w:style w:type="paragraph" w:styleId="TOC5">
    <w:name w:val="toc 5"/>
    <w:basedOn w:val="Normal"/>
    <w:next w:val="Normal"/>
    <w:autoRedefine/>
    <w:uiPriority w:val="39"/>
    <w:semiHidden/>
    <w:unhideWhenUsed/>
    <w:rsid w:val="00375D88"/>
    <w:pPr>
      <w:ind w:left="960"/>
    </w:pPr>
    <w:rPr>
      <w:sz w:val="20"/>
      <w:szCs w:val="20"/>
    </w:rPr>
  </w:style>
  <w:style w:type="paragraph" w:styleId="TOC6">
    <w:name w:val="toc 6"/>
    <w:basedOn w:val="Normal"/>
    <w:next w:val="Normal"/>
    <w:autoRedefine/>
    <w:uiPriority w:val="39"/>
    <w:semiHidden/>
    <w:unhideWhenUsed/>
    <w:rsid w:val="00375D88"/>
    <w:pPr>
      <w:ind w:left="1200"/>
    </w:pPr>
    <w:rPr>
      <w:sz w:val="20"/>
      <w:szCs w:val="20"/>
    </w:rPr>
  </w:style>
  <w:style w:type="paragraph" w:styleId="TOC7">
    <w:name w:val="toc 7"/>
    <w:basedOn w:val="Normal"/>
    <w:next w:val="Normal"/>
    <w:autoRedefine/>
    <w:uiPriority w:val="39"/>
    <w:semiHidden/>
    <w:unhideWhenUsed/>
    <w:rsid w:val="00375D88"/>
    <w:pPr>
      <w:ind w:left="1440"/>
    </w:pPr>
    <w:rPr>
      <w:sz w:val="20"/>
      <w:szCs w:val="20"/>
    </w:rPr>
  </w:style>
  <w:style w:type="paragraph" w:styleId="TOC8">
    <w:name w:val="toc 8"/>
    <w:basedOn w:val="Normal"/>
    <w:next w:val="Normal"/>
    <w:autoRedefine/>
    <w:uiPriority w:val="39"/>
    <w:semiHidden/>
    <w:unhideWhenUsed/>
    <w:rsid w:val="00375D88"/>
    <w:pPr>
      <w:ind w:left="1680"/>
    </w:pPr>
    <w:rPr>
      <w:sz w:val="20"/>
      <w:szCs w:val="20"/>
    </w:rPr>
  </w:style>
  <w:style w:type="paragraph" w:styleId="TOC9">
    <w:name w:val="toc 9"/>
    <w:basedOn w:val="Normal"/>
    <w:next w:val="Normal"/>
    <w:autoRedefine/>
    <w:uiPriority w:val="39"/>
    <w:semiHidden/>
    <w:unhideWhenUsed/>
    <w:rsid w:val="00375D88"/>
    <w:pPr>
      <w:ind w:left="1920"/>
    </w:pPr>
    <w:rPr>
      <w:sz w:val="20"/>
      <w:szCs w:val="20"/>
    </w:rPr>
  </w:style>
  <w:style w:type="paragraph" w:styleId="Revision">
    <w:name w:val="Revision"/>
    <w:hidden/>
    <w:uiPriority w:val="99"/>
    <w:semiHidden/>
    <w:rsid w:val="006F5B20"/>
  </w:style>
  <w:style w:type="character" w:styleId="UnresolvedMention">
    <w:name w:val="Unresolved Mention"/>
    <w:basedOn w:val="DefaultParagraphFont"/>
    <w:uiPriority w:val="99"/>
    <w:semiHidden/>
    <w:unhideWhenUsed/>
    <w:rsid w:val="00A56B8B"/>
    <w:rPr>
      <w:color w:val="605E5C"/>
      <w:shd w:val="clear" w:color="auto" w:fill="E1DFDD"/>
    </w:rPr>
  </w:style>
  <w:style w:type="paragraph" w:styleId="Title">
    <w:name w:val="Title"/>
    <w:basedOn w:val="Normal"/>
    <w:next w:val="Normal"/>
    <w:link w:val="TitleChar"/>
    <w:uiPriority w:val="10"/>
    <w:qFormat/>
    <w:rsid w:val="00B40EFF"/>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B40EFF"/>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B40EFF"/>
    <w:pPr>
      <w:numPr>
        <w:ilvl w:val="1"/>
      </w:numPr>
      <w:spacing w:after="160" w:line="259" w:lineRule="auto"/>
    </w:pPr>
    <w:rPr>
      <w:rFonts w:eastAsiaTheme="minorEastAsia" w:cs="Times New Roman"/>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B40EFF"/>
    <w:rPr>
      <w:rFonts w:eastAsiaTheme="minorEastAsia" w:cs="Times New Roman"/>
      <w:color w:val="5A5A5A" w:themeColor="text1" w:themeTint="A5"/>
      <w:spacing w:val="15"/>
      <w:sz w:val="22"/>
      <w:szCs w:val="22"/>
      <w:lang w:val="en-US"/>
    </w:rPr>
  </w:style>
  <w:style w:type="paragraph" w:styleId="BodyText">
    <w:name w:val="Body Text"/>
    <w:basedOn w:val="Normal"/>
    <w:link w:val="BodyTextChar"/>
    <w:uiPriority w:val="1"/>
    <w:qFormat/>
    <w:rsid w:val="00B40EFF"/>
    <w:pPr>
      <w:widowControl w:val="0"/>
      <w:autoSpaceDE w:val="0"/>
      <w:autoSpaceDN w:val="0"/>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B40EFF"/>
    <w:rPr>
      <w:rFonts w:ascii="Calibri" w:eastAsia="Calibri" w:hAnsi="Calibri" w:cs="Calibri"/>
      <w:sz w:val="20"/>
      <w:szCs w:val="20"/>
      <w:lang w:val="en-US"/>
    </w:rPr>
  </w:style>
  <w:style w:type="character" w:styleId="Strong">
    <w:name w:val="Strong"/>
    <w:basedOn w:val="DefaultParagraphFont"/>
    <w:uiPriority w:val="22"/>
    <w:qFormat/>
    <w:rsid w:val="008D0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50159710">
      <w:bodyDiv w:val="1"/>
      <w:marLeft w:val="0"/>
      <w:marRight w:val="0"/>
      <w:marTop w:val="0"/>
      <w:marBottom w:val="0"/>
      <w:divBdr>
        <w:top w:val="none" w:sz="0" w:space="0" w:color="auto"/>
        <w:left w:val="none" w:sz="0" w:space="0" w:color="auto"/>
        <w:bottom w:val="none" w:sz="0" w:space="0" w:color="auto"/>
        <w:right w:val="none" w:sz="0" w:space="0" w:color="auto"/>
      </w:divBdr>
    </w:div>
    <w:div w:id="159851273">
      <w:bodyDiv w:val="1"/>
      <w:marLeft w:val="0"/>
      <w:marRight w:val="0"/>
      <w:marTop w:val="0"/>
      <w:marBottom w:val="0"/>
      <w:divBdr>
        <w:top w:val="none" w:sz="0" w:space="0" w:color="auto"/>
        <w:left w:val="none" w:sz="0" w:space="0" w:color="auto"/>
        <w:bottom w:val="none" w:sz="0" w:space="0" w:color="auto"/>
        <w:right w:val="none" w:sz="0" w:space="0" w:color="auto"/>
      </w:divBdr>
    </w:div>
    <w:div w:id="186216202">
      <w:bodyDiv w:val="1"/>
      <w:marLeft w:val="0"/>
      <w:marRight w:val="0"/>
      <w:marTop w:val="0"/>
      <w:marBottom w:val="0"/>
      <w:divBdr>
        <w:top w:val="none" w:sz="0" w:space="0" w:color="auto"/>
        <w:left w:val="none" w:sz="0" w:space="0" w:color="auto"/>
        <w:bottom w:val="none" w:sz="0" w:space="0" w:color="auto"/>
        <w:right w:val="none" w:sz="0" w:space="0" w:color="auto"/>
      </w:divBdr>
    </w:div>
    <w:div w:id="239222503">
      <w:bodyDiv w:val="1"/>
      <w:marLeft w:val="0"/>
      <w:marRight w:val="0"/>
      <w:marTop w:val="0"/>
      <w:marBottom w:val="0"/>
      <w:divBdr>
        <w:top w:val="none" w:sz="0" w:space="0" w:color="auto"/>
        <w:left w:val="none" w:sz="0" w:space="0" w:color="auto"/>
        <w:bottom w:val="none" w:sz="0" w:space="0" w:color="auto"/>
        <w:right w:val="none" w:sz="0" w:space="0" w:color="auto"/>
      </w:divBdr>
    </w:div>
    <w:div w:id="272638320">
      <w:bodyDiv w:val="1"/>
      <w:marLeft w:val="0"/>
      <w:marRight w:val="0"/>
      <w:marTop w:val="0"/>
      <w:marBottom w:val="0"/>
      <w:divBdr>
        <w:top w:val="none" w:sz="0" w:space="0" w:color="auto"/>
        <w:left w:val="none" w:sz="0" w:space="0" w:color="auto"/>
        <w:bottom w:val="none" w:sz="0" w:space="0" w:color="auto"/>
        <w:right w:val="none" w:sz="0" w:space="0" w:color="auto"/>
      </w:divBdr>
    </w:div>
    <w:div w:id="311373199">
      <w:bodyDiv w:val="1"/>
      <w:marLeft w:val="0"/>
      <w:marRight w:val="0"/>
      <w:marTop w:val="0"/>
      <w:marBottom w:val="0"/>
      <w:divBdr>
        <w:top w:val="none" w:sz="0" w:space="0" w:color="auto"/>
        <w:left w:val="none" w:sz="0" w:space="0" w:color="auto"/>
        <w:bottom w:val="none" w:sz="0" w:space="0" w:color="auto"/>
        <w:right w:val="none" w:sz="0" w:space="0" w:color="auto"/>
      </w:divBdr>
    </w:div>
    <w:div w:id="326634989">
      <w:bodyDiv w:val="1"/>
      <w:marLeft w:val="0"/>
      <w:marRight w:val="0"/>
      <w:marTop w:val="0"/>
      <w:marBottom w:val="0"/>
      <w:divBdr>
        <w:top w:val="none" w:sz="0" w:space="0" w:color="auto"/>
        <w:left w:val="none" w:sz="0" w:space="0" w:color="auto"/>
        <w:bottom w:val="none" w:sz="0" w:space="0" w:color="auto"/>
        <w:right w:val="none" w:sz="0" w:space="0" w:color="auto"/>
      </w:divBdr>
    </w:div>
    <w:div w:id="330376106">
      <w:bodyDiv w:val="1"/>
      <w:marLeft w:val="0"/>
      <w:marRight w:val="0"/>
      <w:marTop w:val="0"/>
      <w:marBottom w:val="0"/>
      <w:divBdr>
        <w:top w:val="none" w:sz="0" w:space="0" w:color="auto"/>
        <w:left w:val="none" w:sz="0" w:space="0" w:color="auto"/>
        <w:bottom w:val="none" w:sz="0" w:space="0" w:color="auto"/>
        <w:right w:val="none" w:sz="0" w:space="0" w:color="auto"/>
      </w:divBdr>
    </w:div>
    <w:div w:id="331185235">
      <w:bodyDiv w:val="1"/>
      <w:marLeft w:val="0"/>
      <w:marRight w:val="0"/>
      <w:marTop w:val="0"/>
      <w:marBottom w:val="0"/>
      <w:divBdr>
        <w:top w:val="none" w:sz="0" w:space="0" w:color="auto"/>
        <w:left w:val="none" w:sz="0" w:space="0" w:color="auto"/>
        <w:bottom w:val="none" w:sz="0" w:space="0" w:color="auto"/>
        <w:right w:val="none" w:sz="0" w:space="0" w:color="auto"/>
      </w:divBdr>
    </w:div>
    <w:div w:id="336469177">
      <w:bodyDiv w:val="1"/>
      <w:marLeft w:val="0"/>
      <w:marRight w:val="0"/>
      <w:marTop w:val="0"/>
      <w:marBottom w:val="0"/>
      <w:divBdr>
        <w:top w:val="none" w:sz="0" w:space="0" w:color="auto"/>
        <w:left w:val="none" w:sz="0" w:space="0" w:color="auto"/>
        <w:bottom w:val="none" w:sz="0" w:space="0" w:color="auto"/>
        <w:right w:val="none" w:sz="0" w:space="0" w:color="auto"/>
      </w:divBdr>
    </w:div>
    <w:div w:id="362176925">
      <w:bodyDiv w:val="1"/>
      <w:marLeft w:val="0"/>
      <w:marRight w:val="0"/>
      <w:marTop w:val="0"/>
      <w:marBottom w:val="0"/>
      <w:divBdr>
        <w:top w:val="none" w:sz="0" w:space="0" w:color="auto"/>
        <w:left w:val="none" w:sz="0" w:space="0" w:color="auto"/>
        <w:bottom w:val="none" w:sz="0" w:space="0" w:color="auto"/>
        <w:right w:val="none" w:sz="0" w:space="0" w:color="auto"/>
      </w:divBdr>
    </w:div>
    <w:div w:id="362831558">
      <w:bodyDiv w:val="1"/>
      <w:marLeft w:val="0"/>
      <w:marRight w:val="0"/>
      <w:marTop w:val="0"/>
      <w:marBottom w:val="0"/>
      <w:divBdr>
        <w:top w:val="none" w:sz="0" w:space="0" w:color="auto"/>
        <w:left w:val="none" w:sz="0" w:space="0" w:color="auto"/>
        <w:bottom w:val="none" w:sz="0" w:space="0" w:color="auto"/>
        <w:right w:val="none" w:sz="0" w:space="0" w:color="auto"/>
      </w:divBdr>
      <w:divsChild>
        <w:div w:id="1747724184">
          <w:marLeft w:val="0"/>
          <w:marRight w:val="0"/>
          <w:marTop w:val="0"/>
          <w:marBottom w:val="0"/>
          <w:divBdr>
            <w:top w:val="none" w:sz="0" w:space="0" w:color="auto"/>
            <w:left w:val="none" w:sz="0" w:space="0" w:color="auto"/>
            <w:bottom w:val="none" w:sz="0" w:space="0" w:color="auto"/>
            <w:right w:val="none" w:sz="0" w:space="0" w:color="auto"/>
          </w:divBdr>
          <w:divsChild>
            <w:div w:id="391850590">
              <w:marLeft w:val="0"/>
              <w:marRight w:val="0"/>
              <w:marTop w:val="0"/>
              <w:marBottom w:val="0"/>
              <w:divBdr>
                <w:top w:val="none" w:sz="0" w:space="0" w:color="auto"/>
                <w:left w:val="none" w:sz="0" w:space="0" w:color="auto"/>
                <w:bottom w:val="none" w:sz="0" w:space="0" w:color="auto"/>
                <w:right w:val="none" w:sz="0" w:space="0" w:color="auto"/>
              </w:divBdr>
            </w:div>
            <w:div w:id="128195688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15900593">
      <w:bodyDiv w:val="1"/>
      <w:marLeft w:val="0"/>
      <w:marRight w:val="0"/>
      <w:marTop w:val="0"/>
      <w:marBottom w:val="0"/>
      <w:divBdr>
        <w:top w:val="none" w:sz="0" w:space="0" w:color="auto"/>
        <w:left w:val="none" w:sz="0" w:space="0" w:color="auto"/>
        <w:bottom w:val="none" w:sz="0" w:space="0" w:color="auto"/>
        <w:right w:val="none" w:sz="0" w:space="0" w:color="auto"/>
      </w:divBdr>
    </w:div>
    <w:div w:id="482429782">
      <w:bodyDiv w:val="1"/>
      <w:marLeft w:val="0"/>
      <w:marRight w:val="0"/>
      <w:marTop w:val="0"/>
      <w:marBottom w:val="0"/>
      <w:divBdr>
        <w:top w:val="none" w:sz="0" w:space="0" w:color="auto"/>
        <w:left w:val="none" w:sz="0" w:space="0" w:color="auto"/>
        <w:bottom w:val="none" w:sz="0" w:space="0" w:color="auto"/>
        <w:right w:val="none" w:sz="0" w:space="0" w:color="auto"/>
      </w:divBdr>
    </w:div>
    <w:div w:id="485319458">
      <w:bodyDiv w:val="1"/>
      <w:marLeft w:val="0"/>
      <w:marRight w:val="0"/>
      <w:marTop w:val="0"/>
      <w:marBottom w:val="0"/>
      <w:divBdr>
        <w:top w:val="none" w:sz="0" w:space="0" w:color="auto"/>
        <w:left w:val="none" w:sz="0" w:space="0" w:color="auto"/>
        <w:bottom w:val="none" w:sz="0" w:space="0" w:color="auto"/>
        <w:right w:val="none" w:sz="0" w:space="0" w:color="auto"/>
      </w:divBdr>
    </w:div>
    <w:div w:id="574321195">
      <w:bodyDiv w:val="1"/>
      <w:marLeft w:val="0"/>
      <w:marRight w:val="0"/>
      <w:marTop w:val="0"/>
      <w:marBottom w:val="0"/>
      <w:divBdr>
        <w:top w:val="none" w:sz="0" w:space="0" w:color="auto"/>
        <w:left w:val="none" w:sz="0" w:space="0" w:color="auto"/>
        <w:bottom w:val="none" w:sz="0" w:space="0" w:color="auto"/>
        <w:right w:val="none" w:sz="0" w:space="0" w:color="auto"/>
      </w:divBdr>
    </w:div>
    <w:div w:id="596864028">
      <w:bodyDiv w:val="1"/>
      <w:marLeft w:val="0"/>
      <w:marRight w:val="0"/>
      <w:marTop w:val="0"/>
      <w:marBottom w:val="0"/>
      <w:divBdr>
        <w:top w:val="none" w:sz="0" w:space="0" w:color="auto"/>
        <w:left w:val="none" w:sz="0" w:space="0" w:color="auto"/>
        <w:bottom w:val="none" w:sz="0" w:space="0" w:color="auto"/>
        <w:right w:val="none" w:sz="0" w:space="0" w:color="auto"/>
      </w:divBdr>
    </w:div>
    <w:div w:id="597523493">
      <w:bodyDiv w:val="1"/>
      <w:marLeft w:val="0"/>
      <w:marRight w:val="0"/>
      <w:marTop w:val="0"/>
      <w:marBottom w:val="0"/>
      <w:divBdr>
        <w:top w:val="none" w:sz="0" w:space="0" w:color="auto"/>
        <w:left w:val="none" w:sz="0" w:space="0" w:color="auto"/>
        <w:bottom w:val="none" w:sz="0" w:space="0" w:color="auto"/>
        <w:right w:val="none" w:sz="0" w:space="0" w:color="auto"/>
      </w:divBdr>
    </w:div>
    <w:div w:id="610674342">
      <w:bodyDiv w:val="1"/>
      <w:marLeft w:val="0"/>
      <w:marRight w:val="0"/>
      <w:marTop w:val="0"/>
      <w:marBottom w:val="0"/>
      <w:divBdr>
        <w:top w:val="none" w:sz="0" w:space="0" w:color="auto"/>
        <w:left w:val="none" w:sz="0" w:space="0" w:color="auto"/>
        <w:bottom w:val="none" w:sz="0" w:space="0" w:color="auto"/>
        <w:right w:val="none" w:sz="0" w:space="0" w:color="auto"/>
      </w:divBdr>
    </w:div>
    <w:div w:id="641925606">
      <w:bodyDiv w:val="1"/>
      <w:marLeft w:val="0"/>
      <w:marRight w:val="0"/>
      <w:marTop w:val="0"/>
      <w:marBottom w:val="0"/>
      <w:divBdr>
        <w:top w:val="none" w:sz="0" w:space="0" w:color="auto"/>
        <w:left w:val="none" w:sz="0" w:space="0" w:color="auto"/>
        <w:bottom w:val="none" w:sz="0" w:space="0" w:color="auto"/>
        <w:right w:val="none" w:sz="0" w:space="0" w:color="auto"/>
      </w:divBdr>
    </w:div>
    <w:div w:id="643587735">
      <w:bodyDiv w:val="1"/>
      <w:marLeft w:val="0"/>
      <w:marRight w:val="0"/>
      <w:marTop w:val="0"/>
      <w:marBottom w:val="0"/>
      <w:divBdr>
        <w:top w:val="none" w:sz="0" w:space="0" w:color="auto"/>
        <w:left w:val="none" w:sz="0" w:space="0" w:color="auto"/>
        <w:bottom w:val="none" w:sz="0" w:space="0" w:color="auto"/>
        <w:right w:val="none" w:sz="0" w:space="0" w:color="auto"/>
      </w:divBdr>
    </w:div>
    <w:div w:id="644942301">
      <w:bodyDiv w:val="1"/>
      <w:marLeft w:val="0"/>
      <w:marRight w:val="0"/>
      <w:marTop w:val="0"/>
      <w:marBottom w:val="0"/>
      <w:divBdr>
        <w:top w:val="none" w:sz="0" w:space="0" w:color="auto"/>
        <w:left w:val="none" w:sz="0" w:space="0" w:color="auto"/>
        <w:bottom w:val="none" w:sz="0" w:space="0" w:color="auto"/>
        <w:right w:val="none" w:sz="0" w:space="0" w:color="auto"/>
      </w:divBdr>
    </w:div>
    <w:div w:id="679157462">
      <w:bodyDiv w:val="1"/>
      <w:marLeft w:val="0"/>
      <w:marRight w:val="0"/>
      <w:marTop w:val="0"/>
      <w:marBottom w:val="0"/>
      <w:divBdr>
        <w:top w:val="none" w:sz="0" w:space="0" w:color="auto"/>
        <w:left w:val="none" w:sz="0" w:space="0" w:color="auto"/>
        <w:bottom w:val="none" w:sz="0" w:space="0" w:color="auto"/>
        <w:right w:val="none" w:sz="0" w:space="0" w:color="auto"/>
      </w:divBdr>
    </w:div>
    <w:div w:id="852691543">
      <w:bodyDiv w:val="1"/>
      <w:marLeft w:val="0"/>
      <w:marRight w:val="0"/>
      <w:marTop w:val="0"/>
      <w:marBottom w:val="0"/>
      <w:divBdr>
        <w:top w:val="none" w:sz="0" w:space="0" w:color="auto"/>
        <w:left w:val="none" w:sz="0" w:space="0" w:color="auto"/>
        <w:bottom w:val="none" w:sz="0" w:space="0" w:color="auto"/>
        <w:right w:val="none" w:sz="0" w:space="0" w:color="auto"/>
      </w:divBdr>
    </w:div>
    <w:div w:id="880358829">
      <w:bodyDiv w:val="1"/>
      <w:marLeft w:val="0"/>
      <w:marRight w:val="0"/>
      <w:marTop w:val="0"/>
      <w:marBottom w:val="0"/>
      <w:divBdr>
        <w:top w:val="none" w:sz="0" w:space="0" w:color="auto"/>
        <w:left w:val="none" w:sz="0" w:space="0" w:color="auto"/>
        <w:bottom w:val="none" w:sz="0" w:space="0" w:color="auto"/>
        <w:right w:val="none" w:sz="0" w:space="0" w:color="auto"/>
      </w:divBdr>
    </w:div>
    <w:div w:id="952052339">
      <w:bodyDiv w:val="1"/>
      <w:marLeft w:val="0"/>
      <w:marRight w:val="0"/>
      <w:marTop w:val="0"/>
      <w:marBottom w:val="0"/>
      <w:divBdr>
        <w:top w:val="none" w:sz="0" w:space="0" w:color="auto"/>
        <w:left w:val="none" w:sz="0" w:space="0" w:color="auto"/>
        <w:bottom w:val="none" w:sz="0" w:space="0" w:color="auto"/>
        <w:right w:val="none" w:sz="0" w:space="0" w:color="auto"/>
      </w:divBdr>
    </w:div>
    <w:div w:id="953749015">
      <w:bodyDiv w:val="1"/>
      <w:marLeft w:val="0"/>
      <w:marRight w:val="0"/>
      <w:marTop w:val="0"/>
      <w:marBottom w:val="0"/>
      <w:divBdr>
        <w:top w:val="none" w:sz="0" w:space="0" w:color="auto"/>
        <w:left w:val="none" w:sz="0" w:space="0" w:color="auto"/>
        <w:bottom w:val="none" w:sz="0" w:space="0" w:color="auto"/>
        <w:right w:val="none" w:sz="0" w:space="0" w:color="auto"/>
      </w:divBdr>
    </w:div>
    <w:div w:id="967324755">
      <w:bodyDiv w:val="1"/>
      <w:marLeft w:val="0"/>
      <w:marRight w:val="0"/>
      <w:marTop w:val="0"/>
      <w:marBottom w:val="0"/>
      <w:divBdr>
        <w:top w:val="none" w:sz="0" w:space="0" w:color="auto"/>
        <w:left w:val="none" w:sz="0" w:space="0" w:color="auto"/>
        <w:bottom w:val="none" w:sz="0" w:space="0" w:color="auto"/>
        <w:right w:val="none" w:sz="0" w:space="0" w:color="auto"/>
      </w:divBdr>
    </w:div>
    <w:div w:id="1015959998">
      <w:bodyDiv w:val="1"/>
      <w:marLeft w:val="0"/>
      <w:marRight w:val="0"/>
      <w:marTop w:val="0"/>
      <w:marBottom w:val="0"/>
      <w:divBdr>
        <w:top w:val="none" w:sz="0" w:space="0" w:color="auto"/>
        <w:left w:val="none" w:sz="0" w:space="0" w:color="auto"/>
        <w:bottom w:val="none" w:sz="0" w:space="0" w:color="auto"/>
        <w:right w:val="none" w:sz="0" w:space="0" w:color="auto"/>
      </w:divBdr>
    </w:div>
    <w:div w:id="1085882228">
      <w:bodyDiv w:val="1"/>
      <w:marLeft w:val="0"/>
      <w:marRight w:val="0"/>
      <w:marTop w:val="0"/>
      <w:marBottom w:val="0"/>
      <w:divBdr>
        <w:top w:val="none" w:sz="0" w:space="0" w:color="auto"/>
        <w:left w:val="none" w:sz="0" w:space="0" w:color="auto"/>
        <w:bottom w:val="none" w:sz="0" w:space="0" w:color="auto"/>
        <w:right w:val="none" w:sz="0" w:space="0" w:color="auto"/>
      </w:divBdr>
    </w:div>
    <w:div w:id="1180697379">
      <w:bodyDiv w:val="1"/>
      <w:marLeft w:val="0"/>
      <w:marRight w:val="0"/>
      <w:marTop w:val="0"/>
      <w:marBottom w:val="0"/>
      <w:divBdr>
        <w:top w:val="none" w:sz="0" w:space="0" w:color="auto"/>
        <w:left w:val="none" w:sz="0" w:space="0" w:color="auto"/>
        <w:bottom w:val="none" w:sz="0" w:space="0" w:color="auto"/>
        <w:right w:val="none" w:sz="0" w:space="0" w:color="auto"/>
      </w:divBdr>
    </w:div>
    <w:div w:id="1183939600">
      <w:bodyDiv w:val="1"/>
      <w:marLeft w:val="0"/>
      <w:marRight w:val="0"/>
      <w:marTop w:val="0"/>
      <w:marBottom w:val="0"/>
      <w:divBdr>
        <w:top w:val="none" w:sz="0" w:space="0" w:color="auto"/>
        <w:left w:val="none" w:sz="0" w:space="0" w:color="auto"/>
        <w:bottom w:val="none" w:sz="0" w:space="0" w:color="auto"/>
        <w:right w:val="none" w:sz="0" w:space="0" w:color="auto"/>
      </w:divBdr>
    </w:div>
    <w:div w:id="1228296844">
      <w:bodyDiv w:val="1"/>
      <w:marLeft w:val="0"/>
      <w:marRight w:val="0"/>
      <w:marTop w:val="0"/>
      <w:marBottom w:val="0"/>
      <w:divBdr>
        <w:top w:val="none" w:sz="0" w:space="0" w:color="auto"/>
        <w:left w:val="none" w:sz="0" w:space="0" w:color="auto"/>
        <w:bottom w:val="none" w:sz="0" w:space="0" w:color="auto"/>
        <w:right w:val="none" w:sz="0" w:space="0" w:color="auto"/>
      </w:divBdr>
    </w:div>
    <w:div w:id="1257440524">
      <w:bodyDiv w:val="1"/>
      <w:marLeft w:val="0"/>
      <w:marRight w:val="0"/>
      <w:marTop w:val="0"/>
      <w:marBottom w:val="0"/>
      <w:divBdr>
        <w:top w:val="none" w:sz="0" w:space="0" w:color="auto"/>
        <w:left w:val="none" w:sz="0" w:space="0" w:color="auto"/>
        <w:bottom w:val="none" w:sz="0" w:space="0" w:color="auto"/>
        <w:right w:val="none" w:sz="0" w:space="0" w:color="auto"/>
      </w:divBdr>
    </w:div>
    <w:div w:id="1259369352">
      <w:bodyDiv w:val="1"/>
      <w:marLeft w:val="0"/>
      <w:marRight w:val="0"/>
      <w:marTop w:val="0"/>
      <w:marBottom w:val="0"/>
      <w:divBdr>
        <w:top w:val="none" w:sz="0" w:space="0" w:color="auto"/>
        <w:left w:val="none" w:sz="0" w:space="0" w:color="auto"/>
        <w:bottom w:val="none" w:sz="0" w:space="0" w:color="auto"/>
        <w:right w:val="none" w:sz="0" w:space="0" w:color="auto"/>
      </w:divBdr>
    </w:div>
    <w:div w:id="1347319160">
      <w:bodyDiv w:val="1"/>
      <w:marLeft w:val="0"/>
      <w:marRight w:val="0"/>
      <w:marTop w:val="0"/>
      <w:marBottom w:val="0"/>
      <w:divBdr>
        <w:top w:val="none" w:sz="0" w:space="0" w:color="auto"/>
        <w:left w:val="none" w:sz="0" w:space="0" w:color="auto"/>
        <w:bottom w:val="none" w:sz="0" w:space="0" w:color="auto"/>
        <w:right w:val="none" w:sz="0" w:space="0" w:color="auto"/>
      </w:divBdr>
    </w:div>
    <w:div w:id="1389837809">
      <w:bodyDiv w:val="1"/>
      <w:marLeft w:val="0"/>
      <w:marRight w:val="0"/>
      <w:marTop w:val="0"/>
      <w:marBottom w:val="0"/>
      <w:divBdr>
        <w:top w:val="none" w:sz="0" w:space="0" w:color="auto"/>
        <w:left w:val="none" w:sz="0" w:space="0" w:color="auto"/>
        <w:bottom w:val="none" w:sz="0" w:space="0" w:color="auto"/>
        <w:right w:val="none" w:sz="0" w:space="0" w:color="auto"/>
      </w:divBdr>
    </w:div>
    <w:div w:id="1402829286">
      <w:bodyDiv w:val="1"/>
      <w:marLeft w:val="0"/>
      <w:marRight w:val="0"/>
      <w:marTop w:val="0"/>
      <w:marBottom w:val="0"/>
      <w:divBdr>
        <w:top w:val="none" w:sz="0" w:space="0" w:color="auto"/>
        <w:left w:val="none" w:sz="0" w:space="0" w:color="auto"/>
        <w:bottom w:val="none" w:sz="0" w:space="0" w:color="auto"/>
        <w:right w:val="none" w:sz="0" w:space="0" w:color="auto"/>
      </w:divBdr>
    </w:div>
    <w:div w:id="1412386295">
      <w:bodyDiv w:val="1"/>
      <w:marLeft w:val="0"/>
      <w:marRight w:val="0"/>
      <w:marTop w:val="0"/>
      <w:marBottom w:val="0"/>
      <w:divBdr>
        <w:top w:val="none" w:sz="0" w:space="0" w:color="auto"/>
        <w:left w:val="none" w:sz="0" w:space="0" w:color="auto"/>
        <w:bottom w:val="none" w:sz="0" w:space="0" w:color="auto"/>
        <w:right w:val="none" w:sz="0" w:space="0" w:color="auto"/>
      </w:divBdr>
    </w:div>
    <w:div w:id="1421024284">
      <w:bodyDiv w:val="1"/>
      <w:marLeft w:val="0"/>
      <w:marRight w:val="0"/>
      <w:marTop w:val="0"/>
      <w:marBottom w:val="0"/>
      <w:divBdr>
        <w:top w:val="none" w:sz="0" w:space="0" w:color="auto"/>
        <w:left w:val="none" w:sz="0" w:space="0" w:color="auto"/>
        <w:bottom w:val="none" w:sz="0" w:space="0" w:color="auto"/>
        <w:right w:val="none" w:sz="0" w:space="0" w:color="auto"/>
      </w:divBdr>
    </w:div>
    <w:div w:id="1444958723">
      <w:bodyDiv w:val="1"/>
      <w:marLeft w:val="0"/>
      <w:marRight w:val="0"/>
      <w:marTop w:val="0"/>
      <w:marBottom w:val="0"/>
      <w:divBdr>
        <w:top w:val="none" w:sz="0" w:space="0" w:color="auto"/>
        <w:left w:val="none" w:sz="0" w:space="0" w:color="auto"/>
        <w:bottom w:val="none" w:sz="0" w:space="0" w:color="auto"/>
        <w:right w:val="none" w:sz="0" w:space="0" w:color="auto"/>
      </w:divBdr>
    </w:div>
    <w:div w:id="1473861858">
      <w:bodyDiv w:val="1"/>
      <w:marLeft w:val="0"/>
      <w:marRight w:val="0"/>
      <w:marTop w:val="0"/>
      <w:marBottom w:val="0"/>
      <w:divBdr>
        <w:top w:val="none" w:sz="0" w:space="0" w:color="auto"/>
        <w:left w:val="none" w:sz="0" w:space="0" w:color="auto"/>
        <w:bottom w:val="none" w:sz="0" w:space="0" w:color="auto"/>
        <w:right w:val="none" w:sz="0" w:space="0" w:color="auto"/>
      </w:divBdr>
    </w:div>
    <w:div w:id="1502307879">
      <w:bodyDiv w:val="1"/>
      <w:marLeft w:val="0"/>
      <w:marRight w:val="0"/>
      <w:marTop w:val="0"/>
      <w:marBottom w:val="0"/>
      <w:divBdr>
        <w:top w:val="none" w:sz="0" w:space="0" w:color="auto"/>
        <w:left w:val="none" w:sz="0" w:space="0" w:color="auto"/>
        <w:bottom w:val="none" w:sz="0" w:space="0" w:color="auto"/>
        <w:right w:val="none" w:sz="0" w:space="0" w:color="auto"/>
      </w:divBdr>
    </w:div>
    <w:div w:id="1510102288">
      <w:bodyDiv w:val="1"/>
      <w:marLeft w:val="0"/>
      <w:marRight w:val="0"/>
      <w:marTop w:val="0"/>
      <w:marBottom w:val="0"/>
      <w:divBdr>
        <w:top w:val="none" w:sz="0" w:space="0" w:color="auto"/>
        <w:left w:val="none" w:sz="0" w:space="0" w:color="auto"/>
        <w:bottom w:val="none" w:sz="0" w:space="0" w:color="auto"/>
        <w:right w:val="none" w:sz="0" w:space="0" w:color="auto"/>
      </w:divBdr>
    </w:div>
    <w:div w:id="1578713634">
      <w:bodyDiv w:val="1"/>
      <w:marLeft w:val="0"/>
      <w:marRight w:val="0"/>
      <w:marTop w:val="0"/>
      <w:marBottom w:val="0"/>
      <w:divBdr>
        <w:top w:val="none" w:sz="0" w:space="0" w:color="auto"/>
        <w:left w:val="none" w:sz="0" w:space="0" w:color="auto"/>
        <w:bottom w:val="none" w:sz="0" w:space="0" w:color="auto"/>
        <w:right w:val="none" w:sz="0" w:space="0" w:color="auto"/>
      </w:divBdr>
    </w:div>
    <w:div w:id="1617329596">
      <w:bodyDiv w:val="1"/>
      <w:marLeft w:val="0"/>
      <w:marRight w:val="0"/>
      <w:marTop w:val="0"/>
      <w:marBottom w:val="0"/>
      <w:divBdr>
        <w:top w:val="none" w:sz="0" w:space="0" w:color="auto"/>
        <w:left w:val="none" w:sz="0" w:space="0" w:color="auto"/>
        <w:bottom w:val="none" w:sz="0" w:space="0" w:color="auto"/>
        <w:right w:val="none" w:sz="0" w:space="0" w:color="auto"/>
      </w:divBdr>
    </w:div>
    <w:div w:id="1645232362">
      <w:bodyDiv w:val="1"/>
      <w:marLeft w:val="0"/>
      <w:marRight w:val="0"/>
      <w:marTop w:val="0"/>
      <w:marBottom w:val="0"/>
      <w:divBdr>
        <w:top w:val="none" w:sz="0" w:space="0" w:color="auto"/>
        <w:left w:val="none" w:sz="0" w:space="0" w:color="auto"/>
        <w:bottom w:val="none" w:sz="0" w:space="0" w:color="auto"/>
        <w:right w:val="none" w:sz="0" w:space="0" w:color="auto"/>
      </w:divBdr>
    </w:div>
    <w:div w:id="1655404904">
      <w:bodyDiv w:val="1"/>
      <w:marLeft w:val="0"/>
      <w:marRight w:val="0"/>
      <w:marTop w:val="0"/>
      <w:marBottom w:val="0"/>
      <w:divBdr>
        <w:top w:val="none" w:sz="0" w:space="0" w:color="auto"/>
        <w:left w:val="none" w:sz="0" w:space="0" w:color="auto"/>
        <w:bottom w:val="none" w:sz="0" w:space="0" w:color="auto"/>
        <w:right w:val="none" w:sz="0" w:space="0" w:color="auto"/>
      </w:divBdr>
    </w:div>
    <w:div w:id="1698894526">
      <w:bodyDiv w:val="1"/>
      <w:marLeft w:val="0"/>
      <w:marRight w:val="0"/>
      <w:marTop w:val="0"/>
      <w:marBottom w:val="0"/>
      <w:divBdr>
        <w:top w:val="none" w:sz="0" w:space="0" w:color="auto"/>
        <w:left w:val="none" w:sz="0" w:space="0" w:color="auto"/>
        <w:bottom w:val="none" w:sz="0" w:space="0" w:color="auto"/>
        <w:right w:val="none" w:sz="0" w:space="0" w:color="auto"/>
      </w:divBdr>
    </w:div>
    <w:div w:id="1699701344">
      <w:bodyDiv w:val="1"/>
      <w:marLeft w:val="0"/>
      <w:marRight w:val="0"/>
      <w:marTop w:val="0"/>
      <w:marBottom w:val="0"/>
      <w:divBdr>
        <w:top w:val="none" w:sz="0" w:space="0" w:color="auto"/>
        <w:left w:val="none" w:sz="0" w:space="0" w:color="auto"/>
        <w:bottom w:val="none" w:sz="0" w:space="0" w:color="auto"/>
        <w:right w:val="none" w:sz="0" w:space="0" w:color="auto"/>
      </w:divBdr>
    </w:div>
    <w:div w:id="1716544605">
      <w:bodyDiv w:val="1"/>
      <w:marLeft w:val="0"/>
      <w:marRight w:val="0"/>
      <w:marTop w:val="0"/>
      <w:marBottom w:val="0"/>
      <w:divBdr>
        <w:top w:val="none" w:sz="0" w:space="0" w:color="auto"/>
        <w:left w:val="none" w:sz="0" w:space="0" w:color="auto"/>
        <w:bottom w:val="none" w:sz="0" w:space="0" w:color="auto"/>
        <w:right w:val="none" w:sz="0" w:space="0" w:color="auto"/>
      </w:divBdr>
    </w:div>
    <w:div w:id="1718776432">
      <w:bodyDiv w:val="1"/>
      <w:marLeft w:val="0"/>
      <w:marRight w:val="0"/>
      <w:marTop w:val="0"/>
      <w:marBottom w:val="0"/>
      <w:divBdr>
        <w:top w:val="none" w:sz="0" w:space="0" w:color="auto"/>
        <w:left w:val="none" w:sz="0" w:space="0" w:color="auto"/>
        <w:bottom w:val="none" w:sz="0" w:space="0" w:color="auto"/>
        <w:right w:val="none" w:sz="0" w:space="0" w:color="auto"/>
      </w:divBdr>
    </w:div>
    <w:div w:id="1735347578">
      <w:bodyDiv w:val="1"/>
      <w:marLeft w:val="0"/>
      <w:marRight w:val="0"/>
      <w:marTop w:val="0"/>
      <w:marBottom w:val="0"/>
      <w:divBdr>
        <w:top w:val="none" w:sz="0" w:space="0" w:color="auto"/>
        <w:left w:val="none" w:sz="0" w:space="0" w:color="auto"/>
        <w:bottom w:val="none" w:sz="0" w:space="0" w:color="auto"/>
        <w:right w:val="none" w:sz="0" w:space="0" w:color="auto"/>
      </w:divBdr>
    </w:div>
    <w:div w:id="1791315121">
      <w:bodyDiv w:val="1"/>
      <w:marLeft w:val="0"/>
      <w:marRight w:val="0"/>
      <w:marTop w:val="0"/>
      <w:marBottom w:val="0"/>
      <w:divBdr>
        <w:top w:val="none" w:sz="0" w:space="0" w:color="auto"/>
        <w:left w:val="none" w:sz="0" w:space="0" w:color="auto"/>
        <w:bottom w:val="none" w:sz="0" w:space="0" w:color="auto"/>
        <w:right w:val="none" w:sz="0" w:space="0" w:color="auto"/>
      </w:divBdr>
    </w:div>
    <w:div w:id="1791973157">
      <w:bodyDiv w:val="1"/>
      <w:marLeft w:val="0"/>
      <w:marRight w:val="0"/>
      <w:marTop w:val="0"/>
      <w:marBottom w:val="0"/>
      <w:divBdr>
        <w:top w:val="none" w:sz="0" w:space="0" w:color="auto"/>
        <w:left w:val="none" w:sz="0" w:space="0" w:color="auto"/>
        <w:bottom w:val="none" w:sz="0" w:space="0" w:color="auto"/>
        <w:right w:val="none" w:sz="0" w:space="0" w:color="auto"/>
      </w:divBdr>
    </w:div>
    <w:div w:id="1811097639">
      <w:bodyDiv w:val="1"/>
      <w:marLeft w:val="0"/>
      <w:marRight w:val="0"/>
      <w:marTop w:val="0"/>
      <w:marBottom w:val="0"/>
      <w:divBdr>
        <w:top w:val="none" w:sz="0" w:space="0" w:color="auto"/>
        <w:left w:val="none" w:sz="0" w:space="0" w:color="auto"/>
        <w:bottom w:val="none" w:sz="0" w:space="0" w:color="auto"/>
        <w:right w:val="none" w:sz="0" w:space="0" w:color="auto"/>
      </w:divBdr>
    </w:div>
    <w:div w:id="1811287558">
      <w:bodyDiv w:val="1"/>
      <w:marLeft w:val="0"/>
      <w:marRight w:val="0"/>
      <w:marTop w:val="0"/>
      <w:marBottom w:val="0"/>
      <w:divBdr>
        <w:top w:val="none" w:sz="0" w:space="0" w:color="auto"/>
        <w:left w:val="none" w:sz="0" w:space="0" w:color="auto"/>
        <w:bottom w:val="none" w:sz="0" w:space="0" w:color="auto"/>
        <w:right w:val="none" w:sz="0" w:space="0" w:color="auto"/>
      </w:divBdr>
    </w:div>
    <w:div w:id="1880241931">
      <w:bodyDiv w:val="1"/>
      <w:marLeft w:val="0"/>
      <w:marRight w:val="0"/>
      <w:marTop w:val="0"/>
      <w:marBottom w:val="0"/>
      <w:divBdr>
        <w:top w:val="none" w:sz="0" w:space="0" w:color="auto"/>
        <w:left w:val="none" w:sz="0" w:space="0" w:color="auto"/>
        <w:bottom w:val="none" w:sz="0" w:space="0" w:color="auto"/>
        <w:right w:val="none" w:sz="0" w:space="0" w:color="auto"/>
      </w:divBdr>
    </w:div>
    <w:div w:id="1911228428">
      <w:bodyDiv w:val="1"/>
      <w:marLeft w:val="0"/>
      <w:marRight w:val="0"/>
      <w:marTop w:val="0"/>
      <w:marBottom w:val="0"/>
      <w:divBdr>
        <w:top w:val="none" w:sz="0" w:space="0" w:color="auto"/>
        <w:left w:val="none" w:sz="0" w:space="0" w:color="auto"/>
        <w:bottom w:val="none" w:sz="0" w:space="0" w:color="auto"/>
        <w:right w:val="none" w:sz="0" w:space="0" w:color="auto"/>
      </w:divBdr>
    </w:div>
    <w:div w:id="1980108044">
      <w:bodyDiv w:val="1"/>
      <w:marLeft w:val="0"/>
      <w:marRight w:val="0"/>
      <w:marTop w:val="0"/>
      <w:marBottom w:val="0"/>
      <w:divBdr>
        <w:top w:val="none" w:sz="0" w:space="0" w:color="auto"/>
        <w:left w:val="none" w:sz="0" w:space="0" w:color="auto"/>
        <w:bottom w:val="none" w:sz="0" w:space="0" w:color="auto"/>
        <w:right w:val="none" w:sz="0" w:space="0" w:color="auto"/>
      </w:divBdr>
    </w:div>
    <w:div w:id="2003852196">
      <w:bodyDiv w:val="1"/>
      <w:marLeft w:val="0"/>
      <w:marRight w:val="0"/>
      <w:marTop w:val="0"/>
      <w:marBottom w:val="0"/>
      <w:divBdr>
        <w:top w:val="none" w:sz="0" w:space="0" w:color="auto"/>
        <w:left w:val="none" w:sz="0" w:space="0" w:color="auto"/>
        <w:bottom w:val="none" w:sz="0" w:space="0" w:color="auto"/>
        <w:right w:val="none" w:sz="0" w:space="0" w:color="auto"/>
      </w:divBdr>
    </w:div>
    <w:div w:id="2017069240">
      <w:bodyDiv w:val="1"/>
      <w:marLeft w:val="0"/>
      <w:marRight w:val="0"/>
      <w:marTop w:val="0"/>
      <w:marBottom w:val="0"/>
      <w:divBdr>
        <w:top w:val="none" w:sz="0" w:space="0" w:color="auto"/>
        <w:left w:val="none" w:sz="0" w:space="0" w:color="auto"/>
        <w:bottom w:val="none" w:sz="0" w:space="0" w:color="auto"/>
        <w:right w:val="none" w:sz="0" w:space="0" w:color="auto"/>
      </w:divBdr>
    </w:div>
    <w:div w:id="2028019481">
      <w:bodyDiv w:val="1"/>
      <w:marLeft w:val="0"/>
      <w:marRight w:val="0"/>
      <w:marTop w:val="0"/>
      <w:marBottom w:val="0"/>
      <w:divBdr>
        <w:top w:val="none" w:sz="0" w:space="0" w:color="auto"/>
        <w:left w:val="none" w:sz="0" w:space="0" w:color="auto"/>
        <w:bottom w:val="none" w:sz="0" w:space="0" w:color="auto"/>
        <w:right w:val="none" w:sz="0" w:space="0" w:color="auto"/>
      </w:divBdr>
    </w:div>
    <w:div w:id="2045598402">
      <w:bodyDiv w:val="1"/>
      <w:marLeft w:val="0"/>
      <w:marRight w:val="0"/>
      <w:marTop w:val="0"/>
      <w:marBottom w:val="0"/>
      <w:divBdr>
        <w:top w:val="none" w:sz="0" w:space="0" w:color="auto"/>
        <w:left w:val="none" w:sz="0" w:space="0" w:color="auto"/>
        <w:bottom w:val="none" w:sz="0" w:space="0" w:color="auto"/>
        <w:right w:val="none" w:sz="0" w:space="0" w:color="auto"/>
      </w:divBdr>
    </w:div>
    <w:div w:id="2125616715">
      <w:bodyDiv w:val="1"/>
      <w:marLeft w:val="0"/>
      <w:marRight w:val="0"/>
      <w:marTop w:val="0"/>
      <w:marBottom w:val="0"/>
      <w:divBdr>
        <w:top w:val="none" w:sz="0" w:space="0" w:color="auto"/>
        <w:left w:val="none" w:sz="0" w:space="0" w:color="auto"/>
        <w:bottom w:val="none" w:sz="0" w:space="0" w:color="auto"/>
        <w:right w:val="none" w:sz="0" w:space="0" w:color="auto"/>
      </w:divBdr>
    </w:div>
    <w:div w:id="2138791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chargesight-energ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A7DD-9187-446F-B04B-5B6C4793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1983</Words>
  <Characters>11308</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HeidelbergCement AG</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allatta</dc:creator>
  <cp:lastModifiedBy>Elera Gambarjan</cp:lastModifiedBy>
  <cp:revision>4</cp:revision>
  <cp:lastPrinted>2018-07-17T12:49:00Z</cp:lastPrinted>
  <dcterms:created xsi:type="dcterms:W3CDTF">2022-11-01T11:43:00Z</dcterms:created>
  <dcterms:modified xsi:type="dcterms:W3CDTF">2022-11-01T11:47:00Z</dcterms:modified>
</cp:coreProperties>
</file>