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40"/>
        <w:gridCol w:w="903"/>
        <w:gridCol w:w="977"/>
        <w:gridCol w:w="1007"/>
        <w:gridCol w:w="1021"/>
        <w:gridCol w:w="964"/>
        <w:gridCol w:w="1021"/>
        <w:gridCol w:w="963"/>
        <w:gridCol w:w="993"/>
        <w:gridCol w:w="992"/>
        <w:gridCol w:w="9"/>
        <w:gridCol w:w="983"/>
        <w:gridCol w:w="1418"/>
      </w:tblGrid>
      <w:tr w:rsidR="00957446" w:rsidRPr="00AD13C2" w:rsidTr="00D64A31">
        <w:trPr>
          <w:trHeight w:val="367"/>
        </w:trPr>
        <w:tc>
          <w:tcPr>
            <w:tcW w:w="567" w:type="dxa"/>
            <w:vMerge w:val="restart"/>
            <w:shd w:val="clear" w:color="auto" w:fill="001B72"/>
            <w:textDirection w:val="btLr"/>
            <w:vAlign w:val="center"/>
          </w:tcPr>
          <w:p w:rsidR="00957446" w:rsidRPr="006F674C" w:rsidRDefault="00957446" w:rsidP="00D64A31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1B72"/>
            <w:vAlign w:val="center"/>
          </w:tcPr>
          <w:p w:rsidR="00957446" w:rsidRPr="006F674C" w:rsidRDefault="00957446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43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94" w:type="dxa"/>
            <w:gridSpan w:val="3"/>
            <w:shd w:val="clear" w:color="auto" w:fill="001B72"/>
          </w:tcPr>
          <w:p w:rsidR="00957446" w:rsidRPr="006F674C" w:rsidRDefault="00957446" w:rsidP="000626E4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D36DDD" w:rsidRPr="00D61ECC" w:rsidRDefault="00957446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AD13C2" w:rsidTr="00D64A31">
        <w:trPr>
          <w:trHeight w:val="278"/>
        </w:trPr>
        <w:tc>
          <w:tcPr>
            <w:tcW w:w="567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1B72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49130F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DA3167" w:rsidRDefault="0049130F" w:rsidP="0049130F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130F" w:rsidRPr="005C656D" w:rsidRDefault="0049130F" w:rsidP="0049130F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8D521F" w:rsidRDefault="0049130F" w:rsidP="0049130F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9130F" w:rsidRP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957446" w:rsidRPr="00E46888" w:rsidTr="00D64A31">
        <w:trPr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Boilers to first isolation valve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3D1B64" w:rsidRPr="00A10EDA" w:rsidRDefault="003D1B64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Without superheat.  Fabricated from carbon steel without post weld heat treatment or austenitic grades ≤ 316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textDirection w:val="btLr"/>
            <w:vAlign w:val="center"/>
          </w:tcPr>
          <w:p w:rsidR="000F702C" w:rsidRPr="0093479E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A</w:t>
            </w:r>
          </w:p>
          <w:p w:rsidR="00957446" w:rsidRPr="0093479E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With superheat or which have parts subject to post weld heat treatment or fabricated from austenitic grades &gt;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Steam turbines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7446" w:rsidRPr="00C852E1" w:rsidRDefault="00957446" w:rsidP="000626E4">
            <w:pP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Vessels</w:t>
            </w:r>
          </w:p>
        </w:tc>
        <w:tc>
          <w:tcPr>
            <w:tcW w:w="940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973"/>
        </w:trPr>
        <w:tc>
          <w:tcPr>
            <w:tcW w:w="567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316.  Excluding </w:t>
            </w:r>
            <w:proofErr w:type="gramStart"/>
            <w:r w:rsidRPr="00A10EDA">
              <w:rPr>
                <w:snapToGrid/>
                <w:sz w:val="16"/>
                <w:szCs w:val="16"/>
                <w:lang w:val="en-GB" w:eastAsia="en-GB"/>
              </w:rPr>
              <w:t>those which</w:t>
            </w:r>
            <w:proofErr w:type="gramEnd"/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are lined, clad, transportable, subject to cyclic operation or are intended for cryogenic use. 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278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F2F2F2"/>
            <w:textDirection w:val="btLr"/>
            <w:vAlign w:val="center"/>
          </w:tcPr>
          <w:p w:rsidR="000F702C" w:rsidRPr="00A10EDA" w:rsidRDefault="00FA5A8F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957446" w:rsidRPr="00A10EDA" w:rsidRDefault="000F702C" w:rsidP="000626E4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Tr="00D64A31">
        <w:trPr>
          <w:trHeight w:val="556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with requirements for post weld heat treatment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Clad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957446" w:rsidRPr="00E46888" w:rsidTr="00D64A31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957446" w:rsidRPr="00A10EDA" w:rsidRDefault="00957446" w:rsidP="000626E4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Lined vessels</w:t>
            </w:r>
          </w:p>
        </w:tc>
        <w:tc>
          <w:tcPr>
            <w:tcW w:w="940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0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7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46" w:rsidRPr="00A10EDA" w:rsidRDefault="00957446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18" w:type="dxa"/>
            <w:vAlign w:val="center"/>
          </w:tcPr>
          <w:p w:rsidR="00957446" w:rsidRPr="00A10EDA" w:rsidRDefault="00957446" w:rsidP="000626E4">
            <w:pPr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pPr>
        <w:tabs>
          <w:tab w:val="left" w:pos="6497"/>
        </w:tabs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lastRenderedPageBreak/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D64A31" w:rsidRDefault="00D64A31" w:rsidP="000B2827"/>
        </w:tc>
      </w:tr>
      <w:tr w:rsidR="00D64A31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A31" w:rsidRPr="00FC6009" w:rsidRDefault="00D64A31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4A31" w:rsidRDefault="00D64A31" w:rsidP="000B2827"/>
        </w:tc>
      </w:tr>
    </w:tbl>
    <w:p w:rsidR="00421BC8" w:rsidRPr="00FD12D7" w:rsidRDefault="00421BC8" w:rsidP="0095744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880"/>
        <w:gridCol w:w="963"/>
        <w:gridCol w:w="992"/>
        <w:gridCol w:w="1021"/>
        <w:gridCol w:w="964"/>
        <w:gridCol w:w="992"/>
        <w:gridCol w:w="992"/>
        <w:gridCol w:w="993"/>
        <w:gridCol w:w="879"/>
        <w:gridCol w:w="964"/>
        <w:gridCol w:w="1559"/>
      </w:tblGrid>
      <w:tr w:rsidR="0049130F" w:rsidRPr="00D61ECC" w:rsidTr="00D64A31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9130F" w:rsidRPr="006F674C" w:rsidRDefault="0049130F" w:rsidP="0049130F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Category</w:t>
            </w:r>
          </w:p>
        </w:tc>
        <w:tc>
          <w:tcPr>
            <w:tcW w:w="2410" w:type="dxa"/>
            <w:vMerge w:val="restart"/>
            <w:shd w:val="clear" w:color="auto" w:fill="0070C0"/>
            <w:vAlign w:val="center"/>
          </w:tcPr>
          <w:p w:rsidR="0049130F" w:rsidRPr="006F674C" w:rsidRDefault="0049130F" w:rsidP="00D64A31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1984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9130F" w:rsidRPr="006F674C" w:rsidRDefault="0049130F" w:rsidP="0049130F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49130F" w:rsidRPr="00D61ECC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9130F" w:rsidRPr="00D61ECC" w:rsidTr="00D64A31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410" w:type="dxa"/>
            <w:vMerge/>
            <w:shd w:val="clear" w:color="auto" w:fill="0070C0"/>
          </w:tcPr>
          <w:p w:rsidR="0049130F" w:rsidRPr="00AD13C2" w:rsidRDefault="0049130F" w:rsidP="0049130F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AD13C2" w:rsidRDefault="000A6319" w:rsidP="00D64A31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319" w:rsidRPr="00442DDD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0A6319" w:rsidRPr="00442DDD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9130F" w:rsidRPr="00AD13C2" w:rsidRDefault="000A6319" w:rsidP="00D64A31">
            <w:pPr>
              <w:jc w:val="center"/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30F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9130F" w:rsidRPr="006A1543" w:rsidRDefault="0049130F" w:rsidP="00D64A31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0A6319" w:rsidRPr="000A6319" w:rsidRDefault="000A6319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130F" w:rsidRPr="005C656D" w:rsidRDefault="0049130F" w:rsidP="00D64A31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9130F" w:rsidRDefault="0049130F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9130F" w:rsidRPr="006A1543" w:rsidRDefault="0049130F" w:rsidP="00D64A31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FA5A8F" w:rsidTr="00D64A31">
        <w:trPr>
          <w:trHeight w:val="5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F702C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A5A8F" w:rsidRPr="00A10EDA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Transportable vessels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Vessels subject to cyclic operation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A5A8F" w:rsidTr="00D64A31">
        <w:trPr>
          <w:trHeight w:val="571"/>
        </w:trPr>
        <w:tc>
          <w:tcPr>
            <w:tcW w:w="567" w:type="dxa"/>
            <w:vMerge/>
            <w:shd w:val="clear" w:color="auto" w:fill="auto"/>
          </w:tcPr>
          <w:p w:rsidR="00FA5A8F" w:rsidRPr="00A10EDA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5A8F" w:rsidRPr="00A10EDA" w:rsidRDefault="00FA5A8F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Used for low temperature or cryogenic service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BDBDB" w:themeFill="accent3" w:themeFillTint="66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A5A8F" w:rsidRPr="00A10EDA" w:rsidRDefault="00FA5A8F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322"/>
        </w:trPr>
        <w:tc>
          <w:tcPr>
            <w:tcW w:w="2977" w:type="dxa"/>
            <w:gridSpan w:val="2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C852E1">
              <w:rPr>
                <w:b/>
                <w:snapToGrid/>
                <w:sz w:val="16"/>
                <w:szCs w:val="16"/>
                <w:lang w:val="en-GB" w:eastAsia="en-GB"/>
              </w:rPr>
              <w:t>Pressure Piping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571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carbon steel without post weld heat treatment or austenitic grades ≤ 316 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78"/>
        </w:trPr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0F702C" w:rsidRPr="0093479E" w:rsidRDefault="00FA5A8F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3479E">
              <w:rPr>
                <w:snapToGrid/>
                <w:color w:val="auto"/>
                <w:sz w:val="16"/>
                <w:szCs w:val="16"/>
                <w:lang w:val="en-GB" w:eastAsia="en-GB"/>
              </w:rPr>
              <w:t>Endorsement B</w:t>
            </w:r>
          </w:p>
          <w:p w:rsidR="00FD2B01" w:rsidRPr="0093479E" w:rsidRDefault="000F702C" w:rsidP="00FD2B01">
            <w:pPr>
              <w:ind w:left="113" w:right="113"/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z w:val="18"/>
                <w:szCs w:val="18"/>
              </w:rPr>
              <w:t>Note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Fabricated from materials </w:t>
            </w:r>
            <w:r>
              <w:rPr>
                <w:snapToGrid/>
                <w:sz w:val="16"/>
                <w:szCs w:val="16"/>
                <w:u w:val="single"/>
                <w:lang w:val="en-GB" w:eastAsia="en-GB"/>
              </w:rPr>
              <w:t>in addition to</w:t>
            </w: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 carbon steels not requiring heat treatment and austenitic grades ≤ 316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Tr="00D64A31">
        <w:trPr>
          <w:trHeight w:val="686"/>
        </w:trPr>
        <w:tc>
          <w:tcPr>
            <w:tcW w:w="567" w:type="dxa"/>
            <w:vMerge/>
            <w:shd w:val="clear" w:color="auto" w:fill="F2F2F2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Piping subject to post weld heat treatment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5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6A47A2" w:rsidRDefault="00FD2B01" w:rsidP="00FD2B01">
            <w:pPr>
              <w:rPr>
                <w:b/>
                <w:snapToGrid/>
                <w:sz w:val="16"/>
                <w:szCs w:val="16"/>
                <w:lang w:val="en-GB" w:eastAsia="en-GB"/>
              </w:rPr>
            </w:pPr>
            <w:r w:rsidRPr="006A47A2">
              <w:rPr>
                <w:b/>
                <w:snapToGrid/>
                <w:sz w:val="16"/>
                <w:szCs w:val="16"/>
                <w:lang w:val="en-GB" w:eastAsia="en-GB"/>
              </w:rPr>
              <w:t>Cranes</w:t>
            </w: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 xml:space="preserve">Overhead travelling (gantry) 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Monorail hoists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29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FD2B01" w:rsidRPr="00415103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15103">
              <w:rPr>
                <w:snapToGrid/>
                <w:sz w:val="16"/>
                <w:szCs w:val="16"/>
                <w:lang w:val="en-GB" w:eastAsia="en-GB"/>
              </w:rPr>
              <w:t>Cranes Category C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</w:tr>
      <w:tr w:rsidR="00FD2B01" w:rsidRPr="00E46888" w:rsidTr="00D64A31">
        <w:trPr>
          <w:trHeight w:val="340"/>
        </w:trPr>
        <w:tc>
          <w:tcPr>
            <w:tcW w:w="567" w:type="dxa"/>
            <w:shd w:val="clear" w:color="auto" w:fill="auto"/>
          </w:tcPr>
          <w:p w:rsidR="00FD2B01" w:rsidRPr="00A10EDA" w:rsidRDefault="00FD2B01" w:rsidP="00FD2B01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2B01" w:rsidRPr="00A10EDA" w:rsidRDefault="00FD2B01" w:rsidP="00FD2B01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A10EDA">
              <w:rPr>
                <w:snapToGrid/>
                <w:sz w:val="16"/>
                <w:szCs w:val="16"/>
                <w:lang w:val="en-GB" w:eastAsia="en-GB"/>
              </w:rPr>
              <w:t>Vehicle / truck mounted cranes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0" w:type="dxa"/>
            <w:shd w:val="clear" w:color="auto" w:fill="E0E0E0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D2B01" w:rsidRPr="00A10EDA" w:rsidRDefault="00FD2B01" w:rsidP="00D64A31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D64A31" w:rsidRDefault="00D64A31" w:rsidP="00957446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97"/>
        <w:gridCol w:w="988"/>
        <w:gridCol w:w="884"/>
        <w:gridCol w:w="963"/>
        <w:gridCol w:w="992"/>
        <w:gridCol w:w="993"/>
        <w:gridCol w:w="993"/>
        <w:gridCol w:w="1021"/>
        <w:gridCol w:w="992"/>
        <w:gridCol w:w="993"/>
        <w:gridCol w:w="961"/>
        <w:gridCol w:w="964"/>
        <w:gridCol w:w="1447"/>
      </w:tblGrid>
      <w:tr w:rsidR="00442DDD" w:rsidRPr="00D61ECC" w:rsidTr="002C3CE8">
        <w:trPr>
          <w:trHeight w:val="278"/>
        </w:trPr>
        <w:tc>
          <w:tcPr>
            <w:tcW w:w="567" w:type="dxa"/>
            <w:vMerge w:val="restart"/>
            <w:shd w:val="clear" w:color="auto" w:fill="0070C0"/>
            <w:textDirection w:val="btLr"/>
          </w:tcPr>
          <w:p w:rsidR="00442DDD" w:rsidRPr="006F674C" w:rsidRDefault="00442DDD" w:rsidP="00732B29">
            <w:pPr>
              <w:ind w:left="113" w:right="113"/>
              <w:jc w:val="center"/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lastRenderedPageBreak/>
              <w:t>Category</w:t>
            </w:r>
          </w:p>
        </w:tc>
        <w:tc>
          <w:tcPr>
            <w:tcW w:w="2297" w:type="dxa"/>
            <w:vMerge w:val="restart"/>
            <w:shd w:val="clear" w:color="auto" w:fill="0070C0"/>
            <w:vAlign w:val="center"/>
          </w:tcPr>
          <w:p w:rsidR="00442DDD" w:rsidRPr="006F674C" w:rsidRDefault="00442DDD" w:rsidP="002C3CE8">
            <w:pPr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22"/>
                <w:szCs w:val="16"/>
                <w:lang w:val="en-GB" w:eastAsia="en-GB"/>
              </w:rPr>
              <w:t>Sub category</w:t>
            </w:r>
          </w:p>
        </w:tc>
        <w:tc>
          <w:tcPr>
            <w:tcW w:w="1872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Design Verification</w:t>
            </w:r>
          </w:p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Inspection</w:t>
            </w:r>
          </w:p>
        </w:tc>
        <w:tc>
          <w:tcPr>
            <w:tcW w:w="1955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1986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 xml:space="preserve">Commissioning and In-service </w:t>
            </w:r>
          </w:p>
        </w:tc>
        <w:tc>
          <w:tcPr>
            <w:tcW w:w="2013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1954" w:type="dxa"/>
            <w:gridSpan w:val="2"/>
            <w:shd w:val="clear" w:color="auto" w:fill="0070C0"/>
          </w:tcPr>
          <w:p w:rsidR="00442DDD" w:rsidRPr="006F674C" w:rsidRDefault="00442DDD" w:rsidP="00732B29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6F674C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42DDD" w:rsidRPr="00D61ECC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61EC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Technical Expert Review</w:t>
            </w:r>
          </w:p>
        </w:tc>
      </w:tr>
      <w:tr w:rsidR="00442DDD" w:rsidRPr="006A1543" w:rsidTr="002C3CE8">
        <w:trPr>
          <w:trHeight w:val="278"/>
        </w:trPr>
        <w:tc>
          <w:tcPr>
            <w:tcW w:w="56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97" w:type="dxa"/>
            <w:vMerge/>
            <w:shd w:val="clear" w:color="auto" w:fill="0070C0"/>
          </w:tcPr>
          <w:p w:rsidR="00442DDD" w:rsidRPr="00AD13C2" w:rsidRDefault="00442DDD" w:rsidP="00732B29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 xml:space="preserve">(Refer to </w:t>
            </w: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Note 1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P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Agree / Disagree</w:t>
            </w:r>
          </w:p>
          <w:p w:rsidR="00442DDD" w:rsidRP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42DDD"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DD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442DDD" w:rsidRPr="006A1543" w:rsidRDefault="00442DDD" w:rsidP="002C3CE8">
            <w:pPr>
              <w:jc w:val="center"/>
              <w:rPr>
                <w:b/>
                <w:snapToGrid/>
                <w:color w:val="auto"/>
                <w:sz w:val="14"/>
                <w:szCs w:val="14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6319" w:rsidRPr="0049130F" w:rsidRDefault="000A6319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9130F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Witness/ Interview</w:t>
            </w:r>
          </w:p>
          <w:p w:rsidR="00442DDD" w:rsidRPr="006A1543" w:rsidRDefault="000A6319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 w:rsidRPr="000A6319"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42DDD" w:rsidRPr="005C656D" w:rsidRDefault="00442DDD" w:rsidP="002C3CE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442DDD" w:rsidRDefault="00442DDD" w:rsidP="002C3CE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442DDD" w:rsidRPr="006A1543" w:rsidRDefault="00442DDD" w:rsidP="002C3CE8">
            <w:pPr>
              <w:jc w:val="center"/>
              <w:rPr>
                <w:snapToGrid/>
                <w:color w:val="auto"/>
                <w:sz w:val="14"/>
                <w:szCs w:val="14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 w:rsidRPr="00F9743F">
              <w:rPr>
                <w:b/>
                <w:snapToGrid/>
                <w:sz w:val="16"/>
                <w:szCs w:val="16"/>
                <w:lang w:val="en-GB" w:eastAsia="en-GB"/>
              </w:rPr>
              <w:t>Offshore Installations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Design Review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DBDBDB" w:themeFill="accent3" w:themeFillTint="66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Structural Inspection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Major Hazards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Control Systems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 xml:space="preserve">Emergency Systems and Facilities 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Escape Evacuation and Rescue Equipment Systems and Facilities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  <w:tr w:rsidR="00442DDD" w:rsidRPr="00A10EDA" w:rsidTr="002C3CE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42DDD" w:rsidRPr="00A10EDA" w:rsidRDefault="00442DDD" w:rsidP="00732B29">
            <w:pPr>
              <w:rPr>
                <w:snapToGrid/>
                <w:sz w:val="16"/>
                <w:szCs w:val="16"/>
                <w:lang w:val="en-GB" w:eastAsia="en-GB"/>
              </w:rPr>
            </w:pPr>
            <w:r>
              <w:rPr>
                <w:snapToGrid/>
                <w:sz w:val="16"/>
                <w:szCs w:val="16"/>
                <w:lang w:val="en-GB" w:eastAsia="en-GB"/>
              </w:rPr>
              <w:t>Anchoring and Mooring Arrangements</w:t>
            </w:r>
          </w:p>
        </w:tc>
        <w:tc>
          <w:tcPr>
            <w:tcW w:w="988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884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3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021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1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964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  <w:tc>
          <w:tcPr>
            <w:tcW w:w="1447" w:type="dxa"/>
            <w:vAlign w:val="center"/>
          </w:tcPr>
          <w:p w:rsidR="00442DDD" w:rsidRPr="00A10EDA" w:rsidRDefault="00442DDD" w:rsidP="002C3CE8">
            <w:pPr>
              <w:jc w:val="center"/>
              <w:rPr>
                <w:snapToGrid/>
                <w:sz w:val="16"/>
                <w:szCs w:val="16"/>
                <w:lang w:val="en-GB" w:eastAsia="en-GB"/>
              </w:rPr>
            </w:pPr>
          </w:p>
        </w:tc>
      </w:tr>
    </w:tbl>
    <w:p w:rsidR="00957446" w:rsidRDefault="00957446"/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Default="003268FD" w:rsidP="007F2E45">
      <w:pPr>
        <w:ind w:left="2880" w:firstLine="720"/>
        <w:rPr>
          <w:b/>
          <w:sz w:val="22"/>
          <w:szCs w:val="12"/>
        </w:rPr>
      </w:pPr>
    </w:p>
    <w:p w:rsidR="000A2AD6" w:rsidRPr="003268FD" w:rsidRDefault="000A2AD6" w:rsidP="00D64A3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555035">
        <w:rPr>
          <w:b/>
          <w:sz w:val="18"/>
          <w:szCs w:val="18"/>
        </w:rPr>
        <w:t>Competence Model inspectors</w:t>
      </w:r>
      <w:r>
        <w:rPr>
          <w:sz w:val="18"/>
          <w:szCs w:val="18"/>
        </w:rPr>
        <w:t xml:space="preserve">: indicate which categories the inspector has been authorised for, either as a trainee (T), inspector (I) or a signatory (S) </w:t>
      </w:r>
    </w:p>
    <w:p w:rsidR="000A2AD6" w:rsidRDefault="000A2AD6" w:rsidP="00D64A31">
      <w:pPr>
        <w:jc w:val="both"/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555035">
        <w:rPr>
          <w:b/>
          <w:sz w:val="18"/>
          <w:szCs w:val="18"/>
        </w:rPr>
        <w:t>Signatory Model signatories:</w:t>
      </w:r>
      <w:r w:rsidRPr="003268FD">
        <w:rPr>
          <w:sz w:val="18"/>
          <w:szCs w:val="18"/>
        </w:rPr>
        <w:t xml:space="preserve"> indicate if this is an initial assessment (I</w:t>
      </w:r>
      <w:r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p w:rsidR="001B629E" w:rsidRDefault="001B629E" w:rsidP="00D64A31">
      <w:pPr>
        <w:ind w:left="1134"/>
        <w:jc w:val="both"/>
        <w:rPr>
          <w:sz w:val="18"/>
          <w:szCs w:val="18"/>
        </w:rPr>
      </w:pPr>
    </w:p>
    <w:p w:rsidR="001B629E" w:rsidRDefault="001B629E" w:rsidP="00D64A31">
      <w:pPr>
        <w:ind w:left="709" w:hanging="68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Note 2: </w:t>
      </w:r>
      <w:r w:rsidR="000F702C">
        <w:rPr>
          <w:b/>
          <w:sz w:val="18"/>
          <w:szCs w:val="18"/>
        </w:rPr>
        <w:tab/>
      </w:r>
      <w:r>
        <w:rPr>
          <w:sz w:val="18"/>
          <w:szCs w:val="18"/>
        </w:rPr>
        <w:t>It is the</w:t>
      </w:r>
      <w:r w:rsidRPr="001B629E">
        <w:rPr>
          <w:sz w:val="18"/>
          <w:szCs w:val="18"/>
        </w:rPr>
        <w:t xml:space="preserve"> IANZ view that for consistency CBIP certification</w:t>
      </w:r>
      <w:r>
        <w:rPr>
          <w:sz w:val="18"/>
          <w:szCs w:val="18"/>
        </w:rPr>
        <w:t xml:space="preserve"> or equivalent</w:t>
      </w:r>
      <w:r w:rsidRPr="001B629E">
        <w:rPr>
          <w:sz w:val="18"/>
          <w:szCs w:val="18"/>
        </w:rPr>
        <w:t xml:space="preserve"> should be held for offshore inspections that are substantially of the same equipment</w:t>
      </w:r>
      <w:r>
        <w:rPr>
          <w:sz w:val="18"/>
          <w:szCs w:val="18"/>
        </w:rPr>
        <w:t xml:space="preserve"> type</w:t>
      </w:r>
      <w:r w:rsidRPr="001B629E">
        <w:rPr>
          <w:sz w:val="18"/>
          <w:szCs w:val="18"/>
        </w:rPr>
        <w:t xml:space="preserve"> as covered by PECPR </w:t>
      </w:r>
      <w:r>
        <w:rPr>
          <w:sz w:val="18"/>
          <w:szCs w:val="18"/>
        </w:rPr>
        <w:t xml:space="preserve">equipment </w:t>
      </w:r>
      <w:r w:rsidRPr="001B629E">
        <w:rPr>
          <w:sz w:val="18"/>
          <w:szCs w:val="18"/>
        </w:rPr>
        <w:t>onshore.</w:t>
      </w:r>
    </w:p>
    <w:p w:rsidR="00DA3167" w:rsidRDefault="00DA3167" w:rsidP="000A2AD6">
      <w:pPr>
        <w:rPr>
          <w:b/>
          <w:sz w:val="18"/>
          <w:szCs w:val="18"/>
        </w:rPr>
      </w:pPr>
    </w:p>
    <w:sectPr w:rsidR="00DA3167" w:rsidSect="00D64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709" w:footer="510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A" w:rsidRDefault="005E599A">
      <w:r>
        <w:separator/>
      </w:r>
    </w:p>
  </w:endnote>
  <w:endnote w:type="continuationSeparator" w:id="0">
    <w:p w:rsidR="005E599A" w:rsidRDefault="005E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0965F1" w:rsidRDefault="0049130F" w:rsidP="00D64A31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0965F1">
      <w:rPr>
        <w:sz w:val="16"/>
        <w:szCs w:val="16"/>
      </w:rPr>
      <w:t xml:space="preserve">IANZ </w:t>
    </w:r>
    <w:r w:rsidR="001B7A30">
      <w:rPr>
        <w:sz w:val="16"/>
        <w:szCs w:val="16"/>
      </w:rPr>
      <w:t xml:space="preserve">February </w:t>
    </w:r>
    <w:r w:rsidR="001B7A30">
      <w:rPr>
        <w:sz w:val="16"/>
        <w:szCs w:val="16"/>
      </w:rPr>
      <w:t>2023</w:t>
    </w:r>
    <w:bookmarkStart w:id="0" w:name="_GoBack"/>
    <w:bookmarkEnd w:id="0"/>
    <w:r w:rsidR="00BB5506" w:rsidRPr="000965F1">
      <w:rPr>
        <w:sz w:val="16"/>
        <w:szCs w:val="16"/>
      </w:rPr>
      <w:tab/>
    </w:r>
    <w:r w:rsidR="000965F1" w:rsidRPr="000965F1">
      <w:rPr>
        <w:sz w:val="16"/>
        <w:szCs w:val="16"/>
      </w:rPr>
      <w:t xml:space="preserve">Page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PAGE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E27AB7">
      <w:rPr>
        <w:b/>
        <w:bCs/>
        <w:noProof/>
        <w:sz w:val="16"/>
        <w:szCs w:val="16"/>
      </w:rPr>
      <w:t>1</w:t>
    </w:r>
    <w:r w:rsidR="000965F1" w:rsidRPr="000965F1">
      <w:rPr>
        <w:b/>
        <w:bCs/>
        <w:sz w:val="16"/>
        <w:szCs w:val="16"/>
      </w:rPr>
      <w:fldChar w:fldCharType="end"/>
    </w:r>
    <w:r w:rsidR="000965F1" w:rsidRPr="000965F1">
      <w:rPr>
        <w:sz w:val="16"/>
        <w:szCs w:val="16"/>
      </w:rPr>
      <w:t xml:space="preserve"> of </w:t>
    </w:r>
    <w:r w:rsidR="000965F1" w:rsidRPr="000965F1">
      <w:rPr>
        <w:b/>
        <w:bCs/>
        <w:sz w:val="16"/>
        <w:szCs w:val="16"/>
      </w:rPr>
      <w:fldChar w:fldCharType="begin"/>
    </w:r>
    <w:r w:rsidR="000965F1" w:rsidRPr="000965F1">
      <w:rPr>
        <w:b/>
        <w:bCs/>
        <w:sz w:val="16"/>
        <w:szCs w:val="16"/>
      </w:rPr>
      <w:instrText xml:space="preserve"> NUMPAGES  \* Arabic  \* MERGEFORMAT </w:instrText>
    </w:r>
    <w:r w:rsidR="000965F1" w:rsidRPr="000965F1">
      <w:rPr>
        <w:b/>
        <w:bCs/>
        <w:sz w:val="16"/>
        <w:szCs w:val="16"/>
      </w:rPr>
      <w:fldChar w:fldCharType="separate"/>
    </w:r>
    <w:r w:rsidR="00E27AB7">
      <w:rPr>
        <w:b/>
        <w:bCs/>
        <w:noProof/>
        <w:sz w:val="16"/>
        <w:szCs w:val="16"/>
      </w:rPr>
      <w:t>3</w:t>
    </w:r>
    <w:r w:rsidR="000965F1" w:rsidRPr="000965F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A" w:rsidRDefault="005E599A">
      <w:r>
        <w:separator/>
      </w:r>
    </w:p>
  </w:footnote>
  <w:footnote w:type="continuationSeparator" w:id="0">
    <w:p w:rsidR="005E599A" w:rsidRDefault="005E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D64A31" w:rsidRDefault="00D64A31" w:rsidP="00D64A31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color w:val="001B72"/>
        <w:sz w:val="24"/>
        <w:szCs w:val="24"/>
      </w:rPr>
    </w:pPr>
    <w:r>
      <w:rPr>
        <w:b/>
        <w:color w:val="001B72"/>
        <w:sz w:val="24"/>
        <w:szCs w:val="24"/>
      </w:rPr>
      <w:tab/>
    </w:r>
    <w:r w:rsidR="009D49CE" w:rsidRPr="00D64A31">
      <w:rPr>
        <w:b/>
        <w:color w:val="001B72"/>
        <w:sz w:val="24"/>
        <w:szCs w:val="24"/>
      </w:rPr>
      <w:t>INSPECTION BODY</w:t>
    </w:r>
    <w:r w:rsidR="00AA4575" w:rsidRPr="00D64A31">
      <w:rPr>
        <w:b/>
        <w:color w:val="001B72"/>
        <w:sz w:val="24"/>
        <w:szCs w:val="24"/>
      </w:rPr>
      <w:t>:</w:t>
    </w:r>
    <w:r w:rsidR="001B0113" w:rsidRPr="00D64A31">
      <w:rPr>
        <w:b/>
        <w:color w:val="001B72"/>
        <w:sz w:val="24"/>
        <w:szCs w:val="24"/>
      </w:rPr>
      <w:t xml:space="preserve"> </w:t>
    </w:r>
    <w:r w:rsidR="00AA4575" w:rsidRPr="00D64A31">
      <w:rPr>
        <w:b/>
        <w:color w:val="001B72"/>
        <w:sz w:val="24"/>
        <w:szCs w:val="24"/>
      </w:rPr>
      <w:t xml:space="preserve">INSPECTOR </w:t>
    </w:r>
    <w:r w:rsidR="001B0113" w:rsidRPr="00D64A31">
      <w:rPr>
        <w:b/>
        <w:color w:val="001B72"/>
        <w:sz w:val="24"/>
        <w:szCs w:val="24"/>
      </w:rPr>
      <w:t>SCOPE</w:t>
    </w:r>
    <w:r w:rsidR="00AA4575" w:rsidRPr="00D64A31">
      <w:rPr>
        <w:b/>
        <w:color w:val="001B72"/>
        <w:sz w:val="24"/>
        <w:szCs w:val="24"/>
      </w:rPr>
      <w:t xml:space="preserve"> FORM</w:t>
    </w:r>
    <w:r w:rsidR="001B0113" w:rsidRPr="00D64A31">
      <w:rPr>
        <w:b/>
        <w:color w:val="001B72"/>
        <w:sz w:val="24"/>
        <w:szCs w:val="24"/>
      </w:rPr>
      <w:t xml:space="preserve"> – </w:t>
    </w:r>
    <w:r w:rsidR="00957446" w:rsidRPr="00D64A31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="001B7A30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957446" w:rsidRPr="00D64A31">
      <w:rPr>
        <w:b/>
        <w:bCs/>
        <w:i/>
        <w:iCs/>
        <w:snapToGrid/>
        <w:color w:val="001B72"/>
        <w:sz w:val="22"/>
        <w:szCs w:val="22"/>
        <w:lang w:val="en-GB" w:eastAsia="en-GB"/>
      </w:rPr>
      <w:t>Under the Health and Safety in Employment (Petroleum Exploration and Extraction) Regulations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FDC" w:rsidRDefault="00A4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65F1"/>
    <w:rsid w:val="00097F9C"/>
    <w:rsid w:val="000A297E"/>
    <w:rsid w:val="000A2AD6"/>
    <w:rsid w:val="000A6319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02C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29E"/>
    <w:rsid w:val="001B6DFB"/>
    <w:rsid w:val="001B7071"/>
    <w:rsid w:val="001B784F"/>
    <w:rsid w:val="001B7A30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3CE8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B6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1BC8"/>
    <w:rsid w:val="0042557E"/>
    <w:rsid w:val="004268A0"/>
    <w:rsid w:val="00432CB5"/>
    <w:rsid w:val="004337E9"/>
    <w:rsid w:val="004415E6"/>
    <w:rsid w:val="00441994"/>
    <w:rsid w:val="0044274A"/>
    <w:rsid w:val="00442DDD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30F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503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0228"/>
    <w:rsid w:val="005C4F69"/>
    <w:rsid w:val="005C656D"/>
    <w:rsid w:val="005D14D1"/>
    <w:rsid w:val="005D3D36"/>
    <w:rsid w:val="005D6688"/>
    <w:rsid w:val="005E2BAD"/>
    <w:rsid w:val="005E599A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6F674C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4775D"/>
    <w:rsid w:val="00954067"/>
    <w:rsid w:val="00957446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5FDC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362EB"/>
    <w:rsid w:val="00D36DDD"/>
    <w:rsid w:val="00D47DE7"/>
    <w:rsid w:val="00D51B0F"/>
    <w:rsid w:val="00D5293A"/>
    <w:rsid w:val="00D539F8"/>
    <w:rsid w:val="00D60894"/>
    <w:rsid w:val="00D61289"/>
    <w:rsid w:val="00D6259B"/>
    <w:rsid w:val="00D64A31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27AB7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5A8F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B01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3A48A73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2023-02-22T22:24:00Z</dcterms:created>
  <dcterms:modified xsi:type="dcterms:W3CDTF">2023-02-22T22:24:00Z</dcterms:modified>
</cp:coreProperties>
</file>