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F7ACF" w14:textId="436FE163" w:rsidR="00886479" w:rsidRPr="00DB428D" w:rsidRDefault="005A3E18" w:rsidP="005A3E18">
      <w:pPr>
        <w:pStyle w:val="ACEBody"/>
        <w:pBdr>
          <w:top w:val="single" w:sz="4" w:space="1" w:color="auto"/>
          <w:left w:val="single" w:sz="4" w:space="4" w:color="auto"/>
          <w:bottom w:val="single" w:sz="4" w:space="1" w:color="auto"/>
          <w:right w:val="single" w:sz="4" w:space="4" w:color="auto"/>
        </w:pBdr>
        <w:rPr>
          <w:b/>
          <w:bCs/>
          <w:i/>
          <w:iCs/>
          <w:lang w:val="en-US"/>
        </w:rPr>
      </w:pPr>
      <w:r w:rsidRPr="00DB428D">
        <w:rPr>
          <w:b/>
          <w:bCs/>
          <w:i/>
          <w:iCs/>
          <w:lang w:val="en-US"/>
        </w:rPr>
        <w:t xml:space="preserve">THIS DRAFT CONVERTIBLE LOAN AGREEMENT DOES NOT CONSTITUTE OR CONTAIN INVESTMENT, LEGAL, ACCOUNTING, REGULATORY, TAXATION OR OTHER ADVICE. PARTIES USING THIS DOCUMENT SHOULD ALWAYS CAREFULLY CONSIDER SEEKING ADVICE FROM </w:t>
      </w:r>
      <w:r w:rsidR="00C34C11" w:rsidRPr="00DB428D">
        <w:rPr>
          <w:b/>
          <w:bCs/>
          <w:i/>
          <w:iCs/>
          <w:lang w:val="en-US"/>
        </w:rPr>
        <w:t>QUALIFIED ADVISORS</w:t>
      </w:r>
      <w:r w:rsidRPr="00DB428D">
        <w:rPr>
          <w:b/>
          <w:bCs/>
          <w:i/>
          <w:iCs/>
          <w:lang w:val="en-US"/>
        </w:rPr>
        <w:t xml:space="preserve"> </w:t>
      </w:r>
      <w:r w:rsidR="009360DC" w:rsidRPr="00DB428D">
        <w:rPr>
          <w:b/>
          <w:bCs/>
          <w:i/>
          <w:iCs/>
          <w:lang w:val="en-US"/>
        </w:rPr>
        <w:t>TO ASSESS</w:t>
      </w:r>
      <w:r w:rsidRPr="00DB428D">
        <w:rPr>
          <w:b/>
          <w:bCs/>
          <w:i/>
          <w:iCs/>
          <w:lang w:val="en-US"/>
        </w:rPr>
        <w:t xml:space="preserve"> THE IMPLICATIONS OF ITS USE.</w:t>
      </w:r>
    </w:p>
    <w:p w14:paraId="58A40B60" w14:textId="02DB8101" w:rsidR="00226082" w:rsidRPr="00DB428D" w:rsidRDefault="00226082" w:rsidP="00226082">
      <w:pPr>
        <w:pStyle w:val="ACEHeadCentred"/>
        <w:rPr>
          <w:color w:val="FFC000" w:themeColor="accent4"/>
          <w:lang w:val="en-GB"/>
        </w:rPr>
      </w:pPr>
      <w:r w:rsidRPr="00DB428D">
        <w:rPr>
          <w:color w:val="FFC000" w:themeColor="accent4"/>
          <w:lang w:val="en-GB"/>
        </w:rPr>
        <w:t>Simple Standardized Start-up Loan Agreement</w:t>
      </w:r>
    </w:p>
    <w:p w14:paraId="28553DD0" w14:textId="77777777" w:rsidR="00226082" w:rsidRPr="00DB428D" w:rsidRDefault="00226082" w:rsidP="00226082">
      <w:pPr>
        <w:pStyle w:val="ACEBody"/>
        <w:rPr>
          <w:lang w:val="en-GB"/>
        </w:rPr>
      </w:pPr>
      <w:r w:rsidRPr="00DB428D">
        <w:rPr>
          <w:lang w:val="en-GB"/>
        </w:rPr>
        <w:t xml:space="preserve">This convertible loan agreement (the </w:t>
      </w:r>
      <w:r w:rsidRPr="00DB428D">
        <w:rPr>
          <w:b/>
          <w:bCs/>
          <w:lang w:val="en-GB"/>
        </w:rPr>
        <w:t>Agreement</w:t>
      </w:r>
      <w:r w:rsidRPr="00DB428D">
        <w:rPr>
          <w:lang w:val="en-GB"/>
        </w:rPr>
        <w:t>) is concluded on [</w:t>
      </w:r>
      <w:r w:rsidRPr="00DB428D">
        <w:rPr>
          <w:i/>
          <w:iCs/>
          <w:lang w:val="en-GB"/>
        </w:rPr>
        <w:t>date</w:t>
      </w:r>
      <w:r w:rsidRPr="00DB428D">
        <w:rPr>
          <w:lang w:val="en-GB"/>
        </w:rPr>
        <w:t>] between: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83"/>
        <w:gridCol w:w="8358"/>
      </w:tblGrid>
      <w:tr w:rsidR="00226082" w:rsidRPr="00DB428D" w14:paraId="00588259" w14:textId="77777777" w:rsidTr="0021070C">
        <w:tc>
          <w:tcPr>
            <w:tcW w:w="988" w:type="dxa"/>
          </w:tcPr>
          <w:p w14:paraId="69312987" w14:textId="77777777" w:rsidR="00226082" w:rsidRPr="00DB428D" w:rsidRDefault="00226082" w:rsidP="00226082">
            <w:pPr>
              <w:pStyle w:val="ACESpecialListNumbers"/>
              <w:rPr>
                <w:lang w:val="en-GB"/>
              </w:rPr>
            </w:pPr>
          </w:p>
        </w:tc>
        <w:tc>
          <w:tcPr>
            <w:tcW w:w="283" w:type="dxa"/>
          </w:tcPr>
          <w:p w14:paraId="1E131F80" w14:textId="77777777" w:rsidR="00226082" w:rsidRPr="00DB428D" w:rsidRDefault="00226082">
            <w:pPr>
              <w:pStyle w:val="ACEBody"/>
              <w:rPr>
                <w:lang w:val="en-GB"/>
              </w:rPr>
            </w:pPr>
          </w:p>
        </w:tc>
        <w:tc>
          <w:tcPr>
            <w:tcW w:w="8358" w:type="dxa"/>
          </w:tcPr>
          <w:p w14:paraId="5EAC23DA" w14:textId="77777777" w:rsidR="00226082" w:rsidRPr="00DB428D" w:rsidRDefault="00226082">
            <w:pPr>
              <w:pStyle w:val="ACEBody"/>
              <w:rPr>
                <w:lang w:val="en-GB"/>
              </w:rPr>
            </w:pPr>
            <w:r w:rsidRPr="00DB428D">
              <w:rPr>
                <w:b/>
                <w:bCs/>
                <w:u w:val="single"/>
                <w:lang w:val="en-GB"/>
              </w:rPr>
              <w:t>Option 1 – Investor is a Belgian legal entity</w:t>
            </w:r>
          </w:p>
          <w:p w14:paraId="0CE83E6F" w14:textId="77777777" w:rsidR="00226082" w:rsidRPr="00DB428D" w:rsidRDefault="00226082">
            <w:pPr>
              <w:pStyle w:val="ACEBody"/>
              <w:rPr>
                <w:lang w:val="en-GB"/>
              </w:rPr>
            </w:pPr>
            <w:r w:rsidRPr="00DB428D">
              <w:rPr>
                <w:lang w:val="en-GB"/>
              </w:rPr>
              <w:t>[</w:t>
            </w:r>
            <w:r w:rsidRPr="00DB428D">
              <w:rPr>
                <w:b/>
                <w:bCs/>
                <w:i/>
                <w:iCs/>
                <w:lang w:val="en-GB"/>
              </w:rPr>
              <w:t>name of investor</w:t>
            </w:r>
            <w:r w:rsidRPr="00DB428D">
              <w:rPr>
                <w:lang w:val="en-GB"/>
              </w:rPr>
              <w:t>], a [</w:t>
            </w:r>
            <w:r w:rsidRPr="00DB428D">
              <w:rPr>
                <w:i/>
                <w:iCs/>
                <w:lang w:val="en-GB"/>
              </w:rPr>
              <w:t>form of legal entity</w:t>
            </w:r>
            <w:r w:rsidRPr="00DB428D">
              <w:rPr>
                <w:lang w:val="en-GB"/>
              </w:rPr>
              <w:t>], having its seat at [</w:t>
            </w:r>
            <w:r w:rsidRPr="00DB428D">
              <w:rPr>
                <w:i/>
                <w:iCs/>
                <w:lang w:val="en-GB"/>
              </w:rPr>
              <w:t>address</w:t>
            </w:r>
            <w:r w:rsidRPr="00DB428D">
              <w:rPr>
                <w:lang w:val="en-GB"/>
              </w:rPr>
              <w:t>], and registered with the register of legal entities (RLE [</w:t>
            </w:r>
            <w:r w:rsidRPr="00DB428D">
              <w:rPr>
                <w:i/>
                <w:iCs/>
                <w:lang w:val="en-GB"/>
              </w:rPr>
              <w:t>place</w:t>
            </w:r>
            <w:r w:rsidRPr="00DB428D">
              <w:rPr>
                <w:lang w:val="en-GB"/>
              </w:rPr>
              <w:t>]) under number [</w:t>
            </w:r>
            <w:r w:rsidRPr="00DB428D">
              <w:rPr>
                <w:i/>
                <w:iCs/>
                <w:lang w:val="en-GB"/>
              </w:rPr>
              <w:t>company number</w:t>
            </w:r>
            <w:r w:rsidRPr="00DB428D">
              <w:rPr>
                <w:lang w:val="en-GB"/>
              </w:rPr>
              <w:t>];</w:t>
            </w:r>
          </w:p>
          <w:p w14:paraId="44AFF2CE" w14:textId="77777777" w:rsidR="00226082" w:rsidRPr="00DB428D" w:rsidRDefault="00226082">
            <w:pPr>
              <w:pStyle w:val="ACEBody"/>
              <w:rPr>
                <w:b/>
                <w:bCs/>
                <w:u w:val="single"/>
                <w:lang w:val="en-GB"/>
              </w:rPr>
            </w:pPr>
            <w:r w:rsidRPr="00DB428D">
              <w:rPr>
                <w:b/>
                <w:bCs/>
                <w:u w:val="single"/>
                <w:lang w:val="en-GB"/>
              </w:rPr>
              <w:t>Option 2 – Investor is a foreign legal entity</w:t>
            </w:r>
          </w:p>
          <w:p w14:paraId="2D029171" w14:textId="17268DFC" w:rsidR="00226082" w:rsidRPr="00DB428D" w:rsidRDefault="00226082">
            <w:pPr>
              <w:pStyle w:val="ACEBody"/>
              <w:rPr>
                <w:lang w:val="en-GB"/>
              </w:rPr>
            </w:pPr>
            <w:r w:rsidRPr="00DB428D">
              <w:rPr>
                <w:lang w:val="en-GB"/>
              </w:rPr>
              <w:t>[</w:t>
            </w:r>
            <w:r w:rsidRPr="00DB428D">
              <w:rPr>
                <w:b/>
                <w:bCs/>
                <w:i/>
                <w:iCs/>
                <w:lang w:val="en-GB"/>
              </w:rPr>
              <w:t>name of investor</w:t>
            </w:r>
            <w:r w:rsidRPr="00DB428D">
              <w:rPr>
                <w:lang w:val="en-GB"/>
              </w:rPr>
              <w:t>], a [</w:t>
            </w:r>
            <w:r w:rsidRPr="00DB428D">
              <w:rPr>
                <w:i/>
                <w:iCs/>
                <w:lang w:val="en-GB"/>
              </w:rPr>
              <w:t>form of legal entity</w:t>
            </w:r>
            <w:r w:rsidRPr="00DB428D">
              <w:rPr>
                <w:lang w:val="en-GB"/>
              </w:rPr>
              <w:t>], having its seat at [</w:t>
            </w:r>
            <w:r w:rsidRPr="00DB428D">
              <w:rPr>
                <w:i/>
                <w:iCs/>
                <w:lang w:val="en-GB"/>
              </w:rPr>
              <w:t>address</w:t>
            </w:r>
            <w:r w:rsidRPr="00DB428D">
              <w:rPr>
                <w:lang w:val="en-GB"/>
              </w:rPr>
              <w:t xml:space="preserve">], and registered </w:t>
            </w:r>
            <w:r w:rsidR="002C1360" w:rsidRPr="00DB428D">
              <w:rPr>
                <w:lang w:val="en-GB"/>
              </w:rPr>
              <w:t>with [</w:t>
            </w:r>
            <w:r w:rsidR="002C1360" w:rsidRPr="00DB428D">
              <w:rPr>
                <w:i/>
                <w:iCs/>
                <w:lang w:val="en-GB"/>
              </w:rPr>
              <w:t>name of registry</w:t>
            </w:r>
            <w:r w:rsidR="002C1360" w:rsidRPr="00DB428D">
              <w:rPr>
                <w:lang w:val="en-GB"/>
              </w:rPr>
              <w:t xml:space="preserve">] </w:t>
            </w:r>
            <w:r w:rsidRPr="00DB428D">
              <w:rPr>
                <w:lang w:val="en-GB"/>
              </w:rPr>
              <w:t>under number [</w:t>
            </w:r>
            <w:r w:rsidRPr="00DB428D">
              <w:rPr>
                <w:i/>
                <w:iCs/>
                <w:lang w:val="en-GB"/>
              </w:rPr>
              <w:t>company number</w:t>
            </w:r>
            <w:r w:rsidRPr="00DB428D">
              <w:rPr>
                <w:lang w:val="en-GB"/>
              </w:rPr>
              <w:t>];</w:t>
            </w:r>
          </w:p>
          <w:p w14:paraId="56927643" w14:textId="77777777" w:rsidR="00226082" w:rsidRPr="00DB428D" w:rsidRDefault="00226082">
            <w:pPr>
              <w:pStyle w:val="ACEBody"/>
              <w:rPr>
                <w:b/>
                <w:bCs/>
                <w:u w:val="single"/>
                <w:lang w:val="en-GB"/>
              </w:rPr>
            </w:pPr>
            <w:r w:rsidRPr="00DB428D">
              <w:rPr>
                <w:b/>
                <w:bCs/>
                <w:u w:val="single"/>
                <w:lang w:val="en-GB"/>
              </w:rPr>
              <w:t>Option 3 – Investor is an individual</w:t>
            </w:r>
          </w:p>
          <w:p w14:paraId="4BCFDCDA" w14:textId="77777777" w:rsidR="00226082" w:rsidRPr="00DB428D" w:rsidRDefault="00226082">
            <w:pPr>
              <w:pStyle w:val="ACEBody"/>
              <w:rPr>
                <w:u w:val="single"/>
                <w:lang w:val="en-GB"/>
              </w:rPr>
            </w:pPr>
            <w:r w:rsidRPr="00DB428D">
              <w:rPr>
                <w:lang w:val="en-GB"/>
              </w:rPr>
              <w:t>[</w:t>
            </w:r>
            <w:r w:rsidRPr="00DB428D">
              <w:rPr>
                <w:b/>
                <w:bCs/>
                <w:i/>
                <w:iCs/>
                <w:lang w:val="en-GB"/>
              </w:rPr>
              <w:t>name of individual</w:t>
            </w:r>
            <w:r w:rsidRPr="00DB428D">
              <w:rPr>
                <w:lang w:val="en-GB"/>
              </w:rPr>
              <w:t>], having its domicile at [</w:t>
            </w:r>
            <w:r w:rsidRPr="00DB428D">
              <w:rPr>
                <w:i/>
                <w:iCs/>
                <w:lang w:val="en-GB"/>
              </w:rPr>
              <w:t>address</w:t>
            </w:r>
            <w:r w:rsidRPr="00DB428D">
              <w:rPr>
                <w:lang w:val="en-GB"/>
              </w:rPr>
              <w:t>];</w:t>
            </w:r>
          </w:p>
        </w:tc>
      </w:tr>
      <w:tr w:rsidR="00226082" w:rsidRPr="00DB428D" w14:paraId="007DE601" w14:textId="77777777" w:rsidTr="0021070C">
        <w:tc>
          <w:tcPr>
            <w:tcW w:w="988" w:type="dxa"/>
          </w:tcPr>
          <w:p w14:paraId="5E8D3A11" w14:textId="77777777" w:rsidR="00226082" w:rsidRPr="00DB428D" w:rsidRDefault="00226082">
            <w:pPr>
              <w:pStyle w:val="ACEBody"/>
              <w:rPr>
                <w:lang w:val="en-GB"/>
              </w:rPr>
            </w:pPr>
          </w:p>
        </w:tc>
        <w:tc>
          <w:tcPr>
            <w:tcW w:w="8641" w:type="dxa"/>
            <w:gridSpan w:val="2"/>
          </w:tcPr>
          <w:p w14:paraId="6AF97EAF" w14:textId="77777777" w:rsidR="00226082" w:rsidRPr="00DB428D" w:rsidRDefault="00226082">
            <w:pPr>
              <w:pStyle w:val="ACEBody"/>
              <w:rPr>
                <w:lang w:val="en-GB"/>
              </w:rPr>
            </w:pPr>
            <w:r w:rsidRPr="00DB428D">
              <w:rPr>
                <w:lang w:val="en-GB"/>
              </w:rPr>
              <w:t xml:space="preserve">hereinafter referred to as the </w:t>
            </w:r>
            <w:r w:rsidRPr="00DB428D">
              <w:rPr>
                <w:b/>
                <w:bCs/>
                <w:lang w:val="en-GB"/>
              </w:rPr>
              <w:t>Investor</w:t>
            </w:r>
            <w:r w:rsidRPr="00DB428D">
              <w:rPr>
                <w:lang w:val="en-GB"/>
              </w:rPr>
              <w:t>;</w:t>
            </w:r>
          </w:p>
        </w:tc>
      </w:tr>
      <w:tr w:rsidR="00226082" w:rsidRPr="00DB428D" w14:paraId="5A60C683" w14:textId="77777777" w:rsidTr="0021070C">
        <w:tc>
          <w:tcPr>
            <w:tcW w:w="988" w:type="dxa"/>
          </w:tcPr>
          <w:p w14:paraId="78ED7386" w14:textId="77777777" w:rsidR="00226082" w:rsidRPr="00DB428D" w:rsidRDefault="00226082">
            <w:pPr>
              <w:pStyle w:val="ACEBody"/>
              <w:rPr>
                <w:lang w:val="en-GB"/>
              </w:rPr>
            </w:pPr>
          </w:p>
        </w:tc>
        <w:tc>
          <w:tcPr>
            <w:tcW w:w="283" w:type="dxa"/>
          </w:tcPr>
          <w:p w14:paraId="4875E09A" w14:textId="77777777" w:rsidR="00226082" w:rsidRPr="00DB428D" w:rsidRDefault="00226082">
            <w:pPr>
              <w:pStyle w:val="ACEBody"/>
              <w:rPr>
                <w:lang w:val="en-GB"/>
              </w:rPr>
            </w:pPr>
          </w:p>
        </w:tc>
        <w:tc>
          <w:tcPr>
            <w:tcW w:w="8358" w:type="dxa"/>
          </w:tcPr>
          <w:p w14:paraId="6D36622A" w14:textId="77777777" w:rsidR="00226082" w:rsidRPr="00DB428D" w:rsidRDefault="00226082">
            <w:pPr>
              <w:pStyle w:val="ACEBody"/>
              <w:rPr>
                <w:lang w:val="en-GB"/>
              </w:rPr>
            </w:pPr>
          </w:p>
        </w:tc>
      </w:tr>
      <w:tr w:rsidR="00226082" w:rsidRPr="00DB428D" w14:paraId="349F4B1F" w14:textId="77777777" w:rsidTr="0021070C">
        <w:tc>
          <w:tcPr>
            <w:tcW w:w="988" w:type="dxa"/>
          </w:tcPr>
          <w:p w14:paraId="4DAC871A" w14:textId="77777777" w:rsidR="00226082" w:rsidRPr="00DB428D" w:rsidRDefault="00226082" w:rsidP="00226082">
            <w:pPr>
              <w:pStyle w:val="ACESpecialListNumbers"/>
              <w:rPr>
                <w:lang w:val="en-GB"/>
              </w:rPr>
            </w:pPr>
          </w:p>
        </w:tc>
        <w:tc>
          <w:tcPr>
            <w:tcW w:w="283" w:type="dxa"/>
          </w:tcPr>
          <w:p w14:paraId="6EC7BF6B" w14:textId="77777777" w:rsidR="00226082" w:rsidRPr="00DB428D" w:rsidRDefault="00226082">
            <w:pPr>
              <w:pStyle w:val="ACEBody"/>
              <w:rPr>
                <w:lang w:val="en-GB"/>
              </w:rPr>
            </w:pPr>
          </w:p>
        </w:tc>
        <w:tc>
          <w:tcPr>
            <w:tcW w:w="8358" w:type="dxa"/>
          </w:tcPr>
          <w:p w14:paraId="000756F3" w14:textId="77777777" w:rsidR="00226082" w:rsidRPr="00DB428D" w:rsidRDefault="00226082" w:rsidP="002C1360">
            <w:pPr>
              <w:pStyle w:val="ACEBody"/>
              <w:rPr>
                <w:lang w:val="en-GB"/>
              </w:rPr>
            </w:pPr>
            <w:r w:rsidRPr="00DB428D">
              <w:rPr>
                <w:lang w:val="en-GB"/>
              </w:rPr>
              <w:t>[</w:t>
            </w:r>
            <w:r w:rsidRPr="00DB428D">
              <w:rPr>
                <w:b/>
                <w:bCs/>
                <w:i/>
                <w:iCs/>
                <w:lang w:val="en-GB"/>
              </w:rPr>
              <w:t>name of start-up</w:t>
            </w:r>
            <w:r w:rsidRPr="00DB428D">
              <w:rPr>
                <w:lang w:val="en-GB"/>
              </w:rPr>
              <w:t>], a limited liability company (‘</w:t>
            </w:r>
            <w:proofErr w:type="spellStart"/>
            <w:r w:rsidRPr="00DB428D">
              <w:rPr>
                <w:i/>
                <w:iCs/>
                <w:lang w:val="en-GB"/>
              </w:rPr>
              <w:t>besloten</w:t>
            </w:r>
            <w:proofErr w:type="spellEnd"/>
            <w:r w:rsidRPr="00DB428D">
              <w:rPr>
                <w:i/>
                <w:iCs/>
                <w:lang w:val="en-GB"/>
              </w:rPr>
              <w:t xml:space="preserve"> </w:t>
            </w:r>
            <w:proofErr w:type="spellStart"/>
            <w:r w:rsidRPr="00DB428D">
              <w:rPr>
                <w:i/>
                <w:iCs/>
                <w:lang w:val="en-GB"/>
              </w:rPr>
              <w:t>vennootschap</w:t>
            </w:r>
            <w:proofErr w:type="spellEnd"/>
            <w:r w:rsidRPr="00DB428D">
              <w:rPr>
                <w:i/>
                <w:iCs/>
                <w:lang w:val="en-GB"/>
              </w:rPr>
              <w:t xml:space="preserve"> / </w:t>
            </w:r>
            <w:proofErr w:type="spellStart"/>
            <w:r w:rsidRPr="00DB428D">
              <w:rPr>
                <w:i/>
                <w:iCs/>
                <w:lang w:val="en-GB"/>
              </w:rPr>
              <w:t>société</w:t>
            </w:r>
            <w:proofErr w:type="spellEnd"/>
            <w:r w:rsidRPr="00DB428D">
              <w:rPr>
                <w:i/>
                <w:iCs/>
                <w:lang w:val="en-GB"/>
              </w:rPr>
              <w:t xml:space="preserve"> à </w:t>
            </w:r>
            <w:proofErr w:type="spellStart"/>
            <w:r w:rsidRPr="00DB428D">
              <w:rPr>
                <w:i/>
                <w:iCs/>
                <w:lang w:val="en-GB"/>
              </w:rPr>
              <w:t>responsabilité</w:t>
            </w:r>
            <w:proofErr w:type="spellEnd"/>
            <w:r w:rsidRPr="00DB428D">
              <w:rPr>
                <w:i/>
                <w:iCs/>
                <w:lang w:val="en-GB"/>
              </w:rPr>
              <w:t xml:space="preserve"> </w:t>
            </w:r>
            <w:proofErr w:type="spellStart"/>
            <w:r w:rsidRPr="00DB428D">
              <w:rPr>
                <w:i/>
                <w:iCs/>
                <w:lang w:val="en-GB"/>
              </w:rPr>
              <w:t>limitée</w:t>
            </w:r>
            <w:proofErr w:type="spellEnd"/>
            <w:r w:rsidRPr="00DB428D">
              <w:rPr>
                <w:lang w:val="en-GB"/>
              </w:rPr>
              <w:t>’), having its seat at [</w:t>
            </w:r>
            <w:r w:rsidRPr="00DB428D">
              <w:rPr>
                <w:i/>
                <w:iCs/>
                <w:lang w:val="en-GB"/>
              </w:rPr>
              <w:t>address</w:t>
            </w:r>
            <w:r w:rsidRPr="00DB428D">
              <w:rPr>
                <w:lang w:val="en-GB"/>
              </w:rPr>
              <w:t>], and registered with the register of legal entities (RLE [</w:t>
            </w:r>
            <w:r w:rsidRPr="00DB428D">
              <w:rPr>
                <w:i/>
                <w:iCs/>
                <w:lang w:val="en-GB"/>
              </w:rPr>
              <w:t>place</w:t>
            </w:r>
            <w:r w:rsidRPr="00DB428D">
              <w:rPr>
                <w:lang w:val="en-GB"/>
              </w:rPr>
              <w:t>]) under number [</w:t>
            </w:r>
            <w:r w:rsidRPr="00DB428D">
              <w:rPr>
                <w:i/>
                <w:iCs/>
                <w:lang w:val="en-GB"/>
              </w:rPr>
              <w:t>company number</w:t>
            </w:r>
            <w:r w:rsidRPr="00DB428D">
              <w:rPr>
                <w:lang w:val="en-GB"/>
              </w:rPr>
              <w:t>];</w:t>
            </w:r>
          </w:p>
        </w:tc>
      </w:tr>
      <w:tr w:rsidR="00226082" w:rsidRPr="00DB428D" w14:paraId="2EE969D2" w14:textId="77777777" w:rsidTr="0021070C">
        <w:tc>
          <w:tcPr>
            <w:tcW w:w="988" w:type="dxa"/>
          </w:tcPr>
          <w:p w14:paraId="5E11A97F" w14:textId="77777777" w:rsidR="00226082" w:rsidRPr="00DB428D" w:rsidRDefault="00226082">
            <w:pPr>
              <w:pStyle w:val="ACEBody"/>
              <w:rPr>
                <w:lang w:val="en-GB"/>
              </w:rPr>
            </w:pPr>
          </w:p>
        </w:tc>
        <w:tc>
          <w:tcPr>
            <w:tcW w:w="8641" w:type="dxa"/>
            <w:gridSpan w:val="2"/>
          </w:tcPr>
          <w:p w14:paraId="19A894B3" w14:textId="77777777" w:rsidR="00226082" w:rsidRPr="00DB428D" w:rsidRDefault="00226082">
            <w:pPr>
              <w:pStyle w:val="ACEBody"/>
              <w:rPr>
                <w:b/>
                <w:bCs/>
                <w:lang w:val="en-GB"/>
              </w:rPr>
            </w:pPr>
            <w:r w:rsidRPr="00DB428D">
              <w:rPr>
                <w:lang w:val="en-GB"/>
              </w:rPr>
              <w:t xml:space="preserve">hereinafter referred to as the </w:t>
            </w:r>
            <w:r w:rsidRPr="00DB428D">
              <w:rPr>
                <w:b/>
                <w:bCs/>
                <w:lang w:val="en-GB"/>
              </w:rPr>
              <w:t>Company.</w:t>
            </w:r>
          </w:p>
          <w:p w14:paraId="66A04E51" w14:textId="227C67D8" w:rsidR="00E73C69" w:rsidRPr="00DB428D" w:rsidRDefault="00E73C69">
            <w:pPr>
              <w:pStyle w:val="ACEBody"/>
              <w:rPr>
                <w:lang w:val="en-GB"/>
              </w:rPr>
            </w:pPr>
          </w:p>
        </w:tc>
      </w:tr>
      <w:tr w:rsidR="00226082" w:rsidRPr="00DB428D" w14:paraId="02EEDF49" w14:textId="77777777" w:rsidTr="0021070C">
        <w:tc>
          <w:tcPr>
            <w:tcW w:w="988" w:type="dxa"/>
          </w:tcPr>
          <w:p w14:paraId="4B8D6273" w14:textId="64D0D546" w:rsidR="00226082" w:rsidRPr="00DB428D" w:rsidRDefault="00F3445E">
            <w:pPr>
              <w:pStyle w:val="ACEBody"/>
              <w:rPr>
                <w:lang w:val="en-GB"/>
              </w:rPr>
            </w:pPr>
            <w:r w:rsidRPr="00DB428D">
              <w:rPr>
                <w:lang w:val="en-GB"/>
              </w:rPr>
              <w:t>3.</w:t>
            </w:r>
          </w:p>
        </w:tc>
        <w:tc>
          <w:tcPr>
            <w:tcW w:w="283" w:type="dxa"/>
          </w:tcPr>
          <w:p w14:paraId="0A06A25C" w14:textId="77777777" w:rsidR="00226082" w:rsidRPr="00DB428D" w:rsidRDefault="00226082">
            <w:pPr>
              <w:pStyle w:val="ACEBody"/>
              <w:rPr>
                <w:lang w:val="en-GB"/>
              </w:rPr>
            </w:pPr>
          </w:p>
        </w:tc>
        <w:tc>
          <w:tcPr>
            <w:tcW w:w="8358" w:type="dxa"/>
          </w:tcPr>
          <w:p w14:paraId="19C91E21" w14:textId="1DD1BF5D" w:rsidR="009E6816" w:rsidRPr="00DB428D" w:rsidRDefault="009E6816">
            <w:pPr>
              <w:pStyle w:val="ACEBody"/>
              <w:rPr>
                <w:b/>
                <w:bCs/>
                <w:u w:val="single"/>
                <w:lang w:val="en-GB"/>
              </w:rPr>
            </w:pPr>
            <w:r w:rsidRPr="00DB428D">
              <w:rPr>
                <w:b/>
                <w:bCs/>
                <w:u w:val="single"/>
                <w:lang w:val="en-GB"/>
              </w:rPr>
              <w:t xml:space="preserve">Option to include the existing shareholders as a Party – see also </w:t>
            </w:r>
            <w:r w:rsidR="00E31255" w:rsidRPr="00DB428D">
              <w:rPr>
                <w:b/>
                <w:bCs/>
                <w:u w:val="single"/>
                <w:lang w:val="en-GB"/>
              </w:rPr>
              <w:t>note</w:t>
            </w:r>
            <w:r w:rsidRPr="00DB428D">
              <w:rPr>
                <w:b/>
                <w:bCs/>
                <w:u w:val="single"/>
                <w:lang w:val="en-GB"/>
              </w:rPr>
              <w:t xml:space="preserve"> under Clause </w:t>
            </w:r>
            <w:r w:rsidRPr="00DB428D">
              <w:rPr>
                <w:b/>
                <w:bCs/>
                <w:u w:val="single"/>
                <w:lang w:val="en-GB"/>
              </w:rPr>
              <w:fldChar w:fldCharType="begin"/>
            </w:r>
            <w:r w:rsidRPr="00DB428D">
              <w:rPr>
                <w:b/>
                <w:bCs/>
                <w:u w:val="single"/>
                <w:lang w:val="en-GB"/>
              </w:rPr>
              <w:instrText xml:space="preserve"> REF _Ref119662251 \r \h </w:instrText>
            </w:r>
            <w:r w:rsidRPr="00DB428D">
              <w:rPr>
                <w:b/>
                <w:bCs/>
                <w:u w:val="single"/>
                <w:lang w:val="en-GB"/>
              </w:rPr>
            </w:r>
            <w:r w:rsidR="00DB428D">
              <w:rPr>
                <w:b/>
                <w:bCs/>
                <w:u w:val="single"/>
                <w:lang w:val="en-GB"/>
              </w:rPr>
              <w:instrText xml:space="preserve"> \* MERGEFORMAT </w:instrText>
            </w:r>
            <w:r w:rsidRPr="00DB428D">
              <w:rPr>
                <w:b/>
                <w:bCs/>
                <w:u w:val="single"/>
                <w:lang w:val="en-GB"/>
              </w:rPr>
              <w:fldChar w:fldCharType="separate"/>
            </w:r>
            <w:r w:rsidRPr="00DB428D">
              <w:rPr>
                <w:b/>
                <w:bCs/>
                <w:u w:val="single"/>
                <w:lang w:val="en-GB"/>
              </w:rPr>
              <w:t>4</w:t>
            </w:r>
            <w:r w:rsidRPr="00DB428D">
              <w:rPr>
                <w:b/>
                <w:bCs/>
                <w:u w:val="single"/>
                <w:lang w:val="en-GB"/>
              </w:rPr>
              <w:fldChar w:fldCharType="end"/>
            </w:r>
          </w:p>
          <w:p w14:paraId="2F48FB89" w14:textId="7BF24EE2" w:rsidR="00226082" w:rsidRPr="00DB428D" w:rsidRDefault="00CB15A5">
            <w:pPr>
              <w:pStyle w:val="ACEBody"/>
              <w:rPr>
                <w:lang w:val="en-GB"/>
              </w:rPr>
            </w:pPr>
            <w:r w:rsidRPr="00DB428D">
              <w:rPr>
                <w:lang w:val="en-GB"/>
              </w:rPr>
              <w:t>[</w:t>
            </w:r>
            <w:r w:rsidRPr="00DB428D">
              <w:rPr>
                <w:b/>
                <w:bCs/>
                <w:i/>
                <w:iCs/>
                <w:lang w:val="en-GB"/>
              </w:rPr>
              <w:t>existing shareholders details</w:t>
            </w:r>
            <w:r w:rsidRPr="00DB428D">
              <w:rPr>
                <w:lang w:val="en-GB"/>
              </w:rPr>
              <w:t>]</w:t>
            </w:r>
          </w:p>
          <w:p w14:paraId="3B8F48F6" w14:textId="6C54B8A9" w:rsidR="00CB15A5" w:rsidRPr="00DB428D" w:rsidRDefault="00B67576">
            <w:pPr>
              <w:pStyle w:val="ACEBody"/>
              <w:rPr>
                <w:lang w:val="en-GB"/>
              </w:rPr>
            </w:pPr>
            <w:r w:rsidRPr="00DB428D">
              <w:rPr>
                <w:lang w:val="en-GB"/>
              </w:rPr>
              <w:t xml:space="preserve">hereinafter referred to as the </w:t>
            </w:r>
            <w:r w:rsidRPr="00DB428D">
              <w:rPr>
                <w:b/>
                <w:bCs/>
                <w:lang w:val="en-GB"/>
              </w:rPr>
              <w:t>Existing Shareholders</w:t>
            </w:r>
            <w:r w:rsidRPr="00DB428D">
              <w:rPr>
                <w:lang w:val="en-GB"/>
              </w:rPr>
              <w:t>.</w:t>
            </w:r>
          </w:p>
        </w:tc>
      </w:tr>
      <w:tr w:rsidR="00226082" w:rsidRPr="00DB428D" w14:paraId="245A2BA3" w14:textId="77777777" w:rsidTr="0021070C">
        <w:tc>
          <w:tcPr>
            <w:tcW w:w="988" w:type="dxa"/>
          </w:tcPr>
          <w:p w14:paraId="20F8A5CC" w14:textId="77777777" w:rsidR="00226082" w:rsidRPr="00DB428D" w:rsidRDefault="00226082">
            <w:pPr>
              <w:pStyle w:val="ACEBody"/>
              <w:rPr>
                <w:lang w:val="en-GB"/>
              </w:rPr>
            </w:pPr>
          </w:p>
        </w:tc>
        <w:tc>
          <w:tcPr>
            <w:tcW w:w="8641" w:type="dxa"/>
            <w:gridSpan w:val="2"/>
          </w:tcPr>
          <w:p w14:paraId="7DFD5860" w14:textId="3D1FFD42" w:rsidR="00226082" w:rsidRPr="00DB428D" w:rsidRDefault="00226082">
            <w:pPr>
              <w:pStyle w:val="ACEBody"/>
              <w:rPr>
                <w:lang w:val="en-GB"/>
              </w:rPr>
            </w:pPr>
            <w:r w:rsidRPr="00DB428D">
              <w:rPr>
                <w:lang w:val="en-GB"/>
              </w:rPr>
              <w:t>The Investor</w:t>
            </w:r>
            <w:r w:rsidR="00B67576" w:rsidRPr="00DB428D">
              <w:rPr>
                <w:lang w:val="en-GB"/>
              </w:rPr>
              <w:t xml:space="preserve">, </w:t>
            </w:r>
            <w:r w:rsidRPr="00DB428D">
              <w:rPr>
                <w:lang w:val="en-GB"/>
              </w:rPr>
              <w:t xml:space="preserve">the Company </w:t>
            </w:r>
            <w:r w:rsidR="004D1727" w:rsidRPr="00DB428D">
              <w:rPr>
                <w:lang w:val="en-GB"/>
              </w:rPr>
              <w:t>[</w:t>
            </w:r>
            <w:r w:rsidR="00B67576" w:rsidRPr="00DB428D">
              <w:rPr>
                <w:lang w:val="en-GB"/>
              </w:rPr>
              <w:t>and the Existing Shareholders</w:t>
            </w:r>
            <w:r w:rsidR="004D1727" w:rsidRPr="00DB428D">
              <w:rPr>
                <w:lang w:val="en-GB"/>
              </w:rPr>
              <w:t>]</w:t>
            </w:r>
            <w:bookmarkStart w:id="0" w:name="OpenAt"/>
            <w:bookmarkEnd w:id="0"/>
            <w:r w:rsidR="00B67576" w:rsidRPr="00DB428D">
              <w:rPr>
                <w:lang w:val="en-GB"/>
              </w:rPr>
              <w:t xml:space="preserve"> </w:t>
            </w:r>
            <w:r w:rsidRPr="00DB428D">
              <w:rPr>
                <w:lang w:val="en-GB"/>
              </w:rPr>
              <w:t xml:space="preserve">are hereinafter individually also referred to as a </w:t>
            </w:r>
            <w:r w:rsidRPr="00DB428D">
              <w:rPr>
                <w:b/>
                <w:bCs/>
                <w:lang w:val="en-GB"/>
              </w:rPr>
              <w:t>Party</w:t>
            </w:r>
            <w:r w:rsidRPr="00DB428D">
              <w:rPr>
                <w:lang w:val="en-GB"/>
              </w:rPr>
              <w:t xml:space="preserve"> and jointly as the </w:t>
            </w:r>
            <w:r w:rsidRPr="00DB428D">
              <w:rPr>
                <w:b/>
                <w:bCs/>
                <w:lang w:val="en-GB"/>
              </w:rPr>
              <w:t>Parties</w:t>
            </w:r>
            <w:r w:rsidRPr="00DB428D">
              <w:rPr>
                <w:lang w:val="en-GB"/>
              </w:rPr>
              <w:t>.</w:t>
            </w:r>
          </w:p>
          <w:p w14:paraId="7B3466D6" w14:textId="77777777" w:rsidR="00226082" w:rsidRPr="00DB428D" w:rsidRDefault="00226082">
            <w:pPr>
              <w:pStyle w:val="ACEBody"/>
              <w:rPr>
                <w:lang w:val="en-GB"/>
              </w:rPr>
            </w:pPr>
          </w:p>
        </w:tc>
      </w:tr>
    </w:tbl>
    <w:p w14:paraId="3248C47D" w14:textId="77777777" w:rsidR="00226082" w:rsidRPr="00DB428D" w:rsidRDefault="00226082" w:rsidP="00226082">
      <w:pPr>
        <w:pStyle w:val="ACEBody"/>
        <w:rPr>
          <w:b/>
          <w:smallCaps/>
          <w:lang w:val="en-GB"/>
        </w:rPr>
      </w:pPr>
      <w:r w:rsidRPr="00DB428D">
        <w:rPr>
          <w:b/>
          <w:smallCaps/>
          <w:lang w:val="en-GB"/>
        </w:rPr>
        <w:t>Whereas,</w:t>
      </w:r>
    </w:p>
    <w:p w14:paraId="2CA6B2B3" w14:textId="77777777" w:rsidR="00226082" w:rsidRPr="00DB428D" w:rsidRDefault="00226082" w:rsidP="00226082">
      <w:pPr>
        <w:pStyle w:val="ACERecitals"/>
        <w:rPr>
          <w:lang w:val="en-GB"/>
        </w:rPr>
      </w:pPr>
      <w:r w:rsidRPr="00DB428D">
        <w:rPr>
          <w:lang w:val="en-GB"/>
        </w:rPr>
        <w:t>The Company is a Belgian limited liability company (‘</w:t>
      </w:r>
      <w:proofErr w:type="spellStart"/>
      <w:r w:rsidRPr="00DB428D">
        <w:rPr>
          <w:i/>
          <w:iCs/>
          <w:lang w:val="en-GB"/>
        </w:rPr>
        <w:t>besloten</w:t>
      </w:r>
      <w:proofErr w:type="spellEnd"/>
      <w:r w:rsidRPr="00DB428D">
        <w:rPr>
          <w:i/>
          <w:iCs/>
          <w:lang w:val="en-GB"/>
        </w:rPr>
        <w:t xml:space="preserve"> </w:t>
      </w:r>
      <w:proofErr w:type="spellStart"/>
      <w:r w:rsidRPr="00DB428D">
        <w:rPr>
          <w:i/>
          <w:iCs/>
          <w:lang w:val="en-GB"/>
        </w:rPr>
        <w:t>vennootschap</w:t>
      </w:r>
      <w:proofErr w:type="spellEnd"/>
      <w:r w:rsidRPr="00DB428D">
        <w:rPr>
          <w:i/>
          <w:iCs/>
          <w:lang w:val="en-GB"/>
        </w:rPr>
        <w:t xml:space="preserve"> / </w:t>
      </w:r>
      <w:proofErr w:type="spellStart"/>
      <w:r w:rsidRPr="00DB428D">
        <w:rPr>
          <w:i/>
          <w:iCs/>
          <w:lang w:val="en-GB"/>
        </w:rPr>
        <w:t>société</w:t>
      </w:r>
      <w:proofErr w:type="spellEnd"/>
      <w:r w:rsidRPr="00DB428D">
        <w:rPr>
          <w:i/>
          <w:iCs/>
          <w:lang w:val="en-GB"/>
        </w:rPr>
        <w:t xml:space="preserve"> à </w:t>
      </w:r>
      <w:proofErr w:type="spellStart"/>
      <w:r w:rsidRPr="00DB428D">
        <w:rPr>
          <w:i/>
          <w:iCs/>
          <w:lang w:val="en-GB"/>
        </w:rPr>
        <w:t>responsabilité</w:t>
      </w:r>
      <w:proofErr w:type="spellEnd"/>
      <w:r w:rsidRPr="00DB428D">
        <w:rPr>
          <w:i/>
          <w:iCs/>
          <w:lang w:val="en-GB"/>
        </w:rPr>
        <w:t xml:space="preserve"> </w:t>
      </w:r>
      <w:proofErr w:type="spellStart"/>
      <w:r w:rsidRPr="00DB428D">
        <w:rPr>
          <w:i/>
          <w:iCs/>
          <w:lang w:val="en-GB"/>
        </w:rPr>
        <w:t>limitée</w:t>
      </w:r>
      <w:proofErr w:type="spellEnd"/>
      <w:r w:rsidRPr="00DB428D">
        <w:rPr>
          <w:lang w:val="en-GB"/>
        </w:rPr>
        <w:t>’) that is active in [</w:t>
      </w:r>
      <w:r w:rsidRPr="00DB428D">
        <w:rPr>
          <w:i/>
          <w:iCs/>
          <w:lang w:val="en-GB"/>
        </w:rPr>
        <w:t>short form description of the business</w:t>
      </w:r>
      <w:r w:rsidRPr="00DB428D">
        <w:rPr>
          <w:lang w:val="en-GB"/>
        </w:rPr>
        <w:t>].</w:t>
      </w:r>
    </w:p>
    <w:p w14:paraId="122234DA" w14:textId="77777777" w:rsidR="00226082" w:rsidRPr="00DB428D" w:rsidRDefault="00226082" w:rsidP="00226082">
      <w:pPr>
        <w:pStyle w:val="ACERecitals"/>
        <w:rPr>
          <w:lang w:val="en-GB"/>
        </w:rPr>
      </w:pPr>
      <w:r w:rsidRPr="00DB428D">
        <w:rPr>
          <w:lang w:val="en-GB"/>
        </w:rPr>
        <w:t>The Company is looking to attract financing to be able to execute its growth strategy.</w:t>
      </w:r>
    </w:p>
    <w:p w14:paraId="45524F09" w14:textId="77777777" w:rsidR="00226082" w:rsidRPr="00DB428D" w:rsidRDefault="00226082" w:rsidP="00226082">
      <w:pPr>
        <w:pStyle w:val="ACERecitals"/>
        <w:rPr>
          <w:lang w:val="en-GB"/>
        </w:rPr>
      </w:pPr>
      <w:r w:rsidRPr="00DB428D">
        <w:rPr>
          <w:lang w:val="en-GB"/>
        </w:rPr>
        <w:t>The Investor has agreed to grant such financing by way of a convertible loan under the Simple Standardized Start-up Loan documentation (</w:t>
      </w:r>
      <w:r w:rsidRPr="00DB428D">
        <w:rPr>
          <w:b/>
          <w:bCs/>
          <w:lang w:val="en-GB"/>
        </w:rPr>
        <w:t>Triple S Loan</w:t>
      </w:r>
      <w:r w:rsidRPr="00DB428D">
        <w:rPr>
          <w:lang w:val="en-GB"/>
        </w:rPr>
        <w:t>) of which the terms and conditions are set out in this Agreement.</w:t>
      </w:r>
    </w:p>
    <w:p w14:paraId="01AEDCD2" w14:textId="77777777" w:rsidR="00226082" w:rsidRPr="00DB428D" w:rsidRDefault="00226082" w:rsidP="00226082">
      <w:pPr>
        <w:pStyle w:val="ACEBody"/>
        <w:rPr>
          <w:lang w:val="en-GB"/>
        </w:rPr>
      </w:pPr>
    </w:p>
    <w:p w14:paraId="773F2275" w14:textId="77777777" w:rsidR="00BD3C1B" w:rsidRPr="00DB428D" w:rsidRDefault="00BD3C1B" w:rsidP="00226082">
      <w:pPr>
        <w:pStyle w:val="ACEBody"/>
        <w:rPr>
          <w:b/>
          <w:smallCaps/>
          <w:lang w:val="en-GB"/>
        </w:rPr>
      </w:pPr>
      <w:r w:rsidRPr="00DB428D">
        <w:rPr>
          <w:b/>
          <w:smallCaps/>
          <w:lang w:val="en-GB"/>
        </w:rPr>
        <w:br w:type="page"/>
      </w:r>
    </w:p>
    <w:p w14:paraId="2C5A21E2" w14:textId="40AE3BF6" w:rsidR="00226082" w:rsidRPr="00DB428D" w:rsidRDefault="00226082" w:rsidP="00226082">
      <w:pPr>
        <w:pStyle w:val="ACEBody"/>
        <w:rPr>
          <w:b/>
          <w:smallCaps/>
          <w:lang w:val="en-GB"/>
        </w:rPr>
      </w:pPr>
      <w:r w:rsidRPr="00DB428D">
        <w:rPr>
          <w:b/>
          <w:smallCaps/>
          <w:lang w:val="en-GB"/>
        </w:rPr>
        <w:lastRenderedPageBreak/>
        <w:t>It is agreed as follows,</w:t>
      </w:r>
    </w:p>
    <w:p w14:paraId="18D29A6C" w14:textId="77777777" w:rsidR="00226082" w:rsidRPr="00DB428D" w:rsidRDefault="00226082" w:rsidP="00226082">
      <w:pPr>
        <w:pStyle w:val="ACELevel1"/>
        <w:rPr>
          <w:lang w:val="en-GB"/>
        </w:rPr>
      </w:pPr>
      <w:r w:rsidRPr="00DB428D">
        <w:rPr>
          <w:lang w:val="en-GB"/>
        </w:rPr>
        <w:t>Loan</w:t>
      </w:r>
    </w:p>
    <w:p w14:paraId="627AD801" w14:textId="77777777" w:rsidR="00226082" w:rsidRPr="00DB428D" w:rsidRDefault="00226082" w:rsidP="00226082">
      <w:pPr>
        <w:pStyle w:val="ACELevel2"/>
        <w:rPr>
          <w:lang w:val="en-GB"/>
        </w:rPr>
      </w:pPr>
      <w:r w:rsidRPr="00DB428D">
        <w:rPr>
          <w:lang w:val="en-GB"/>
        </w:rPr>
        <w:t>Loan amount</w:t>
      </w:r>
    </w:p>
    <w:p w14:paraId="1DBD961A" w14:textId="77777777" w:rsidR="00226082" w:rsidRPr="00DB428D" w:rsidRDefault="00226082" w:rsidP="00226082">
      <w:pPr>
        <w:pStyle w:val="ACELevel3tekst"/>
        <w:rPr>
          <w:lang w:val="en-GB"/>
        </w:rPr>
      </w:pPr>
      <w:r w:rsidRPr="00DB428D">
        <w:rPr>
          <w:lang w:val="en-GB"/>
        </w:rPr>
        <w:t>The Investor has agreed to grant the Company a loan in a total principal amount of EUR [</w:t>
      </w:r>
      <w:r w:rsidRPr="00DB428D">
        <w:rPr>
          <w:i/>
          <w:iCs/>
          <w:lang w:val="en-GB"/>
        </w:rPr>
        <w:t>amount</w:t>
      </w:r>
      <w:r w:rsidRPr="00DB428D">
        <w:rPr>
          <w:lang w:val="en-GB"/>
        </w:rPr>
        <w:t>] (the </w:t>
      </w:r>
      <w:r w:rsidRPr="00DB428D">
        <w:rPr>
          <w:b/>
          <w:bCs/>
          <w:lang w:val="en-GB"/>
        </w:rPr>
        <w:t>Loan Amount</w:t>
      </w:r>
      <w:r w:rsidRPr="00DB428D">
        <w:rPr>
          <w:lang w:val="en-GB"/>
        </w:rPr>
        <w:t>).</w:t>
      </w:r>
    </w:p>
    <w:p w14:paraId="0D3420F7" w14:textId="77777777" w:rsidR="00226082" w:rsidRPr="00DB428D" w:rsidRDefault="00226082" w:rsidP="00226082">
      <w:pPr>
        <w:pStyle w:val="ACELevel3tekst"/>
        <w:rPr>
          <w:lang w:val="en-GB"/>
        </w:rPr>
      </w:pPr>
      <w:bookmarkStart w:id="1" w:name="_Ref108085344"/>
      <w:r w:rsidRPr="00DB428D">
        <w:rPr>
          <w:lang w:val="en-GB"/>
        </w:rPr>
        <w:t>The Loan Amount is made available to the Company on the date of this Agreement by way of a wire transfer (with value date on the date of this Agreement) to the following bank account of the Company with [</w:t>
      </w:r>
      <w:r w:rsidRPr="00DB428D">
        <w:rPr>
          <w:i/>
          <w:iCs/>
          <w:lang w:val="en-GB"/>
        </w:rPr>
        <w:t>name of bank</w:t>
      </w:r>
      <w:r w:rsidRPr="00DB428D">
        <w:rPr>
          <w:lang w:val="en-GB"/>
        </w:rPr>
        <w:t>] Bank: [</w:t>
      </w:r>
      <w:r w:rsidRPr="00DB428D">
        <w:rPr>
          <w:i/>
          <w:iCs/>
          <w:lang w:val="en-GB"/>
        </w:rPr>
        <w:t>IBAN Number</w:t>
      </w:r>
      <w:r w:rsidRPr="00DB428D">
        <w:rPr>
          <w:lang w:val="en-GB"/>
        </w:rPr>
        <w:t>] – [</w:t>
      </w:r>
      <w:r w:rsidRPr="00DB428D">
        <w:rPr>
          <w:i/>
          <w:iCs/>
          <w:lang w:val="en-GB"/>
        </w:rPr>
        <w:t>BIC</w:t>
      </w:r>
      <w:r w:rsidRPr="00DB428D">
        <w:rPr>
          <w:lang w:val="en-GB"/>
        </w:rPr>
        <w:t>].</w:t>
      </w:r>
      <w:bookmarkEnd w:id="1"/>
    </w:p>
    <w:p w14:paraId="23E15C14" w14:textId="77777777" w:rsidR="00226082" w:rsidRPr="00DB428D" w:rsidRDefault="00226082" w:rsidP="00226082">
      <w:pPr>
        <w:pStyle w:val="ACELevel2"/>
        <w:rPr>
          <w:lang w:val="en-GB"/>
        </w:rPr>
      </w:pPr>
      <w:r w:rsidRPr="00DB428D">
        <w:rPr>
          <w:lang w:val="en-GB"/>
        </w:rPr>
        <w:t>Interest</w:t>
      </w:r>
    </w:p>
    <w:p w14:paraId="17963586" w14:textId="7A07022A" w:rsidR="00226082" w:rsidRPr="00DB428D" w:rsidRDefault="00226082" w:rsidP="00226082">
      <w:pPr>
        <w:pStyle w:val="ACELevel3tekst"/>
        <w:rPr>
          <w:lang w:val="en-GB"/>
        </w:rPr>
      </w:pPr>
      <w:bookmarkStart w:id="2" w:name="_Ref107914167"/>
      <w:r w:rsidRPr="00DB428D">
        <w:rPr>
          <w:lang w:val="en-GB"/>
        </w:rPr>
        <w:t xml:space="preserve">The outstanding Loan Amount shall generate a simple, non-compounding gross interest at a rate </w:t>
      </w:r>
      <w:r w:rsidRPr="00DB428D">
        <w:rPr>
          <w:i/>
          <w:iCs/>
          <w:lang w:val="en-GB"/>
        </w:rPr>
        <w:t>per annum</w:t>
      </w:r>
      <w:r w:rsidRPr="00DB428D">
        <w:rPr>
          <w:lang w:val="en-GB"/>
        </w:rPr>
        <w:t xml:space="preserve"> equal to [●]% (the </w:t>
      </w:r>
      <w:r w:rsidRPr="00DB428D">
        <w:rPr>
          <w:b/>
          <w:bCs/>
          <w:lang w:val="en-GB"/>
        </w:rPr>
        <w:t>Interest</w:t>
      </w:r>
      <w:r w:rsidRPr="00DB428D">
        <w:rPr>
          <w:lang w:val="en-GB"/>
        </w:rPr>
        <w:t xml:space="preserve">). The Interest will be calculated on the basis of a 365-day year and shall be calculated as of the date of the Agreement (including) until either (x) the date of repayment in accordance with Clause </w:t>
      </w:r>
      <w:r w:rsidRPr="00DB428D">
        <w:rPr>
          <w:lang w:val="en-GB"/>
        </w:rPr>
        <w:fldChar w:fldCharType="begin"/>
      </w:r>
      <w:r w:rsidRPr="00DB428D">
        <w:rPr>
          <w:lang w:val="en-GB"/>
        </w:rPr>
        <w:instrText xml:space="preserve"> REF _Ref108090041 \r \h </w:instrText>
      </w:r>
      <w:r w:rsidRPr="00DB428D">
        <w:rPr>
          <w:lang w:val="en-GB"/>
        </w:rPr>
      </w:r>
      <w:r w:rsidR="00DB428D">
        <w:rPr>
          <w:lang w:val="en-GB"/>
        </w:rPr>
        <w:instrText xml:space="preserve"> \* MERGEFORMAT </w:instrText>
      </w:r>
      <w:r w:rsidRPr="00DB428D">
        <w:rPr>
          <w:lang w:val="en-GB"/>
        </w:rPr>
        <w:fldChar w:fldCharType="separate"/>
      </w:r>
      <w:r w:rsidRPr="00DB428D">
        <w:rPr>
          <w:lang w:val="en-GB"/>
        </w:rPr>
        <w:t>2.1</w:t>
      </w:r>
      <w:r w:rsidRPr="00DB428D">
        <w:rPr>
          <w:lang w:val="en-GB"/>
        </w:rPr>
        <w:fldChar w:fldCharType="end"/>
      </w:r>
      <w:r w:rsidRPr="00DB428D">
        <w:rPr>
          <w:lang w:val="en-GB"/>
        </w:rPr>
        <w:t xml:space="preserve"> or </w:t>
      </w:r>
      <w:r w:rsidRPr="00DB428D">
        <w:rPr>
          <w:lang w:val="en-GB"/>
        </w:rPr>
        <w:fldChar w:fldCharType="begin"/>
      </w:r>
      <w:r w:rsidRPr="00DB428D">
        <w:rPr>
          <w:lang w:val="en-GB"/>
        </w:rPr>
        <w:instrText xml:space="preserve"> REF _Ref108090045 \r \h </w:instrText>
      </w:r>
      <w:r w:rsidRPr="00DB428D">
        <w:rPr>
          <w:lang w:val="en-GB"/>
        </w:rPr>
      </w:r>
      <w:r w:rsidR="00DB428D">
        <w:rPr>
          <w:lang w:val="en-GB"/>
        </w:rPr>
        <w:instrText xml:space="preserve"> \* MERGEFORMAT </w:instrText>
      </w:r>
      <w:r w:rsidRPr="00DB428D">
        <w:rPr>
          <w:lang w:val="en-GB"/>
        </w:rPr>
        <w:fldChar w:fldCharType="separate"/>
      </w:r>
      <w:r w:rsidRPr="00DB428D">
        <w:rPr>
          <w:lang w:val="en-GB"/>
        </w:rPr>
        <w:t>2.3</w:t>
      </w:r>
      <w:r w:rsidRPr="00DB428D">
        <w:rPr>
          <w:lang w:val="en-GB"/>
        </w:rPr>
        <w:fldChar w:fldCharType="end"/>
      </w:r>
      <w:r w:rsidRPr="00DB428D">
        <w:rPr>
          <w:lang w:val="en-GB"/>
        </w:rPr>
        <w:t xml:space="preserve"> (not included) (the </w:t>
      </w:r>
      <w:r w:rsidRPr="00DB428D">
        <w:rPr>
          <w:b/>
          <w:bCs/>
          <w:lang w:val="en-GB"/>
        </w:rPr>
        <w:t>Repayment Date</w:t>
      </w:r>
      <w:r w:rsidRPr="00DB428D">
        <w:rPr>
          <w:lang w:val="en-GB"/>
        </w:rPr>
        <w:t xml:space="preserve">) or (y) the date of conversion in accordance with Clause </w:t>
      </w:r>
      <w:r w:rsidRPr="00DB428D">
        <w:rPr>
          <w:lang w:val="en-GB"/>
        </w:rPr>
        <w:fldChar w:fldCharType="begin"/>
      </w:r>
      <w:r w:rsidRPr="00DB428D">
        <w:rPr>
          <w:lang w:val="en-GB"/>
        </w:rPr>
        <w:instrText xml:space="preserve"> REF _Ref108090074 \r \h </w:instrText>
      </w:r>
      <w:r w:rsidRPr="00DB428D">
        <w:rPr>
          <w:lang w:val="en-GB"/>
        </w:rPr>
      </w:r>
      <w:r w:rsidR="00DB428D">
        <w:rPr>
          <w:lang w:val="en-GB"/>
        </w:rPr>
        <w:instrText xml:space="preserve"> \* MERGEFORMAT </w:instrText>
      </w:r>
      <w:r w:rsidRPr="00DB428D">
        <w:rPr>
          <w:lang w:val="en-GB"/>
        </w:rPr>
        <w:fldChar w:fldCharType="separate"/>
      </w:r>
      <w:r w:rsidRPr="00DB428D">
        <w:rPr>
          <w:lang w:val="en-GB"/>
        </w:rPr>
        <w:t>2.2</w:t>
      </w:r>
      <w:r w:rsidRPr="00DB428D">
        <w:rPr>
          <w:lang w:val="en-GB"/>
        </w:rPr>
        <w:fldChar w:fldCharType="end"/>
      </w:r>
      <w:r w:rsidRPr="00DB428D">
        <w:rPr>
          <w:lang w:val="en-GB"/>
        </w:rPr>
        <w:t xml:space="preserve"> (not included) (the </w:t>
      </w:r>
      <w:r w:rsidRPr="00DB428D">
        <w:rPr>
          <w:b/>
          <w:bCs/>
          <w:lang w:val="en-GB"/>
        </w:rPr>
        <w:t>Conversion Date</w:t>
      </w:r>
      <w:r w:rsidRPr="00DB428D">
        <w:rPr>
          <w:lang w:val="en-GB"/>
        </w:rPr>
        <w:t>) on the basis of the number of days actually lapsed.</w:t>
      </w:r>
      <w:bookmarkEnd w:id="2"/>
      <w:r w:rsidRPr="00DB428D">
        <w:rPr>
          <w:lang w:val="en-GB"/>
        </w:rPr>
        <w:t xml:space="preserve"> The Interest shall accrue on a daily basis.</w:t>
      </w:r>
    </w:p>
    <w:p w14:paraId="78900961" w14:textId="453AF446" w:rsidR="00226082" w:rsidRPr="00DB428D" w:rsidRDefault="00226082" w:rsidP="00226082">
      <w:pPr>
        <w:pStyle w:val="ACELevel3tekst"/>
        <w:rPr>
          <w:lang w:val="en-GB"/>
        </w:rPr>
      </w:pPr>
      <w:r w:rsidRPr="00DB428D">
        <w:rPr>
          <w:lang w:val="en-GB"/>
        </w:rPr>
        <w:t xml:space="preserve">The accrued Interest, calculated in accordance with the principles of Clause </w:t>
      </w:r>
      <w:r w:rsidRPr="00DB428D">
        <w:rPr>
          <w:lang w:val="en-GB"/>
        </w:rPr>
        <w:fldChar w:fldCharType="begin"/>
      </w:r>
      <w:r w:rsidRPr="00DB428D">
        <w:rPr>
          <w:lang w:val="en-GB"/>
        </w:rPr>
        <w:instrText xml:space="preserve"> REF _Ref107914167 \r \h </w:instrText>
      </w:r>
      <w:r w:rsidRPr="00DB428D">
        <w:rPr>
          <w:lang w:val="en-GB"/>
        </w:rPr>
      </w:r>
      <w:r w:rsidR="00DB428D">
        <w:rPr>
          <w:lang w:val="en-GB"/>
        </w:rPr>
        <w:instrText xml:space="preserve"> \* MERGEFORMAT </w:instrText>
      </w:r>
      <w:r w:rsidRPr="00DB428D">
        <w:rPr>
          <w:lang w:val="en-GB"/>
        </w:rPr>
        <w:fldChar w:fldCharType="separate"/>
      </w:r>
      <w:r w:rsidRPr="00DB428D">
        <w:rPr>
          <w:lang w:val="en-GB"/>
        </w:rPr>
        <w:t>1.2.1</w:t>
      </w:r>
      <w:r w:rsidRPr="00DB428D">
        <w:rPr>
          <w:lang w:val="en-GB"/>
        </w:rPr>
        <w:fldChar w:fldCharType="end"/>
      </w:r>
      <w:r w:rsidRPr="00DB428D">
        <w:rPr>
          <w:lang w:val="en-GB"/>
        </w:rPr>
        <w:t xml:space="preserve"> (and as the case may be Clause </w:t>
      </w:r>
      <w:r w:rsidRPr="00DB428D">
        <w:rPr>
          <w:lang w:val="en-GB"/>
        </w:rPr>
        <w:fldChar w:fldCharType="begin"/>
      </w:r>
      <w:r w:rsidRPr="00DB428D">
        <w:rPr>
          <w:lang w:val="en-GB"/>
        </w:rPr>
        <w:instrText xml:space="preserve"> REF _Ref108110338 \r \h </w:instrText>
      </w:r>
      <w:r w:rsidRPr="00DB428D">
        <w:rPr>
          <w:lang w:val="en-GB"/>
        </w:rPr>
      </w:r>
      <w:r w:rsidR="00DB428D">
        <w:rPr>
          <w:lang w:val="en-GB"/>
        </w:rPr>
        <w:instrText xml:space="preserve"> \* MERGEFORMAT </w:instrText>
      </w:r>
      <w:r w:rsidRPr="00DB428D">
        <w:rPr>
          <w:lang w:val="en-GB"/>
        </w:rPr>
        <w:fldChar w:fldCharType="separate"/>
      </w:r>
      <w:r w:rsidRPr="00DB428D">
        <w:rPr>
          <w:lang w:val="en-GB"/>
        </w:rPr>
        <w:t>2.4.2</w:t>
      </w:r>
      <w:r w:rsidRPr="00DB428D">
        <w:rPr>
          <w:lang w:val="en-GB"/>
        </w:rPr>
        <w:fldChar w:fldCharType="end"/>
      </w:r>
      <w:r w:rsidRPr="00DB428D">
        <w:rPr>
          <w:lang w:val="en-GB"/>
        </w:rPr>
        <w:t xml:space="preserve">), shall be (x) due and payable at the Repayment Date or (y) due at the Conversion Date (the </w:t>
      </w:r>
      <w:r w:rsidRPr="00DB428D">
        <w:rPr>
          <w:b/>
          <w:bCs/>
          <w:lang w:val="en-GB"/>
        </w:rPr>
        <w:t>Interest Amount</w:t>
      </w:r>
      <w:r w:rsidRPr="00DB428D">
        <w:rPr>
          <w:lang w:val="en-GB"/>
        </w:rPr>
        <w:t>).</w:t>
      </w:r>
    </w:p>
    <w:p w14:paraId="48C4B4D1" w14:textId="179214C8" w:rsidR="00226082" w:rsidRPr="00DB428D" w:rsidRDefault="00612534" w:rsidP="00226082">
      <w:pPr>
        <w:pStyle w:val="ACELevel3tekst"/>
        <w:numPr>
          <w:ilvl w:val="0"/>
          <w:numId w:val="0"/>
        </w:numPr>
        <w:ind w:left="680"/>
        <w:rPr>
          <w:lang w:val="en-GB"/>
        </w:rPr>
      </w:pPr>
      <w:r w:rsidRPr="00DB428D">
        <w:rPr>
          <w:lang w:val="en-GB"/>
        </w:rPr>
        <w:t>[</w:t>
      </w:r>
      <w:r w:rsidRPr="00DB428D">
        <w:rPr>
          <w:b/>
          <w:bCs/>
          <w:i/>
          <w:iCs/>
          <w:lang w:val="en-GB"/>
        </w:rPr>
        <w:t>Drafting note</w:t>
      </w:r>
      <w:r w:rsidRPr="00DB428D">
        <w:rPr>
          <w:lang w:val="en-GB"/>
        </w:rPr>
        <w:t xml:space="preserve"> – </w:t>
      </w:r>
      <w:r w:rsidR="001131B6" w:rsidRPr="00DB428D">
        <w:rPr>
          <w:lang w:val="en-GB"/>
        </w:rPr>
        <w:t>C</w:t>
      </w:r>
      <w:r w:rsidR="00226082" w:rsidRPr="00DB428D">
        <w:rPr>
          <w:i/>
          <w:iCs/>
          <w:lang w:val="en-GB"/>
        </w:rPr>
        <w:t xml:space="preserve">hoices for interest modalities have been included in the Negotiation Matrix set out in </w:t>
      </w:r>
      <w:r w:rsidR="00226082" w:rsidRPr="00DB428D">
        <w:rPr>
          <w:i/>
          <w:iCs/>
          <w:u w:val="single"/>
          <w:lang w:val="en-GB"/>
        </w:rPr>
        <w:t>Schedule 1</w:t>
      </w:r>
      <w:r w:rsidR="00226082" w:rsidRPr="00DB428D">
        <w:rPr>
          <w:lang w:val="en-GB"/>
        </w:rPr>
        <w:t>]</w:t>
      </w:r>
    </w:p>
    <w:p w14:paraId="3D598307" w14:textId="77777777" w:rsidR="00226082" w:rsidRPr="00DB428D" w:rsidRDefault="00226082" w:rsidP="00226082">
      <w:pPr>
        <w:pStyle w:val="ACELevel1"/>
        <w:rPr>
          <w:lang w:val="en-GB"/>
        </w:rPr>
      </w:pPr>
      <w:r w:rsidRPr="00DB428D">
        <w:rPr>
          <w:lang w:val="en-GB"/>
        </w:rPr>
        <w:t>Repayment and Conversion</w:t>
      </w:r>
    </w:p>
    <w:p w14:paraId="2E0479DD" w14:textId="77777777" w:rsidR="00226082" w:rsidRPr="00DB428D" w:rsidRDefault="00226082" w:rsidP="00226082">
      <w:pPr>
        <w:pStyle w:val="ACELevel2"/>
        <w:rPr>
          <w:lang w:val="en-GB"/>
        </w:rPr>
      </w:pPr>
      <w:bookmarkStart w:id="3" w:name="_Ref108090041"/>
      <w:r w:rsidRPr="00DB428D">
        <w:rPr>
          <w:lang w:val="en-GB"/>
        </w:rPr>
        <w:t>Principle – repayment at the Maturity Date</w:t>
      </w:r>
      <w:bookmarkEnd w:id="3"/>
    </w:p>
    <w:p w14:paraId="7CC3D059" w14:textId="01B9F9C6" w:rsidR="00226082" w:rsidRPr="00DB428D" w:rsidRDefault="00226082" w:rsidP="00124343">
      <w:pPr>
        <w:pStyle w:val="ACELevel3tekst"/>
        <w:numPr>
          <w:ilvl w:val="0"/>
          <w:numId w:val="0"/>
        </w:numPr>
        <w:ind w:left="680"/>
        <w:rPr>
          <w:lang w:val="en-GB"/>
        </w:rPr>
      </w:pPr>
      <w:r w:rsidRPr="00DB428D">
        <w:rPr>
          <w:lang w:val="en-GB"/>
        </w:rPr>
        <w:t>The Loan Amount, together with the Interest Amount shall be repaid to the Investor on [</w:t>
      </w:r>
      <w:r w:rsidRPr="00DB428D">
        <w:rPr>
          <w:i/>
          <w:iCs/>
          <w:lang w:val="en-GB"/>
        </w:rPr>
        <w:t>date</w:t>
      </w:r>
      <w:r w:rsidRPr="00DB428D">
        <w:rPr>
          <w:lang w:val="en-GB"/>
        </w:rPr>
        <w:t>] (the </w:t>
      </w:r>
      <w:r w:rsidRPr="00DB428D">
        <w:rPr>
          <w:b/>
          <w:bCs/>
          <w:lang w:val="en-GB"/>
        </w:rPr>
        <w:t>Maturity Date</w:t>
      </w:r>
      <w:r w:rsidRPr="00DB428D">
        <w:rPr>
          <w:lang w:val="en-GB"/>
        </w:rPr>
        <w:t>)</w:t>
      </w:r>
      <w:r w:rsidR="00587001" w:rsidRPr="00DB428D">
        <w:rPr>
          <w:lang w:val="en-GB"/>
        </w:rPr>
        <w:t xml:space="preserve">, unless converted in accordance with Clause </w:t>
      </w:r>
      <w:r w:rsidR="00587001" w:rsidRPr="00DB428D">
        <w:rPr>
          <w:lang w:val="en-GB"/>
        </w:rPr>
        <w:fldChar w:fldCharType="begin"/>
      </w:r>
      <w:r w:rsidR="00587001" w:rsidRPr="00DB428D">
        <w:rPr>
          <w:lang w:val="en-GB"/>
        </w:rPr>
        <w:instrText xml:space="preserve"> REF _Ref117256729 \r \h </w:instrText>
      </w:r>
      <w:r w:rsidR="00587001" w:rsidRPr="00DB428D">
        <w:rPr>
          <w:lang w:val="en-GB"/>
        </w:rPr>
      </w:r>
      <w:r w:rsidR="00DB428D">
        <w:rPr>
          <w:lang w:val="en-GB"/>
        </w:rPr>
        <w:instrText xml:space="preserve"> \* MERGEFORMAT </w:instrText>
      </w:r>
      <w:r w:rsidR="00587001" w:rsidRPr="00DB428D">
        <w:rPr>
          <w:lang w:val="en-GB"/>
        </w:rPr>
        <w:fldChar w:fldCharType="separate"/>
      </w:r>
      <w:r w:rsidR="00587001" w:rsidRPr="00DB428D">
        <w:rPr>
          <w:cs/>
          <w:lang w:val="en-GB"/>
        </w:rPr>
        <w:t>‎</w:t>
      </w:r>
      <w:r w:rsidR="000F4F47" w:rsidRPr="00DB428D">
        <w:rPr>
          <w:lang w:val="en-GB"/>
        </w:rPr>
        <w:fldChar w:fldCharType="begin"/>
      </w:r>
      <w:r w:rsidR="000F4F47" w:rsidRPr="00DB428D">
        <w:rPr>
          <w:lang w:val="en-GB"/>
        </w:rPr>
        <w:instrText xml:space="preserve"> </w:instrText>
      </w:r>
      <w:r w:rsidR="000F4F47" w:rsidRPr="00DB428D">
        <w:rPr>
          <w:cs/>
          <w:lang w:val="en-GB"/>
        </w:rPr>
        <w:instrText>REF _Ref108090074 \r \h</w:instrText>
      </w:r>
      <w:r w:rsidR="000F4F47" w:rsidRPr="00DB428D">
        <w:rPr>
          <w:lang w:val="en-GB"/>
        </w:rPr>
        <w:instrText xml:space="preserve"> </w:instrText>
      </w:r>
      <w:r w:rsidR="000F4F47" w:rsidRPr="00DB428D">
        <w:rPr>
          <w:lang w:val="en-GB"/>
        </w:rPr>
      </w:r>
      <w:r w:rsidR="000F4F47" w:rsidRPr="00DB428D">
        <w:rPr>
          <w:lang w:val="en-GB"/>
        </w:rPr>
        <w:fldChar w:fldCharType="separate"/>
      </w:r>
      <w:r w:rsidR="000F4F47" w:rsidRPr="00DB428D">
        <w:rPr>
          <w:lang w:val="en-GB"/>
        </w:rPr>
        <w:t>2.2</w:t>
      </w:r>
      <w:r w:rsidR="000F4F47" w:rsidRPr="00DB428D">
        <w:rPr>
          <w:lang w:val="en-GB"/>
        </w:rPr>
        <w:fldChar w:fldCharType="end"/>
      </w:r>
      <w:r w:rsidR="00587001" w:rsidRPr="00DB428D">
        <w:rPr>
          <w:lang w:val="en-GB"/>
        </w:rPr>
        <w:fldChar w:fldCharType="end"/>
      </w:r>
      <w:r w:rsidRPr="00DB428D">
        <w:rPr>
          <w:lang w:val="en-GB"/>
        </w:rPr>
        <w:t>.</w:t>
      </w:r>
    </w:p>
    <w:p w14:paraId="7F1CE7F4" w14:textId="77777777" w:rsidR="00226082" w:rsidRPr="00DB428D" w:rsidRDefault="00226082" w:rsidP="00226082">
      <w:pPr>
        <w:pStyle w:val="ACELevel2"/>
        <w:rPr>
          <w:lang w:val="en-GB"/>
        </w:rPr>
      </w:pPr>
      <w:bookmarkStart w:id="4" w:name="_Ref108090074"/>
      <w:r w:rsidRPr="00DB428D">
        <w:rPr>
          <w:lang w:val="en-GB"/>
        </w:rPr>
        <w:t>Conversion</w:t>
      </w:r>
      <w:bookmarkEnd w:id="4"/>
    </w:p>
    <w:p w14:paraId="12FB8523" w14:textId="4A16327B" w:rsidR="00226082" w:rsidRPr="00DB428D" w:rsidRDefault="00226082" w:rsidP="00226082">
      <w:pPr>
        <w:pStyle w:val="ACELevel3"/>
        <w:rPr>
          <w:lang w:val="en-GB"/>
        </w:rPr>
      </w:pPr>
      <w:bookmarkStart w:id="5" w:name="_Ref107921922"/>
      <w:r w:rsidRPr="00DB428D">
        <w:rPr>
          <w:lang w:val="en-GB"/>
        </w:rPr>
        <w:t xml:space="preserve">Conversion </w:t>
      </w:r>
      <w:r w:rsidR="00A74477" w:rsidRPr="00DB428D">
        <w:rPr>
          <w:lang w:val="en-GB"/>
        </w:rPr>
        <w:t xml:space="preserve">obligation </w:t>
      </w:r>
      <w:r w:rsidRPr="00DB428D">
        <w:rPr>
          <w:lang w:val="en-GB"/>
        </w:rPr>
        <w:t>upon a Qualified Financing</w:t>
      </w:r>
      <w:bookmarkEnd w:id="5"/>
    </w:p>
    <w:p w14:paraId="562F4F2E" w14:textId="186D190C" w:rsidR="00226082" w:rsidRPr="00DB428D" w:rsidRDefault="00226082" w:rsidP="00124343">
      <w:pPr>
        <w:pStyle w:val="ACELevel4"/>
        <w:numPr>
          <w:ilvl w:val="0"/>
          <w:numId w:val="0"/>
        </w:numPr>
        <w:ind w:left="680"/>
        <w:rPr>
          <w:lang w:val="en-GB"/>
        </w:rPr>
      </w:pPr>
      <w:r w:rsidRPr="00DB428D">
        <w:rPr>
          <w:lang w:val="en-GB"/>
        </w:rPr>
        <w:t xml:space="preserve">Upon the occurrence of a Qualified Financing prior to the Maturity Date, the Investor shall </w:t>
      </w:r>
      <w:r w:rsidR="00C51ACF" w:rsidRPr="00DB428D">
        <w:rPr>
          <w:lang w:val="en-GB"/>
        </w:rPr>
        <w:t>be obliged</w:t>
      </w:r>
      <w:r w:rsidRPr="00DB428D">
        <w:rPr>
          <w:lang w:val="en-GB"/>
        </w:rPr>
        <w:t xml:space="preserve"> (the</w:t>
      </w:r>
      <w:r w:rsidR="001131B6" w:rsidRPr="00DB428D">
        <w:rPr>
          <w:lang w:val="en-GB"/>
        </w:rPr>
        <w:t> </w:t>
      </w:r>
      <w:r w:rsidRPr="00DB428D">
        <w:rPr>
          <w:b/>
          <w:bCs/>
          <w:lang w:val="en-GB"/>
        </w:rPr>
        <w:t xml:space="preserve">Investor QF Conversion </w:t>
      </w:r>
      <w:r w:rsidR="00FC656C" w:rsidRPr="00DB428D">
        <w:rPr>
          <w:b/>
          <w:bCs/>
          <w:lang w:val="en-GB"/>
        </w:rPr>
        <w:t>Obligation</w:t>
      </w:r>
      <w:r w:rsidRPr="00DB428D">
        <w:rPr>
          <w:lang w:val="en-GB"/>
        </w:rPr>
        <w:t xml:space="preserve">) to convert into shares of the Company that bear the same rights and obligations as the most senior class of shares issued in such Qualified Financing, and such at the pre-money </w:t>
      </w:r>
      <w:r w:rsidR="00FB5EB5" w:rsidRPr="00DB428D">
        <w:rPr>
          <w:lang w:val="en-GB"/>
        </w:rPr>
        <w:t xml:space="preserve">equity </w:t>
      </w:r>
      <w:r w:rsidRPr="00DB428D">
        <w:rPr>
          <w:lang w:val="en-GB"/>
        </w:rPr>
        <w:t>valuation per such share applied in the Qualified Financing minus a [●]% discount (the </w:t>
      </w:r>
      <w:r w:rsidRPr="00DB428D">
        <w:rPr>
          <w:b/>
          <w:bCs/>
          <w:lang w:val="en-GB"/>
        </w:rPr>
        <w:t>Qualified Financing Conversion Price</w:t>
      </w:r>
      <w:r w:rsidRPr="00DB428D">
        <w:rPr>
          <w:lang w:val="en-GB"/>
        </w:rPr>
        <w:t>).</w:t>
      </w:r>
    </w:p>
    <w:p w14:paraId="6FFD6BC7" w14:textId="221C4769" w:rsidR="00226082" w:rsidRPr="00DB428D" w:rsidRDefault="00226082" w:rsidP="00124343">
      <w:pPr>
        <w:pStyle w:val="ACELevel4"/>
        <w:numPr>
          <w:ilvl w:val="0"/>
          <w:numId w:val="0"/>
        </w:numPr>
        <w:ind w:left="680"/>
        <w:rPr>
          <w:lang w:val="en-GB"/>
        </w:rPr>
      </w:pPr>
      <w:r w:rsidRPr="00DB428D">
        <w:rPr>
          <w:lang w:val="en-GB"/>
        </w:rPr>
        <w:t xml:space="preserve">The number of shares of the Company to be issued to the Investor upon exercise of the Investor QF Conversion </w:t>
      </w:r>
      <w:r w:rsidR="00FC6951" w:rsidRPr="00DB428D">
        <w:rPr>
          <w:lang w:val="en-GB"/>
        </w:rPr>
        <w:t xml:space="preserve">Obligation </w:t>
      </w:r>
      <w:r w:rsidRPr="00DB428D">
        <w:rPr>
          <w:lang w:val="en-GB"/>
        </w:rPr>
        <w:t xml:space="preserve">shall be equal to (the </w:t>
      </w:r>
      <w:r w:rsidRPr="00DB428D">
        <w:rPr>
          <w:b/>
          <w:bCs/>
          <w:lang w:val="en-GB"/>
        </w:rPr>
        <w:t>Qualified Financing Conversion Shares</w:t>
      </w:r>
      <w:r w:rsidRPr="00DB428D">
        <w:rPr>
          <w:lang w:val="en-GB"/>
        </w:rPr>
        <w:t>):</w:t>
      </w:r>
    </w:p>
    <w:tbl>
      <w:tblPr>
        <w:tblStyle w:val="TableGrid"/>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tblGrid>
      <w:tr w:rsidR="00226082" w:rsidRPr="00DB428D" w14:paraId="2EACF413" w14:textId="77777777">
        <w:tc>
          <w:tcPr>
            <w:tcW w:w="5387" w:type="dxa"/>
            <w:tcBorders>
              <w:bottom w:val="single" w:sz="4" w:space="0" w:color="auto"/>
            </w:tcBorders>
            <w:vAlign w:val="center"/>
          </w:tcPr>
          <w:p w14:paraId="681CA9DA" w14:textId="77777777" w:rsidR="00226082" w:rsidRPr="00DB428D" w:rsidRDefault="00226082">
            <w:pPr>
              <w:pStyle w:val="ACELevel4"/>
              <w:numPr>
                <w:ilvl w:val="0"/>
                <w:numId w:val="0"/>
              </w:numPr>
              <w:jc w:val="center"/>
              <w:rPr>
                <w:lang w:val="en-GB"/>
              </w:rPr>
            </w:pPr>
            <w:r w:rsidRPr="00DB428D">
              <w:rPr>
                <w:lang w:val="en-GB"/>
              </w:rPr>
              <w:t>[</w:t>
            </w:r>
            <w:r w:rsidRPr="00DB428D">
              <w:rPr>
                <w:i/>
                <w:iCs/>
                <w:lang w:val="en-GB"/>
              </w:rPr>
              <w:t>the Loan Amount and Interest Amount</w:t>
            </w:r>
            <w:r w:rsidRPr="00DB428D">
              <w:rPr>
                <w:lang w:val="en-GB"/>
              </w:rPr>
              <w:t>]</w:t>
            </w:r>
          </w:p>
        </w:tc>
      </w:tr>
      <w:tr w:rsidR="00226082" w:rsidRPr="00DB428D" w14:paraId="26F3604A" w14:textId="77777777">
        <w:tc>
          <w:tcPr>
            <w:tcW w:w="5387" w:type="dxa"/>
            <w:tcBorders>
              <w:top w:val="single" w:sz="4" w:space="0" w:color="auto"/>
            </w:tcBorders>
            <w:vAlign w:val="center"/>
          </w:tcPr>
          <w:p w14:paraId="3C1C5B9D" w14:textId="77777777" w:rsidR="00226082" w:rsidRPr="00DB428D" w:rsidRDefault="00226082">
            <w:pPr>
              <w:pStyle w:val="ACELevel4"/>
              <w:numPr>
                <w:ilvl w:val="0"/>
                <w:numId w:val="0"/>
              </w:numPr>
              <w:jc w:val="center"/>
              <w:rPr>
                <w:lang w:val="en-GB"/>
              </w:rPr>
            </w:pPr>
            <w:r w:rsidRPr="00DB428D">
              <w:rPr>
                <w:lang w:val="en-GB"/>
              </w:rPr>
              <w:t>[</w:t>
            </w:r>
            <w:r w:rsidRPr="00DB428D">
              <w:rPr>
                <w:i/>
                <w:iCs/>
                <w:lang w:val="en-GB"/>
              </w:rPr>
              <w:t>the Qualified Financing Conversion Price</w:t>
            </w:r>
            <w:r w:rsidRPr="00DB428D">
              <w:rPr>
                <w:lang w:val="en-GB"/>
              </w:rPr>
              <w:t>]</w:t>
            </w:r>
          </w:p>
        </w:tc>
      </w:tr>
    </w:tbl>
    <w:p w14:paraId="61C1D0F2" w14:textId="6CFDCB78" w:rsidR="00226082" w:rsidRPr="00DB428D" w:rsidRDefault="00226082" w:rsidP="00124343">
      <w:pPr>
        <w:pStyle w:val="ACELevel4"/>
        <w:numPr>
          <w:ilvl w:val="0"/>
          <w:numId w:val="0"/>
        </w:numPr>
        <w:ind w:left="680"/>
        <w:rPr>
          <w:lang w:val="en-GB"/>
        </w:rPr>
      </w:pPr>
      <w:r w:rsidRPr="00DB428D">
        <w:rPr>
          <w:lang w:val="en-GB"/>
        </w:rPr>
        <w:lastRenderedPageBreak/>
        <w:t xml:space="preserve">For the purposes of this Agreement a </w:t>
      </w:r>
      <w:r w:rsidRPr="00DB428D">
        <w:rPr>
          <w:b/>
          <w:bCs/>
          <w:lang w:val="en-GB"/>
        </w:rPr>
        <w:t>Qualified Financing</w:t>
      </w:r>
      <w:r w:rsidRPr="00DB428D">
        <w:rPr>
          <w:lang w:val="en-GB"/>
        </w:rPr>
        <w:t xml:space="preserve"> shall mean an equity investment (excluding any other Triple S Loans or any other form of mezzanine financing or convertible debt instruments) with a corresponding issuance of shares in the Company by one or </w:t>
      </w:r>
      <w:r w:rsidR="000F4F47" w:rsidRPr="00DB428D">
        <w:rPr>
          <w:lang w:val="en-GB"/>
        </w:rPr>
        <w:t xml:space="preserve">more investors and/or existing shareholders </w:t>
      </w:r>
      <w:r w:rsidRPr="00DB428D">
        <w:rPr>
          <w:lang w:val="en-GB"/>
        </w:rPr>
        <w:t>with no less than EUR [</w:t>
      </w:r>
      <w:r w:rsidRPr="00DB428D">
        <w:rPr>
          <w:i/>
          <w:iCs/>
          <w:lang w:val="en-GB"/>
        </w:rPr>
        <w:t>amount to be based on the business plan of the Company</w:t>
      </w:r>
      <w:r w:rsidRPr="00DB428D">
        <w:rPr>
          <w:lang w:val="en-GB"/>
        </w:rPr>
        <w:t>] proceeds to the Company.</w:t>
      </w:r>
    </w:p>
    <w:p w14:paraId="4FF440CD" w14:textId="77777777" w:rsidR="00226082" w:rsidRPr="00DB428D" w:rsidRDefault="00226082" w:rsidP="00226082">
      <w:pPr>
        <w:pStyle w:val="ACELevel3"/>
        <w:keepNext/>
        <w:rPr>
          <w:lang w:val="en-GB"/>
        </w:rPr>
      </w:pPr>
      <w:bookmarkStart w:id="6" w:name="_Ref107921936"/>
      <w:r w:rsidRPr="00DB428D">
        <w:rPr>
          <w:lang w:val="en-GB"/>
        </w:rPr>
        <w:t>Conversion right upon the occurrence of an Exit</w:t>
      </w:r>
      <w:bookmarkEnd w:id="6"/>
    </w:p>
    <w:p w14:paraId="6866C7D2" w14:textId="09CF8F8E" w:rsidR="00226082" w:rsidRPr="00DB428D" w:rsidRDefault="00226082" w:rsidP="00226082">
      <w:pPr>
        <w:pStyle w:val="ACELevel4"/>
        <w:rPr>
          <w:lang w:val="en-GB"/>
        </w:rPr>
      </w:pPr>
      <w:r w:rsidRPr="00DB428D">
        <w:rPr>
          <w:lang w:val="en-GB"/>
        </w:rPr>
        <w:t>Upon the occurrence of an Exit prior to the Maturity Date, the Investor shall immediately prior to such Exit have the right (the </w:t>
      </w:r>
      <w:r w:rsidRPr="00DB428D">
        <w:rPr>
          <w:b/>
          <w:bCs/>
          <w:lang w:val="en-GB"/>
        </w:rPr>
        <w:t>Investor Exit Conversion Right</w:t>
      </w:r>
      <w:r w:rsidRPr="00DB428D">
        <w:rPr>
          <w:lang w:val="en-GB"/>
        </w:rPr>
        <w:t xml:space="preserve">) to convert into the most senior class of shares outstanding at the moment of the Exit, </w:t>
      </w:r>
      <w:r w:rsidR="00ED08D6" w:rsidRPr="00DB428D">
        <w:rPr>
          <w:lang w:val="en-GB"/>
        </w:rPr>
        <w:t xml:space="preserve">and such at the pre-money valuation per such share applied in the last Qualified Financing </w:t>
      </w:r>
      <w:r w:rsidRPr="00DB428D">
        <w:rPr>
          <w:lang w:val="en-GB"/>
        </w:rPr>
        <w:t xml:space="preserve">and </w:t>
      </w:r>
      <w:r w:rsidR="00F94599" w:rsidRPr="00DB428D">
        <w:rPr>
          <w:lang w:val="en-GB"/>
        </w:rPr>
        <w:t xml:space="preserve">if no such Qualified Financing has </w:t>
      </w:r>
      <w:proofErr w:type="spellStart"/>
      <w:r w:rsidR="00F94599" w:rsidRPr="00DB428D">
        <w:rPr>
          <w:lang w:val="en-GB"/>
        </w:rPr>
        <w:t>take</w:t>
      </w:r>
      <w:proofErr w:type="spellEnd"/>
      <w:r w:rsidR="00F94599" w:rsidRPr="00DB428D">
        <w:rPr>
          <w:lang w:val="en-GB"/>
        </w:rPr>
        <w:t xml:space="preserve"> place prior to Exit, at t</w:t>
      </w:r>
      <w:r w:rsidRPr="00DB428D">
        <w:rPr>
          <w:lang w:val="en-GB"/>
        </w:rPr>
        <w:t xml:space="preserve">he </w:t>
      </w:r>
      <w:r w:rsidR="004556CE" w:rsidRPr="00DB428D">
        <w:rPr>
          <w:lang w:val="en-GB"/>
        </w:rPr>
        <w:t>price</w:t>
      </w:r>
      <w:r w:rsidRPr="00DB428D">
        <w:rPr>
          <w:lang w:val="en-GB"/>
        </w:rPr>
        <w:t xml:space="preserve"> per such share applied in the </w:t>
      </w:r>
      <w:r w:rsidR="004556CE" w:rsidRPr="00DB428D">
        <w:rPr>
          <w:lang w:val="en-GB"/>
        </w:rPr>
        <w:t>Exit</w:t>
      </w:r>
      <w:r w:rsidRPr="00DB428D">
        <w:rPr>
          <w:lang w:val="en-GB"/>
        </w:rPr>
        <w:t xml:space="preserve"> </w:t>
      </w:r>
      <w:r w:rsidR="00F94599" w:rsidRPr="00DB428D">
        <w:rPr>
          <w:lang w:val="en-GB"/>
        </w:rPr>
        <w:t xml:space="preserve">minus a [●]% discount </w:t>
      </w:r>
      <w:r w:rsidRPr="00DB428D">
        <w:rPr>
          <w:lang w:val="en-GB"/>
        </w:rPr>
        <w:t xml:space="preserve">(the </w:t>
      </w:r>
      <w:r w:rsidRPr="00DB428D">
        <w:rPr>
          <w:b/>
          <w:bCs/>
          <w:lang w:val="en-GB"/>
        </w:rPr>
        <w:t>Exit Conversion Price</w:t>
      </w:r>
      <w:r w:rsidRPr="00DB428D">
        <w:rPr>
          <w:lang w:val="en-GB"/>
        </w:rPr>
        <w:t>).</w:t>
      </w:r>
    </w:p>
    <w:p w14:paraId="4A0CAAD7" w14:textId="77777777" w:rsidR="00226082" w:rsidRPr="00DB428D" w:rsidRDefault="00226082" w:rsidP="00226082">
      <w:pPr>
        <w:pStyle w:val="ACELevel4"/>
        <w:numPr>
          <w:ilvl w:val="0"/>
          <w:numId w:val="0"/>
        </w:numPr>
        <w:ind w:left="1361"/>
        <w:rPr>
          <w:lang w:val="en-GB"/>
        </w:rPr>
      </w:pPr>
      <w:r w:rsidRPr="00DB428D">
        <w:rPr>
          <w:lang w:val="en-GB"/>
        </w:rPr>
        <w:t xml:space="preserve">The number of shares of the Company to be issued to the Investor upon exercise of the Investor Exit Conversion Right shall be equal to (the </w:t>
      </w:r>
      <w:r w:rsidRPr="00DB428D">
        <w:rPr>
          <w:b/>
          <w:bCs/>
          <w:lang w:val="en-GB"/>
        </w:rPr>
        <w:t>Exit Conversion Shares</w:t>
      </w:r>
      <w:r w:rsidRPr="00DB428D">
        <w:rPr>
          <w:lang w:val="en-GB"/>
        </w:rPr>
        <w:t>):</w:t>
      </w:r>
    </w:p>
    <w:tbl>
      <w:tblPr>
        <w:tblStyle w:val="TableGrid"/>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tblGrid>
      <w:tr w:rsidR="00226082" w:rsidRPr="00DB428D" w14:paraId="7EB1FAC6" w14:textId="77777777">
        <w:tc>
          <w:tcPr>
            <w:tcW w:w="5387" w:type="dxa"/>
            <w:tcBorders>
              <w:bottom w:val="single" w:sz="4" w:space="0" w:color="auto"/>
            </w:tcBorders>
            <w:vAlign w:val="center"/>
          </w:tcPr>
          <w:p w14:paraId="6302D4FE" w14:textId="77777777" w:rsidR="00226082" w:rsidRPr="00DB428D" w:rsidRDefault="00226082">
            <w:pPr>
              <w:pStyle w:val="ACELevel4"/>
              <w:numPr>
                <w:ilvl w:val="0"/>
                <w:numId w:val="0"/>
              </w:numPr>
              <w:jc w:val="center"/>
              <w:rPr>
                <w:lang w:val="en-GB"/>
              </w:rPr>
            </w:pPr>
            <w:r w:rsidRPr="00DB428D">
              <w:rPr>
                <w:lang w:val="en-GB"/>
              </w:rPr>
              <w:t>[</w:t>
            </w:r>
            <w:r w:rsidRPr="00DB428D">
              <w:rPr>
                <w:i/>
                <w:iCs/>
                <w:lang w:val="en-GB"/>
              </w:rPr>
              <w:t>the Loan Amount and Interest Amount</w:t>
            </w:r>
            <w:r w:rsidRPr="00DB428D">
              <w:rPr>
                <w:lang w:val="en-GB"/>
              </w:rPr>
              <w:t>]</w:t>
            </w:r>
          </w:p>
        </w:tc>
      </w:tr>
      <w:tr w:rsidR="00226082" w:rsidRPr="00DB428D" w14:paraId="3172D23E" w14:textId="77777777">
        <w:tc>
          <w:tcPr>
            <w:tcW w:w="5387" w:type="dxa"/>
            <w:tcBorders>
              <w:top w:val="single" w:sz="4" w:space="0" w:color="auto"/>
            </w:tcBorders>
            <w:vAlign w:val="center"/>
          </w:tcPr>
          <w:p w14:paraId="0CEE6A5B" w14:textId="77777777" w:rsidR="00226082" w:rsidRPr="00DB428D" w:rsidRDefault="00226082">
            <w:pPr>
              <w:pStyle w:val="ACELevel4"/>
              <w:numPr>
                <w:ilvl w:val="0"/>
                <w:numId w:val="0"/>
              </w:numPr>
              <w:jc w:val="center"/>
              <w:rPr>
                <w:lang w:val="en-GB"/>
              </w:rPr>
            </w:pPr>
            <w:r w:rsidRPr="00DB428D">
              <w:rPr>
                <w:lang w:val="en-GB"/>
              </w:rPr>
              <w:t>[</w:t>
            </w:r>
            <w:r w:rsidRPr="00DB428D">
              <w:rPr>
                <w:i/>
                <w:iCs/>
                <w:lang w:val="en-GB"/>
              </w:rPr>
              <w:t>the Exit Conversion Price</w:t>
            </w:r>
            <w:r w:rsidRPr="00DB428D">
              <w:rPr>
                <w:lang w:val="en-GB"/>
              </w:rPr>
              <w:t>]</w:t>
            </w:r>
          </w:p>
        </w:tc>
      </w:tr>
    </w:tbl>
    <w:p w14:paraId="1CF85C4F" w14:textId="16FD613D" w:rsidR="00226082" w:rsidRPr="00DB428D" w:rsidRDefault="00226082" w:rsidP="00226082">
      <w:pPr>
        <w:pStyle w:val="ACELevel4"/>
        <w:numPr>
          <w:ilvl w:val="0"/>
          <w:numId w:val="0"/>
        </w:numPr>
        <w:ind w:left="1361"/>
        <w:rPr>
          <w:lang w:val="en-GB"/>
        </w:rPr>
      </w:pPr>
      <w:r w:rsidRPr="00DB428D">
        <w:rPr>
          <w:lang w:val="en-GB"/>
        </w:rPr>
        <w:t xml:space="preserve">For the purposes of this Agreement an </w:t>
      </w:r>
      <w:r w:rsidRPr="00DB428D">
        <w:rPr>
          <w:b/>
          <w:bCs/>
          <w:lang w:val="en-GB"/>
        </w:rPr>
        <w:t xml:space="preserve">Exit </w:t>
      </w:r>
      <w:r w:rsidRPr="00DB428D">
        <w:rPr>
          <w:lang w:val="en-GB"/>
        </w:rPr>
        <w:t>shall mean [</w:t>
      </w:r>
      <w:r w:rsidRPr="00DB428D">
        <w:rPr>
          <w:b/>
          <w:bCs/>
          <w:i/>
          <w:iCs/>
          <w:lang w:val="en-GB"/>
        </w:rPr>
        <w:t>Drafting note</w:t>
      </w:r>
      <w:r w:rsidRPr="00DB428D">
        <w:rPr>
          <w:lang w:val="en-GB"/>
        </w:rPr>
        <w:t xml:space="preserve"> – in the event that the shareholders’ agreement of the Company contains a definition of ‘Exit’, such definition should be included here. If it does not contain a definition of Exit, the following definition could be included: (i) a transfer or sale of more than 50% of the shares of the Company in one transaction or a series of related transactions, (ii) the sale of all or substantially all assets of the Company in one transaction or a series of related transactions or (iii) an initial public offering of the Company on a regulated market or an equivalent market.]</w:t>
      </w:r>
      <w:r w:rsidR="00046FF0" w:rsidRPr="00DB428D">
        <w:rPr>
          <w:lang w:val="en-GB"/>
        </w:rPr>
        <w:t xml:space="preserve"> </w:t>
      </w:r>
    </w:p>
    <w:p w14:paraId="7EF9F69F" w14:textId="5DE9A2FB" w:rsidR="00226082" w:rsidRPr="00DB428D" w:rsidRDefault="00226082" w:rsidP="00226082">
      <w:pPr>
        <w:pStyle w:val="ACELevel4"/>
        <w:rPr>
          <w:lang w:val="en-GB"/>
        </w:rPr>
      </w:pPr>
      <w:r w:rsidRPr="00DB428D">
        <w:rPr>
          <w:lang w:val="en-GB"/>
        </w:rPr>
        <w:t>In the context of the Exit taking the form of a sale of shares, the Investor undertakes to sell its Exit Conversion Shares in the framework of the Exit at the price offered in the context of the Exit for the most senior class of shares outstanding at the moment of the Exit, without prejudice to any other applicable terms in the shareholders’ agreement of the Company.</w:t>
      </w:r>
    </w:p>
    <w:p w14:paraId="56772D3E" w14:textId="77777777" w:rsidR="00226082" w:rsidRPr="00DB428D" w:rsidRDefault="00226082" w:rsidP="00226082">
      <w:pPr>
        <w:pStyle w:val="ACELevel4"/>
        <w:rPr>
          <w:lang w:val="en-GB"/>
        </w:rPr>
      </w:pPr>
      <w:r w:rsidRPr="00DB428D">
        <w:rPr>
          <w:lang w:val="en-GB"/>
        </w:rPr>
        <w:t>In the event that the Investor elects not to exercise the Investor Exit Conversion Right at the occurrence of an Exit, such Investor Exit Conversion Right shall lapse and the Exit shall constitute an Early Repayment Event.</w:t>
      </w:r>
    </w:p>
    <w:p w14:paraId="350F8A8D" w14:textId="77777777" w:rsidR="00226082" w:rsidRPr="00DB428D" w:rsidRDefault="00226082" w:rsidP="00226082">
      <w:pPr>
        <w:pStyle w:val="ACELevel3"/>
        <w:rPr>
          <w:lang w:val="en-GB"/>
        </w:rPr>
      </w:pPr>
      <w:bookmarkStart w:id="7" w:name="_Ref117256729"/>
      <w:r w:rsidRPr="00DB428D">
        <w:rPr>
          <w:lang w:val="en-GB"/>
        </w:rPr>
        <w:t>Conversion right upon Maturity Date</w:t>
      </w:r>
      <w:bookmarkEnd w:id="7"/>
    </w:p>
    <w:p w14:paraId="304313B2" w14:textId="2840D045" w:rsidR="00226082" w:rsidRPr="00DB428D" w:rsidRDefault="004655A0" w:rsidP="00226082">
      <w:pPr>
        <w:pStyle w:val="ACELevel4"/>
        <w:rPr>
          <w:lang w:val="en-GB"/>
        </w:rPr>
      </w:pPr>
      <w:r w:rsidRPr="00DB428D">
        <w:rPr>
          <w:lang w:val="en-GB"/>
        </w:rPr>
        <w:t xml:space="preserve">In the event no </w:t>
      </w:r>
      <w:r w:rsidR="00333778" w:rsidRPr="00DB428D">
        <w:rPr>
          <w:lang w:val="en-GB"/>
        </w:rPr>
        <w:t xml:space="preserve">Qualified Financing and no Exit </w:t>
      </w:r>
      <w:r w:rsidR="007A36B1" w:rsidRPr="00DB428D">
        <w:rPr>
          <w:lang w:val="en-GB"/>
        </w:rPr>
        <w:t xml:space="preserve">has </w:t>
      </w:r>
      <w:r w:rsidR="00333778" w:rsidRPr="00DB428D">
        <w:rPr>
          <w:lang w:val="en-GB"/>
        </w:rPr>
        <w:t xml:space="preserve">occurred </w:t>
      </w:r>
      <w:r w:rsidR="00420274" w:rsidRPr="00DB428D">
        <w:rPr>
          <w:lang w:val="en-GB"/>
        </w:rPr>
        <w:t>prior to</w:t>
      </w:r>
      <w:r w:rsidR="007A36B1" w:rsidRPr="00DB428D">
        <w:rPr>
          <w:lang w:val="en-GB"/>
        </w:rPr>
        <w:t xml:space="preserve"> </w:t>
      </w:r>
      <w:r w:rsidR="00226082" w:rsidRPr="00DB428D">
        <w:rPr>
          <w:lang w:val="en-GB"/>
        </w:rPr>
        <w:t xml:space="preserve">the Maturity Date, the Investor shall have the right (the </w:t>
      </w:r>
      <w:r w:rsidR="00226082" w:rsidRPr="00DB428D">
        <w:rPr>
          <w:b/>
          <w:lang w:val="en-GB"/>
        </w:rPr>
        <w:t xml:space="preserve">Investor </w:t>
      </w:r>
      <w:r w:rsidR="008E12A3" w:rsidRPr="00DB428D">
        <w:rPr>
          <w:b/>
          <w:lang w:val="en-GB"/>
        </w:rPr>
        <w:t xml:space="preserve">Maturity </w:t>
      </w:r>
      <w:r w:rsidR="00226082" w:rsidRPr="00DB428D">
        <w:rPr>
          <w:b/>
          <w:lang w:val="en-GB"/>
        </w:rPr>
        <w:t>Conversion Right</w:t>
      </w:r>
      <w:r w:rsidR="00226082" w:rsidRPr="00DB428D">
        <w:rPr>
          <w:lang w:val="en-GB"/>
        </w:rPr>
        <w:t xml:space="preserve">) to convert into shares of the Company that bear the same rights and obligations as the most senior class of shares issued, and such at the </w:t>
      </w:r>
      <w:r w:rsidR="00C523E7" w:rsidRPr="00DB428D">
        <w:rPr>
          <w:lang w:val="en-GB"/>
        </w:rPr>
        <w:t xml:space="preserve">Fair Market Value of the </w:t>
      </w:r>
      <w:r w:rsidR="001472BD" w:rsidRPr="00DB428D">
        <w:rPr>
          <w:lang w:val="en-GB"/>
        </w:rPr>
        <w:t>shares in the Company</w:t>
      </w:r>
      <w:r w:rsidR="00226082" w:rsidRPr="00DB428D">
        <w:rPr>
          <w:lang w:val="en-GB"/>
        </w:rPr>
        <w:t xml:space="preserve"> (the </w:t>
      </w:r>
      <w:r w:rsidR="001472BD" w:rsidRPr="00DB428D">
        <w:rPr>
          <w:b/>
          <w:lang w:val="en-GB"/>
        </w:rPr>
        <w:t>Maturity</w:t>
      </w:r>
      <w:r w:rsidR="00226082" w:rsidRPr="00DB428D">
        <w:rPr>
          <w:b/>
          <w:lang w:val="en-GB"/>
        </w:rPr>
        <w:t xml:space="preserve"> Conversion Price</w:t>
      </w:r>
      <w:r w:rsidR="00226082" w:rsidRPr="00DB428D">
        <w:rPr>
          <w:lang w:val="en-GB"/>
        </w:rPr>
        <w:t>).</w:t>
      </w:r>
    </w:p>
    <w:p w14:paraId="185770A7" w14:textId="07A55C2A" w:rsidR="00226082" w:rsidRPr="00DB428D" w:rsidRDefault="00226082" w:rsidP="00226082">
      <w:pPr>
        <w:pStyle w:val="ACELevel4"/>
        <w:numPr>
          <w:ilvl w:val="0"/>
          <w:numId w:val="0"/>
        </w:numPr>
        <w:ind w:left="1361"/>
        <w:rPr>
          <w:lang w:val="en-GB"/>
        </w:rPr>
      </w:pPr>
      <w:r w:rsidRPr="00DB428D">
        <w:rPr>
          <w:lang w:val="en-GB"/>
        </w:rPr>
        <w:t xml:space="preserve">The number of shares of the Company to be issued to the Investor upon exercise of the Investor </w:t>
      </w:r>
      <w:r w:rsidR="008F5733" w:rsidRPr="00DB428D">
        <w:rPr>
          <w:lang w:val="en-GB"/>
        </w:rPr>
        <w:t xml:space="preserve">Maturity </w:t>
      </w:r>
      <w:r w:rsidRPr="00DB428D">
        <w:rPr>
          <w:lang w:val="en-GB"/>
        </w:rPr>
        <w:t xml:space="preserve">Conversion Right shall be equal to (the </w:t>
      </w:r>
      <w:r w:rsidR="00485BDE" w:rsidRPr="00DB428D">
        <w:rPr>
          <w:b/>
          <w:lang w:val="en-GB"/>
        </w:rPr>
        <w:t>Maturity</w:t>
      </w:r>
      <w:r w:rsidRPr="00DB428D">
        <w:rPr>
          <w:b/>
          <w:lang w:val="en-GB"/>
        </w:rPr>
        <w:t xml:space="preserve"> Conversion Shares</w:t>
      </w:r>
      <w:r w:rsidRPr="00DB428D">
        <w:rPr>
          <w:lang w:val="en-GB"/>
        </w:rPr>
        <w:t>):</w:t>
      </w:r>
    </w:p>
    <w:tbl>
      <w:tblPr>
        <w:tblStyle w:val="TableGrid"/>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tblGrid>
      <w:tr w:rsidR="00226082" w:rsidRPr="00DB428D" w14:paraId="4E1E2391" w14:textId="77777777">
        <w:tc>
          <w:tcPr>
            <w:tcW w:w="5387" w:type="dxa"/>
            <w:tcBorders>
              <w:bottom w:val="single" w:sz="4" w:space="0" w:color="auto"/>
            </w:tcBorders>
            <w:vAlign w:val="center"/>
          </w:tcPr>
          <w:p w14:paraId="6D897A1A" w14:textId="77777777" w:rsidR="00226082" w:rsidRPr="00DB428D" w:rsidRDefault="00226082">
            <w:pPr>
              <w:pStyle w:val="ACELevel4"/>
              <w:numPr>
                <w:ilvl w:val="0"/>
                <w:numId w:val="0"/>
              </w:numPr>
              <w:jc w:val="center"/>
              <w:rPr>
                <w:lang w:val="en-GB"/>
              </w:rPr>
            </w:pPr>
            <w:r w:rsidRPr="00DB428D">
              <w:rPr>
                <w:lang w:val="en-GB"/>
              </w:rPr>
              <w:t>[</w:t>
            </w:r>
            <w:r w:rsidRPr="00DB428D">
              <w:rPr>
                <w:i/>
                <w:lang w:val="en-GB"/>
              </w:rPr>
              <w:t>the Loan Amount and Interest Amount</w:t>
            </w:r>
            <w:r w:rsidRPr="00DB428D">
              <w:rPr>
                <w:lang w:val="en-GB"/>
              </w:rPr>
              <w:t>]</w:t>
            </w:r>
          </w:p>
        </w:tc>
      </w:tr>
      <w:tr w:rsidR="00226082" w:rsidRPr="00DB428D" w14:paraId="4BC9D162" w14:textId="77777777">
        <w:tc>
          <w:tcPr>
            <w:tcW w:w="5387" w:type="dxa"/>
            <w:tcBorders>
              <w:top w:val="single" w:sz="4" w:space="0" w:color="auto"/>
            </w:tcBorders>
            <w:vAlign w:val="center"/>
          </w:tcPr>
          <w:p w14:paraId="75474FB5" w14:textId="6DCD7047" w:rsidR="00226082" w:rsidRPr="00DB428D" w:rsidRDefault="00226082">
            <w:pPr>
              <w:pStyle w:val="ACELevel4"/>
              <w:numPr>
                <w:ilvl w:val="0"/>
                <w:numId w:val="0"/>
              </w:numPr>
              <w:jc w:val="center"/>
              <w:rPr>
                <w:lang w:val="en-GB"/>
              </w:rPr>
            </w:pPr>
            <w:r w:rsidRPr="00DB428D">
              <w:rPr>
                <w:lang w:val="en-GB"/>
              </w:rPr>
              <w:t>[</w:t>
            </w:r>
            <w:r w:rsidRPr="00DB428D">
              <w:rPr>
                <w:i/>
                <w:lang w:val="en-GB"/>
              </w:rPr>
              <w:t xml:space="preserve">the </w:t>
            </w:r>
            <w:r w:rsidR="008F5733" w:rsidRPr="00DB428D">
              <w:rPr>
                <w:i/>
                <w:lang w:val="en-GB"/>
              </w:rPr>
              <w:t>Fair Market Value</w:t>
            </w:r>
            <w:r w:rsidRPr="00DB428D">
              <w:rPr>
                <w:lang w:val="en-GB"/>
              </w:rPr>
              <w:t>]</w:t>
            </w:r>
          </w:p>
        </w:tc>
      </w:tr>
    </w:tbl>
    <w:p w14:paraId="1872758B" w14:textId="542AE1C9" w:rsidR="00226082" w:rsidRPr="00DB428D" w:rsidRDefault="00226082" w:rsidP="00226082">
      <w:pPr>
        <w:pStyle w:val="ACELevel4"/>
        <w:numPr>
          <w:ilvl w:val="0"/>
          <w:numId w:val="0"/>
        </w:numPr>
        <w:ind w:left="1361"/>
        <w:rPr>
          <w:lang w:val="en-GB"/>
        </w:rPr>
      </w:pPr>
      <w:r w:rsidRPr="00DB428D">
        <w:rPr>
          <w:lang w:val="en-GB"/>
        </w:rPr>
        <w:t xml:space="preserve">For the purposes of this Agreement </w:t>
      </w:r>
      <w:r w:rsidR="008F5733" w:rsidRPr="00DB428D">
        <w:rPr>
          <w:b/>
          <w:lang w:val="en-GB"/>
        </w:rPr>
        <w:t>Fair Market Value</w:t>
      </w:r>
      <w:r w:rsidRPr="00DB428D">
        <w:rPr>
          <w:lang w:val="en-GB"/>
        </w:rPr>
        <w:t xml:space="preserve"> shall mean </w:t>
      </w:r>
      <w:r w:rsidR="00FB7FE4" w:rsidRPr="00DB428D">
        <w:rPr>
          <w:lang w:val="en-GB"/>
        </w:rPr>
        <w:t xml:space="preserve">the </w:t>
      </w:r>
      <w:r w:rsidR="00890031" w:rsidRPr="00DB428D">
        <w:rPr>
          <w:lang w:val="en-GB"/>
        </w:rPr>
        <w:t xml:space="preserve">fair market value of the shares in the Company as agreed by the Parties or, in </w:t>
      </w:r>
      <w:r w:rsidR="008C193F" w:rsidRPr="00DB428D">
        <w:rPr>
          <w:lang w:val="en-GB"/>
        </w:rPr>
        <w:t xml:space="preserve">case of disagreement between Parties, </w:t>
      </w:r>
      <w:r w:rsidR="00890031" w:rsidRPr="00DB428D">
        <w:rPr>
          <w:lang w:val="en-GB"/>
        </w:rPr>
        <w:t>which will be determined</w:t>
      </w:r>
      <w:r w:rsidR="004C3E6D" w:rsidRPr="00DB428D">
        <w:rPr>
          <w:lang w:val="en-GB"/>
        </w:rPr>
        <w:t xml:space="preserve"> by a third party expert, member of the </w:t>
      </w:r>
      <w:r w:rsidR="005F3215" w:rsidRPr="00DB428D">
        <w:rPr>
          <w:lang w:val="en-GB"/>
        </w:rPr>
        <w:t xml:space="preserve">Belgian </w:t>
      </w:r>
      <w:r w:rsidR="004C3E6D" w:rsidRPr="00DB428D">
        <w:rPr>
          <w:lang w:val="en-GB"/>
        </w:rPr>
        <w:t>Institute for Auditors</w:t>
      </w:r>
      <w:r w:rsidR="00203C74" w:rsidRPr="00DB428D">
        <w:rPr>
          <w:lang w:val="en-GB"/>
        </w:rPr>
        <w:t xml:space="preserve"> (</w:t>
      </w:r>
      <w:r w:rsidR="003B6A85" w:rsidRPr="00DB428D">
        <w:rPr>
          <w:lang w:val="en-GB"/>
        </w:rPr>
        <w:t>‘</w:t>
      </w:r>
      <w:proofErr w:type="spellStart"/>
      <w:r w:rsidR="00203C74" w:rsidRPr="00DB428D">
        <w:rPr>
          <w:i/>
          <w:lang w:val="en-GB"/>
        </w:rPr>
        <w:t>Instituut</w:t>
      </w:r>
      <w:proofErr w:type="spellEnd"/>
      <w:r w:rsidR="00203C74" w:rsidRPr="00DB428D">
        <w:rPr>
          <w:i/>
          <w:lang w:val="en-GB"/>
        </w:rPr>
        <w:t xml:space="preserve"> van </w:t>
      </w:r>
      <w:proofErr w:type="spellStart"/>
      <w:r w:rsidR="00203C74" w:rsidRPr="00DB428D">
        <w:rPr>
          <w:i/>
          <w:lang w:val="en-GB"/>
        </w:rPr>
        <w:lastRenderedPageBreak/>
        <w:t>Bedrijfsrevisoren</w:t>
      </w:r>
      <w:proofErr w:type="spellEnd"/>
      <w:r w:rsidR="00FF7D37" w:rsidRPr="00DB428D">
        <w:rPr>
          <w:i/>
          <w:lang w:val="en-GB"/>
        </w:rPr>
        <w:t xml:space="preserve"> / </w:t>
      </w:r>
      <w:proofErr w:type="spellStart"/>
      <w:r w:rsidR="00FF7D37" w:rsidRPr="00DB428D">
        <w:rPr>
          <w:i/>
          <w:lang w:val="en-GB"/>
        </w:rPr>
        <w:t>Institut</w:t>
      </w:r>
      <w:proofErr w:type="spellEnd"/>
      <w:r w:rsidR="00FF7D37" w:rsidRPr="00DB428D">
        <w:rPr>
          <w:i/>
          <w:lang w:val="en-GB"/>
        </w:rPr>
        <w:t xml:space="preserve"> </w:t>
      </w:r>
      <w:r w:rsidR="0051660E" w:rsidRPr="00DB428D">
        <w:rPr>
          <w:i/>
          <w:lang w:val="en-GB"/>
        </w:rPr>
        <w:t xml:space="preserve">des </w:t>
      </w:r>
      <w:proofErr w:type="spellStart"/>
      <w:r w:rsidR="0051660E" w:rsidRPr="00DB428D">
        <w:rPr>
          <w:i/>
          <w:lang w:val="en-GB"/>
        </w:rPr>
        <w:t>réviseurs</w:t>
      </w:r>
      <w:proofErr w:type="spellEnd"/>
      <w:r w:rsidR="0051660E" w:rsidRPr="00DB428D">
        <w:rPr>
          <w:i/>
          <w:lang w:val="en-GB"/>
        </w:rPr>
        <w:t xml:space="preserve"> </w:t>
      </w:r>
      <w:proofErr w:type="spellStart"/>
      <w:r w:rsidR="0051660E" w:rsidRPr="00DB428D">
        <w:rPr>
          <w:i/>
          <w:lang w:val="en-GB"/>
        </w:rPr>
        <w:t>d’entreprises</w:t>
      </w:r>
      <w:proofErr w:type="spellEnd"/>
      <w:r w:rsidR="003B6A85" w:rsidRPr="00DB428D">
        <w:rPr>
          <w:i/>
          <w:lang w:val="en-GB"/>
        </w:rPr>
        <w:t>’</w:t>
      </w:r>
      <w:r w:rsidR="00203C74" w:rsidRPr="00DB428D">
        <w:rPr>
          <w:lang w:val="en-GB"/>
        </w:rPr>
        <w:t xml:space="preserve">), </w:t>
      </w:r>
      <w:r w:rsidR="006B7F68" w:rsidRPr="00DB428D">
        <w:rPr>
          <w:lang w:val="en-GB"/>
        </w:rPr>
        <w:t xml:space="preserve">appointed by </w:t>
      </w:r>
      <w:r w:rsidR="005800BB" w:rsidRPr="00DB428D">
        <w:rPr>
          <w:lang w:val="en-GB"/>
        </w:rPr>
        <w:t xml:space="preserve">the Parties or, in case of a disagreement between the Parties, </w:t>
      </w:r>
      <w:r w:rsidR="00BB07B0" w:rsidRPr="00DB428D">
        <w:rPr>
          <w:lang w:val="en-GB"/>
        </w:rPr>
        <w:t>by order of the president of the commercial court of the seat of the Company. The Parties will be bound by the conclusion and valuation of the so designated expert. The costs of the independent expert are paid by the Company.</w:t>
      </w:r>
      <w:r w:rsidR="005800BB" w:rsidRPr="00DB428D">
        <w:rPr>
          <w:lang w:val="en-GB"/>
        </w:rPr>
        <w:t xml:space="preserve"> </w:t>
      </w:r>
      <w:r w:rsidR="004C3E6D" w:rsidRPr="00DB428D">
        <w:rPr>
          <w:lang w:val="en-GB"/>
        </w:rPr>
        <w:t xml:space="preserve"> </w:t>
      </w:r>
      <w:r w:rsidR="00890031" w:rsidRPr="00DB428D">
        <w:rPr>
          <w:lang w:val="en-GB"/>
        </w:rPr>
        <w:t xml:space="preserve"> </w:t>
      </w:r>
    </w:p>
    <w:p w14:paraId="7A142045" w14:textId="56AFDA53" w:rsidR="00226082" w:rsidRPr="00DB428D" w:rsidRDefault="00226082" w:rsidP="00226082">
      <w:pPr>
        <w:pStyle w:val="ACELevel3"/>
        <w:rPr>
          <w:b w:val="0"/>
          <w:lang w:val="en-GB"/>
        </w:rPr>
      </w:pPr>
      <w:r w:rsidRPr="00DB428D">
        <w:rPr>
          <w:b w:val="0"/>
          <w:lang w:val="en-GB"/>
        </w:rPr>
        <w:t xml:space="preserve">In the event that the Investor elects not to exercise the Investor </w:t>
      </w:r>
      <w:r w:rsidR="00921E1C" w:rsidRPr="00DB428D">
        <w:rPr>
          <w:b w:val="0"/>
          <w:lang w:val="en-GB"/>
        </w:rPr>
        <w:t xml:space="preserve">Maturity </w:t>
      </w:r>
      <w:r w:rsidRPr="00DB428D">
        <w:rPr>
          <w:b w:val="0"/>
          <w:lang w:val="en-GB"/>
        </w:rPr>
        <w:t xml:space="preserve">Conversion Right at the occurrence of </w:t>
      </w:r>
      <w:r w:rsidR="00921E1C" w:rsidRPr="00DB428D">
        <w:rPr>
          <w:b w:val="0"/>
          <w:lang w:val="en-GB"/>
        </w:rPr>
        <w:t>the Maturity Date</w:t>
      </w:r>
      <w:r w:rsidRPr="00DB428D">
        <w:rPr>
          <w:b w:val="0"/>
          <w:lang w:val="en-GB"/>
        </w:rPr>
        <w:t xml:space="preserve">, such Investor </w:t>
      </w:r>
      <w:r w:rsidR="00921E1C" w:rsidRPr="00DB428D">
        <w:rPr>
          <w:b w:val="0"/>
          <w:lang w:val="en-GB"/>
        </w:rPr>
        <w:t xml:space="preserve">Maturity </w:t>
      </w:r>
      <w:r w:rsidRPr="00DB428D">
        <w:rPr>
          <w:b w:val="0"/>
          <w:lang w:val="en-GB"/>
        </w:rPr>
        <w:t>Conversion Right shall lapse</w:t>
      </w:r>
      <w:r w:rsidR="008D62A4" w:rsidRPr="00DB428D">
        <w:rPr>
          <w:b w:val="0"/>
          <w:bCs/>
          <w:lang w:val="en-GB"/>
        </w:rPr>
        <w:t xml:space="preserve"> and the Loan shall be repaid in accordance with </w:t>
      </w:r>
      <w:r w:rsidR="00124343" w:rsidRPr="00DB428D">
        <w:rPr>
          <w:b w:val="0"/>
          <w:bCs/>
          <w:lang w:val="en-GB"/>
        </w:rPr>
        <w:t xml:space="preserve">Article </w:t>
      </w:r>
      <w:r w:rsidR="00124343" w:rsidRPr="00DB428D">
        <w:rPr>
          <w:b w:val="0"/>
          <w:bCs/>
          <w:lang w:val="en-GB"/>
        </w:rPr>
        <w:fldChar w:fldCharType="begin"/>
      </w:r>
      <w:r w:rsidR="00124343" w:rsidRPr="00DB428D">
        <w:rPr>
          <w:b w:val="0"/>
          <w:bCs/>
          <w:lang w:val="en-GB"/>
        </w:rPr>
        <w:instrText xml:space="preserve"> REF _Ref108090041 \r \h </w:instrText>
      </w:r>
      <w:r w:rsidR="00124343" w:rsidRPr="00DB428D">
        <w:rPr>
          <w:b w:val="0"/>
          <w:bCs/>
          <w:lang w:val="en-GB"/>
        </w:rPr>
      </w:r>
      <w:r w:rsidR="00DB428D">
        <w:rPr>
          <w:b w:val="0"/>
          <w:bCs/>
          <w:lang w:val="en-GB"/>
        </w:rPr>
        <w:instrText xml:space="preserve"> \* MERGEFORMAT </w:instrText>
      </w:r>
      <w:r w:rsidR="00124343" w:rsidRPr="00DB428D">
        <w:rPr>
          <w:b w:val="0"/>
          <w:bCs/>
          <w:lang w:val="en-GB"/>
        </w:rPr>
        <w:fldChar w:fldCharType="separate"/>
      </w:r>
      <w:r w:rsidR="00124343" w:rsidRPr="00DB428D">
        <w:rPr>
          <w:b w:val="0"/>
          <w:bCs/>
          <w:cs/>
          <w:lang w:val="en-GB"/>
        </w:rPr>
        <w:t>‎</w:t>
      </w:r>
      <w:r w:rsidR="00124343" w:rsidRPr="00DB428D">
        <w:rPr>
          <w:b w:val="0"/>
          <w:bCs/>
          <w:lang w:val="en-GB"/>
        </w:rPr>
        <w:t>2.1</w:t>
      </w:r>
      <w:r w:rsidR="00124343" w:rsidRPr="00DB428D">
        <w:rPr>
          <w:b w:val="0"/>
          <w:bCs/>
          <w:lang w:val="en-GB"/>
        </w:rPr>
        <w:fldChar w:fldCharType="end"/>
      </w:r>
      <w:r w:rsidRPr="00DB428D">
        <w:rPr>
          <w:b w:val="0"/>
          <w:bCs/>
          <w:lang w:val="en-GB"/>
        </w:rPr>
        <w:t>.</w:t>
      </w:r>
    </w:p>
    <w:p w14:paraId="712701E8" w14:textId="77777777" w:rsidR="00226082" w:rsidRPr="00DB428D" w:rsidRDefault="00226082" w:rsidP="00226082">
      <w:pPr>
        <w:pStyle w:val="ACELevel3"/>
        <w:rPr>
          <w:lang w:val="en-GB"/>
        </w:rPr>
      </w:pPr>
      <w:r w:rsidRPr="00DB428D">
        <w:rPr>
          <w:lang w:val="en-GB"/>
        </w:rPr>
        <w:t>Conversion procedure</w:t>
      </w:r>
    </w:p>
    <w:p w14:paraId="27E043D0" w14:textId="135E0EDD" w:rsidR="004B07B2" w:rsidRPr="00DB428D" w:rsidRDefault="00226082" w:rsidP="004B07B2">
      <w:pPr>
        <w:pStyle w:val="ACELevel4"/>
        <w:rPr>
          <w:lang w:val="en-GB"/>
        </w:rPr>
      </w:pPr>
      <w:r w:rsidRPr="00DB428D">
        <w:rPr>
          <w:u w:val="single"/>
          <w:lang w:val="en-GB"/>
        </w:rPr>
        <w:t>Upon the occurrence of a Qualified Financing or an Exit</w:t>
      </w:r>
      <w:r w:rsidR="00BC4764" w:rsidRPr="00DB428D">
        <w:rPr>
          <w:lang w:val="en-GB"/>
        </w:rPr>
        <w:t xml:space="preserve"> </w:t>
      </w:r>
      <w:r w:rsidRPr="00DB428D">
        <w:rPr>
          <w:lang w:val="en-GB"/>
        </w:rPr>
        <w:t xml:space="preserve">(the </w:t>
      </w:r>
      <w:r w:rsidRPr="00DB428D">
        <w:rPr>
          <w:b/>
          <w:bCs/>
          <w:lang w:val="en-GB"/>
        </w:rPr>
        <w:t>Conversion Event</w:t>
      </w:r>
      <w:r w:rsidRPr="00DB428D">
        <w:rPr>
          <w:lang w:val="en-GB"/>
        </w:rPr>
        <w:t>), and without prejudice to any statutory or legal requirements, the board of directors of the Company shall inform the Investor thereof at the latest fifteen (15) business days prior to such Conversion Event or on shorter notice if the dynamics of such Conversion Event require so, setting out a least (x) the details of the Conversion process and (y) depending on the nature of the Conversion, the Qualified Financing Conversion Price or the Exit Conversion Price (the </w:t>
      </w:r>
      <w:r w:rsidRPr="00DB428D">
        <w:rPr>
          <w:b/>
          <w:bCs/>
          <w:lang w:val="en-GB"/>
        </w:rPr>
        <w:t>Conversion Event Notification</w:t>
      </w:r>
      <w:r w:rsidRPr="00DB428D">
        <w:rPr>
          <w:lang w:val="en-GB"/>
        </w:rPr>
        <w:t>).</w:t>
      </w:r>
      <w:r w:rsidR="004B07B2" w:rsidRPr="00DB428D">
        <w:rPr>
          <w:lang w:val="en-GB"/>
        </w:rPr>
        <w:t xml:space="preserve"> </w:t>
      </w:r>
      <w:r w:rsidRPr="00DB428D">
        <w:rPr>
          <w:lang w:val="en-GB"/>
        </w:rPr>
        <w:t>In the event of a</w:t>
      </w:r>
      <w:r w:rsidR="001131B6" w:rsidRPr="00DB428D">
        <w:rPr>
          <w:lang w:val="en-GB"/>
        </w:rPr>
        <w:t>n Exit</w:t>
      </w:r>
      <w:r w:rsidRPr="00DB428D">
        <w:rPr>
          <w:lang w:val="en-GB"/>
        </w:rPr>
        <w:t xml:space="preserve">, the Investor shall notify the board of directors of the Company of its intention to exercise the Investor </w:t>
      </w:r>
      <w:r w:rsidR="00063BDC" w:rsidRPr="00DB428D">
        <w:rPr>
          <w:lang w:val="en-GB"/>
        </w:rPr>
        <w:t xml:space="preserve">Exit </w:t>
      </w:r>
      <w:r w:rsidRPr="00DB428D">
        <w:rPr>
          <w:lang w:val="en-GB"/>
        </w:rPr>
        <w:t>Conversion Right within five (5) business days following receipt of the Conversion Event Notification, in each case without prejudice to any statutory or legal requirements.</w:t>
      </w:r>
      <w:r w:rsidR="00DD74AA" w:rsidRPr="00DB428D">
        <w:rPr>
          <w:lang w:val="en-GB"/>
        </w:rPr>
        <w:t xml:space="preserve"> </w:t>
      </w:r>
    </w:p>
    <w:p w14:paraId="72873F77" w14:textId="2DCE1D0D" w:rsidR="00226082" w:rsidRPr="00DB428D" w:rsidRDefault="00DD74AA" w:rsidP="004B07B2">
      <w:pPr>
        <w:pStyle w:val="ACELevel4"/>
        <w:rPr>
          <w:lang w:val="en-GB"/>
        </w:rPr>
      </w:pPr>
      <w:r w:rsidRPr="00DB428D">
        <w:rPr>
          <w:u w:val="single"/>
          <w:lang w:val="en-GB"/>
        </w:rPr>
        <w:t>Upon the Maturity Date</w:t>
      </w:r>
      <w:r w:rsidRPr="00DB428D">
        <w:rPr>
          <w:lang w:val="en-GB"/>
        </w:rPr>
        <w:t xml:space="preserve">, </w:t>
      </w:r>
      <w:r w:rsidR="0047347C" w:rsidRPr="00DB428D">
        <w:rPr>
          <w:lang w:val="en-GB"/>
        </w:rPr>
        <w:t>the Investor shall notify the board of directors of the Company of its intention to exercise the Investor Maturity Conversion Right</w:t>
      </w:r>
      <w:r w:rsidR="005202C5" w:rsidRPr="00DB428D">
        <w:rPr>
          <w:lang w:val="en-GB"/>
        </w:rPr>
        <w:t xml:space="preserve"> </w:t>
      </w:r>
      <w:r w:rsidR="006F2AA3" w:rsidRPr="00DB428D">
        <w:rPr>
          <w:lang w:val="en-GB"/>
        </w:rPr>
        <w:t xml:space="preserve">at the </w:t>
      </w:r>
      <w:r w:rsidR="0047347C" w:rsidRPr="00DB428D">
        <w:rPr>
          <w:lang w:val="en-GB"/>
        </w:rPr>
        <w:t>latest</w:t>
      </w:r>
      <w:r w:rsidR="006F2AA3" w:rsidRPr="00DB428D">
        <w:rPr>
          <w:lang w:val="en-GB"/>
        </w:rPr>
        <w:t xml:space="preserve"> </w:t>
      </w:r>
      <w:r w:rsidR="001131B6" w:rsidRPr="00DB428D">
        <w:rPr>
          <w:lang w:val="en-GB"/>
        </w:rPr>
        <w:t>one</w:t>
      </w:r>
      <w:r w:rsidR="006F2AA3" w:rsidRPr="00DB428D">
        <w:rPr>
          <w:lang w:val="en-GB"/>
        </w:rPr>
        <w:t xml:space="preserve"> </w:t>
      </w:r>
      <w:r w:rsidR="0047347C" w:rsidRPr="00DB428D">
        <w:rPr>
          <w:lang w:val="en-GB"/>
        </w:rPr>
        <w:t>(</w:t>
      </w:r>
      <w:r w:rsidR="001131B6" w:rsidRPr="00DB428D">
        <w:rPr>
          <w:lang w:val="en-GB"/>
        </w:rPr>
        <w:t>1</w:t>
      </w:r>
      <w:r w:rsidR="0047347C" w:rsidRPr="00DB428D">
        <w:rPr>
          <w:lang w:val="en-GB"/>
        </w:rPr>
        <w:t xml:space="preserve">) </w:t>
      </w:r>
      <w:r w:rsidR="006F2AA3" w:rsidRPr="00DB428D">
        <w:rPr>
          <w:lang w:val="en-GB"/>
        </w:rPr>
        <w:t>month</w:t>
      </w:r>
      <w:r w:rsidR="00874864" w:rsidRPr="00DB428D">
        <w:rPr>
          <w:lang w:val="en-GB"/>
        </w:rPr>
        <w:t xml:space="preserve"> </w:t>
      </w:r>
      <w:r w:rsidR="00865835" w:rsidRPr="00DB428D">
        <w:rPr>
          <w:lang w:val="en-GB"/>
        </w:rPr>
        <w:t>prior to the M</w:t>
      </w:r>
      <w:r w:rsidR="007A3CB4" w:rsidRPr="00DB428D">
        <w:rPr>
          <w:lang w:val="en-GB"/>
        </w:rPr>
        <w:t>aturity Date.</w:t>
      </w:r>
    </w:p>
    <w:p w14:paraId="499ABE81" w14:textId="0B4472DE" w:rsidR="00226082" w:rsidRPr="00DB428D" w:rsidRDefault="00226082" w:rsidP="00226082">
      <w:pPr>
        <w:pStyle w:val="ACELevel4"/>
        <w:rPr>
          <w:lang w:val="en-GB"/>
        </w:rPr>
      </w:pPr>
      <w:r w:rsidRPr="00DB428D">
        <w:rPr>
          <w:lang w:val="en-GB"/>
        </w:rPr>
        <w:t>The conversion shall take the form of a contribution in kind (‘</w:t>
      </w:r>
      <w:proofErr w:type="spellStart"/>
      <w:r w:rsidRPr="00DB428D">
        <w:rPr>
          <w:i/>
          <w:iCs/>
          <w:lang w:val="en-GB"/>
        </w:rPr>
        <w:t>inbreng</w:t>
      </w:r>
      <w:proofErr w:type="spellEnd"/>
      <w:r w:rsidRPr="00DB428D">
        <w:rPr>
          <w:i/>
          <w:iCs/>
          <w:lang w:val="en-GB"/>
        </w:rPr>
        <w:t xml:space="preserve"> in natura / </w:t>
      </w:r>
      <w:proofErr w:type="spellStart"/>
      <w:r w:rsidRPr="00DB428D">
        <w:rPr>
          <w:i/>
          <w:iCs/>
          <w:lang w:val="en-GB"/>
        </w:rPr>
        <w:t>l’apport</w:t>
      </w:r>
      <w:proofErr w:type="spellEnd"/>
      <w:r w:rsidRPr="00DB428D">
        <w:rPr>
          <w:i/>
          <w:iCs/>
          <w:lang w:val="en-GB"/>
        </w:rPr>
        <w:t xml:space="preserve"> en nature</w:t>
      </w:r>
      <w:r w:rsidRPr="00DB428D">
        <w:rPr>
          <w:lang w:val="en-GB"/>
        </w:rPr>
        <w:t>’) into the assets (‘</w:t>
      </w:r>
      <w:r w:rsidRPr="00DB428D">
        <w:rPr>
          <w:i/>
          <w:iCs/>
          <w:lang w:val="en-GB"/>
        </w:rPr>
        <w:t xml:space="preserve">eigen </w:t>
      </w:r>
      <w:proofErr w:type="spellStart"/>
      <w:r w:rsidRPr="00DB428D">
        <w:rPr>
          <w:i/>
          <w:iCs/>
          <w:lang w:val="en-GB"/>
        </w:rPr>
        <w:t>vermogen</w:t>
      </w:r>
      <w:proofErr w:type="spellEnd"/>
      <w:r w:rsidRPr="00DB428D">
        <w:rPr>
          <w:i/>
          <w:iCs/>
          <w:lang w:val="en-GB"/>
        </w:rPr>
        <w:t xml:space="preserve"> / </w:t>
      </w:r>
      <w:proofErr w:type="spellStart"/>
      <w:r w:rsidRPr="00DB428D">
        <w:rPr>
          <w:i/>
          <w:iCs/>
          <w:lang w:val="en-GB"/>
        </w:rPr>
        <w:t>capitaux</w:t>
      </w:r>
      <w:proofErr w:type="spellEnd"/>
      <w:r w:rsidRPr="00DB428D">
        <w:rPr>
          <w:i/>
          <w:iCs/>
          <w:lang w:val="en-GB"/>
        </w:rPr>
        <w:t xml:space="preserve"> </w:t>
      </w:r>
      <w:proofErr w:type="spellStart"/>
      <w:r w:rsidRPr="00DB428D">
        <w:rPr>
          <w:i/>
          <w:iCs/>
          <w:lang w:val="en-GB"/>
        </w:rPr>
        <w:t>propres</w:t>
      </w:r>
      <w:proofErr w:type="spellEnd"/>
      <w:r w:rsidRPr="00DB428D">
        <w:rPr>
          <w:lang w:val="en-GB"/>
        </w:rPr>
        <w:t>’) of the receivable of the Investor outstanding on the Company in the context of this Agreement, i.e. for an amount equal to the Loan Amount and the Interest Amount against the issuance of the Qualified Financing Conversion Shares or the Exit Conversion Shares</w:t>
      </w:r>
      <w:r w:rsidR="00EF1515" w:rsidRPr="00DB428D">
        <w:rPr>
          <w:lang w:val="en-GB"/>
        </w:rPr>
        <w:t xml:space="preserve"> or the Maturity Conversion Shares</w:t>
      </w:r>
      <w:r w:rsidRPr="00DB428D">
        <w:rPr>
          <w:lang w:val="en-GB"/>
        </w:rPr>
        <w:t xml:space="preserve"> (as applicable) (the </w:t>
      </w:r>
      <w:r w:rsidRPr="00DB428D">
        <w:rPr>
          <w:b/>
          <w:bCs/>
          <w:lang w:val="en-GB"/>
        </w:rPr>
        <w:t>Conversion</w:t>
      </w:r>
      <w:r w:rsidRPr="00DB428D">
        <w:rPr>
          <w:lang w:val="en-GB"/>
        </w:rPr>
        <w:t>).</w:t>
      </w:r>
    </w:p>
    <w:p w14:paraId="508B2D0F" w14:textId="0ACBFA9A" w:rsidR="00226082" w:rsidRPr="00DB428D" w:rsidRDefault="00226082" w:rsidP="00226082">
      <w:pPr>
        <w:pStyle w:val="ACELevel4"/>
        <w:rPr>
          <w:lang w:val="en-GB"/>
        </w:rPr>
      </w:pPr>
      <w:r w:rsidRPr="00DB428D">
        <w:rPr>
          <w:lang w:val="en-GB"/>
        </w:rPr>
        <w:t>The Investor agrees and undertakes, and procures with respect to its representatives, to take any such actions and sign any documents that are required in view of implementing the Conversion upon simple request by the Company, such as but not limited to granting a notarial proxy for subscribing to the issuance of the Qualified Financing Conversion Shares or Exit Conversion Shares</w:t>
      </w:r>
      <w:r w:rsidR="009749F1" w:rsidRPr="00DB428D">
        <w:rPr>
          <w:lang w:val="en-GB"/>
        </w:rPr>
        <w:t xml:space="preserve"> or the Maturity Conversion Shares</w:t>
      </w:r>
      <w:r w:rsidRPr="00DB428D">
        <w:rPr>
          <w:lang w:val="en-GB"/>
        </w:rPr>
        <w:t xml:space="preserve">, respectively in accordance with the Clause </w:t>
      </w:r>
      <w:r w:rsidRPr="00DB428D">
        <w:rPr>
          <w:lang w:val="en-GB"/>
        </w:rPr>
        <w:fldChar w:fldCharType="begin"/>
      </w:r>
      <w:r w:rsidRPr="00DB428D">
        <w:rPr>
          <w:lang w:val="en-GB"/>
        </w:rPr>
        <w:instrText xml:space="preserve"> REF _Ref107921922 \r \h  \* MERGEFORMAT </w:instrText>
      </w:r>
      <w:r w:rsidRPr="00DB428D">
        <w:rPr>
          <w:lang w:val="en-GB"/>
        </w:rPr>
      </w:r>
      <w:r w:rsidRPr="00DB428D">
        <w:rPr>
          <w:lang w:val="en-GB"/>
        </w:rPr>
        <w:fldChar w:fldCharType="separate"/>
      </w:r>
      <w:r w:rsidRPr="00DB428D">
        <w:rPr>
          <w:lang w:val="en-GB"/>
        </w:rPr>
        <w:t>2.2.1</w:t>
      </w:r>
      <w:r w:rsidRPr="00DB428D">
        <w:rPr>
          <w:lang w:val="en-GB"/>
        </w:rPr>
        <w:fldChar w:fldCharType="end"/>
      </w:r>
      <w:r w:rsidRPr="00DB428D">
        <w:rPr>
          <w:lang w:val="en-GB"/>
        </w:rPr>
        <w:t xml:space="preserve"> or Clause </w:t>
      </w:r>
      <w:r w:rsidRPr="00DB428D">
        <w:rPr>
          <w:lang w:val="en-GB"/>
        </w:rPr>
        <w:fldChar w:fldCharType="begin"/>
      </w:r>
      <w:r w:rsidRPr="00DB428D">
        <w:rPr>
          <w:lang w:val="en-GB"/>
        </w:rPr>
        <w:instrText xml:space="preserve"> REF _Ref107921936 \r \h  \* MERGEFORMAT </w:instrText>
      </w:r>
      <w:r w:rsidRPr="00DB428D">
        <w:rPr>
          <w:lang w:val="en-GB"/>
        </w:rPr>
      </w:r>
      <w:r w:rsidRPr="00DB428D">
        <w:rPr>
          <w:lang w:val="en-GB"/>
        </w:rPr>
        <w:fldChar w:fldCharType="separate"/>
      </w:r>
      <w:r w:rsidRPr="00DB428D">
        <w:rPr>
          <w:lang w:val="en-GB"/>
        </w:rPr>
        <w:t>2.2.2</w:t>
      </w:r>
      <w:r w:rsidRPr="00DB428D">
        <w:rPr>
          <w:lang w:val="en-GB"/>
        </w:rPr>
        <w:fldChar w:fldCharType="end"/>
      </w:r>
      <w:r w:rsidRPr="00DB428D">
        <w:rPr>
          <w:lang w:val="en-GB"/>
        </w:rPr>
        <w:t xml:space="preserve">. </w:t>
      </w:r>
    </w:p>
    <w:p w14:paraId="064C7C42" w14:textId="538BF5D3" w:rsidR="00226082" w:rsidRPr="00DB428D" w:rsidRDefault="00226082" w:rsidP="00226082">
      <w:pPr>
        <w:pStyle w:val="ACELevel4"/>
        <w:rPr>
          <w:lang w:val="en-GB"/>
        </w:rPr>
      </w:pPr>
      <w:r w:rsidRPr="00DB428D">
        <w:rPr>
          <w:lang w:val="en-GB"/>
        </w:rPr>
        <w:t xml:space="preserve">Upon </w:t>
      </w:r>
      <w:r w:rsidR="00CF7953" w:rsidRPr="00DB428D">
        <w:rPr>
          <w:lang w:val="en-GB"/>
        </w:rPr>
        <w:t>C</w:t>
      </w:r>
      <w:r w:rsidRPr="00DB428D">
        <w:rPr>
          <w:lang w:val="en-GB"/>
        </w:rPr>
        <w:t xml:space="preserve">onversion the Investor undertakes to adhere to the shareholders’ agreement of the Company, whereby the same rights and obligations shall apply to such Investor as conferred upon the most senior class of shares issued in the framework of the Qualified Financing </w:t>
      </w:r>
      <w:proofErr w:type="spellStart"/>
      <w:r w:rsidRPr="00DB428D">
        <w:rPr>
          <w:i/>
          <w:iCs/>
          <w:lang w:val="en-GB"/>
        </w:rPr>
        <w:t>c.q</w:t>
      </w:r>
      <w:proofErr w:type="spellEnd"/>
      <w:r w:rsidRPr="00DB428D">
        <w:rPr>
          <w:i/>
          <w:iCs/>
          <w:lang w:val="en-GB"/>
        </w:rPr>
        <w:t xml:space="preserve">. </w:t>
      </w:r>
      <w:r w:rsidRPr="00DB428D">
        <w:rPr>
          <w:lang w:val="en-GB"/>
        </w:rPr>
        <w:t>the type of shares issued to the Investor in the framework of the Exit</w:t>
      </w:r>
      <w:r w:rsidR="00B41AAC" w:rsidRPr="00DB428D">
        <w:rPr>
          <w:lang w:val="en-GB"/>
        </w:rPr>
        <w:t xml:space="preserve"> (if applicable)</w:t>
      </w:r>
      <w:r w:rsidRPr="00DB428D">
        <w:rPr>
          <w:lang w:val="en-GB"/>
        </w:rPr>
        <w:t xml:space="preserve">. </w:t>
      </w:r>
    </w:p>
    <w:p w14:paraId="3F47A15B" w14:textId="77777777" w:rsidR="00226082" w:rsidRPr="00DB428D" w:rsidRDefault="00226082" w:rsidP="00226082">
      <w:pPr>
        <w:pStyle w:val="ACELevel2"/>
        <w:rPr>
          <w:lang w:val="en-GB"/>
        </w:rPr>
      </w:pPr>
      <w:bookmarkStart w:id="8" w:name="_Ref108090045"/>
      <w:r w:rsidRPr="00DB428D">
        <w:rPr>
          <w:lang w:val="en-GB"/>
        </w:rPr>
        <w:t>Early repayment</w:t>
      </w:r>
      <w:bookmarkEnd w:id="8"/>
    </w:p>
    <w:p w14:paraId="3A05EE6F" w14:textId="77777777" w:rsidR="00226082" w:rsidRPr="00DB428D" w:rsidRDefault="00226082" w:rsidP="00226082">
      <w:pPr>
        <w:pStyle w:val="ACELevel3tekst"/>
        <w:rPr>
          <w:lang w:val="en-GB"/>
        </w:rPr>
      </w:pPr>
      <w:r w:rsidRPr="00DB428D">
        <w:rPr>
          <w:lang w:val="en-GB"/>
        </w:rPr>
        <w:t>Upon the occurrence of an Early Repayment Event prior to the Maturity Date, the Loan Amount including any accrued Interest, shall – as far as permitted by applicable (insolvency) law – become immediately due and payable upon simple request by the Investor.</w:t>
      </w:r>
    </w:p>
    <w:p w14:paraId="1098F204" w14:textId="77777777" w:rsidR="00226082" w:rsidRPr="00DB428D" w:rsidRDefault="00226082" w:rsidP="00226082">
      <w:pPr>
        <w:pStyle w:val="ACELevel3tekst"/>
        <w:numPr>
          <w:ilvl w:val="0"/>
          <w:numId w:val="0"/>
        </w:numPr>
        <w:ind w:left="680"/>
        <w:rPr>
          <w:lang w:val="en-GB"/>
        </w:rPr>
      </w:pPr>
      <w:r w:rsidRPr="00DB428D">
        <w:rPr>
          <w:lang w:val="en-GB"/>
        </w:rPr>
        <w:t xml:space="preserve">For the purposes of this Agreement an </w:t>
      </w:r>
      <w:r w:rsidRPr="00DB428D">
        <w:rPr>
          <w:b/>
          <w:bCs/>
          <w:lang w:val="en-GB"/>
        </w:rPr>
        <w:t>Early Repayment Event</w:t>
      </w:r>
      <w:r w:rsidRPr="00DB428D">
        <w:rPr>
          <w:lang w:val="en-GB"/>
        </w:rPr>
        <w:t xml:space="preserve"> means the occurrence of any of the following:</w:t>
      </w:r>
    </w:p>
    <w:p w14:paraId="56894730" w14:textId="77777777" w:rsidR="00226082" w:rsidRPr="00DB428D" w:rsidRDefault="00226082" w:rsidP="00226082">
      <w:pPr>
        <w:pStyle w:val="ACELevel4"/>
        <w:rPr>
          <w:lang w:val="en-GB"/>
        </w:rPr>
      </w:pPr>
      <w:r w:rsidRPr="00DB428D">
        <w:rPr>
          <w:lang w:val="en-GB"/>
        </w:rPr>
        <w:t>the Company ceases its business operations; or</w:t>
      </w:r>
    </w:p>
    <w:p w14:paraId="53784908" w14:textId="071CC34C" w:rsidR="003F640F" w:rsidRPr="00DB428D" w:rsidRDefault="003F640F" w:rsidP="00226082">
      <w:pPr>
        <w:pStyle w:val="ACELevel4"/>
        <w:rPr>
          <w:lang w:val="en-GB"/>
        </w:rPr>
      </w:pPr>
      <w:r w:rsidRPr="00DB428D">
        <w:rPr>
          <w:rFonts w:cs="Arial"/>
          <w:color w:val="000000"/>
          <w:lang w:val="en-GB"/>
        </w:rPr>
        <w:lastRenderedPageBreak/>
        <w:t>the Company fails to observe or perform any of its material obligations under this Agreement, and in case of a failure capable of being remedied, the failure is not remedied by the Company within ten (10) business days after the Company becomes aware of the failure</w:t>
      </w:r>
      <w:r w:rsidR="00493794" w:rsidRPr="00DB428D">
        <w:rPr>
          <w:rFonts w:cs="Arial"/>
          <w:color w:val="000000"/>
          <w:lang w:val="en-GB"/>
        </w:rPr>
        <w:t>; or</w:t>
      </w:r>
    </w:p>
    <w:p w14:paraId="7AFF3974" w14:textId="41F408FD" w:rsidR="00493794" w:rsidRPr="00DB428D" w:rsidRDefault="00493794" w:rsidP="00493794">
      <w:pPr>
        <w:pStyle w:val="ACELevel4"/>
        <w:rPr>
          <w:lang w:val="en-GB"/>
        </w:rPr>
      </w:pPr>
      <w:r w:rsidRPr="00DB428D">
        <w:rPr>
          <w:lang w:val="en-GB"/>
        </w:rPr>
        <w:t>manifestly wrongful, deceptive or fraudulent management of the Company; or</w:t>
      </w:r>
    </w:p>
    <w:p w14:paraId="6B7CDE11" w14:textId="77777777" w:rsidR="00226082" w:rsidRPr="00DB428D" w:rsidRDefault="00226082" w:rsidP="00226082">
      <w:pPr>
        <w:pStyle w:val="ACELevel4"/>
        <w:rPr>
          <w:lang w:val="en-GB"/>
        </w:rPr>
      </w:pPr>
      <w:r w:rsidRPr="00DB428D">
        <w:rPr>
          <w:lang w:val="en-GB"/>
        </w:rPr>
        <w:t>any of the following occurs in respect of the Company:</w:t>
      </w:r>
    </w:p>
    <w:p w14:paraId="30602604" w14:textId="4D401869" w:rsidR="00226082" w:rsidRPr="00DB428D" w:rsidRDefault="00226082" w:rsidP="00226082">
      <w:pPr>
        <w:pStyle w:val="ACELevel5"/>
        <w:rPr>
          <w:lang w:val="en-GB"/>
        </w:rPr>
      </w:pPr>
      <w:r w:rsidRPr="00DB428D">
        <w:rPr>
          <w:lang w:val="en-GB"/>
        </w:rPr>
        <w:t>an order for its winding-up, administration, dissolution or reorganization (by way of voluntary arrangement</w:t>
      </w:r>
      <w:r w:rsidR="006C11E5" w:rsidRPr="00DB428D">
        <w:rPr>
          <w:lang w:val="en-GB"/>
        </w:rPr>
        <w:t xml:space="preserve"> </w:t>
      </w:r>
      <w:r w:rsidRPr="00DB428D">
        <w:rPr>
          <w:lang w:val="en-GB"/>
        </w:rPr>
        <w:t xml:space="preserve">or otherwise) is made; </w:t>
      </w:r>
    </w:p>
    <w:p w14:paraId="739F3A65" w14:textId="77777777" w:rsidR="00226082" w:rsidRPr="00DB428D" w:rsidRDefault="00226082" w:rsidP="00226082">
      <w:pPr>
        <w:pStyle w:val="ACELevel5"/>
        <w:rPr>
          <w:lang w:val="en-GB"/>
        </w:rPr>
      </w:pPr>
      <w:r w:rsidRPr="00DB428D">
        <w:rPr>
          <w:lang w:val="en-GB"/>
        </w:rPr>
        <w:t>an Exit whereby the Investor did not exercise its Investor Exit Conversion Right; or</w:t>
      </w:r>
    </w:p>
    <w:p w14:paraId="3E9037D1" w14:textId="77777777" w:rsidR="00226082" w:rsidRPr="00DB428D" w:rsidRDefault="00226082" w:rsidP="00226082">
      <w:pPr>
        <w:pStyle w:val="ACELevel5"/>
        <w:rPr>
          <w:lang w:val="en-GB"/>
        </w:rPr>
      </w:pPr>
      <w:r w:rsidRPr="00DB428D">
        <w:rPr>
          <w:lang w:val="en-GB"/>
        </w:rPr>
        <w:t>any liquidator, judicial custodian, or similar officer is appointed in respect of it.</w:t>
      </w:r>
    </w:p>
    <w:p w14:paraId="3DBA21F8" w14:textId="77777777" w:rsidR="00226082" w:rsidRPr="00DB428D" w:rsidRDefault="00226082" w:rsidP="00226082">
      <w:pPr>
        <w:pStyle w:val="ACELevel2"/>
        <w:rPr>
          <w:lang w:val="en-GB"/>
        </w:rPr>
      </w:pPr>
      <w:r w:rsidRPr="00DB428D">
        <w:rPr>
          <w:lang w:val="en-GB"/>
        </w:rPr>
        <w:t>Payments and default interest</w:t>
      </w:r>
    </w:p>
    <w:p w14:paraId="28B60727" w14:textId="3357813D" w:rsidR="00226082" w:rsidRPr="00DB428D" w:rsidRDefault="00226082" w:rsidP="00226082">
      <w:pPr>
        <w:pStyle w:val="ACELevel3tekst"/>
        <w:rPr>
          <w:lang w:val="en-GB"/>
        </w:rPr>
      </w:pPr>
      <w:r w:rsidRPr="00DB428D">
        <w:rPr>
          <w:lang w:val="en-GB"/>
        </w:rPr>
        <w:t>All repayments must be made by wire transfer on the day on which they are due and payable (the relevant due date serving as the currency date), in immediately available funds to the Investor on the following bank account: [</w:t>
      </w:r>
      <w:r w:rsidRPr="00DB428D">
        <w:rPr>
          <w:i/>
          <w:iCs/>
          <w:lang w:val="en-GB"/>
        </w:rPr>
        <w:t>name of bank</w:t>
      </w:r>
      <w:r w:rsidRPr="00DB428D">
        <w:rPr>
          <w:lang w:val="en-GB"/>
        </w:rPr>
        <w:t>] Bank: [</w:t>
      </w:r>
      <w:r w:rsidRPr="00DB428D">
        <w:rPr>
          <w:i/>
          <w:iCs/>
          <w:lang w:val="en-GB"/>
        </w:rPr>
        <w:t>IBAN Number</w:t>
      </w:r>
      <w:r w:rsidRPr="00DB428D">
        <w:rPr>
          <w:lang w:val="en-GB"/>
        </w:rPr>
        <w:t>] – [</w:t>
      </w:r>
      <w:r w:rsidRPr="00DB428D">
        <w:rPr>
          <w:i/>
          <w:iCs/>
          <w:lang w:val="en-GB"/>
        </w:rPr>
        <w:t>BIC</w:t>
      </w:r>
      <w:r w:rsidRPr="00DB428D">
        <w:rPr>
          <w:lang w:val="en-GB"/>
        </w:rPr>
        <w:t xml:space="preserve">], or such other bank account as notified by the Investor to the Company in accordance with Clause </w:t>
      </w:r>
      <w:r w:rsidRPr="00DB428D">
        <w:rPr>
          <w:lang w:val="en-GB"/>
        </w:rPr>
        <w:fldChar w:fldCharType="begin"/>
      </w:r>
      <w:r w:rsidRPr="00DB428D">
        <w:rPr>
          <w:lang w:val="en-GB"/>
        </w:rPr>
        <w:instrText xml:space="preserve"> REF _Ref63182680 \r \h </w:instrText>
      </w:r>
      <w:r w:rsidRPr="00DB428D">
        <w:rPr>
          <w:lang w:val="en-GB"/>
        </w:rPr>
      </w:r>
      <w:r w:rsidR="00DB428D">
        <w:rPr>
          <w:lang w:val="en-GB"/>
        </w:rPr>
        <w:instrText xml:space="preserve"> \* MERGEFORMAT </w:instrText>
      </w:r>
      <w:r w:rsidRPr="00DB428D">
        <w:rPr>
          <w:lang w:val="en-GB"/>
        </w:rPr>
        <w:fldChar w:fldCharType="separate"/>
      </w:r>
      <w:r w:rsidRPr="00DB428D">
        <w:rPr>
          <w:lang w:val="en-GB"/>
        </w:rPr>
        <w:t>6.2</w:t>
      </w:r>
      <w:r w:rsidRPr="00DB428D">
        <w:rPr>
          <w:lang w:val="en-GB"/>
        </w:rPr>
        <w:fldChar w:fldCharType="end"/>
      </w:r>
      <w:r w:rsidRPr="00DB428D">
        <w:rPr>
          <w:lang w:val="en-GB"/>
        </w:rPr>
        <w:t>.</w:t>
      </w:r>
    </w:p>
    <w:p w14:paraId="6A3D37C2" w14:textId="77777777" w:rsidR="00226082" w:rsidRPr="00DB428D" w:rsidRDefault="00226082" w:rsidP="00226082">
      <w:pPr>
        <w:pStyle w:val="ACELevel3tekst"/>
        <w:rPr>
          <w:lang w:val="en-GB"/>
        </w:rPr>
      </w:pPr>
      <w:bookmarkStart w:id="9" w:name="_Ref108110338"/>
      <w:r w:rsidRPr="00DB428D">
        <w:rPr>
          <w:lang w:val="en-GB"/>
        </w:rPr>
        <w:t xml:space="preserve">If the Company fails to pay any amount in principal or interest in accordance with this Agreement (before as well as after a judgment), the interest rate set out in Clause </w:t>
      </w:r>
      <w:r w:rsidRPr="00DB428D">
        <w:rPr>
          <w:lang w:val="en-GB"/>
        </w:rPr>
        <w:fldChar w:fldCharType="begin"/>
      </w:r>
      <w:r w:rsidRPr="00DB428D">
        <w:rPr>
          <w:lang w:val="en-GB"/>
        </w:rPr>
        <w:instrText xml:space="preserve"> REF _Ref107914167 \r \h  \* MERGEFORMAT </w:instrText>
      </w:r>
      <w:r w:rsidRPr="00DB428D">
        <w:rPr>
          <w:lang w:val="en-GB"/>
        </w:rPr>
      </w:r>
      <w:r w:rsidRPr="00DB428D">
        <w:rPr>
          <w:lang w:val="en-GB"/>
        </w:rPr>
        <w:fldChar w:fldCharType="separate"/>
      </w:r>
      <w:r w:rsidRPr="00DB428D">
        <w:rPr>
          <w:lang w:val="en-GB"/>
        </w:rPr>
        <w:t>1.2.1</w:t>
      </w:r>
      <w:r w:rsidRPr="00DB428D">
        <w:rPr>
          <w:lang w:val="en-GB"/>
        </w:rPr>
        <w:fldChar w:fldCharType="end"/>
      </w:r>
      <w:r w:rsidRPr="00DB428D">
        <w:rPr>
          <w:lang w:val="en-GB"/>
        </w:rPr>
        <w:t xml:space="preserve"> will be automatically increased by [2]% from the time of default (or, in the case of a sum due as interest, as soon as permitted by article 1154 of the (old) Belgian Civil Code) up to the time of actual payment.</w:t>
      </w:r>
      <w:bookmarkEnd w:id="9"/>
    </w:p>
    <w:p w14:paraId="49911073" w14:textId="77777777" w:rsidR="00226082" w:rsidRPr="00DB428D" w:rsidRDefault="00226082" w:rsidP="00226082">
      <w:pPr>
        <w:pStyle w:val="ACELevel1"/>
        <w:rPr>
          <w:lang w:val="en-GB"/>
        </w:rPr>
      </w:pPr>
      <w:bookmarkStart w:id="10" w:name="_Ref108110403"/>
      <w:r w:rsidRPr="00DB428D">
        <w:rPr>
          <w:lang w:val="en-GB"/>
        </w:rPr>
        <w:t>Taxes</w:t>
      </w:r>
      <w:bookmarkEnd w:id="10"/>
    </w:p>
    <w:p w14:paraId="5D30F919" w14:textId="77777777" w:rsidR="00226082" w:rsidRPr="00DB428D" w:rsidRDefault="00226082" w:rsidP="00226082">
      <w:pPr>
        <w:pStyle w:val="ACEBody1"/>
        <w:rPr>
          <w:lang w:val="en-GB"/>
        </w:rPr>
      </w:pPr>
      <w:r w:rsidRPr="00DB428D">
        <w:rPr>
          <w:lang w:val="en-GB"/>
        </w:rPr>
        <w:t>The Company shall, to the extent applicable, retain all taxes due or payable on any Interest payment under this Agreement, including any withholding taxes or any other taxes mandatorily imposed by any tax authority having applicable jurisdiction. All taxes due or payable in connection with such Interest payments shall be borne exclusively by the Investor.</w:t>
      </w:r>
    </w:p>
    <w:p w14:paraId="3AD10E72" w14:textId="77777777" w:rsidR="00226082" w:rsidRPr="00DB428D" w:rsidRDefault="00226082" w:rsidP="00226082">
      <w:pPr>
        <w:pStyle w:val="ACELevel1"/>
        <w:rPr>
          <w:lang w:val="en-GB"/>
        </w:rPr>
      </w:pPr>
      <w:bookmarkStart w:id="11" w:name="_Ref119662251"/>
      <w:r w:rsidRPr="00DB428D">
        <w:rPr>
          <w:lang w:val="en-GB"/>
        </w:rPr>
        <w:t>Shareholder consent and subsequent (Triple S) loans</w:t>
      </w:r>
      <w:bookmarkEnd w:id="11"/>
    </w:p>
    <w:p w14:paraId="01240781" w14:textId="7602D79E" w:rsidR="00226082" w:rsidRPr="00DB428D" w:rsidRDefault="00226082" w:rsidP="00226082">
      <w:pPr>
        <w:pStyle w:val="ACEBody1"/>
        <w:rPr>
          <w:lang w:val="en-GB"/>
        </w:rPr>
      </w:pPr>
      <w:r w:rsidRPr="00DB428D">
        <w:rPr>
          <w:lang w:val="en-GB"/>
        </w:rPr>
        <w:t>[</w:t>
      </w:r>
      <w:r w:rsidRPr="00DB428D">
        <w:rPr>
          <w:b/>
          <w:bCs/>
          <w:i/>
          <w:iCs/>
          <w:lang w:val="en-GB"/>
        </w:rPr>
        <w:t>Drafting note</w:t>
      </w:r>
      <w:r w:rsidRPr="00DB428D">
        <w:rPr>
          <w:lang w:val="en-GB"/>
        </w:rPr>
        <w:t xml:space="preserve"> – it is recommended to the start-ups that wish to make use of the Triple S Loans to include </w:t>
      </w:r>
      <w:r w:rsidR="001131B6" w:rsidRPr="00DB428D">
        <w:rPr>
          <w:lang w:val="en-GB"/>
        </w:rPr>
        <w:t>arrangements</w:t>
      </w:r>
      <w:r w:rsidRPr="00DB428D">
        <w:rPr>
          <w:lang w:val="en-GB"/>
        </w:rPr>
        <w:t xml:space="preserve"> thereon in the shareholders’ agreement prior to entering into Triple S Loans. Please find included below a standardized wording thereto:</w:t>
      </w:r>
    </w:p>
    <w:p w14:paraId="5E409C67" w14:textId="77777777" w:rsidR="00226082" w:rsidRPr="00DB428D" w:rsidRDefault="00226082" w:rsidP="00226082">
      <w:pPr>
        <w:pStyle w:val="ACEBody1"/>
        <w:ind w:left="1416"/>
        <w:rPr>
          <w:lang w:val="en-GB"/>
        </w:rPr>
      </w:pPr>
      <w:r w:rsidRPr="00DB428D">
        <w:rPr>
          <w:lang w:val="en-GB"/>
        </w:rPr>
        <w:t>“</w:t>
      </w:r>
      <w:r w:rsidRPr="00DB428D">
        <w:rPr>
          <w:i/>
          <w:iCs/>
          <w:lang w:val="en-GB"/>
        </w:rPr>
        <w:t xml:space="preserve">The Shareholders acknowledge and agree that the Company intends to enter into Triple S Loan agreements, of which the standard version is attached to this Agreement as </w:t>
      </w:r>
      <w:r w:rsidRPr="00DB428D">
        <w:rPr>
          <w:i/>
          <w:iCs/>
          <w:u w:val="single"/>
          <w:lang w:val="en-GB"/>
        </w:rPr>
        <w:t>Schedule [●],</w:t>
      </w:r>
      <w:r w:rsidRPr="00DB428D">
        <w:rPr>
          <w:i/>
          <w:iCs/>
          <w:lang w:val="en-GB"/>
        </w:rPr>
        <w:t xml:space="preserve"> with investors for funding purposes up to a maximum amount of EUR [amount], with a discount range between [x]% and [y]% upon conversion and such as up until the moment of </w:t>
      </w:r>
      <w:bookmarkStart w:id="12" w:name="_Hlk107912082"/>
      <w:r w:rsidRPr="00DB428D">
        <w:rPr>
          <w:i/>
          <w:iCs/>
          <w:lang w:val="en-GB"/>
        </w:rPr>
        <w:t>a Qualified Financing</w:t>
      </w:r>
      <w:bookmarkEnd w:id="12"/>
      <w:r w:rsidRPr="00DB428D">
        <w:rPr>
          <w:i/>
          <w:iCs/>
          <w:lang w:val="en-GB"/>
        </w:rPr>
        <w:t>. Thereto, the Shareholders undertake to exercise their voting rights at the general meeting of the Company in such a way that in the event of a conversion of such Triple S Loans pursuant to the terms set out in the respective agreement(s), the conversion will be effected in accordance with the statutory provisions and the provisions of the Shareholders' Agreement in this respect, on time and in accordance with the provisions of such Triple S Loan agreements</w:t>
      </w:r>
      <w:r w:rsidRPr="00DB428D">
        <w:rPr>
          <w:lang w:val="en-GB"/>
        </w:rPr>
        <w:t>.</w:t>
      </w:r>
    </w:p>
    <w:p w14:paraId="6FBD12A1" w14:textId="77777777" w:rsidR="00226082" w:rsidRPr="00DB428D" w:rsidRDefault="00226082" w:rsidP="00226082">
      <w:pPr>
        <w:pStyle w:val="ACEBody1"/>
        <w:ind w:left="1416"/>
        <w:rPr>
          <w:lang w:val="en-GB"/>
        </w:rPr>
      </w:pPr>
      <w:r w:rsidRPr="00DB428D">
        <w:rPr>
          <w:i/>
          <w:iCs/>
          <w:lang w:val="en-GB"/>
        </w:rPr>
        <w:t>In addition, the Shareholders acknowledge and agree that the Company shall, in aggregate, not engage in more than</w:t>
      </w:r>
      <w:r w:rsidRPr="00DB428D">
        <w:rPr>
          <w:i/>
          <w:lang w:val="en-GB"/>
        </w:rPr>
        <w:t xml:space="preserve"> EUR </w:t>
      </w:r>
      <w:r w:rsidRPr="00DB428D">
        <w:rPr>
          <w:i/>
          <w:iCs/>
          <w:lang w:val="en-GB"/>
        </w:rPr>
        <w:t>[amount] in mezzanine financing or (the issuance of) convertible debt instruments (including the aforementioned Triple S Loans) prior to a Qualified Financing.”</w:t>
      </w:r>
    </w:p>
    <w:p w14:paraId="43808F6B" w14:textId="5435A8D4" w:rsidR="00226082" w:rsidRPr="00DB428D" w:rsidRDefault="00226082" w:rsidP="00226082">
      <w:pPr>
        <w:pStyle w:val="ACEBody1"/>
        <w:rPr>
          <w:lang w:val="en-GB"/>
        </w:rPr>
      </w:pPr>
      <w:r w:rsidRPr="00DB428D">
        <w:rPr>
          <w:lang w:val="en-GB"/>
        </w:rPr>
        <w:lastRenderedPageBreak/>
        <w:t>If no such provision is / can be included in the shareholders agreement of the Company, the Agreement should be counter-signed by the current shareholders of the Company</w:t>
      </w:r>
      <w:r w:rsidR="001B3015" w:rsidRPr="00DB428D">
        <w:rPr>
          <w:lang w:val="en-GB"/>
        </w:rPr>
        <w:t xml:space="preserve">, or at least by shareholders who will at the time of conversion hold at least 75% of </w:t>
      </w:r>
      <w:r w:rsidR="001969F2" w:rsidRPr="00DB428D">
        <w:rPr>
          <w:lang w:val="en-GB"/>
        </w:rPr>
        <w:t>each class of shares</w:t>
      </w:r>
      <w:r w:rsidRPr="00DB428D">
        <w:rPr>
          <w:lang w:val="en-GB"/>
        </w:rPr>
        <w:t>.]</w:t>
      </w:r>
    </w:p>
    <w:p w14:paraId="598BF733" w14:textId="2916BADA" w:rsidR="00E465AF" w:rsidRPr="00DB428D" w:rsidRDefault="00F848BC" w:rsidP="00226082">
      <w:pPr>
        <w:pStyle w:val="ACELevel2tekst"/>
        <w:rPr>
          <w:sz w:val="20"/>
          <w:lang w:val="en-GB"/>
        </w:rPr>
      </w:pPr>
      <w:r w:rsidRPr="00DB428D">
        <w:rPr>
          <w:sz w:val="20"/>
          <w:lang w:val="en-GB"/>
        </w:rPr>
        <w:t>[</w:t>
      </w:r>
      <w:r w:rsidRPr="00DB428D">
        <w:rPr>
          <w:b/>
          <w:bCs w:val="0"/>
          <w:sz w:val="20"/>
          <w:lang w:val="en-GB"/>
        </w:rPr>
        <w:t xml:space="preserve">Option 1 Existing Shareholders </w:t>
      </w:r>
      <w:r w:rsidR="00E465AF" w:rsidRPr="00DB428D">
        <w:rPr>
          <w:b/>
          <w:bCs w:val="0"/>
          <w:sz w:val="20"/>
          <w:lang w:val="en-GB"/>
        </w:rPr>
        <w:t>are a party to this Agreement</w:t>
      </w:r>
      <w:r w:rsidR="00E465AF" w:rsidRPr="00DB428D">
        <w:rPr>
          <w:sz w:val="20"/>
          <w:lang w:val="en-GB"/>
        </w:rPr>
        <w:t xml:space="preserve"> </w:t>
      </w:r>
      <w:r w:rsidR="003B6A85" w:rsidRPr="00DB428D">
        <w:rPr>
          <w:sz w:val="20"/>
          <w:lang w:val="en-GB"/>
        </w:rPr>
        <w:t>– The</w:t>
      </w:r>
      <w:r w:rsidR="00A2134E" w:rsidRPr="00DB428D">
        <w:rPr>
          <w:sz w:val="20"/>
          <w:lang w:val="en-GB"/>
        </w:rPr>
        <w:t xml:space="preserve"> Existing Shareholders agree to the</w:t>
      </w:r>
      <w:r w:rsidR="00FC2528" w:rsidRPr="00DB428D">
        <w:rPr>
          <w:sz w:val="20"/>
          <w:lang w:val="en-GB"/>
        </w:rPr>
        <w:t xml:space="preserve"> Company</w:t>
      </w:r>
      <w:r w:rsidR="00A2134E" w:rsidRPr="00DB428D">
        <w:rPr>
          <w:sz w:val="20"/>
          <w:lang w:val="en-GB"/>
        </w:rPr>
        <w:t xml:space="preserve"> entering into </w:t>
      </w:r>
      <w:r w:rsidR="00FC2528" w:rsidRPr="00DB428D">
        <w:rPr>
          <w:sz w:val="20"/>
          <w:lang w:val="en-GB"/>
        </w:rPr>
        <w:t>this Agreement</w:t>
      </w:r>
      <w:r w:rsidR="00A2134E" w:rsidRPr="00DB428D">
        <w:rPr>
          <w:sz w:val="20"/>
          <w:lang w:val="en-GB"/>
        </w:rPr>
        <w:t xml:space="preserve"> and </w:t>
      </w:r>
      <w:r w:rsidR="00FC2528" w:rsidRPr="00DB428D">
        <w:rPr>
          <w:sz w:val="20"/>
          <w:lang w:val="en-GB"/>
        </w:rPr>
        <w:t>shall</w:t>
      </w:r>
      <w:r w:rsidR="00A2134E" w:rsidRPr="00DB428D">
        <w:rPr>
          <w:sz w:val="20"/>
          <w:lang w:val="en-GB"/>
        </w:rPr>
        <w:t xml:space="preserve"> exercise their voting right in favour of the conversion in accordance with the terms of this Agreement.</w:t>
      </w:r>
      <w:r w:rsidR="00EB39BB" w:rsidRPr="00DB428D">
        <w:rPr>
          <w:sz w:val="20"/>
          <w:lang w:val="en-GB"/>
        </w:rPr>
        <w:t xml:space="preserve"> </w:t>
      </w:r>
      <w:r w:rsidR="00C37000" w:rsidRPr="00DB428D">
        <w:rPr>
          <w:sz w:val="20"/>
          <w:lang w:val="en-GB"/>
        </w:rPr>
        <w:t xml:space="preserve">The Existing Shareholders agree </w:t>
      </w:r>
      <w:r w:rsidR="00EB39BB" w:rsidRPr="00DB428D">
        <w:rPr>
          <w:sz w:val="20"/>
          <w:lang w:val="en-GB"/>
        </w:rPr>
        <w:t>to take any such actions and sign any documents that are required in view of implementing the Conversion upon simple request by the Company, such as but not limited to granting a notarial proxy</w:t>
      </w:r>
      <w:r w:rsidR="00132299" w:rsidRPr="00DB428D">
        <w:rPr>
          <w:sz w:val="20"/>
          <w:lang w:val="en-GB"/>
        </w:rPr>
        <w:t>.</w:t>
      </w:r>
    </w:p>
    <w:p w14:paraId="360AC920" w14:textId="503972E7" w:rsidR="00226082" w:rsidRPr="00DB428D" w:rsidRDefault="00E465AF" w:rsidP="00226082">
      <w:pPr>
        <w:pStyle w:val="ACELevel2tekst"/>
        <w:rPr>
          <w:sz w:val="20"/>
          <w:lang w:val="en-GB"/>
        </w:rPr>
      </w:pPr>
      <w:r w:rsidRPr="00DB428D">
        <w:rPr>
          <w:sz w:val="20"/>
          <w:lang w:val="en-GB"/>
        </w:rPr>
        <w:t>[</w:t>
      </w:r>
      <w:r w:rsidRPr="00DB428D">
        <w:rPr>
          <w:b/>
          <w:bCs w:val="0"/>
          <w:sz w:val="20"/>
          <w:lang w:val="en-GB"/>
        </w:rPr>
        <w:t>Option 2 Existing Shareholders are not</w:t>
      </w:r>
      <w:r w:rsidR="00F848BC" w:rsidRPr="00DB428D">
        <w:rPr>
          <w:b/>
          <w:bCs w:val="0"/>
          <w:sz w:val="20"/>
          <w:lang w:val="en-GB"/>
        </w:rPr>
        <w:t xml:space="preserve"> </w:t>
      </w:r>
      <w:r w:rsidR="003B2916" w:rsidRPr="00DB428D">
        <w:rPr>
          <w:b/>
          <w:bCs w:val="0"/>
          <w:sz w:val="20"/>
          <w:lang w:val="en-GB"/>
        </w:rPr>
        <w:t>a Party to this Agreement</w:t>
      </w:r>
      <w:r w:rsidR="003B2916" w:rsidRPr="00DB428D">
        <w:rPr>
          <w:sz w:val="20"/>
          <w:lang w:val="en-GB"/>
        </w:rPr>
        <w:t xml:space="preserve"> -</w:t>
      </w:r>
      <w:r w:rsidRPr="00DB428D">
        <w:rPr>
          <w:sz w:val="20"/>
          <w:lang w:val="en-GB"/>
        </w:rPr>
        <w:t xml:space="preserve"> </w:t>
      </w:r>
      <w:r w:rsidR="00226082" w:rsidRPr="00DB428D">
        <w:rPr>
          <w:sz w:val="20"/>
          <w:lang w:val="en-GB"/>
        </w:rPr>
        <w:t xml:space="preserve">The Parties acknowledge that the shareholders of the Company have agreed to the entering into of Triple S Loan agreements and as such to exercise their voting right in favour of the conversion in accordance with the terms of this Agreement. </w:t>
      </w:r>
    </w:p>
    <w:p w14:paraId="635BAC4A" w14:textId="66B30CAB" w:rsidR="00226082" w:rsidRPr="00DB428D" w:rsidRDefault="00226082" w:rsidP="009C3331">
      <w:pPr>
        <w:pStyle w:val="ACELevel1"/>
        <w:rPr>
          <w:lang w:val="en-GB"/>
        </w:rPr>
      </w:pPr>
      <w:r w:rsidRPr="00DB428D">
        <w:rPr>
          <w:lang w:val="en-GB"/>
        </w:rPr>
        <w:t>Information rights of the Investor</w:t>
      </w:r>
    </w:p>
    <w:p w14:paraId="4EED8E37" w14:textId="0F015CF9" w:rsidR="00226082" w:rsidRPr="00DB428D" w:rsidRDefault="00226082" w:rsidP="00226082">
      <w:pPr>
        <w:pStyle w:val="ACELevel2tekst"/>
        <w:rPr>
          <w:lang w:val="en-GB"/>
        </w:rPr>
      </w:pPr>
      <w:r w:rsidRPr="00DB428D">
        <w:rPr>
          <w:lang w:val="en-GB"/>
        </w:rPr>
        <w:t>On an annual basis, at the occasion of the preparation of the ordinary general meeting, with respect to the most recent financial year of the Company that has ended, the Company will provide the Investor with (i)</w:t>
      </w:r>
      <w:r w:rsidR="001131B6" w:rsidRPr="00DB428D">
        <w:rPr>
          <w:lang w:val="en-GB"/>
        </w:rPr>
        <w:t> </w:t>
      </w:r>
      <w:r w:rsidRPr="00DB428D">
        <w:rPr>
          <w:lang w:val="en-GB"/>
        </w:rPr>
        <w:t xml:space="preserve">an overview in amount of the Triple S Loan agreements </w:t>
      </w:r>
      <w:r w:rsidR="00180A9B" w:rsidRPr="00DB428D">
        <w:rPr>
          <w:lang w:val="en-GB"/>
        </w:rPr>
        <w:t xml:space="preserve">or any other convertible loans </w:t>
      </w:r>
      <w:r w:rsidRPr="00DB428D">
        <w:rPr>
          <w:lang w:val="en-GB"/>
        </w:rPr>
        <w:t>granted during such financial year, (ii) the annual account of the last financial year and (iii) a summary overview of the activities of the Company.</w:t>
      </w:r>
    </w:p>
    <w:p w14:paraId="0A75AD13" w14:textId="5EF2CEB4" w:rsidR="00226082" w:rsidRPr="00DB428D" w:rsidRDefault="00226082" w:rsidP="00226082">
      <w:pPr>
        <w:pStyle w:val="ACELevel2tekst"/>
        <w:rPr>
          <w:lang w:val="en-GB"/>
        </w:rPr>
      </w:pPr>
      <w:r w:rsidRPr="00DB428D">
        <w:rPr>
          <w:lang w:val="en-GB"/>
        </w:rPr>
        <w:t>Upon the occurrence of an equity financing round not qualifying as a Qualified Financing, the Company shall inform the Investor of such financing round upon the date of the occurrence thereof.</w:t>
      </w:r>
    </w:p>
    <w:p w14:paraId="5F7D6441" w14:textId="77777777" w:rsidR="00226082" w:rsidRPr="00DB428D" w:rsidRDefault="00226082" w:rsidP="00226082">
      <w:pPr>
        <w:pStyle w:val="ACELevel1"/>
        <w:rPr>
          <w:lang w:val="en-GB"/>
        </w:rPr>
      </w:pPr>
      <w:r w:rsidRPr="00DB428D">
        <w:rPr>
          <w:lang w:val="en-GB"/>
        </w:rPr>
        <w:t>Miscellaneous</w:t>
      </w:r>
    </w:p>
    <w:p w14:paraId="687BEDD9" w14:textId="77777777" w:rsidR="00226082" w:rsidRPr="00DB428D" w:rsidRDefault="00226082" w:rsidP="00226082">
      <w:pPr>
        <w:pStyle w:val="ACELevel2"/>
        <w:rPr>
          <w:lang w:val="en-GB"/>
        </w:rPr>
      </w:pPr>
      <w:r w:rsidRPr="00DB428D">
        <w:rPr>
          <w:lang w:val="en-GB"/>
        </w:rPr>
        <w:t>Costs</w:t>
      </w:r>
    </w:p>
    <w:p w14:paraId="75608EAC" w14:textId="77777777" w:rsidR="00226082" w:rsidRPr="00DB428D" w:rsidRDefault="00226082" w:rsidP="00226082">
      <w:pPr>
        <w:pStyle w:val="ACELevel3tekst"/>
        <w:rPr>
          <w:lang w:val="en-GB"/>
        </w:rPr>
      </w:pPr>
      <w:r w:rsidRPr="00DB428D">
        <w:rPr>
          <w:lang w:val="en-GB"/>
        </w:rPr>
        <w:t xml:space="preserve">Each Party shall bear its own costs and expenses in relation to the negotiation, preparation and execution of this Agreement, including the fees and disbursements of their respective legal, accountancy and other advisors. </w:t>
      </w:r>
    </w:p>
    <w:p w14:paraId="144E4B75" w14:textId="77777777" w:rsidR="00226082" w:rsidRPr="00DB428D" w:rsidRDefault="00226082" w:rsidP="00226082">
      <w:pPr>
        <w:pStyle w:val="ACELevel3tekst"/>
        <w:rPr>
          <w:lang w:val="en-GB"/>
        </w:rPr>
      </w:pPr>
      <w:r w:rsidRPr="00DB428D">
        <w:rPr>
          <w:lang w:val="en-GB"/>
        </w:rPr>
        <w:t>The legal fees with respect to a Conversion, except for any own advisors engaged by the Investor, shall be borne by the Company.</w:t>
      </w:r>
    </w:p>
    <w:p w14:paraId="1AB17B6F" w14:textId="23127F03" w:rsidR="00226082" w:rsidRPr="00DB428D" w:rsidRDefault="00226082" w:rsidP="00226082">
      <w:pPr>
        <w:pStyle w:val="ACELevel2"/>
        <w:rPr>
          <w:lang w:val="en-GB"/>
        </w:rPr>
      </w:pPr>
      <w:bookmarkStart w:id="13" w:name="_Ref63182680"/>
      <w:r w:rsidRPr="00DB428D">
        <w:rPr>
          <w:lang w:val="en-GB"/>
        </w:rPr>
        <w:t>Subordination</w:t>
      </w:r>
      <w:r w:rsidR="00377F76" w:rsidRPr="00DB428D">
        <w:rPr>
          <w:lang w:val="en-GB"/>
        </w:rPr>
        <w:t xml:space="preserve"> </w:t>
      </w:r>
    </w:p>
    <w:p w14:paraId="5981DB8C" w14:textId="7BB1721E" w:rsidR="00377F76" w:rsidRPr="00DB428D" w:rsidRDefault="00226082" w:rsidP="00EE61C3">
      <w:pPr>
        <w:pStyle w:val="ACEBody2"/>
        <w:rPr>
          <w:lang w:val="en-GB"/>
        </w:rPr>
      </w:pPr>
      <w:r w:rsidRPr="00DB428D">
        <w:rPr>
          <w:lang w:val="en-GB"/>
        </w:rPr>
        <w:t xml:space="preserve">The Investor hereby acknowledges and agrees that the Triple S Loan set out in this Agreement shall in any event be subordinated to any current or future debt contracted with financial institutions by the Company or any affiliated companies. </w:t>
      </w:r>
    </w:p>
    <w:p w14:paraId="10E4E64C" w14:textId="77777777" w:rsidR="00226082" w:rsidRPr="00DB428D" w:rsidRDefault="00226082" w:rsidP="00226082">
      <w:pPr>
        <w:pStyle w:val="ACELevel2"/>
        <w:rPr>
          <w:lang w:val="en-GB"/>
        </w:rPr>
      </w:pPr>
      <w:r w:rsidRPr="00DB428D">
        <w:rPr>
          <w:lang w:val="en-GB"/>
        </w:rPr>
        <w:t>Notices</w:t>
      </w:r>
      <w:bookmarkEnd w:id="13"/>
    </w:p>
    <w:p w14:paraId="38639BB8" w14:textId="77777777" w:rsidR="00226082" w:rsidRPr="00DB428D" w:rsidRDefault="00226082" w:rsidP="00226082">
      <w:pPr>
        <w:pStyle w:val="ACELevel3tekst"/>
        <w:rPr>
          <w:lang w:val="en-GB"/>
        </w:rPr>
      </w:pPr>
      <w:r w:rsidRPr="00DB428D">
        <w:rPr>
          <w:lang w:val="en-GB"/>
        </w:rPr>
        <w:t>Any notice in connection with this Agreement must be in writing in English and shall be validly given with respect to each Party if delivered:</w:t>
      </w:r>
    </w:p>
    <w:p w14:paraId="6059BED4" w14:textId="77777777" w:rsidR="00226082" w:rsidRPr="00DB428D" w:rsidRDefault="00226082" w:rsidP="00226082">
      <w:pPr>
        <w:pStyle w:val="ACELevel4"/>
        <w:rPr>
          <w:lang w:val="en-GB"/>
        </w:rPr>
      </w:pPr>
      <w:r w:rsidRPr="00DB428D">
        <w:rPr>
          <w:lang w:val="en-GB"/>
        </w:rPr>
        <w:t>by e-mail to the e-mail addresses set out hereinafter; or</w:t>
      </w:r>
    </w:p>
    <w:p w14:paraId="6DFAB4D0" w14:textId="77777777" w:rsidR="00226082" w:rsidRPr="00DB428D" w:rsidRDefault="00226082" w:rsidP="00226082">
      <w:pPr>
        <w:pStyle w:val="ACELevel4"/>
        <w:rPr>
          <w:lang w:val="en-GB"/>
        </w:rPr>
      </w:pPr>
      <w:r w:rsidRPr="00DB428D">
        <w:rPr>
          <w:lang w:val="en-GB"/>
        </w:rPr>
        <w:t>by hand or registered mail to the addresses set out hereinafter;</w:t>
      </w:r>
    </w:p>
    <w:p w14:paraId="45F77BAF" w14:textId="3F05DEE5" w:rsidR="00226082" w:rsidRPr="00DB428D" w:rsidRDefault="00226082" w:rsidP="00226082">
      <w:pPr>
        <w:pStyle w:val="ACEBody3"/>
        <w:rPr>
          <w:lang w:val="en-GB"/>
        </w:rPr>
      </w:pPr>
      <w:r w:rsidRPr="00DB428D">
        <w:rPr>
          <w:lang w:val="en-GB"/>
        </w:rPr>
        <w:lastRenderedPageBreak/>
        <w:t xml:space="preserve">or to such other addressee, e-mail address or postal address as a Party may notify to the other Parties in accordance with this Clause </w:t>
      </w:r>
      <w:r w:rsidRPr="00DB428D">
        <w:rPr>
          <w:lang w:val="en-GB"/>
        </w:rPr>
        <w:fldChar w:fldCharType="begin"/>
      </w:r>
      <w:r w:rsidRPr="00DB428D">
        <w:rPr>
          <w:lang w:val="en-GB"/>
        </w:rPr>
        <w:instrText xml:space="preserve"> REF _Ref63182680 \r \h </w:instrText>
      </w:r>
      <w:r w:rsidRPr="00DB428D">
        <w:rPr>
          <w:lang w:val="en-GB"/>
        </w:rPr>
      </w:r>
      <w:r w:rsidR="00DB428D">
        <w:rPr>
          <w:lang w:val="en-GB"/>
        </w:rPr>
        <w:instrText xml:space="preserve"> \* MERGEFORMAT </w:instrText>
      </w:r>
      <w:r w:rsidRPr="00DB428D">
        <w:rPr>
          <w:lang w:val="en-GB"/>
        </w:rPr>
        <w:fldChar w:fldCharType="separate"/>
      </w:r>
      <w:r w:rsidRPr="00DB428D">
        <w:rPr>
          <w:lang w:val="en-GB"/>
        </w:rPr>
        <w:t>6.2</w:t>
      </w:r>
      <w:r w:rsidRPr="00DB428D">
        <w:rPr>
          <w:lang w:val="en-GB"/>
        </w:rPr>
        <w:fldChar w:fldCharType="end"/>
      </w:r>
      <w:r w:rsidRPr="00DB428D">
        <w:rPr>
          <w:lang w:val="en-GB"/>
        </w:rPr>
        <w:t>.</w:t>
      </w:r>
    </w:p>
    <w:p w14:paraId="4250C69C" w14:textId="77777777" w:rsidR="00226082" w:rsidRPr="00DB428D" w:rsidRDefault="00226082" w:rsidP="00226082">
      <w:pPr>
        <w:pStyle w:val="ACEBody4"/>
        <w:ind w:left="708"/>
        <w:rPr>
          <w:lang w:val="en-GB"/>
        </w:rPr>
      </w:pPr>
      <w:r w:rsidRPr="00DB428D">
        <w:rPr>
          <w:lang w:val="en-GB"/>
        </w:rPr>
        <w:t>If to the Company:</w:t>
      </w:r>
      <w:r w:rsidRPr="00DB428D">
        <w:rPr>
          <w:lang w:val="en-GB"/>
        </w:rPr>
        <w:tab/>
      </w:r>
    </w:p>
    <w:p w14:paraId="2FE026F0" w14:textId="77777777" w:rsidR="00226082" w:rsidRPr="00DB428D" w:rsidRDefault="00226082" w:rsidP="00226082">
      <w:pPr>
        <w:pStyle w:val="ACEBody4"/>
        <w:ind w:left="708"/>
        <w:rPr>
          <w:lang w:val="en-GB"/>
        </w:rPr>
      </w:pPr>
      <w:r w:rsidRPr="00DB428D">
        <w:rPr>
          <w:lang w:val="en-GB"/>
        </w:rPr>
        <w:t>Address:</w:t>
      </w:r>
      <w:r w:rsidRPr="00DB428D">
        <w:rPr>
          <w:lang w:val="en-GB"/>
        </w:rPr>
        <w:tab/>
      </w:r>
      <w:r w:rsidRPr="00DB428D">
        <w:rPr>
          <w:lang w:val="en-GB"/>
        </w:rPr>
        <w:tab/>
        <w:t>[</w:t>
      </w:r>
      <w:r w:rsidRPr="00DB428D">
        <w:rPr>
          <w:i/>
          <w:iCs/>
          <w:lang w:val="en-GB"/>
        </w:rPr>
        <w:t>address</w:t>
      </w:r>
      <w:r w:rsidRPr="00DB428D">
        <w:rPr>
          <w:lang w:val="en-GB"/>
        </w:rPr>
        <w:t>]</w:t>
      </w:r>
    </w:p>
    <w:p w14:paraId="45429DFA" w14:textId="77777777" w:rsidR="00226082" w:rsidRPr="00DB428D" w:rsidRDefault="00226082" w:rsidP="00226082">
      <w:pPr>
        <w:pStyle w:val="ACEBody4"/>
        <w:ind w:left="708"/>
        <w:rPr>
          <w:lang w:val="en-GB"/>
        </w:rPr>
      </w:pPr>
      <w:proofErr w:type="spellStart"/>
      <w:r w:rsidRPr="00DB428D">
        <w:rPr>
          <w:lang w:val="en-GB"/>
        </w:rPr>
        <w:t>F.a.o.</w:t>
      </w:r>
      <w:proofErr w:type="spellEnd"/>
      <w:r w:rsidRPr="00DB428D">
        <w:rPr>
          <w:lang w:val="en-GB"/>
        </w:rPr>
        <w:t>:</w:t>
      </w:r>
      <w:r w:rsidRPr="00DB428D">
        <w:rPr>
          <w:lang w:val="en-GB"/>
        </w:rPr>
        <w:tab/>
      </w:r>
      <w:r w:rsidRPr="00DB428D">
        <w:rPr>
          <w:lang w:val="en-GB"/>
        </w:rPr>
        <w:tab/>
        <w:t>[</w:t>
      </w:r>
      <w:r w:rsidRPr="00DB428D">
        <w:rPr>
          <w:i/>
          <w:iCs/>
          <w:lang w:val="en-GB"/>
        </w:rPr>
        <w:t>name of contact person</w:t>
      </w:r>
      <w:r w:rsidRPr="00DB428D">
        <w:rPr>
          <w:lang w:val="en-GB"/>
        </w:rPr>
        <w:t>]</w:t>
      </w:r>
    </w:p>
    <w:p w14:paraId="27B36307" w14:textId="77777777" w:rsidR="00226082" w:rsidRPr="00DB428D" w:rsidRDefault="00226082" w:rsidP="00226082">
      <w:pPr>
        <w:pStyle w:val="ACEBody4"/>
        <w:ind w:left="708"/>
        <w:rPr>
          <w:lang w:val="en-GB"/>
        </w:rPr>
      </w:pPr>
      <w:r w:rsidRPr="00DB428D">
        <w:rPr>
          <w:lang w:val="en-GB"/>
        </w:rPr>
        <w:t>E-mail:</w:t>
      </w:r>
      <w:r w:rsidRPr="00DB428D">
        <w:rPr>
          <w:lang w:val="en-GB"/>
        </w:rPr>
        <w:tab/>
      </w:r>
      <w:r w:rsidRPr="00DB428D">
        <w:rPr>
          <w:lang w:val="en-GB"/>
        </w:rPr>
        <w:tab/>
        <w:t>[</w:t>
      </w:r>
      <w:r w:rsidRPr="00DB428D">
        <w:rPr>
          <w:i/>
          <w:iCs/>
          <w:lang w:val="en-GB"/>
        </w:rPr>
        <w:t>e-mail of contact person</w:t>
      </w:r>
      <w:r w:rsidRPr="00DB428D">
        <w:rPr>
          <w:lang w:val="en-GB"/>
        </w:rPr>
        <w:t>]</w:t>
      </w:r>
    </w:p>
    <w:p w14:paraId="27EAC9E7" w14:textId="77777777" w:rsidR="00226082" w:rsidRPr="00DB428D" w:rsidRDefault="00226082" w:rsidP="00226082">
      <w:pPr>
        <w:pStyle w:val="ACEBody4"/>
        <w:ind w:left="708"/>
        <w:rPr>
          <w:lang w:val="en-GB"/>
        </w:rPr>
      </w:pPr>
      <w:r w:rsidRPr="00DB428D">
        <w:rPr>
          <w:lang w:val="en-GB"/>
        </w:rPr>
        <w:t>If to the Investor:</w:t>
      </w:r>
      <w:r w:rsidRPr="00DB428D">
        <w:rPr>
          <w:lang w:val="en-GB"/>
        </w:rPr>
        <w:tab/>
      </w:r>
    </w:p>
    <w:p w14:paraId="75506BE5" w14:textId="77777777" w:rsidR="00226082" w:rsidRPr="00DB428D" w:rsidRDefault="00226082" w:rsidP="00226082">
      <w:pPr>
        <w:pStyle w:val="ACEBody4"/>
        <w:ind w:left="708"/>
        <w:rPr>
          <w:lang w:val="en-GB"/>
        </w:rPr>
      </w:pPr>
      <w:r w:rsidRPr="00DB428D">
        <w:rPr>
          <w:lang w:val="en-GB"/>
        </w:rPr>
        <w:t>Address:</w:t>
      </w:r>
      <w:r w:rsidRPr="00DB428D">
        <w:rPr>
          <w:lang w:val="en-GB"/>
        </w:rPr>
        <w:tab/>
      </w:r>
      <w:r w:rsidRPr="00DB428D">
        <w:rPr>
          <w:lang w:val="en-GB"/>
        </w:rPr>
        <w:tab/>
        <w:t>[</w:t>
      </w:r>
      <w:r w:rsidRPr="00DB428D">
        <w:rPr>
          <w:i/>
          <w:iCs/>
          <w:lang w:val="en-GB"/>
        </w:rPr>
        <w:t>address</w:t>
      </w:r>
      <w:r w:rsidRPr="00DB428D">
        <w:rPr>
          <w:lang w:val="en-GB"/>
        </w:rPr>
        <w:t>]</w:t>
      </w:r>
    </w:p>
    <w:p w14:paraId="29482D40" w14:textId="77777777" w:rsidR="00226082" w:rsidRPr="00DB428D" w:rsidRDefault="00226082" w:rsidP="00226082">
      <w:pPr>
        <w:pStyle w:val="ACEBody4"/>
        <w:ind w:left="708"/>
        <w:rPr>
          <w:lang w:val="en-GB"/>
        </w:rPr>
      </w:pPr>
      <w:proofErr w:type="spellStart"/>
      <w:r w:rsidRPr="00DB428D">
        <w:rPr>
          <w:lang w:val="en-GB"/>
        </w:rPr>
        <w:t>F.a.o.</w:t>
      </w:r>
      <w:proofErr w:type="spellEnd"/>
      <w:r w:rsidRPr="00DB428D">
        <w:rPr>
          <w:lang w:val="en-GB"/>
        </w:rPr>
        <w:t>:</w:t>
      </w:r>
      <w:r w:rsidRPr="00DB428D">
        <w:rPr>
          <w:lang w:val="en-GB"/>
        </w:rPr>
        <w:tab/>
      </w:r>
      <w:r w:rsidRPr="00DB428D">
        <w:rPr>
          <w:lang w:val="en-GB"/>
        </w:rPr>
        <w:tab/>
        <w:t>[</w:t>
      </w:r>
      <w:r w:rsidRPr="00DB428D">
        <w:rPr>
          <w:i/>
          <w:iCs/>
          <w:lang w:val="en-GB"/>
        </w:rPr>
        <w:t>name of contact person</w:t>
      </w:r>
      <w:r w:rsidRPr="00DB428D">
        <w:rPr>
          <w:lang w:val="en-GB"/>
        </w:rPr>
        <w:t>]</w:t>
      </w:r>
    </w:p>
    <w:p w14:paraId="50FCA9DF" w14:textId="77777777" w:rsidR="00226082" w:rsidRPr="00DB428D" w:rsidRDefault="00226082" w:rsidP="00226082">
      <w:pPr>
        <w:pStyle w:val="ACEBody4"/>
        <w:ind w:left="708"/>
        <w:rPr>
          <w:lang w:val="en-GB"/>
        </w:rPr>
      </w:pPr>
      <w:r w:rsidRPr="00DB428D">
        <w:rPr>
          <w:lang w:val="en-GB"/>
        </w:rPr>
        <w:t>E-mail:</w:t>
      </w:r>
      <w:r w:rsidRPr="00DB428D">
        <w:rPr>
          <w:lang w:val="en-GB"/>
        </w:rPr>
        <w:tab/>
      </w:r>
      <w:r w:rsidRPr="00DB428D">
        <w:rPr>
          <w:lang w:val="en-GB"/>
        </w:rPr>
        <w:tab/>
        <w:t>[</w:t>
      </w:r>
      <w:r w:rsidRPr="00DB428D">
        <w:rPr>
          <w:i/>
          <w:iCs/>
          <w:lang w:val="en-GB"/>
        </w:rPr>
        <w:t>e-mail of contact person</w:t>
      </w:r>
      <w:r w:rsidRPr="00DB428D">
        <w:rPr>
          <w:lang w:val="en-GB"/>
        </w:rPr>
        <w:t>]</w:t>
      </w:r>
    </w:p>
    <w:p w14:paraId="080D9DA4" w14:textId="77777777" w:rsidR="00226082" w:rsidRPr="00DB428D" w:rsidRDefault="00226082" w:rsidP="00226082">
      <w:pPr>
        <w:pStyle w:val="ACELevel3tekst"/>
        <w:rPr>
          <w:lang w:val="en-GB"/>
        </w:rPr>
      </w:pPr>
      <w:r w:rsidRPr="00DB428D">
        <w:rPr>
          <w:lang w:val="en-GB"/>
        </w:rPr>
        <w:t>Any notice shall be effective upon receipt and shall be deemed to have been received:</w:t>
      </w:r>
    </w:p>
    <w:p w14:paraId="0D6556F3" w14:textId="0655F048" w:rsidR="00226082" w:rsidRPr="00DB428D" w:rsidRDefault="00226082" w:rsidP="00226082">
      <w:pPr>
        <w:pStyle w:val="ACELevel4"/>
        <w:rPr>
          <w:lang w:val="en-GB"/>
        </w:rPr>
      </w:pPr>
      <w:r w:rsidRPr="00DB428D">
        <w:rPr>
          <w:lang w:val="en-GB"/>
        </w:rPr>
        <w:t xml:space="preserve">if sent by e-mail, </w:t>
      </w:r>
      <w:r w:rsidR="00D15D9D" w:rsidRPr="00DB428D">
        <w:rPr>
          <w:lang w:val="en-GB"/>
        </w:rPr>
        <w:t>upon receipt by</w:t>
      </w:r>
      <w:r w:rsidR="00B60251" w:rsidRPr="00DB428D">
        <w:rPr>
          <w:lang w:val="en-GB"/>
        </w:rPr>
        <w:t xml:space="preserve"> the </w:t>
      </w:r>
      <w:r w:rsidR="00D15D9D" w:rsidRPr="00DB428D">
        <w:rPr>
          <w:lang w:val="en-GB"/>
        </w:rPr>
        <w:t>sender of a non-automated confirmation of receipt</w:t>
      </w:r>
      <w:r w:rsidR="00364F69" w:rsidRPr="00DB428D">
        <w:rPr>
          <w:lang w:val="en-GB"/>
        </w:rPr>
        <w:t xml:space="preserve"> by the recipient</w:t>
      </w:r>
      <w:r w:rsidRPr="00DB428D">
        <w:rPr>
          <w:lang w:val="en-GB"/>
        </w:rPr>
        <w:t>; and</w:t>
      </w:r>
    </w:p>
    <w:p w14:paraId="03C56EDD" w14:textId="77777777" w:rsidR="00226082" w:rsidRPr="00DB428D" w:rsidRDefault="00226082" w:rsidP="00226082">
      <w:pPr>
        <w:pStyle w:val="ACELevel4"/>
        <w:rPr>
          <w:lang w:val="en-GB"/>
        </w:rPr>
      </w:pPr>
      <w:r w:rsidRPr="00DB428D">
        <w:rPr>
          <w:lang w:val="en-GB"/>
        </w:rPr>
        <w:t>if delivered by hand or registered mail, at the time of delivery.</w:t>
      </w:r>
    </w:p>
    <w:p w14:paraId="483ACBCF" w14:textId="77777777" w:rsidR="00226082" w:rsidRPr="00DB428D" w:rsidRDefault="00226082" w:rsidP="00226082">
      <w:pPr>
        <w:pStyle w:val="ACELevel2"/>
        <w:rPr>
          <w:lang w:val="en-GB"/>
        </w:rPr>
      </w:pPr>
      <w:r w:rsidRPr="00DB428D">
        <w:rPr>
          <w:lang w:val="en-GB"/>
        </w:rPr>
        <w:t>Entire agreement – Amendments – Waivers</w:t>
      </w:r>
    </w:p>
    <w:p w14:paraId="12A98E88" w14:textId="77777777" w:rsidR="00226082" w:rsidRPr="00DB428D" w:rsidRDefault="00226082" w:rsidP="00226082">
      <w:pPr>
        <w:pStyle w:val="ACELevel3tekst"/>
        <w:rPr>
          <w:lang w:val="en-GB"/>
        </w:rPr>
      </w:pPr>
      <w:r w:rsidRPr="00DB428D">
        <w:rPr>
          <w:lang w:val="en-GB"/>
        </w:rPr>
        <w:t xml:space="preserve">This Agreement constitutes the entire agreement between the Parties with respect to the subject matter hereof and supersedes all prior agreements, understandings and negotiations, both written and oral, between Parties with respect to the subject matter hereof. </w:t>
      </w:r>
    </w:p>
    <w:p w14:paraId="0DCDB214" w14:textId="77777777" w:rsidR="00226082" w:rsidRPr="00DB428D" w:rsidRDefault="00226082" w:rsidP="00226082">
      <w:pPr>
        <w:pStyle w:val="ACELevel3tekst"/>
        <w:rPr>
          <w:lang w:val="en-GB"/>
        </w:rPr>
      </w:pPr>
      <w:r w:rsidRPr="00DB428D">
        <w:rPr>
          <w:lang w:val="en-GB"/>
        </w:rPr>
        <w:t>No amendment of this Agreement shall be effective unless it is made in writing, duly signed by all Parties.</w:t>
      </w:r>
    </w:p>
    <w:p w14:paraId="2735655C" w14:textId="77777777" w:rsidR="00226082" w:rsidRPr="00DB428D" w:rsidRDefault="00226082" w:rsidP="00226082">
      <w:pPr>
        <w:pStyle w:val="ACELevel3tekst"/>
        <w:rPr>
          <w:lang w:val="en-GB"/>
        </w:rPr>
      </w:pPr>
      <w:r w:rsidRPr="00DB428D">
        <w:rPr>
          <w:lang w:val="en-GB"/>
        </w:rPr>
        <w:t xml:space="preserve">No failure or delay by any Party in exercising any right, power or privilege under this Agreement shall operate as a waiver thereof nor shall any single or partial exercise thereof preclude any other or future exercise thereof or the exercise of any other right, power or privilege. </w:t>
      </w:r>
    </w:p>
    <w:p w14:paraId="467E47D3" w14:textId="77777777" w:rsidR="00226082" w:rsidRPr="00DB428D" w:rsidRDefault="00226082" w:rsidP="00226082">
      <w:pPr>
        <w:pStyle w:val="ACELevel2"/>
        <w:rPr>
          <w:lang w:val="en-GB"/>
        </w:rPr>
      </w:pPr>
      <w:r w:rsidRPr="00DB428D">
        <w:rPr>
          <w:lang w:val="en-GB"/>
        </w:rPr>
        <w:t xml:space="preserve">Acknowledgement </w:t>
      </w:r>
    </w:p>
    <w:p w14:paraId="7596357A" w14:textId="77777777" w:rsidR="00226082" w:rsidRPr="00DB428D" w:rsidRDefault="00226082" w:rsidP="00226082">
      <w:pPr>
        <w:pStyle w:val="ACEBody2"/>
        <w:rPr>
          <w:lang w:val="en-GB"/>
        </w:rPr>
      </w:pPr>
      <w:r w:rsidRPr="00DB428D">
        <w:rPr>
          <w:lang w:val="en-GB"/>
        </w:rPr>
        <w:t xml:space="preserve">The Parties acknowledge that the terms and conditions of this Agreement are the result of commercial discussions between the Company and the Investor, the latter to be considered as a professional investment party, aimed at striking a reasonable balance between their respective interests. </w:t>
      </w:r>
    </w:p>
    <w:p w14:paraId="1E8E82A2" w14:textId="77777777" w:rsidR="00226082" w:rsidRPr="00DB428D" w:rsidRDefault="00226082" w:rsidP="00226082">
      <w:pPr>
        <w:pStyle w:val="ACELevel2"/>
        <w:rPr>
          <w:lang w:val="en-GB"/>
        </w:rPr>
      </w:pPr>
      <w:r w:rsidRPr="00DB428D">
        <w:rPr>
          <w:lang w:val="en-GB"/>
        </w:rPr>
        <w:t>Assignment</w:t>
      </w:r>
    </w:p>
    <w:p w14:paraId="5C363753" w14:textId="77777777" w:rsidR="00226082" w:rsidRPr="00DB428D" w:rsidRDefault="00226082" w:rsidP="00226082">
      <w:pPr>
        <w:spacing w:after="140" w:line="288" w:lineRule="auto"/>
        <w:ind w:left="680"/>
        <w:jc w:val="both"/>
        <w:rPr>
          <w:rFonts w:ascii="Calibri" w:eastAsia="Times New Roman" w:hAnsi="Calibri" w:cs="Calibri"/>
          <w:color w:val="auto"/>
          <w:kern w:val="20"/>
          <w:sz w:val="20"/>
          <w:szCs w:val="24"/>
          <w:lang w:val="en-GB"/>
        </w:rPr>
      </w:pPr>
      <w:r w:rsidRPr="00DB428D">
        <w:rPr>
          <w:rFonts w:ascii="Calibri" w:eastAsia="Times New Roman" w:hAnsi="Calibri" w:cs="Calibri"/>
          <w:color w:val="auto"/>
          <w:kern w:val="20"/>
          <w:sz w:val="20"/>
          <w:szCs w:val="24"/>
          <w:lang w:val="en-GB"/>
        </w:rPr>
        <w:t>No Party may transfer or assign any of its rights or obligations under this Agreement to any third party without the prior, written and explicit consent of the other Parties, which consent cannot unreasonably be withheld.</w:t>
      </w:r>
    </w:p>
    <w:p w14:paraId="26F54704" w14:textId="77777777" w:rsidR="00226082" w:rsidRPr="00DB428D" w:rsidRDefault="00226082" w:rsidP="00226082">
      <w:pPr>
        <w:pStyle w:val="ACELevel2"/>
        <w:rPr>
          <w:lang w:val="en-GB"/>
        </w:rPr>
      </w:pPr>
      <w:r w:rsidRPr="00DB428D">
        <w:rPr>
          <w:lang w:val="en-GB"/>
        </w:rPr>
        <w:t>Confidentiality</w:t>
      </w:r>
    </w:p>
    <w:p w14:paraId="2AB23275" w14:textId="77777777" w:rsidR="00226082" w:rsidRPr="00DB428D" w:rsidRDefault="00226082" w:rsidP="00226082">
      <w:pPr>
        <w:pStyle w:val="ACELevel3tekst"/>
        <w:rPr>
          <w:lang w:val="en-GB"/>
        </w:rPr>
      </w:pPr>
      <w:bookmarkStart w:id="14" w:name="_Ref119662060"/>
      <w:r w:rsidRPr="00DB428D">
        <w:rPr>
          <w:lang w:val="en-GB"/>
        </w:rPr>
        <w:t xml:space="preserve">Each Party undertakes not to disclose the existence or subject matter and contents of this Agreement, in whole or in part, without the prior, written and explicit approval of the other Parties. As an exception hereto, a disclosure is permitted (i) in case of a legal proceeding initiated by one Party against the other to the extent that such disclosure is necessary in the context of such proceeding, (ii) to the advisor or other stakeholders of a Party, on a need-to-know basis, in the framework of a Qualified Financing or Exit or (iii) in case of and to the extent that such disclosure is strictly necessary in order to allow any Party to comply with any legal obligation to provide </w:t>
      </w:r>
      <w:r w:rsidRPr="00DB428D">
        <w:rPr>
          <w:lang w:val="en-GB"/>
        </w:rPr>
        <w:lastRenderedPageBreak/>
        <w:t>information to the public authorities. In this last case, the Parties shall reach an agreement on the content of the information to be disclosed to the extent reasonably possible.</w:t>
      </w:r>
      <w:bookmarkEnd w:id="14"/>
    </w:p>
    <w:p w14:paraId="1146695B" w14:textId="5F44D9F2" w:rsidR="00226082" w:rsidRPr="00DB428D" w:rsidRDefault="00226082" w:rsidP="00226082">
      <w:pPr>
        <w:pStyle w:val="ACELevel3tekst"/>
        <w:rPr>
          <w:lang w:val="en-GB"/>
        </w:rPr>
      </w:pPr>
      <w:bookmarkStart w:id="15" w:name="_Ref108111132"/>
      <w:r w:rsidRPr="00DB428D">
        <w:rPr>
          <w:lang w:val="en-GB"/>
        </w:rPr>
        <w:t>Without prejudice to Clause</w:t>
      </w:r>
      <w:r w:rsidR="001131B6" w:rsidRPr="00DB428D">
        <w:rPr>
          <w:lang w:val="en-GB"/>
        </w:rPr>
        <w:t xml:space="preserve"> </w:t>
      </w:r>
      <w:r w:rsidR="001131B6" w:rsidRPr="00DB428D">
        <w:rPr>
          <w:lang w:val="en-GB"/>
        </w:rPr>
        <w:fldChar w:fldCharType="begin"/>
      </w:r>
      <w:r w:rsidR="001131B6" w:rsidRPr="00DB428D">
        <w:rPr>
          <w:lang w:val="en-GB"/>
        </w:rPr>
        <w:instrText xml:space="preserve"> REF _Ref119662060 \r \h </w:instrText>
      </w:r>
      <w:r w:rsidR="001131B6" w:rsidRPr="00DB428D">
        <w:rPr>
          <w:lang w:val="en-GB"/>
        </w:rPr>
      </w:r>
      <w:r w:rsidR="00DB428D">
        <w:rPr>
          <w:lang w:val="en-GB"/>
        </w:rPr>
        <w:instrText xml:space="preserve"> \* MERGEFORMAT </w:instrText>
      </w:r>
      <w:r w:rsidR="001131B6" w:rsidRPr="00DB428D">
        <w:rPr>
          <w:lang w:val="en-GB"/>
        </w:rPr>
        <w:fldChar w:fldCharType="separate"/>
      </w:r>
      <w:r w:rsidR="001131B6" w:rsidRPr="00DB428D">
        <w:rPr>
          <w:lang w:val="en-GB"/>
        </w:rPr>
        <w:t>6.7.1</w:t>
      </w:r>
      <w:r w:rsidR="001131B6" w:rsidRPr="00DB428D">
        <w:rPr>
          <w:lang w:val="en-GB"/>
        </w:rPr>
        <w:fldChar w:fldCharType="end"/>
      </w:r>
      <w:r w:rsidRPr="00DB428D">
        <w:rPr>
          <w:lang w:val="en-GB"/>
        </w:rPr>
        <w:t>, the Investor shall keep any and all information received with respect to the Company, including but not limited to information shared with respect to a Qualified Financing or Exit, confidential and shall not disclose, in whole or in part, or use any such information for any other purposes than evaluating the Company from its perspective as an investor, without the prior, written and explicit approval of the Company.</w:t>
      </w:r>
      <w:bookmarkEnd w:id="15"/>
    </w:p>
    <w:p w14:paraId="55447A09" w14:textId="77777777" w:rsidR="00226082" w:rsidRPr="00DB428D" w:rsidRDefault="00226082" w:rsidP="00226082">
      <w:pPr>
        <w:pStyle w:val="ACELevel2"/>
        <w:rPr>
          <w:lang w:val="en-GB"/>
        </w:rPr>
      </w:pPr>
      <w:r w:rsidRPr="00DB428D">
        <w:rPr>
          <w:lang w:val="en-GB"/>
        </w:rPr>
        <w:t>[</w:t>
      </w:r>
      <w:r w:rsidRPr="00DB428D">
        <w:rPr>
          <w:i/>
          <w:iCs/>
          <w:lang w:val="en-GB"/>
        </w:rPr>
        <w:t xml:space="preserve">Option 1 </w:t>
      </w:r>
      <w:r w:rsidRPr="00DB428D">
        <w:rPr>
          <w:lang w:val="en-GB"/>
        </w:rPr>
        <w:t>Electronic signature</w:t>
      </w:r>
    </w:p>
    <w:p w14:paraId="3F0A8B07" w14:textId="77777777" w:rsidR="00226082" w:rsidRPr="00DB428D" w:rsidRDefault="00226082" w:rsidP="00226082">
      <w:pPr>
        <w:spacing w:after="140" w:line="288" w:lineRule="auto"/>
        <w:ind w:left="680"/>
        <w:jc w:val="both"/>
        <w:rPr>
          <w:rFonts w:asciiTheme="majorHAnsi" w:eastAsia="Times New Roman" w:hAnsiTheme="majorHAnsi" w:cstheme="majorHAnsi"/>
          <w:color w:val="auto"/>
          <w:kern w:val="20"/>
          <w:sz w:val="20"/>
          <w:szCs w:val="20"/>
          <w:lang w:val="en-GB"/>
        </w:rPr>
      </w:pPr>
      <w:r w:rsidRPr="00DB428D">
        <w:rPr>
          <w:rFonts w:ascii="Calibri" w:eastAsia="Times New Roman" w:hAnsi="Calibri" w:cs="Calibri"/>
          <w:color w:val="auto"/>
          <w:kern w:val="20"/>
          <w:sz w:val="20"/>
          <w:szCs w:val="24"/>
          <w:lang w:val="en-GB"/>
        </w:rPr>
        <w:t>The Parties agree that this Agreement shall be executed electronically in accordance with the provisions of book 8 of the new Belgian Civil Code, through the service provider</w:t>
      </w:r>
      <w:r w:rsidRPr="00DB428D">
        <w:rPr>
          <w:rFonts w:asciiTheme="majorHAnsi" w:eastAsia="Times New Roman" w:hAnsiTheme="majorHAnsi" w:cstheme="majorHAnsi"/>
          <w:color w:val="auto"/>
          <w:kern w:val="20"/>
          <w:sz w:val="20"/>
          <w:szCs w:val="20"/>
          <w:lang w:val="en-GB"/>
        </w:rPr>
        <w:t xml:space="preserve"> [</w:t>
      </w:r>
      <w:r w:rsidRPr="00DB428D">
        <w:rPr>
          <w:rFonts w:asciiTheme="majorHAnsi" w:eastAsia="Times New Roman" w:hAnsiTheme="majorHAnsi" w:cstheme="majorHAnsi"/>
          <w:i/>
          <w:color w:val="auto"/>
          <w:kern w:val="20"/>
          <w:sz w:val="20"/>
          <w:szCs w:val="20"/>
          <w:lang w:val="en-GB"/>
        </w:rPr>
        <w:t>name of digital signing platform</w:t>
      </w:r>
      <w:r w:rsidRPr="00DB428D">
        <w:rPr>
          <w:rFonts w:asciiTheme="majorHAnsi" w:eastAsia="Times New Roman" w:hAnsiTheme="majorHAnsi" w:cstheme="majorHAnsi"/>
          <w:color w:val="auto"/>
          <w:kern w:val="20"/>
          <w:sz w:val="20"/>
          <w:szCs w:val="20"/>
          <w:lang w:val="en-GB"/>
        </w:rPr>
        <w:t>].]</w:t>
      </w:r>
    </w:p>
    <w:p w14:paraId="12846AA1" w14:textId="77777777" w:rsidR="00226082" w:rsidRPr="00DB428D" w:rsidRDefault="00226082" w:rsidP="00226082">
      <w:pPr>
        <w:pStyle w:val="ACELevel2"/>
        <w:rPr>
          <w:lang w:val="en-GB"/>
        </w:rPr>
      </w:pPr>
      <w:r w:rsidRPr="00DB428D">
        <w:rPr>
          <w:lang w:val="en-GB"/>
        </w:rPr>
        <w:t>[</w:t>
      </w:r>
      <w:r w:rsidRPr="00DB428D">
        <w:rPr>
          <w:i/>
          <w:iCs/>
          <w:lang w:val="en-GB"/>
        </w:rPr>
        <w:t xml:space="preserve">Option 2 </w:t>
      </w:r>
      <w:r w:rsidRPr="00DB428D">
        <w:rPr>
          <w:lang w:val="en-GB"/>
        </w:rPr>
        <w:t>Counterparts</w:t>
      </w:r>
    </w:p>
    <w:p w14:paraId="7CFB6938" w14:textId="77777777" w:rsidR="00226082" w:rsidRPr="00DB428D" w:rsidRDefault="00226082" w:rsidP="00226082">
      <w:pPr>
        <w:pStyle w:val="ACEBody2"/>
        <w:rPr>
          <w:lang w:val="en-GB"/>
        </w:rPr>
      </w:pPr>
      <w:r w:rsidRPr="00DB428D">
        <w:rPr>
          <w:lang w:val="en-GB"/>
        </w:rPr>
        <w:t>This Agreement may be executed in counterparts, in the number of originals stated hereinafter on the signature page and, when taken together, the counterparts executed by all Parties constitute one and the same instrument and shall be effective when counterparts shall have been signed by each of the Parties and delivered to the other Party.]</w:t>
      </w:r>
    </w:p>
    <w:p w14:paraId="5400752A" w14:textId="77777777" w:rsidR="00226082" w:rsidRPr="00DB428D" w:rsidRDefault="00226082" w:rsidP="00226082">
      <w:pPr>
        <w:pStyle w:val="ACELevel2"/>
        <w:rPr>
          <w:lang w:val="en-GB"/>
        </w:rPr>
      </w:pPr>
      <w:r w:rsidRPr="00DB428D">
        <w:rPr>
          <w:lang w:val="en-GB"/>
        </w:rPr>
        <w:t>Governing law and jurisdiction</w:t>
      </w:r>
    </w:p>
    <w:p w14:paraId="309BB4C9" w14:textId="77777777" w:rsidR="00226082" w:rsidRPr="00DB428D" w:rsidRDefault="00226082" w:rsidP="00226082">
      <w:pPr>
        <w:spacing w:after="140" w:line="288" w:lineRule="auto"/>
        <w:ind w:left="680"/>
        <w:jc w:val="both"/>
        <w:rPr>
          <w:lang w:val="en-GB"/>
        </w:rPr>
      </w:pPr>
      <w:r w:rsidRPr="00DB428D">
        <w:rPr>
          <w:rFonts w:ascii="Calibri" w:eastAsia="Times New Roman" w:hAnsi="Calibri" w:cs="Calibri"/>
          <w:color w:val="auto"/>
          <w:kern w:val="20"/>
          <w:sz w:val="20"/>
          <w:szCs w:val="24"/>
          <w:lang w:val="en-GB"/>
        </w:rPr>
        <w:t>This Agreement shall be governed by and construed in accordance with the laws of Belgium. The courts of [</w:t>
      </w:r>
      <w:r w:rsidRPr="00DB428D">
        <w:rPr>
          <w:rFonts w:ascii="Calibri" w:eastAsia="Times New Roman" w:hAnsi="Calibri" w:cs="Calibri"/>
          <w:i/>
          <w:iCs/>
          <w:color w:val="auto"/>
          <w:kern w:val="20"/>
          <w:sz w:val="20"/>
          <w:szCs w:val="24"/>
          <w:lang w:val="en-GB"/>
        </w:rPr>
        <w:t>competent commercial court of the seat of the Company</w:t>
      </w:r>
      <w:r w:rsidRPr="00DB428D">
        <w:rPr>
          <w:rFonts w:ascii="Calibri" w:eastAsia="Times New Roman" w:hAnsi="Calibri" w:cs="Calibri"/>
          <w:color w:val="auto"/>
          <w:kern w:val="20"/>
          <w:sz w:val="20"/>
          <w:szCs w:val="24"/>
          <w:lang w:val="en-GB"/>
        </w:rPr>
        <w:t>] shall have exclusive jurisdiction to settle any dispute arising out of or in connection with this Agreement (including a dispute relating to non-contractual obligations arising out of or in connection with this Agreement) which the Parties are unable to settle amicably.</w:t>
      </w:r>
    </w:p>
    <w:p w14:paraId="60734568" w14:textId="77777777" w:rsidR="00226082" w:rsidRPr="00DB428D" w:rsidRDefault="00226082" w:rsidP="00226082">
      <w:pPr>
        <w:pStyle w:val="ACEBody"/>
        <w:jc w:val="center"/>
        <w:rPr>
          <w:lang w:val="en-GB"/>
        </w:rPr>
      </w:pPr>
      <w:r w:rsidRPr="00DB428D">
        <w:rPr>
          <w:i/>
          <w:iCs/>
          <w:lang w:val="en-GB"/>
        </w:rPr>
        <w:t>[next page is the signature page]</w:t>
      </w:r>
      <w:r w:rsidRPr="00DB428D">
        <w:rPr>
          <w:lang w:val="en-GB"/>
        </w:rPr>
        <w:br w:type="page"/>
      </w:r>
    </w:p>
    <w:p w14:paraId="413A7E13" w14:textId="77777777" w:rsidR="00226082" w:rsidRPr="00DB428D" w:rsidRDefault="00226082" w:rsidP="00226082">
      <w:pPr>
        <w:pStyle w:val="ACEBody"/>
        <w:rPr>
          <w:lang w:val="en-GB"/>
        </w:rPr>
      </w:pPr>
      <w:r w:rsidRPr="00DB428D">
        <w:rPr>
          <w:lang w:val="en-GB"/>
        </w:rPr>
        <w:lastRenderedPageBreak/>
        <w:t>[</w:t>
      </w:r>
      <w:r w:rsidRPr="00DB428D">
        <w:rPr>
          <w:b/>
          <w:bCs/>
          <w:i/>
          <w:iCs/>
          <w:lang w:val="en-GB"/>
        </w:rPr>
        <w:t xml:space="preserve">Option 1 e-signature </w:t>
      </w:r>
      <w:r w:rsidRPr="00DB428D">
        <w:rPr>
          <w:lang w:val="en-GB"/>
        </w:rPr>
        <w:t>- Done electronically on [</w:t>
      </w:r>
      <w:r w:rsidRPr="00DB428D">
        <w:rPr>
          <w:i/>
          <w:iCs/>
          <w:lang w:val="en-GB"/>
        </w:rPr>
        <w:t>date</w:t>
      </w:r>
      <w:r w:rsidRPr="00DB428D">
        <w:rPr>
          <w:lang w:val="en-GB"/>
        </w:rPr>
        <w:t>]. Each of the Parties acknowledges receipt of its own original copy.]</w:t>
      </w:r>
    </w:p>
    <w:p w14:paraId="7C0369D4" w14:textId="77777777" w:rsidR="00226082" w:rsidRPr="00DB428D" w:rsidRDefault="00226082" w:rsidP="00226082">
      <w:pPr>
        <w:pStyle w:val="ACEBody"/>
        <w:rPr>
          <w:lang w:val="en-GB"/>
        </w:rPr>
      </w:pPr>
      <w:r w:rsidRPr="00DB428D">
        <w:rPr>
          <w:lang w:val="en-GB"/>
        </w:rPr>
        <w:t>[</w:t>
      </w:r>
      <w:r w:rsidRPr="00DB428D">
        <w:rPr>
          <w:b/>
          <w:bCs/>
          <w:i/>
          <w:iCs/>
          <w:lang w:val="en-GB"/>
        </w:rPr>
        <w:t xml:space="preserve">Option 2 physical signing </w:t>
      </w:r>
      <w:r w:rsidRPr="00DB428D">
        <w:rPr>
          <w:lang w:val="en-GB"/>
        </w:rPr>
        <w:t>- Done on [</w:t>
      </w:r>
      <w:r w:rsidRPr="00DB428D">
        <w:rPr>
          <w:i/>
          <w:iCs/>
          <w:lang w:val="en-GB"/>
        </w:rPr>
        <w:t>date</w:t>
      </w:r>
      <w:r w:rsidRPr="00DB428D">
        <w:rPr>
          <w:lang w:val="en-GB"/>
        </w:rPr>
        <w:t>] in two (2) original copies. Each of the Parties acknowledges receipt of its own original copy.]</w:t>
      </w:r>
    </w:p>
    <w:p w14:paraId="29FFDC6F" w14:textId="77777777" w:rsidR="00226082" w:rsidRPr="00DB428D" w:rsidRDefault="00226082" w:rsidP="00226082">
      <w:pPr>
        <w:spacing w:after="140" w:line="288" w:lineRule="auto"/>
        <w:jc w:val="both"/>
        <w:rPr>
          <w:rFonts w:ascii="Calibri" w:eastAsia="Times New Roman" w:hAnsi="Calibri" w:cs="Calibri"/>
          <w:color w:val="auto"/>
          <w:kern w:val="20"/>
          <w:sz w:val="20"/>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134"/>
        <w:gridCol w:w="3402"/>
      </w:tblGrid>
      <w:tr w:rsidR="00226082" w:rsidRPr="00DB428D" w14:paraId="1679AB6F" w14:textId="77777777">
        <w:tc>
          <w:tcPr>
            <w:tcW w:w="7938" w:type="dxa"/>
            <w:gridSpan w:val="3"/>
          </w:tcPr>
          <w:p w14:paraId="57B84FE3" w14:textId="16586F76" w:rsidR="00226082" w:rsidRPr="00DB428D" w:rsidRDefault="00226082">
            <w:pPr>
              <w:pStyle w:val="ACEBody"/>
              <w:rPr>
                <w:lang w:val="en-GB"/>
              </w:rPr>
            </w:pPr>
            <w:r w:rsidRPr="00DB428D">
              <w:rPr>
                <w:lang w:val="en-GB"/>
              </w:rPr>
              <w:t>For an</w:t>
            </w:r>
            <w:r w:rsidR="00926BD8" w:rsidRPr="00DB428D">
              <w:rPr>
                <w:lang w:val="en-GB"/>
              </w:rPr>
              <w:t>d</w:t>
            </w:r>
            <w:r w:rsidRPr="00DB428D">
              <w:rPr>
                <w:lang w:val="en-GB"/>
              </w:rPr>
              <w:t xml:space="preserve"> on behalf of the </w:t>
            </w:r>
            <w:r w:rsidRPr="00DB428D">
              <w:rPr>
                <w:b/>
                <w:bCs/>
                <w:lang w:val="en-GB"/>
              </w:rPr>
              <w:t>Investor</w:t>
            </w:r>
          </w:p>
          <w:p w14:paraId="54DD8ED5" w14:textId="77777777" w:rsidR="00226082" w:rsidRPr="00DB428D" w:rsidRDefault="00226082">
            <w:pPr>
              <w:pStyle w:val="ACEBody"/>
              <w:rPr>
                <w:lang w:val="en-GB"/>
              </w:rPr>
            </w:pPr>
          </w:p>
          <w:p w14:paraId="52BD5346" w14:textId="77777777" w:rsidR="00226082" w:rsidRPr="00DB428D" w:rsidRDefault="00226082">
            <w:pPr>
              <w:pStyle w:val="ACEBody"/>
              <w:rPr>
                <w:lang w:val="en-GB"/>
              </w:rPr>
            </w:pPr>
          </w:p>
          <w:p w14:paraId="443092B9" w14:textId="77777777" w:rsidR="00226082" w:rsidRPr="00DB428D" w:rsidRDefault="00226082">
            <w:pPr>
              <w:pStyle w:val="ACEBody"/>
              <w:rPr>
                <w:lang w:val="en-GB"/>
              </w:rPr>
            </w:pPr>
          </w:p>
        </w:tc>
      </w:tr>
      <w:tr w:rsidR="00226082" w:rsidRPr="00DB428D" w14:paraId="27EEE058" w14:textId="77777777">
        <w:tc>
          <w:tcPr>
            <w:tcW w:w="3402" w:type="dxa"/>
            <w:tcBorders>
              <w:top w:val="single" w:sz="4" w:space="0" w:color="auto"/>
            </w:tcBorders>
          </w:tcPr>
          <w:p w14:paraId="54B28E33" w14:textId="77777777" w:rsidR="00226082" w:rsidRPr="00DB428D" w:rsidRDefault="00226082">
            <w:pPr>
              <w:pStyle w:val="ACEBody"/>
              <w:rPr>
                <w:lang w:val="en-GB"/>
              </w:rPr>
            </w:pPr>
            <w:r w:rsidRPr="00DB428D">
              <w:rPr>
                <w:lang w:val="en-GB"/>
              </w:rPr>
              <w:t>Name:</w:t>
            </w:r>
          </w:p>
        </w:tc>
        <w:tc>
          <w:tcPr>
            <w:tcW w:w="1134" w:type="dxa"/>
          </w:tcPr>
          <w:p w14:paraId="6106224D" w14:textId="77777777" w:rsidR="00226082" w:rsidRPr="00DB428D" w:rsidRDefault="00226082">
            <w:pPr>
              <w:pStyle w:val="ACEBody"/>
              <w:rPr>
                <w:lang w:val="en-GB"/>
              </w:rPr>
            </w:pPr>
          </w:p>
        </w:tc>
        <w:tc>
          <w:tcPr>
            <w:tcW w:w="3402" w:type="dxa"/>
            <w:tcBorders>
              <w:top w:val="single" w:sz="4" w:space="0" w:color="auto"/>
            </w:tcBorders>
          </w:tcPr>
          <w:p w14:paraId="435ED3C4" w14:textId="77777777" w:rsidR="00226082" w:rsidRPr="00DB428D" w:rsidRDefault="00226082">
            <w:pPr>
              <w:pStyle w:val="ACEBody"/>
              <w:rPr>
                <w:lang w:val="en-GB"/>
              </w:rPr>
            </w:pPr>
            <w:r w:rsidRPr="00DB428D">
              <w:rPr>
                <w:lang w:val="en-GB"/>
              </w:rPr>
              <w:t>Name:</w:t>
            </w:r>
          </w:p>
        </w:tc>
      </w:tr>
      <w:tr w:rsidR="00226082" w:rsidRPr="00DB428D" w14:paraId="7FE10227" w14:textId="77777777">
        <w:tc>
          <w:tcPr>
            <w:tcW w:w="3402" w:type="dxa"/>
          </w:tcPr>
          <w:p w14:paraId="12215727" w14:textId="77777777" w:rsidR="00226082" w:rsidRPr="00DB428D" w:rsidRDefault="00226082">
            <w:pPr>
              <w:pStyle w:val="ACEBody"/>
              <w:rPr>
                <w:lang w:val="en-GB"/>
              </w:rPr>
            </w:pPr>
            <w:r w:rsidRPr="00DB428D">
              <w:rPr>
                <w:lang w:val="en-GB"/>
              </w:rPr>
              <w:t>Capacity</w:t>
            </w:r>
          </w:p>
        </w:tc>
        <w:tc>
          <w:tcPr>
            <w:tcW w:w="1134" w:type="dxa"/>
          </w:tcPr>
          <w:p w14:paraId="24193C13" w14:textId="77777777" w:rsidR="00226082" w:rsidRPr="00DB428D" w:rsidRDefault="00226082">
            <w:pPr>
              <w:pStyle w:val="ACEBody"/>
              <w:rPr>
                <w:lang w:val="en-GB"/>
              </w:rPr>
            </w:pPr>
          </w:p>
        </w:tc>
        <w:tc>
          <w:tcPr>
            <w:tcW w:w="3402" w:type="dxa"/>
          </w:tcPr>
          <w:p w14:paraId="7722749F" w14:textId="77777777" w:rsidR="00226082" w:rsidRPr="00DB428D" w:rsidRDefault="00226082">
            <w:pPr>
              <w:pStyle w:val="ACEBody"/>
              <w:rPr>
                <w:lang w:val="en-GB"/>
              </w:rPr>
            </w:pPr>
            <w:r w:rsidRPr="00DB428D">
              <w:rPr>
                <w:lang w:val="en-GB"/>
              </w:rPr>
              <w:t>Capacity:</w:t>
            </w:r>
          </w:p>
        </w:tc>
      </w:tr>
    </w:tbl>
    <w:p w14:paraId="761C7EE3" w14:textId="77777777" w:rsidR="00226082" w:rsidRPr="00DB428D" w:rsidRDefault="00226082" w:rsidP="00226082">
      <w:pPr>
        <w:spacing w:after="140" w:line="288" w:lineRule="auto"/>
        <w:jc w:val="both"/>
        <w:rPr>
          <w:rFonts w:ascii="Calibri" w:eastAsia="Times New Roman" w:hAnsi="Calibri" w:cs="Calibri"/>
          <w:color w:val="auto"/>
          <w:kern w:val="20"/>
          <w:sz w:val="20"/>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134"/>
        <w:gridCol w:w="3402"/>
      </w:tblGrid>
      <w:tr w:rsidR="00226082" w:rsidRPr="00DB428D" w14:paraId="4EF06EDA" w14:textId="77777777">
        <w:tc>
          <w:tcPr>
            <w:tcW w:w="7938" w:type="dxa"/>
            <w:gridSpan w:val="3"/>
          </w:tcPr>
          <w:p w14:paraId="3E3CB9E2" w14:textId="1C702C19" w:rsidR="00226082" w:rsidRPr="00DB428D" w:rsidRDefault="00226082">
            <w:pPr>
              <w:pStyle w:val="ACEBody"/>
              <w:rPr>
                <w:lang w:val="en-GB"/>
              </w:rPr>
            </w:pPr>
            <w:r w:rsidRPr="00DB428D">
              <w:rPr>
                <w:lang w:val="en-GB"/>
              </w:rPr>
              <w:t>For an</w:t>
            </w:r>
            <w:r w:rsidR="00926BD8" w:rsidRPr="00DB428D">
              <w:rPr>
                <w:lang w:val="en-GB"/>
              </w:rPr>
              <w:t>d</w:t>
            </w:r>
            <w:r w:rsidRPr="00DB428D">
              <w:rPr>
                <w:lang w:val="en-GB"/>
              </w:rPr>
              <w:t xml:space="preserve"> on behalf of the </w:t>
            </w:r>
            <w:r w:rsidRPr="00DB428D">
              <w:rPr>
                <w:b/>
                <w:bCs/>
                <w:lang w:val="en-GB"/>
              </w:rPr>
              <w:t>Company</w:t>
            </w:r>
          </w:p>
          <w:p w14:paraId="3AB3F0D6" w14:textId="77777777" w:rsidR="00226082" w:rsidRPr="00DB428D" w:rsidRDefault="00226082">
            <w:pPr>
              <w:pStyle w:val="ACEBody"/>
              <w:rPr>
                <w:lang w:val="en-GB"/>
              </w:rPr>
            </w:pPr>
          </w:p>
          <w:p w14:paraId="242B2480" w14:textId="77777777" w:rsidR="00226082" w:rsidRPr="00DB428D" w:rsidRDefault="00226082">
            <w:pPr>
              <w:pStyle w:val="ACEBody"/>
              <w:rPr>
                <w:lang w:val="en-GB"/>
              </w:rPr>
            </w:pPr>
          </w:p>
          <w:p w14:paraId="2624056A" w14:textId="77777777" w:rsidR="00226082" w:rsidRPr="00DB428D" w:rsidRDefault="00226082">
            <w:pPr>
              <w:pStyle w:val="ACEBody"/>
              <w:rPr>
                <w:lang w:val="en-GB"/>
              </w:rPr>
            </w:pPr>
          </w:p>
        </w:tc>
      </w:tr>
      <w:tr w:rsidR="00226082" w:rsidRPr="00DB428D" w14:paraId="0185DBEC" w14:textId="77777777">
        <w:tc>
          <w:tcPr>
            <w:tcW w:w="3402" w:type="dxa"/>
            <w:tcBorders>
              <w:top w:val="single" w:sz="4" w:space="0" w:color="auto"/>
            </w:tcBorders>
          </w:tcPr>
          <w:p w14:paraId="78D975A3" w14:textId="77777777" w:rsidR="00226082" w:rsidRPr="00DB428D" w:rsidRDefault="00226082">
            <w:pPr>
              <w:pStyle w:val="ACEBody"/>
              <w:rPr>
                <w:lang w:val="en-GB"/>
              </w:rPr>
            </w:pPr>
            <w:r w:rsidRPr="00DB428D">
              <w:rPr>
                <w:lang w:val="en-GB"/>
              </w:rPr>
              <w:t>Name:</w:t>
            </w:r>
          </w:p>
        </w:tc>
        <w:tc>
          <w:tcPr>
            <w:tcW w:w="1134" w:type="dxa"/>
          </w:tcPr>
          <w:p w14:paraId="4982E341" w14:textId="77777777" w:rsidR="00226082" w:rsidRPr="00DB428D" w:rsidRDefault="00226082">
            <w:pPr>
              <w:pStyle w:val="ACEBody"/>
              <w:rPr>
                <w:lang w:val="en-GB"/>
              </w:rPr>
            </w:pPr>
          </w:p>
        </w:tc>
        <w:tc>
          <w:tcPr>
            <w:tcW w:w="3402" w:type="dxa"/>
            <w:tcBorders>
              <w:top w:val="single" w:sz="4" w:space="0" w:color="auto"/>
            </w:tcBorders>
          </w:tcPr>
          <w:p w14:paraId="3D5503F6" w14:textId="77777777" w:rsidR="00226082" w:rsidRPr="00DB428D" w:rsidRDefault="00226082">
            <w:pPr>
              <w:pStyle w:val="ACEBody"/>
              <w:rPr>
                <w:lang w:val="en-GB"/>
              </w:rPr>
            </w:pPr>
            <w:r w:rsidRPr="00DB428D">
              <w:rPr>
                <w:lang w:val="en-GB"/>
              </w:rPr>
              <w:t>Name:</w:t>
            </w:r>
          </w:p>
        </w:tc>
      </w:tr>
      <w:tr w:rsidR="00226082" w:rsidRPr="00DB428D" w14:paraId="4C5C2BA4" w14:textId="77777777">
        <w:tc>
          <w:tcPr>
            <w:tcW w:w="3402" w:type="dxa"/>
          </w:tcPr>
          <w:p w14:paraId="0752A143" w14:textId="77777777" w:rsidR="00226082" w:rsidRPr="00DB428D" w:rsidRDefault="00226082">
            <w:pPr>
              <w:pStyle w:val="ACEBody"/>
              <w:rPr>
                <w:lang w:val="en-GB"/>
              </w:rPr>
            </w:pPr>
            <w:r w:rsidRPr="00DB428D">
              <w:rPr>
                <w:lang w:val="en-GB"/>
              </w:rPr>
              <w:t>Capacity</w:t>
            </w:r>
          </w:p>
        </w:tc>
        <w:tc>
          <w:tcPr>
            <w:tcW w:w="1134" w:type="dxa"/>
          </w:tcPr>
          <w:p w14:paraId="0801477C" w14:textId="77777777" w:rsidR="00226082" w:rsidRPr="00DB428D" w:rsidRDefault="00226082">
            <w:pPr>
              <w:pStyle w:val="ACEBody"/>
              <w:rPr>
                <w:lang w:val="en-GB"/>
              </w:rPr>
            </w:pPr>
          </w:p>
        </w:tc>
        <w:tc>
          <w:tcPr>
            <w:tcW w:w="3402" w:type="dxa"/>
          </w:tcPr>
          <w:p w14:paraId="34200B3E" w14:textId="77777777" w:rsidR="00226082" w:rsidRPr="00DB428D" w:rsidRDefault="00226082">
            <w:pPr>
              <w:pStyle w:val="ACEBody"/>
              <w:rPr>
                <w:lang w:val="en-GB"/>
              </w:rPr>
            </w:pPr>
            <w:r w:rsidRPr="00DB428D">
              <w:rPr>
                <w:lang w:val="en-GB"/>
              </w:rPr>
              <w:t>Capacity:</w:t>
            </w:r>
          </w:p>
        </w:tc>
      </w:tr>
    </w:tbl>
    <w:p w14:paraId="07031A2C" w14:textId="77777777" w:rsidR="00226082" w:rsidRPr="00DB428D" w:rsidRDefault="00226082" w:rsidP="00226082">
      <w:pPr>
        <w:spacing w:after="140" w:line="288" w:lineRule="auto"/>
        <w:ind w:left="680"/>
        <w:jc w:val="both"/>
        <w:rPr>
          <w:rFonts w:ascii="Calibri" w:eastAsia="Times New Roman" w:hAnsi="Calibri" w:cs="Calibri"/>
          <w:color w:val="auto"/>
          <w:kern w:val="20"/>
          <w:sz w:val="20"/>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134"/>
        <w:gridCol w:w="3402"/>
      </w:tblGrid>
      <w:tr w:rsidR="000C5B60" w:rsidRPr="00DB428D" w14:paraId="286A47F1" w14:textId="77777777">
        <w:tc>
          <w:tcPr>
            <w:tcW w:w="7938" w:type="dxa"/>
            <w:gridSpan w:val="3"/>
          </w:tcPr>
          <w:p w14:paraId="1C0E2DCD" w14:textId="3D525FA8" w:rsidR="000C5B60" w:rsidRPr="00DB428D" w:rsidRDefault="000C5B60">
            <w:pPr>
              <w:pStyle w:val="ACEBody"/>
              <w:rPr>
                <w:lang w:val="en-GB"/>
              </w:rPr>
            </w:pPr>
            <w:r w:rsidRPr="00DB428D">
              <w:rPr>
                <w:lang w:val="en-GB"/>
              </w:rPr>
              <w:t xml:space="preserve">For and on behalf of the </w:t>
            </w:r>
            <w:r w:rsidR="00C173E8" w:rsidRPr="00DB428D">
              <w:rPr>
                <w:b/>
                <w:bCs/>
                <w:lang w:val="en-GB"/>
              </w:rPr>
              <w:t>Existing Shareholders</w:t>
            </w:r>
          </w:p>
          <w:p w14:paraId="66FFD50E" w14:textId="77777777" w:rsidR="000C5B60" w:rsidRPr="00DB428D" w:rsidRDefault="000C5B60">
            <w:pPr>
              <w:pStyle w:val="ACEBody"/>
              <w:rPr>
                <w:lang w:val="en-GB"/>
              </w:rPr>
            </w:pPr>
          </w:p>
          <w:p w14:paraId="7F9D7424" w14:textId="77777777" w:rsidR="000C5B60" w:rsidRPr="00DB428D" w:rsidRDefault="000C5B60">
            <w:pPr>
              <w:pStyle w:val="ACEBody"/>
              <w:rPr>
                <w:lang w:val="en-GB"/>
              </w:rPr>
            </w:pPr>
          </w:p>
          <w:p w14:paraId="567D8529" w14:textId="77777777" w:rsidR="000C5B60" w:rsidRPr="00DB428D" w:rsidRDefault="000C5B60">
            <w:pPr>
              <w:pStyle w:val="ACEBody"/>
              <w:rPr>
                <w:lang w:val="en-GB"/>
              </w:rPr>
            </w:pPr>
          </w:p>
        </w:tc>
      </w:tr>
      <w:tr w:rsidR="000C5B60" w:rsidRPr="00DB428D" w14:paraId="295C8CCF" w14:textId="77777777">
        <w:tc>
          <w:tcPr>
            <w:tcW w:w="3402" w:type="dxa"/>
            <w:tcBorders>
              <w:top w:val="single" w:sz="4" w:space="0" w:color="auto"/>
            </w:tcBorders>
          </w:tcPr>
          <w:p w14:paraId="1056BE6C" w14:textId="77777777" w:rsidR="000C5B60" w:rsidRPr="00DB428D" w:rsidRDefault="000C5B60">
            <w:pPr>
              <w:pStyle w:val="ACEBody"/>
              <w:rPr>
                <w:lang w:val="en-GB"/>
              </w:rPr>
            </w:pPr>
            <w:r w:rsidRPr="00DB428D">
              <w:rPr>
                <w:lang w:val="en-GB"/>
              </w:rPr>
              <w:t>Name:</w:t>
            </w:r>
          </w:p>
        </w:tc>
        <w:tc>
          <w:tcPr>
            <w:tcW w:w="1134" w:type="dxa"/>
          </w:tcPr>
          <w:p w14:paraId="6AD3EEDA" w14:textId="77777777" w:rsidR="000C5B60" w:rsidRPr="00DB428D" w:rsidRDefault="000C5B60">
            <w:pPr>
              <w:pStyle w:val="ACEBody"/>
              <w:rPr>
                <w:lang w:val="en-GB"/>
              </w:rPr>
            </w:pPr>
          </w:p>
        </w:tc>
        <w:tc>
          <w:tcPr>
            <w:tcW w:w="3402" w:type="dxa"/>
            <w:tcBorders>
              <w:top w:val="single" w:sz="4" w:space="0" w:color="auto"/>
            </w:tcBorders>
          </w:tcPr>
          <w:p w14:paraId="5F7F152F" w14:textId="77777777" w:rsidR="000C5B60" w:rsidRPr="00DB428D" w:rsidRDefault="000C5B60">
            <w:pPr>
              <w:pStyle w:val="ACEBody"/>
              <w:rPr>
                <w:lang w:val="en-GB"/>
              </w:rPr>
            </w:pPr>
            <w:r w:rsidRPr="00DB428D">
              <w:rPr>
                <w:lang w:val="en-GB"/>
              </w:rPr>
              <w:t>Name:</w:t>
            </w:r>
          </w:p>
        </w:tc>
      </w:tr>
      <w:tr w:rsidR="000C5B60" w:rsidRPr="00DB428D" w14:paraId="22CC2EB0" w14:textId="77777777">
        <w:tc>
          <w:tcPr>
            <w:tcW w:w="3402" w:type="dxa"/>
          </w:tcPr>
          <w:p w14:paraId="5E92A7C8" w14:textId="77777777" w:rsidR="000C5B60" w:rsidRPr="00DB428D" w:rsidRDefault="000C5B60">
            <w:pPr>
              <w:pStyle w:val="ACEBody"/>
              <w:rPr>
                <w:lang w:val="en-GB"/>
              </w:rPr>
            </w:pPr>
            <w:r w:rsidRPr="00DB428D">
              <w:rPr>
                <w:lang w:val="en-GB"/>
              </w:rPr>
              <w:t>Capacity</w:t>
            </w:r>
          </w:p>
        </w:tc>
        <w:tc>
          <w:tcPr>
            <w:tcW w:w="1134" w:type="dxa"/>
          </w:tcPr>
          <w:p w14:paraId="3B3B818B" w14:textId="77777777" w:rsidR="000C5B60" w:rsidRPr="00DB428D" w:rsidRDefault="000C5B60">
            <w:pPr>
              <w:pStyle w:val="ACEBody"/>
              <w:rPr>
                <w:lang w:val="en-GB"/>
              </w:rPr>
            </w:pPr>
          </w:p>
        </w:tc>
        <w:tc>
          <w:tcPr>
            <w:tcW w:w="3402" w:type="dxa"/>
          </w:tcPr>
          <w:p w14:paraId="74E57BD2" w14:textId="77777777" w:rsidR="000C5B60" w:rsidRPr="00DB428D" w:rsidRDefault="000C5B60">
            <w:pPr>
              <w:pStyle w:val="ACEBody"/>
              <w:rPr>
                <w:lang w:val="en-GB"/>
              </w:rPr>
            </w:pPr>
            <w:r w:rsidRPr="00DB428D">
              <w:rPr>
                <w:lang w:val="en-GB"/>
              </w:rPr>
              <w:t>Capacity:</w:t>
            </w:r>
          </w:p>
        </w:tc>
      </w:tr>
    </w:tbl>
    <w:p w14:paraId="7DB3A2C1" w14:textId="77777777" w:rsidR="00226082" w:rsidRPr="00DB428D" w:rsidRDefault="00226082" w:rsidP="00226082">
      <w:pPr>
        <w:pStyle w:val="ACEBody"/>
        <w:rPr>
          <w:lang w:val="en-GB"/>
        </w:rPr>
        <w:sectPr w:rsidR="00226082" w:rsidRPr="00DB428D">
          <w:headerReference w:type="default" r:id="rId8"/>
          <w:footerReference w:type="default" r:id="rId9"/>
          <w:headerReference w:type="first" r:id="rId10"/>
          <w:footerReference w:type="first" r:id="rId11"/>
          <w:pgSz w:w="11906" w:h="16838" w:code="9"/>
          <w:pgMar w:top="1638" w:right="850" w:bottom="1417" w:left="1417" w:header="425" w:footer="413" w:gutter="0"/>
          <w:paperSrc w:first="7" w:other="7"/>
          <w:cols w:space="708"/>
          <w:docGrid w:linePitch="360"/>
        </w:sectPr>
      </w:pPr>
    </w:p>
    <w:p w14:paraId="793C5C08" w14:textId="77777777" w:rsidR="00075A3E" w:rsidRPr="00226082" w:rsidRDefault="00075A3E" w:rsidP="001E571F">
      <w:pPr>
        <w:pStyle w:val="ACEHeadCentred"/>
        <w:jc w:val="left"/>
        <w:rPr>
          <w:lang w:val="en-US"/>
        </w:rPr>
      </w:pPr>
    </w:p>
    <w:sectPr w:rsidR="00075A3E" w:rsidRPr="00226082">
      <w:pgSz w:w="23811" w:h="16838" w:orient="landscape" w:code="8"/>
      <w:pgMar w:top="1417" w:right="1638" w:bottom="850" w:left="1417" w:header="425" w:footer="413" w:gutter="0"/>
      <w:paperSrc w:first="7" w:other="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6D386" w14:textId="77777777" w:rsidR="005C28D1" w:rsidRDefault="005C28D1">
      <w:pPr>
        <w:spacing w:line="240" w:lineRule="auto"/>
      </w:pPr>
      <w:r>
        <w:separator/>
      </w:r>
    </w:p>
  </w:endnote>
  <w:endnote w:type="continuationSeparator" w:id="0">
    <w:p w14:paraId="18E47862" w14:textId="77777777" w:rsidR="005C28D1" w:rsidRDefault="005C28D1">
      <w:pPr>
        <w:spacing w:line="240" w:lineRule="auto"/>
      </w:pPr>
      <w:r>
        <w:continuationSeparator/>
      </w:r>
    </w:p>
  </w:endnote>
  <w:endnote w:type="continuationNotice" w:id="1">
    <w:p w14:paraId="462A6EDE" w14:textId="77777777" w:rsidR="005C28D1" w:rsidRDefault="005C28D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384C1FB-F40B-4862-AC93-2A279B5DD6F7}"/>
    <w:embedBold r:id="rId2" w:fontKey="{B1A1A30C-8EB2-4012-95EE-4FE37FF995C5}"/>
    <w:embedItalic r:id="rId3" w:fontKey="{6F974386-E7BF-4439-924F-0F54C8F60535}"/>
    <w:embedBoldItalic r:id="rId4" w:fontKey="{C40EFEAB-05A3-4606-B4AD-D4F804123E9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5" w:fontKey="{B8CCF1B7-25D2-4730-B5C4-198F8E75BCF4}"/>
    <w:embedBold r:id="rId6" w:fontKey="{9F472D76-7B83-40EA-ABDE-9C70AD9AA869}"/>
    <w:embedItalic r:id="rId7" w:fontKey="{106438C8-F1F1-49EE-8477-6A0C322F933C}"/>
  </w:font>
  <w:font w:name="Inter">
    <w:charset w:val="00"/>
    <w:family w:val="swiss"/>
    <w:pitch w:val="variable"/>
    <w:sig w:usb0="E00002FF" w:usb1="1200A1FF" w:usb2="00000001" w:usb3="00000000" w:csb0="0000019F" w:csb1="00000000"/>
    <w:embedRegular r:id="rId8" w:fontKey="{64DD656B-B41B-445B-AB3C-04DE1BE6DCE4}"/>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9" w:fontKey="{995A4C14-9AD7-473E-A87A-249CBB1ADA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D88F1" w14:textId="77777777" w:rsidR="0075074E" w:rsidRPr="0075074E" w:rsidRDefault="009A4835" w:rsidP="00526D2A">
    <w:pPr>
      <w:pStyle w:val="DSPageNumber"/>
      <w:jc w:val="left"/>
      <w:rPr>
        <w:lang w:val="en-US"/>
      </w:rPr>
    </w:pPr>
    <w:r w:rsidRPr="0075074E">
      <w:rPr>
        <w:lang w:val="en-US"/>
      </w:rPr>
      <w:t>©</w:t>
    </w:r>
    <w:proofErr w:type="spellStart"/>
    <w:r w:rsidRPr="0075074E">
      <w:rPr>
        <w:lang w:val="en-US"/>
      </w:rPr>
      <w:t>Syndicte</w:t>
    </w:r>
    <w:proofErr w:type="spellEnd"/>
    <w:r w:rsidRPr="0075074E">
      <w:rPr>
        <w:lang w:val="en-US"/>
      </w:rPr>
      <w:t xml:space="preserve"> One BV</w:t>
    </w:r>
    <w:r w:rsidR="0075074E" w:rsidRPr="0075074E">
      <w:rPr>
        <w:lang w:val="en-US"/>
      </w:rPr>
      <w:t xml:space="preserve"> - </w:t>
    </w:r>
    <w:r w:rsidR="0075074E" w:rsidRPr="0075074E">
      <w:rPr>
        <w:lang w:val="en-US"/>
      </w:rPr>
      <w:t>You may modify this form so you can use it in transactions, but please do not publicly disseminate a modified version of the form without asking us first.</w:t>
    </w:r>
  </w:p>
  <w:p w14:paraId="431033E9" w14:textId="71E4A792" w:rsidR="00744B24" w:rsidRDefault="00226082" w:rsidP="0075074E">
    <w:pPr>
      <w:pStyle w:val="DSPageNumber"/>
    </w:pPr>
    <w:r>
      <w:fldChar w:fldCharType="begin"/>
    </w:r>
    <w:r>
      <w:instrText>PAGE  \* Arabic  \* MERGEFORMAT</w:instrText>
    </w:r>
    <w:r>
      <w:fldChar w:fldCharType="separate"/>
    </w:r>
    <w:r>
      <w:rPr>
        <w:noProof/>
      </w:rPr>
      <w:t>1</w:t>
    </w:r>
    <w:r>
      <w:fldChar w:fldCharType="end"/>
    </w:r>
    <w:r>
      <w:t xml:space="preserve"> / </w:t>
    </w:r>
    <w:fldSimple w:instr="NUMPAGES  \* Arabic  \* MERGEFORMAT">
      <w:r>
        <w:rPr>
          <w:noProof/>
        </w:rPr>
        <w:t>1</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9724F" w14:textId="77777777" w:rsidR="00744B24" w:rsidRDefault="00226082">
    <w:r>
      <w:rPr>
        <w:noProof/>
        <w:lang w:eastAsia="nl-NL"/>
      </w:rPr>
      <mc:AlternateContent>
        <mc:Choice Requires="wps">
          <w:drawing>
            <wp:anchor distT="0" distB="0" distL="114300" distR="114300" simplePos="0" relativeHeight="251658242" behindDoc="0" locked="0" layoutInCell="1" allowOverlap="1" wp14:anchorId="138046E0" wp14:editId="3B2BAC55">
              <wp:simplePos x="0" y="0"/>
              <wp:positionH relativeFrom="page">
                <wp:posOffset>0</wp:posOffset>
              </wp:positionH>
              <wp:positionV relativeFrom="page">
                <wp:posOffset>9925050</wp:posOffset>
              </wp:positionV>
              <wp:extent cx="7560000" cy="770400"/>
              <wp:effectExtent l="0" t="0" r="3175" b="10795"/>
              <wp:wrapNone/>
              <wp:docPr id="4" name="Tekstvak 4"/>
              <wp:cNvGraphicFramePr/>
              <a:graphic xmlns:a="http://schemas.openxmlformats.org/drawingml/2006/main">
                <a:graphicData uri="http://schemas.microsoft.com/office/word/2010/wordprocessingShape">
                  <wps:wsp>
                    <wps:cNvSpPr txBox="1"/>
                    <wps:spPr>
                      <a:xfrm>
                        <a:off x="0" y="0"/>
                        <a:ext cx="7560000" cy="770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DSTableClear"/>
                            <w:tblW w:w="0" w:type="auto"/>
                            <w:tblLook w:val="04A0" w:firstRow="1" w:lastRow="0" w:firstColumn="1" w:lastColumn="0" w:noHBand="0" w:noVBand="1"/>
                          </w:tblPr>
                          <w:tblGrid>
                            <w:gridCol w:w="11906"/>
                          </w:tblGrid>
                          <w:tr w:rsidR="00744B24" w14:paraId="635C4D72" w14:textId="77777777">
                            <w:tc>
                              <w:tcPr>
                                <w:tcW w:w="11906" w:type="dxa"/>
                                <w:vAlign w:val="center"/>
                              </w:tcPr>
                              <w:p w14:paraId="69B1C062" w14:textId="77777777" w:rsidR="00744B24" w:rsidRPr="00226082" w:rsidRDefault="00226082">
                                <w:pPr>
                                  <w:pStyle w:val="DSLocationData1"/>
                                  <w:rPr>
                                    <w:lang w:val="pt-PT"/>
                                  </w:rPr>
                                </w:pPr>
                                <w:bookmarkStart w:id="20" w:name="cbmLocation" w:colFirst="0" w:colLast="0"/>
                                <w:r w:rsidRPr="00226082">
                                  <w:rPr>
                                    <w:lang w:val="pt-PT"/>
                                  </w:rPr>
                                  <w:t>Ace Law</w:t>
                                </w:r>
                                <w:r w:rsidRPr="00226082">
                                  <w:rPr>
                                    <w:rStyle w:val="DSAccentColor"/>
                                    <w:lang w:val="pt-PT"/>
                                  </w:rPr>
                                  <w:t xml:space="preserve"> o </w:t>
                                </w:r>
                                <w:r w:rsidRPr="00226082">
                                  <w:rPr>
                                    <w:lang w:val="pt-PT"/>
                                  </w:rPr>
                                  <w:t>Ikaroslaan 1</w:t>
                                </w:r>
                                <w:r w:rsidRPr="00226082">
                                  <w:rPr>
                                    <w:rStyle w:val="DSAccentColor"/>
                                    <w:lang w:val="pt-PT"/>
                                  </w:rPr>
                                  <w:t xml:space="preserve"> o </w:t>
                                </w:r>
                                <w:r w:rsidRPr="00226082">
                                  <w:rPr>
                                    <w:lang w:val="pt-PT"/>
                                  </w:rPr>
                                  <w:t>1930</w:t>
                                </w:r>
                                <w:r w:rsidRPr="00226082">
                                  <w:rPr>
                                    <w:rStyle w:val="DSAccentColor"/>
                                    <w:lang w:val="pt-PT"/>
                                  </w:rPr>
                                  <w:t xml:space="preserve"> o </w:t>
                                </w:r>
                                <w:r w:rsidRPr="00226082">
                                  <w:rPr>
                                    <w:lang w:val="pt-PT"/>
                                  </w:rPr>
                                  <w:t>Zaventem</w:t>
                                </w:r>
                                <w:r w:rsidRPr="00226082">
                                  <w:rPr>
                                    <w:rStyle w:val="DSAccentColor"/>
                                    <w:lang w:val="pt-PT"/>
                                  </w:rPr>
                                  <w:t xml:space="preserve"> o </w:t>
                                </w:r>
                                <w:r w:rsidRPr="00226082">
                                  <w:rPr>
                                    <w:lang w:val="pt-PT"/>
                                  </w:rPr>
                                  <w:t>België</w:t>
                                </w:r>
                              </w:p>
                              <w:p w14:paraId="632E55E0" w14:textId="77777777" w:rsidR="00744B24" w:rsidRPr="00226082" w:rsidRDefault="00226082">
                                <w:pPr>
                                  <w:pStyle w:val="DSLocationData1"/>
                                  <w:rPr>
                                    <w:lang w:val="pt-PT"/>
                                  </w:rPr>
                                </w:pPr>
                                <w:r w:rsidRPr="00226082">
                                  <w:rPr>
                                    <w:lang w:val="pt-PT"/>
                                  </w:rPr>
                                  <w:t>T + 32 496 549 368</w:t>
                                </w:r>
                                <w:r w:rsidRPr="00226082">
                                  <w:rPr>
                                    <w:rStyle w:val="DSAccentColor"/>
                                    <w:lang w:val="pt-PT"/>
                                  </w:rPr>
                                  <w:t xml:space="preserve"> o </w:t>
                                </w:r>
                                <w:r w:rsidRPr="00226082">
                                  <w:rPr>
                                    <w:lang w:val="pt-PT"/>
                                  </w:rPr>
                                  <w:t>E hello@acelaw.be</w:t>
                                </w:r>
                                <w:r w:rsidRPr="00226082">
                                  <w:rPr>
                                    <w:rStyle w:val="DSAccentColor"/>
                                    <w:lang w:val="pt-PT"/>
                                  </w:rPr>
                                  <w:t xml:space="preserve"> o </w:t>
                                </w:r>
                                <w:r w:rsidRPr="00226082">
                                  <w:rPr>
                                    <w:lang w:val="pt-PT"/>
                                  </w:rPr>
                                  <w:t>www.acelaw.be</w:t>
                                </w:r>
                              </w:p>
                              <w:p w14:paraId="03A17042" w14:textId="77777777" w:rsidR="00744B24" w:rsidRDefault="00226082">
                                <w:pPr>
                                  <w:pStyle w:val="DSLocationData1"/>
                                </w:pPr>
                                <w:r w:rsidRPr="00226082">
                                  <w:rPr>
                                    <w:rStyle w:val="DSAccentColor"/>
                                    <w:lang w:val="pt-PT"/>
                                  </w:rPr>
                                  <w:t xml:space="preserve"> </w:t>
                                </w:r>
                                <w:r>
                                  <w:rPr>
                                    <w:rStyle w:val="DSAccentColor"/>
                                  </w:rPr>
                                  <w:t xml:space="preserve">o </w:t>
                                </w:r>
                                <w:r>
                                  <w:t>BTW 0751534224</w:t>
                                </w:r>
                              </w:p>
                            </w:tc>
                          </w:tr>
                          <w:bookmarkEnd w:id="20"/>
                        </w:tbl>
                        <w:p w14:paraId="6713F477" w14:textId="77777777" w:rsidR="00744B24" w:rsidRDefault="00744B24"/>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8046E0" id="_x0000_t202" coordsize="21600,21600" o:spt="202" path="m,l,21600r21600,l21600,xe">
              <v:stroke joinstyle="miter"/>
              <v:path gradientshapeok="t" o:connecttype="rect"/>
            </v:shapetype>
            <v:shape id="Tekstvak 4" o:spid="_x0000_s1028" type="#_x0000_t202" style="position:absolute;margin-left:0;margin-top:781.5pt;width:595.3pt;height:60.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" filled="f" stroked="f" strokeweight=".5pt">
              <v:textbox inset="0,0,0,0">
                <w:txbxContent>
                  <w:tbl>
                    <w:tblPr>
                      <w:tblStyle w:val="DSTableClear"/>
                      <w:tblW w:w="0" w:type="auto"/>
                      <w:tblLook w:val="04A0" w:firstRow="1" w:lastRow="0" w:firstColumn="1" w:lastColumn="0" w:noHBand="0" w:noVBand="1"/>
                    </w:tblPr>
                    <w:tblGrid>
                      <w:gridCol w:w="11906"/>
                    </w:tblGrid>
                    <w:tr w:rsidR="00744B24" w14:paraId="635C4D72" w14:textId="77777777">
                      <w:tc>
                        <w:tcPr>
                          <w:tcW w:w="11906" w:type="dxa"/>
                          <w:vAlign w:val="center"/>
                        </w:tcPr>
                        <w:p w14:paraId="69B1C062" w14:textId="77777777" w:rsidR="00744B24" w:rsidRPr="00226082" w:rsidRDefault="00226082">
                          <w:pPr>
                            <w:pStyle w:val="DSLocationData1"/>
                            <w:rPr>
                              <w:lang w:val="pt-PT"/>
                            </w:rPr>
                          </w:pPr>
                          <w:bookmarkStart w:id="21" w:name="cbmLocation" w:colFirst="0" w:colLast="0"/>
                          <w:r w:rsidRPr="00226082">
                            <w:rPr>
                              <w:lang w:val="pt-PT"/>
                            </w:rPr>
                            <w:t>Ace Law</w:t>
                          </w:r>
                          <w:r w:rsidRPr="00226082">
                            <w:rPr>
                              <w:rStyle w:val="DSAccentColor"/>
                              <w:lang w:val="pt-PT"/>
                            </w:rPr>
                            <w:t xml:space="preserve"> o </w:t>
                          </w:r>
                          <w:r w:rsidRPr="00226082">
                            <w:rPr>
                              <w:lang w:val="pt-PT"/>
                            </w:rPr>
                            <w:t>Ikaroslaan 1</w:t>
                          </w:r>
                          <w:r w:rsidRPr="00226082">
                            <w:rPr>
                              <w:rStyle w:val="DSAccentColor"/>
                              <w:lang w:val="pt-PT"/>
                            </w:rPr>
                            <w:t xml:space="preserve"> o </w:t>
                          </w:r>
                          <w:r w:rsidRPr="00226082">
                            <w:rPr>
                              <w:lang w:val="pt-PT"/>
                            </w:rPr>
                            <w:t>1930</w:t>
                          </w:r>
                          <w:r w:rsidRPr="00226082">
                            <w:rPr>
                              <w:rStyle w:val="DSAccentColor"/>
                              <w:lang w:val="pt-PT"/>
                            </w:rPr>
                            <w:t xml:space="preserve"> o </w:t>
                          </w:r>
                          <w:r w:rsidRPr="00226082">
                            <w:rPr>
                              <w:lang w:val="pt-PT"/>
                            </w:rPr>
                            <w:t>Zaventem</w:t>
                          </w:r>
                          <w:r w:rsidRPr="00226082">
                            <w:rPr>
                              <w:rStyle w:val="DSAccentColor"/>
                              <w:lang w:val="pt-PT"/>
                            </w:rPr>
                            <w:t xml:space="preserve"> o </w:t>
                          </w:r>
                          <w:r w:rsidRPr="00226082">
                            <w:rPr>
                              <w:lang w:val="pt-PT"/>
                            </w:rPr>
                            <w:t>België</w:t>
                          </w:r>
                        </w:p>
                        <w:p w14:paraId="632E55E0" w14:textId="77777777" w:rsidR="00744B24" w:rsidRPr="00226082" w:rsidRDefault="00226082">
                          <w:pPr>
                            <w:pStyle w:val="DSLocationData1"/>
                            <w:rPr>
                              <w:lang w:val="pt-PT"/>
                            </w:rPr>
                          </w:pPr>
                          <w:r w:rsidRPr="00226082">
                            <w:rPr>
                              <w:lang w:val="pt-PT"/>
                            </w:rPr>
                            <w:t>T + 32 496 549 368</w:t>
                          </w:r>
                          <w:r w:rsidRPr="00226082">
                            <w:rPr>
                              <w:rStyle w:val="DSAccentColor"/>
                              <w:lang w:val="pt-PT"/>
                            </w:rPr>
                            <w:t xml:space="preserve"> o </w:t>
                          </w:r>
                          <w:r w:rsidRPr="00226082">
                            <w:rPr>
                              <w:lang w:val="pt-PT"/>
                            </w:rPr>
                            <w:t>E hello@acelaw.be</w:t>
                          </w:r>
                          <w:r w:rsidRPr="00226082">
                            <w:rPr>
                              <w:rStyle w:val="DSAccentColor"/>
                              <w:lang w:val="pt-PT"/>
                            </w:rPr>
                            <w:t xml:space="preserve"> o </w:t>
                          </w:r>
                          <w:r w:rsidRPr="00226082">
                            <w:rPr>
                              <w:lang w:val="pt-PT"/>
                            </w:rPr>
                            <w:t>www.acelaw.be</w:t>
                          </w:r>
                        </w:p>
                        <w:p w14:paraId="03A17042" w14:textId="77777777" w:rsidR="00744B24" w:rsidRDefault="00226082">
                          <w:pPr>
                            <w:pStyle w:val="DSLocationData1"/>
                          </w:pPr>
                          <w:r w:rsidRPr="00226082">
                            <w:rPr>
                              <w:rStyle w:val="DSAccentColor"/>
                              <w:lang w:val="pt-PT"/>
                            </w:rPr>
                            <w:t xml:space="preserve"> </w:t>
                          </w:r>
                          <w:r>
                            <w:rPr>
                              <w:rStyle w:val="DSAccentColor"/>
                            </w:rPr>
                            <w:t xml:space="preserve">o </w:t>
                          </w:r>
                          <w:r>
                            <w:t>BTW 0751534224</w:t>
                          </w:r>
                        </w:p>
                      </w:tc>
                    </w:tr>
                    <w:bookmarkEnd w:id="21"/>
                  </w:tbl>
                  <w:p w14:paraId="6713F477" w14:textId="77777777" w:rsidR="00744B24" w:rsidRDefault="00744B24"/>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189B9" w14:textId="77777777" w:rsidR="005C28D1" w:rsidRDefault="005C28D1">
      <w:pPr>
        <w:spacing w:line="240" w:lineRule="auto"/>
      </w:pPr>
      <w:r>
        <w:separator/>
      </w:r>
    </w:p>
  </w:footnote>
  <w:footnote w:type="continuationSeparator" w:id="0">
    <w:p w14:paraId="72A3877D" w14:textId="77777777" w:rsidR="005C28D1" w:rsidRDefault="005C28D1">
      <w:pPr>
        <w:spacing w:line="240" w:lineRule="auto"/>
      </w:pPr>
      <w:r>
        <w:continuationSeparator/>
      </w:r>
    </w:p>
  </w:footnote>
  <w:footnote w:type="continuationNotice" w:id="1">
    <w:p w14:paraId="1E8F089D" w14:textId="77777777" w:rsidR="005C28D1" w:rsidRDefault="005C28D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25116" w14:textId="77777777" w:rsidR="00744B24" w:rsidRDefault="00226082">
    <w:r>
      <w:rPr>
        <w:noProof/>
        <w:lang w:eastAsia="nl-NL"/>
      </w:rPr>
      <mc:AlternateContent>
        <mc:Choice Requires="wps">
          <w:drawing>
            <wp:anchor distT="0" distB="0" distL="114300" distR="114300" simplePos="0" relativeHeight="251658241" behindDoc="1" locked="1" layoutInCell="1" allowOverlap="1" wp14:anchorId="12A60EF7" wp14:editId="0798D394">
              <wp:simplePos x="0" y="0"/>
              <wp:positionH relativeFrom="page">
                <wp:posOffset>0</wp:posOffset>
              </wp:positionH>
              <wp:positionV relativeFrom="page">
                <wp:posOffset>0</wp:posOffset>
              </wp:positionV>
              <wp:extent cx="7560000" cy="1260000"/>
              <wp:effectExtent l="0" t="0" r="3175" b="0"/>
              <wp:wrapNone/>
              <wp:docPr id="3" name="Tekstvak 1"/>
              <wp:cNvGraphicFramePr/>
              <a:graphic xmlns:a="http://schemas.openxmlformats.org/drawingml/2006/main">
                <a:graphicData uri="http://schemas.microsoft.com/office/word/2010/wordprocessingShape">
                  <wps:wsp>
                    <wps:cNvSpPr txBox="1"/>
                    <wps:spPr>
                      <a:xfrm>
                        <a:off x="0" y="0"/>
                        <a:ext cx="7560000" cy="126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DSTableClear"/>
                            <w:tblW w:w="0" w:type="auto"/>
                            <w:tblLook w:val="04A0" w:firstRow="1" w:lastRow="0" w:firstColumn="1" w:lastColumn="0" w:noHBand="0" w:noVBand="1"/>
                          </w:tblPr>
                          <w:tblGrid>
                            <w:gridCol w:w="11910"/>
                          </w:tblGrid>
                          <w:tr w:rsidR="00744B24" w14:paraId="312B291D" w14:textId="77777777">
                            <w:tc>
                              <w:tcPr>
                                <w:tcW w:w="12250" w:type="dxa"/>
                              </w:tcPr>
                              <w:p w14:paraId="22F87848" w14:textId="77777777" w:rsidR="00744B24" w:rsidRDefault="00744B24">
                                <w:bookmarkStart w:id="16" w:name="bmBULocation_logo_header_otherpage" w:colFirst="0" w:colLast="0"/>
                              </w:p>
                            </w:tc>
                          </w:tr>
                          <w:bookmarkEnd w:id="16"/>
                        </w:tbl>
                        <w:p w14:paraId="5FD517E6" w14:textId="77777777" w:rsidR="00744B24" w:rsidRDefault="00744B2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60EF7" id="_x0000_t202" coordsize="21600,21600" o:spt="202" path="m,l,21600r21600,l21600,xe">
              <v:stroke joinstyle="miter"/>
              <v:path gradientshapeok="t" o:connecttype="rect"/>
            </v:shapetype>
            <v:shape id="Tekstvak 1" o:spid="_x0000_s1026" type="#_x0000_t202" style="position:absolute;margin-left:0;margin-top:0;width:595.3pt;height:99.2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" filled="f" stroked="f" strokeweight=".5pt">
              <v:textbox inset="0,0,0,0">
                <w:txbxContent>
                  <w:tbl>
                    <w:tblPr>
                      <w:tblStyle w:val="DSTableClear"/>
                      <w:tblW w:w="0" w:type="auto"/>
                      <w:tblLook w:val="04A0" w:firstRow="1" w:lastRow="0" w:firstColumn="1" w:lastColumn="0" w:noHBand="0" w:noVBand="1"/>
                    </w:tblPr>
                    <w:tblGrid>
                      <w:gridCol w:w="11910"/>
                    </w:tblGrid>
                    <w:tr w:rsidR="00744B24" w14:paraId="312B291D" w14:textId="77777777">
                      <w:tc>
                        <w:tcPr>
                          <w:tcW w:w="12250" w:type="dxa"/>
                        </w:tcPr>
                        <w:p w14:paraId="22F87848" w14:textId="77777777" w:rsidR="00744B24" w:rsidRDefault="00744B24">
                          <w:bookmarkStart w:id="17" w:name="bmBULocation_logo_header_otherpage" w:colFirst="0" w:colLast="0"/>
                        </w:p>
                      </w:tc>
                    </w:tr>
                    <w:bookmarkEnd w:id="17"/>
                  </w:tbl>
                  <w:p w14:paraId="5FD517E6" w14:textId="77777777" w:rsidR="00744B24" w:rsidRDefault="00744B24"/>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20"/>
    </w:tblGrid>
    <w:tr w:rsidR="00744B24" w14:paraId="244637FD" w14:textId="77777777">
      <w:trPr>
        <w:trHeight w:val="1701"/>
      </w:trPr>
      <w:tc>
        <w:tcPr>
          <w:tcW w:w="20" w:type="dxa"/>
          <w:tcBorders>
            <w:top w:val="nil"/>
            <w:left w:val="nil"/>
            <w:bottom w:val="nil"/>
            <w:right w:val="nil"/>
          </w:tcBorders>
        </w:tcPr>
        <w:p w14:paraId="3D7A9F83" w14:textId="77777777" w:rsidR="00744B24" w:rsidRDefault="00744B24"/>
      </w:tc>
    </w:tr>
  </w:tbl>
  <w:p w14:paraId="34DE9EC1" w14:textId="77777777" w:rsidR="00744B24" w:rsidRDefault="00226082">
    <w:r>
      <w:rPr>
        <w:noProof/>
        <w:lang w:eastAsia="nl-NL"/>
      </w:rPr>
      <mc:AlternateContent>
        <mc:Choice Requires="wps">
          <w:drawing>
            <wp:anchor distT="0" distB="0" distL="114300" distR="114300" simplePos="0" relativeHeight="251658240" behindDoc="1" locked="1" layoutInCell="1" allowOverlap="1" wp14:anchorId="0CF990F0" wp14:editId="5D39F531">
              <wp:simplePos x="0" y="0"/>
              <wp:positionH relativeFrom="page">
                <wp:posOffset>0</wp:posOffset>
              </wp:positionH>
              <wp:positionV relativeFrom="page">
                <wp:posOffset>0</wp:posOffset>
              </wp:positionV>
              <wp:extent cx="7560000" cy="1260000"/>
              <wp:effectExtent l="0" t="0" r="3175" b="0"/>
              <wp:wrapNone/>
              <wp:docPr id="1" name="Tekstvak 3"/>
              <wp:cNvGraphicFramePr/>
              <a:graphic xmlns:a="http://schemas.openxmlformats.org/drawingml/2006/main">
                <a:graphicData uri="http://schemas.microsoft.com/office/word/2010/wordprocessingShape">
                  <wps:wsp>
                    <wps:cNvSpPr txBox="1"/>
                    <wps:spPr>
                      <a:xfrm>
                        <a:off x="0" y="0"/>
                        <a:ext cx="7560000" cy="126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DSTableClear"/>
                            <w:tblW w:w="0" w:type="auto"/>
                            <w:tblLook w:val="04A0" w:firstRow="1" w:lastRow="0" w:firstColumn="1" w:lastColumn="0" w:noHBand="0" w:noVBand="1"/>
                          </w:tblPr>
                          <w:tblGrid>
                            <w:gridCol w:w="11910"/>
                          </w:tblGrid>
                          <w:tr w:rsidR="00744B24" w14:paraId="0ACFE1E6" w14:textId="77777777">
                            <w:tc>
                              <w:tcPr>
                                <w:tcW w:w="12250" w:type="dxa"/>
                              </w:tcPr>
                              <w:p w14:paraId="3AF2AC7C" w14:textId="77777777" w:rsidR="00744B24" w:rsidRDefault="00226082">
                                <w:bookmarkStart w:id="18" w:name="bmBULocation_logo_header_otherpage_2" w:colFirst="0" w:colLast="0"/>
                                <w:r>
                                  <w:rPr>
                                    <w:noProof/>
                                  </w:rPr>
                                  <w:drawing>
                                    <wp:inline distT="0" distB="0" distL="0" distR="0" wp14:anchorId="2D1191B4" wp14:editId="160F72BF">
                                      <wp:extent cx="7449958" cy="1103471"/>
                                      <wp:effectExtent l="0" t="0" r="0" b="0"/>
                                      <wp:docPr id="5" name="logo_header_otherp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449958" cy="1103471"/>
                                              </a:xfrm>
                                              <a:prstGeom prst="rect">
                                                <a:avLst/>
                                              </a:prstGeom>
                                            </pic:spPr>
                                          </pic:pic>
                                        </a:graphicData>
                                      </a:graphic>
                                    </wp:inline>
                                  </w:drawing>
                                </w:r>
                              </w:p>
                            </w:tc>
                          </w:tr>
                          <w:bookmarkEnd w:id="18"/>
                        </w:tbl>
                        <w:p w14:paraId="6419E7A7" w14:textId="77777777" w:rsidR="00744B24" w:rsidRDefault="00744B2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F990F0" id="_x0000_t202" coordsize="21600,21600" o:spt="202" path="m,l,21600r21600,l21600,xe">
              <v:stroke joinstyle="miter"/>
              <v:path gradientshapeok="t" o:connecttype="rect"/>
            </v:shapetype>
            <v:shape id="Tekstvak 3" o:spid="_x0000_s1027" type="#_x0000_t202" style="position:absolute;margin-left:0;margin-top:0;width:595.3pt;height:99.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" filled="f" stroked="f" strokeweight=".5pt">
              <v:textbox inset="0,0,0,0">
                <w:txbxContent>
                  <w:tbl>
                    <w:tblPr>
                      <w:tblStyle w:val="DSTableClear"/>
                      <w:tblW w:w="0" w:type="auto"/>
                      <w:tblLook w:val="04A0" w:firstRow="1" w:lastRow="0" w:firstColumn="1" w:lastColumn="0" w:noHBand="0" w:noVBand="1"/>
                    </w:tblPr>
                    <w:tblGrid>
                      <w:gridCol w:w="11910"/>
                    </w:tblGrid>
                    <w:tr w:rsidR="00744B24" w14:paraId="0ACFE1E6" w14:textId="77777777">
                      <w:tc>
                        <w:tcPr>
                          <w:tcW w:w="12250" w:type="dxa"/>
                        </w:tcPr>
                        <w:p w14:paraId="3AF2AC7C" w14:textId="77777777" w:rsidR="00744B24" w:rsidRDefault="00226082">
                          <w:bookmarkStart w:id="19" w:name="bmBULocation_logo_header_otherpage_2" w:colFirst="0" w:colLast="0"/>
                          <w:r>
                            <w:rPr>
                              <w:noProof/>
                            </w:rPr>
                            <w:drawing>
                              <wp:inline distT="0" distB="0" distL="0" distR="0" wp14:anchorId="2D1191B4" wp14:editId="160F72BF">
                                <wp:extent cx="7449958" cy="1103471"/>
                                <wp:effectExtent l="0" t="0" r="0" b="0"/>
                                <wp:docPr id="5" name="logo_header_otherp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449958" cy="1103471"/>
                                        </a:xfrm>
                                        <a:prstGeom prst="rect">
                                          <a:avLst/>
                                        </a:prstGeom>
                                      </pic:spPr>
                                    </pic:pic>
                                  </a:graphicData>
                                </a:graphic>
                              </wp:inline>
                            </w:drawing>
                          </w:r>
                        </w:p>
                      </w:tc>
                    </w:tr>
                    <w:bookmarkEnd w:id="19"/>
                  </w:tbl>
                  <w:p w14:paraId="6419E7A7" w14:textId="77777777" w:rsidR="00744B24" w:rsidRDefault="00744B24"/>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F6012CE"/>
    <w:name w:val="List_Heading"/>
    <w:lvl w:ilvl="0">
      <w:start w:val="1"/>
      <w:numFmt w:val="decimal"/>
      <w:pStyle w:val="ListNumber"/>
      <w:lvlText w:val="%1."/>
      <w:lvlJc w:val="left"/>
      <w:pPr>
        <w:ind w:left="360" w:hanging="360"/>
      </w:pPr>
      <w:rPr>
        <w:rFonts w:hint="default"/>
      </w:rPr>
    </w:lvl>
  </w:abstractNum>
  <w:abstractNum w:abstractNumId="1" w15:restartNumberingAfterBreak="0">
    <w:nsid w:val="00DE7DD3"/>
    <w:multiLevelType w:val="multilevel"/>
    <w:tmpl w:val="CA5A9B1A"/>
    <w:name w:val="List_NumberedList_OpposingParty"/>
    <w:styleLink w:val="ListNumberedListOpposingParty"/>
    <w:lvl w:ilvl="0">
      <w:start w:val="1"/>
      <w:numFmt w:val="decimal"/>
      <w:pStyle w:val="DSNumberedListOpposingParty"/>
      <w:lvlText w:val="%1."/>
      <w:lvlJc w:val="left"/>
      <w:pPr>
        <w:tabs>
          <w:tab w:val="num" w:pos="567"/>
        </w:tabs>
        <w:ind w:left="567" w:hanging="567"/>
      </w:pPr>
      <w:rPr>
        <w:rFonts w:hint="default"/>
      </w:rPr>
    </w:lvl>
    <w:lvl w:ilvl="1">
      <w:start w:val="1"/>
      <w:numFmt w:val="none"/>
      <w:lvlText w:val=""/>
      <w:lvlJc w:val="left"/>
      <w:pPr>
        <w:tabs>
          <w:tab w:val="num" w:pos="567"/>
        </w:tabs>
        <w:ind w:left="567" w:hanging="567"/>
      </w:pPr>
      <w:rPr>
        <w:rFonts w:hint="default"/>
      </w:rPr>
    </w:lvl>
    <w:lvl w:ilvl="2">
      <w:start w:val="1"/>
      <w:numFmt w:val="none"/>
      <w:lvlText w:val=""/>
      <w:lvlJc w:val="left"/>
      <w:pPr>
        <w:tabs>
          <w:tab w:val="num" w:pos="567"/>
        </w:tabs>
        <w:ind w:left="567" w:hanging="567"/>
      </w:pPr>
      <w:rPr>
        <w:rFonts w:hint="default"/>
      </w:rPr>
    </w:lvl>
    <w:lvl w:ilvl="3">
      <w:start w:val="1"/>
      <w:numFmt w:val="none"/>
      <w:lvlText w:val=""/>
      <w:lvlJc w:val="left"/>
      <w:pPr>
        <w:tabs>
          <w:tab w:val="num" w:pos="567"/>
        </w:tabs>
        <w:ind w:left="567" w:hanging="567"/>
      </w:pPr>
      <w:rPr>
        <w:rFonts w:hint="default"/>
      </w:rPr>
    </w:lvl>
    <w:lvl w:ilvl="4">
      <w:start w:val="1"/>
      <w:numFmt w:val="none"/>
      <w:lvlText w:val=""/>
      <w:lvlJc w:val="left"/>
      <w:pPr>
        <w:tabs>
          <w:tab w:val="num" w:pos="567"/>
        </w:tabs>
        <w:ind w:left="567" w:hanging="567"/>
      </w:pPr>
      <w:rPr>
        <w:rFonts w:hint="default"/>
      </w:rPr>
    </w:lvl>
    <w:lvl w:ilvl="5">
      <w:start w:val="1"/>
      <w:numFmt w:val="none"/>
      <w:lvlText w:val=""/>
      <w:lvlJc w:val="left"/>
      <w:pPr>
        <w:tabs>
          <w:tab w:val="num" w:pos="567"/>
        </w:tabs>
        <w:ind w:left="567" w:hanging="567"/>
      </w:pPr>
      <w:rPr>
        <w:rFonts w:hint="default"/>
      </w:rPr>
    </w:lvl>
    <w:lvl w:ilvl="6">
      <w:start w:val="1"/>
      <w:numFmt w:val="none"/>
      <w:lvlText w:val=""/>
      <w:lvlJc w:val="left"/>
      <w:pPr>
        <w:tabs>
          <w:tab w:val="num" w:pos="567"/>
        </w:tabs>
        <w:ind w:left="567" w:hanging="567"/>
      </w:pPr>
      <w:rPr>
        <w:rFonts w:hint="default"/>
      </w:rPr>
    </w:lvl>
    <w:lvl w:ilvl="7">
      <w:start w:val="1"/>
      <w:numFmt w:val="none"/>
      <w:lvlText w:val=""/>
      <w:lvlJc w:val="left"/>
      <w:pPr>
        <w:tabs>
          <w:tab w:val="num" w:pos="567"/>
        </w:tabs>
        <w:ind w:left="567" w:hanging="567"/>
      </w:pPr>
      <w:rPr>
        <w:rFonts w:hint="default"/>
      </w:rPr>
    </w:lvl>
    <w:lvl w:ilvl="8">
      <w:start w:val="1"/>
      <w:numFmt w:val="none"/>
      <w:lvlText w:val=""/>
      <w:lvlJc w:val="left"/>
      <w:pPr>
        <w:tabs>
          <w:tab w:val="num" w:pos="567"/>
        </w:tabs>
        <w:ind w:left="567" w:hanging="567"/>
      </w:pPr>
      <w:rPr>
        <w:rFonts w:hint="default"/>
      </w:rPr>
    </w:lvl>
  </w:abstractNum>
  <w:abstractNum w:abstractNumId="2" w15:restartNumberingAfterBreak="0">
    <w:nsid w:val="02BE66A1"/>
    <w:multiLevelType w:val="multilevel"/>
    <w:tmpl w:val="6D108EA6"/>
    <w:lvl w:ilvl="0">
      <w:start w:val="1"/>
      <w:numFmt w:val="upperLetter"/>
      <w:pStyle w:val="ACESpecialUpperCaseAlpha1"/>
      <w:lvlText w:val="%1."/>
      <w:lvlJc w:val="left"/>
      <w:pPr>
        <w:tabs>
          <w:tab w:val="num" w:pos="680"/>
        </w:tabs>
        <w:ind w:left="680" w:hanging="68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3796716"/>
    <w:multiLevelType w:val="multilevel"/>
    <w:tmpl w:val="58B6C54C"/>
    <w:name w:val="List_NumberedList_Client"/>
    <w:styleLink w:val="ListNumberedListClient"/>
    <w:lvl w:ilvl="0">
      <w:start w:val="1"/>
      <w:numFmt w:val="decimal"/>
      <w:pStyle w:val="DSNumberedListClient"/>
      <w:lvlText w:val="%1."/>
      <w:lvlJc w:val="left"/>
      <w:pPr>
        <w:tabs>
          <w:tab w:val="num" w:pos="567"/>
        </w:tabs>
        <w:ind w:left="567" w:hanging="567"/>
      </w:pPr>
      <w:rPr>
        <w:rFonts w:hint="default"/>
      </w:rPr>
    </w:lvl>
    <w:lvl w:ilvl="1">
      <w:start w:val="1"/>
      <w:numFmt w:val="none"/>
      <w:lvlText w:val=""/>
      <w:lvlJc w:val="left"/>
      <w:pPr>
        <w:tabs>
          <w:tab w:val="num" w:pos="567"/>
        </w:tabs>
        <w:ind w:left="567" w:hanging="567"/>
      </w:pPr>
      <w:rPr>
        <w:rFonts w:hint="default"/>
      </w:rPr>
    </w:lvl>
    <w:lvl w:ilvl="2">
      <w:start w:val="1"/>
      <w:numFmt w:val="none"/>
      <w:lvlText w:val=""/>
      <w:lvlJc w:val="left"/>
      <w:pPr>
        <w:tabs>
          <w:tab w:val="num" w:pos="567"/>
        </w:tabs>
        <w:ind w:left="567" w:hanging="567"/>
      </w:pPr>
      <w:rPr>
        <w:rFonts w:hint="default"/>
      </w:rPr>
    </w:lvl>
    <w:lvl w:ilvl="3">
      <w:start w:val="1"/>
      <w:numFmt w:val="none"/>
      <w:lvlText w:val=""/>
      <w:lvlJc w:val="left"/>
      <w:pPr>
        <w:tabs>
          <w:tab w:val="num" w:pos="567"/>
        </w:tabs>
        <w:ind w:left="567" w:hanging="567"/>
      </w:pPr>
      <w:rPr>
        <w:rFonts w:hint="default"/>
      </w:rPr>
    </w:lvl>
    <w:lvl w:ilvl="4">
      <w:start w:val="1"/>
      <w:numFmt w:val="none"/>
      <w:lvlText w:val=""/>
      <w:lvlJc w:val="left"/>
      <w:pPr>
        <w:tabs>
          <w:tab w:val="num" w:pos="567"/>
        </w:tabs>
        <w:ind w:left="567" w:hanging="567"/>
      </w:pPr>
      <w:rPr>
        <w:rFonts w:hint="default"/>
      </w:rPr>
    </w:lvl>
    <w:lvl w:ilvl="5">
      <w:start w:val="1"/>
      <w:numFmt w:val="none"/>
      <w:lvlText w:val=""/>
      <w:lvlJc w:val="left"/>
      <w:pPr>
        <w:tabs>
          <w:tab w:val="num" w:pos="567"/>
        </w:tabs>
        <w:ind w:left="567" w:hanging="567"/>
      </w:pPr>
      <w:rPr>
        <w:rFonts w:hint="default"/>
      </w:rPr>
    </w:lvl>
    <w:lvl w:ilvl="6">
      <w:start w:val="1"/>
      <w:numFmt w:val="none"/>
      <w:lvlText w:val=""/>
      <w:lvlJc w:val="left"/>
      <w:pPr>
        <w:tabs>
          <w:tab w:val="num" w:pos="567"/>
        </w:tabs>
        <w:ind w:left="567" w:hanging="567"/>
      </w:pPr>
      <w:rPr>
        <w:rFonts w:hint="default"/>
      </w:rPr>
    </w:lvl>
    <w:lvl w:ilvl="7">
      <w:start w:val="1"/>
      <w:numFmt w:val="none"/>
      <w:lvlText w:val=""/>
      <w:lvlJc w:val="left"/>
      <w:pPr>
        <w:tabs>
          <w:tab w:val="num" w:pos="567"/>
        </w:tabs>
        <w:ind w:left="567" w:hanging="567"/>
      </w:pPr>
      <w:rPr>
        <w:rFonts w:hint="default"/>
      </w:rPr>
    </w:lvl>
    <w:lvl w:ilvl="8">
      <w:start w:val="1"/>
      <w:numFmt w:val="none"/>
      <w:lvlText w:val=""/>
      <w:lvlJc w:val="left"/>
      <w:pPr>
        <w:tabs>
          <w:tab w:val="num" w:pos="567"/>
        </w:tabs>
        <w:ind w:left="567" w:hanging="567"/>
      </w:pPr>
      <w:rPr>
        <w:rFonts w:hint="default"/>
      </w:rPr>
    </w:lvl>
  </w:abstractNum>
  <w:abstractNum w:abstractNumId="4" w15:restartNumberingAfterBreak="0">
    <w:nsid w:val="08C40544"/>
    <w:multiLevelType w:val="multilevel"/>
    <w:tmpl w:val="D898F190"/>
    <w:styleLink w:val="ListNumberedListAIndent"/>
    <w:lvl w:ilvl="0">
      <w:start w:val="1"/>
      <w:numFmt w:val="upperLetter"/>
      <w:pStyle w:val="DSNumberedListAIndent"/>
      <w:lvlText w:val="%1."/>
      <w:lvlJc w:val="left"/>
      <w:pPr>
        <w:tabs>
          <w:tab w:val="num" w:pos="1134"/>
        </w:tabs>
        <w:ind w:left="1134" w:hanging="567"/>
      </w:pPr>
      <w:rPr>
        <w:rFonts w:asciiTheme="minorHAnsi" w:hAnsiTheme="minorHAnsi" w:hint="default"/>
        <w:color w:val="auto"/>
      </w:rPr>
    </w:lvl>
    <w:lvl w:ilvl="1">
      <w:start w:val="1"/>
      <w:numFmt w:val="upperLetter"/>
      <w:lvlText w:val="%1.%2."/>
      <w:lvlJc w:val="left"/>
      <w:pPr>
        <w:tabs>
          <w:tab w:val="num" w:pos="1701"/>
        </w:tabs>
        <w:ind w:left="1701" w:hanging="567"/>
      </w:pPr>
      <w:rPr>
        <w:rFonts w:hint="default"/>
      </w:rPr>
    </w:lvl>
    <w:lvl w:ilvl="2">
      <w:start w:val="1"/>
      <w:numFmt w:val="upperLetter"/>
      <w:lvlText w:val="%1.%2.%3."/>
      <w:lvlJc w:val="left"/>
      <w:pPr>
        <w:tabs>
          <w:tab w:val="num" w:pos="2268"/>
        </w:tabs>
        <w:ind w:left="2268" w:hanging="567"/>
      </w:pPr>
      <w:rPr>
        <w:rFonts w:hint="default"/>
      </w:rPr>
    </w:lvl>
    <w:lvl w:ilvl="3">
      <w:start w:val="1"/>
      <w:numFmt w:val="decimal"/>
      <w:lvlText w:val="%4."/>
      <w:lvlJc w:val="left"/>
      <w:pPr>
        <w:tabs>
          <w:tab w:val="num" w:pos="1134"/>
        </w:tabs>
        <w:ind w:left="1134" w:hanging="567"/>
      </w:pPr>
      <w:rPr>
        <w:rFonts w:hint="default"/>
      </w:rPr>
    </w:lvl>
    <w:lvl w:ilvl="4">
      <w:start w:val="1"/>
      <w:numFmt w:val="lowerLetter"/>
      <w:lvlText w:val="%5."/>
      <w:lvlJc w:val="left"/>
      <w:pPr>
        <w:tabs>
          <w:tab w:val="num" w:pos="1134"/>
        </w:tabs>
        <w:ind w:left="1134" w:hanging="567"/>
      </w:pPr>
      <w:rPr>
        <w:rFonts w:hint="default"/>
      </w:rPr>
    </w:lvl>
    <w:lvl w:ilvl="5">
      <w:start w:val="1"/>
      <w:numFmt w:val="lowerRoman"/>
      <w:lvlText w:val="%6."/>
      <w:lvlJc w:val="left"/>
      <w:pPr>
        <w:tabs>
          <w:tab w:val="num" w:pos="1134"/>
        </w:tabs>
        <w:ind w:left="1134" w:hanging="567"/>
      </w:pPr>
      <w:rPr>
        <w:rFonts w:hint="default"/>
      </w:rPr>
    </w:lvl>
    <w:lvl w:ilvl="6">
      <w:start w:val="1"/>
      <w:numFmt w:val="decimal"/>
      <w:lvlText w:val="%7."/>
      <w:lvlJc w:val="left"/>
      <w:pPr>
        <w:tabs>
          <w:tab w:val="num" w:pos="1134"/>
        </w:tabs>
        <w:ind w:left="1134" w:hanging="567"/>
      </w:pPr>
      <w:rPr>
        <w:rFonts w:hint="default"/>
      </w:rPr>
    </w:lvl>
    <w:lvl w:ilvl="7">
      <w:start w:val="1"/>
      <w:numFmt w:val="lowerLetter"/>
      <w:lvlText w:val="%8."/>
      <w:lvlJc w:val="left"/>
      <w:pPr>
        <w:tabs>
          <w:tab w:val="num" w:pos="1134"/>
        </w:tabs>
        <w:ind w:left="1134" w:hanging="567"/>
      </w:pPr>
      <w:rPr>
        <w:rFonts w:hint="default"/>
      </w:rPr>
    </w:lvl>
    <w:lvl w:ilvl="8">
      <w:start w:val="1"/>
      <w:numFmt w:val="lowerRoman"/>
      <w:lvlText w:val="%9."/>
      <w:lvlJc w:val="left"/>
      <w:pPr>
        <w:tabs>
          <w:tab w:val="num" w:pos="1134"/>
        </w:tabs>
        <w:ind w:left="1134" w:hanging="567"/>
      </w:pPr>
      <w:rPr>
        <w:rFonts w:hint="default"/>
      </w:rPr>
    </w:lvl>
  </w:abstractNum>
  <w:abstractNum w:abstractNumId="5" w15:restartNumberingAfterBreak="0">
    <w:nsid w:val="09F70125"/>
    <w:multiLevelType w:val="hybridMultilevel"/>
    <w:tmpl w:val="894460C8"/>
    <w:lvl w:ilvl="0" w:tplc="A47EF0C6">
      <w:start w:val="1"/>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B25296C"/>
    <w:multiLevelType w:val="multilevel"/>
    <w:tmpl w:val="2684F522"/>
    <w:lvl w:ilvl="0">
      <w:start w:val="1"/>
      <w:numFmt w:val="bullet"/>
      <w:pStyle w:val="ACESpecialDashBullet5"/>
      <w:lvlText w:val=""/>
      <w:lvlJc w:val="left"/>
      <w:pPr>
        <w:tabs>
          <w:tab w:val="num" w:pos="3288"/>
        </w:tabs>
        <w:ind w:left="3288" w:hanging="680"/>
      </w:pPr>
      <w:rPr>
        <w:rFonts w:ascii="Symbol" w:hAnsi="Symbol" w:hint="default"/>
        <w:color w:val="000058"/>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5E1F55"/>
    <w:multiLevelType w:val="multilevel"/>
    <w:tmpl w:val="C820E9DC"/>
    <w:name w:val="List_Productions"/>
    <w:styleLink w:val="ListProductions"/>
    <w:lvl w:ilvl="0">
      <w:start w:val="1"/>
      <w:numFmt w:val="decimal"/>
      <w:pStyle w:val="DSProductionsList"/>
      <w:suff w:val="space"/>
      <w:lvlText w:val=" %1"/>
      <w:lvlJc w:val="left"/>
      <w:pPr>
        <w:ind w:left="2126" w:hanging="2126"/>
      </w:pPr>
      <w:rPr>
        <w:rFonts w:asciiTheme="minorHAnsi" w:hAnsiTheme="minorHAnsi" w:hint="default"/>
        <w:color w:val="auto"/>
        <w:sz w:val="30"/>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8" w15:restartNumberingAfterBreak="0">
    <w:nsid w:val="0E5511F8"/>
    <w:multiLevelType w:val="multilevel"/>
    <w:tmpl w:val="BDB4116C"/>
    <w:name w:val="List_Bullet_2"/>
    <w:styleLink w:val="ListBullet2"/>
    <w:lvl w:ilvl="0">
      <w:start w:val="1"/>
      <w:numFmt w:val="bullet"/>
      <w:pStyle w:val="ListBullet20"/>
      <w:lvlText w:val=""/>
      <w:lvlJc w:val="left"/>
      <w:pPr>
        <w:tabs>
          <w:tab w:val="num" w:pos="567"/>
        </w:tabs>
        <w:ind w:left="567" w:hanging="567"/>
      </w:pPr>
      <w:rPr>
        <w:rFonts w:ascii="Symbol" w:hAnsi="Symbol" w:hint="default"/>
        <w:color w:val="4472C4" w:themeColor="accent1"/>
      </w:rPr>
    </w:lvl>
    <w:lvl w:ilvl="1">
      <w:start w:val="1"/>
      <w:numFmt w:val="bullet"/>
      <w:lvlText w:val=""/>
      <w:lvlJc w:val="left"/>
      <w:pPr>
        <w:tabs>
          <w:tab w:val="num" w:pos="1134"/>
        </w:tabs>
        <w:ind w:left="1134" w:hanging="567"/>
      </w:pPr>
      <w:rPr>
        <w:rFonts w:ascii="Symbol" w:hAnsi="Symbol" w:hint="default"/>
        <w:color w:val="4472C4" w:themeColor="accent1"/>
      </w:rPr>
    </w:lvl>
    <w:lvl w:ilvl="2">
      <w:start w:val="1"/>
      <w:numFmt w:val="bullet"/>
      <w:lvlText w:val=""/>
      <w:lvlJc w:val="left"/>
      <w:pPr>
        <w:tabs>
          <w:tab w:val="num" w:pos="1701"/>
        </w:tabs>
        <w:ind w:left="1701" w:hanging="567"/>
      </w:pPr>
      <w:rPr>
        <w:rFonts w:ascii="Wingdings" w:hAnsi="Wingdings" w:hint="default"/>
        <w:color w:val="4472C4" w:themeColor="accent1"/>
      </w:rPr>
    </w:lvl>
    <w:lvl w:ilvl="3">
      <w:start w:val="1"/>
      <w:numFmt w:val="none"/>
      <w:lvlText w:val=""/>
      <w:lvlJc w:val="left"/>
      <w:pPr>
        <w:tabs>
          <w:tab w:val="num" w:pos="3404"/>
        </w:tabs>
        <w:ind w:left="3404" w:hanging="851"/>
      </w:pPr>
      <w:rPr>
        <w:rFonts w:hint="default"/>
      </w:rPr>
    </w:lvl>
    <w:lvl w:ilvl="4">
      <w:start w:val="1"/>
      <w:numFmt w:val="none"/>
      <w:lvlText w:val=""/>
      <w:lvlJc w:val="left"/>
      <w:pPr>
        <w:tabs>
          <w:tab w:val="num" w:pos="4255"/>
        </w:tabs>
        <w:ind w:left="4255" w:hanging="851"/>
      </w:pPr>
      <w:rPr>
        <w:rFonts w:hint="default"/>
      </w:rPr>
    </w:lvl>
    <w:lvl w:ilvl="5">
      <w:start w:val="1"/>
      <w:numFmt w:val="none"/>
      <w:lvlText w:val=""/>
      <w:lvlJc w:val="left"/>
      <w:pPr>
        <w:tabs>
          <w:tab w:val="num" w:pos="5106"/>
        </w:tabs>
        <w:ind w:left="5106" w:hanging="851"/>
      </w:pPr>
      <w:rPr>
        <w:rFonts w:hint="default"/>
      </w:rPr>
    </w:lvl>
    <w:lvl w:ilvl="6">
      <w:start w:val="1"/>
      <w:numFmt w:val="none"/>
      <w:lvlText w:val="%7"/>
      <w:lvlJc w:val="left"/>
      <w:pPr>
        <w:tabs>
          <w:tab w:val="num" w:pos="5957"/>
        </w:tabs>
        <w:ind w:left="5957" w:hanging="851"/>
      </w:pPr>
      <w:rPr>
        <w:rFonts w:hint="default"/>
      </w:rPr>
    </w:lvl>
    <w:lvl w:ilvl="7">
      <w:start w:val="1"/>
      <w:numFmt w:val="none"/>
      <w:lvlText w:val="%8"/>
      <w:lvlJc w:val="left"/>
      <w:pPr>
        <w:tabs>
          <w:tab w:val="num" w:pos="6808"/>
        </w:tabs>
        <w:ind w:left="6808" w:hanging="851"/>
      </w:pPr>
      <w:rPr>
        <w:rFonts w:hint="default"/>
      </w:rPr>
    </w:lvl>
    <w:lvl w:ilvl="8">
      <w:start w:val="1"/>
      <w:numFmt w:val="none"/>
      <w:lvlText w:val="%9"/>
      <w:lvlJc w:val="left"/>
      <w:pPr>
        <w:tabs>
          <w:tab w:val="num" w:pos="7659"/>
        </w:tabs>
        <w:ind w:left="7659" w:hanging="851"/>
      </w:pPr>
      <w:rPr>
        <w:rFonts w:hint="default"/>
      </w:rPr>
    </w:lvl>
  </w:abstractNum>
  <w:abstractNum w:abstractNumId="9" w15:restartNumberingAfterBreak="0">
    <w:nsid w:val="1134323D"/>
    <w:multiLevelType w:val="multilevel"/>
    <w:tmpl w:val="97B0DD4E"/>
    <w:name w:val="ListNum_Schedule"/>
    <w:lvl w:ilvl="0">
      <w:start w:val="1"/>
      <w:numFmt w:val="decimal"/>
      <w:pStyle w:val="ACESchedule1"/>
      <w:lvlText w:val="%1"/>
      <w:lvlJc w:val="left"/>
      <w:pPr>
        <w:tabs>
          <w:tab w:val="num" w:pos="680"/>
        </w:tabs>
        <w:ind w:left="680" w:hanging="680"/>
      </w:pPr>
      <w:rPr>
        <w:rFonts w:hint="default"/>
        <w:b/>
        <w:i w:val="0"/>
        <w:sz w:val="22"/>
      </w:rPr>
    </w:lvl>
    <w:lvl w:ilvl="1">
      <w:start w:val="1"/>
      <w:numFmt w:val="decimal"/>
      <w:pStyle w:val="ACESchedule2"/>
      <w:lvlText w:val="%1.%2"/>
      <w:lvlJc w:val="left"/>
      <w:pPr>
        <w:tabs>
          <w:tab w:val="num" w:pos="680"/>
        </w:tabs>
        <w:ind w:left="680" w:hanging="680"/>
      </w:pPr>
      <w:rPr>
        <w:rFonts w:hint="default"/>
        <w:b/>
        <w:i w:val="0"/>
        <w:sz w:val="21"/>
      </w:rPr>
    </w:lvl>
    <w:lvl w:ilvl="2">
      <w:start w:val="1"/>
      <w:numFmt w:val="decimal"/>
      <w:pStyle w:val="ACESchedule3"/>
      <w:lvlText w:val="%1.%2.%3"/>
      <w:lvlJc w:val="left"/>
      <w:pPr>
        <w:tabs>
          <w:tab w:val="num" w:pos="1361"/>
        </w:tabs>
        <w:ind w:left="680" w:hanging="680"/>
      </w:pPr>
      <w:rPr>
        <w:rFonts w:hint="default"/>
        <w:b/>
        <w:i w:val="0"/>
        <w:sz w:val="17"/>
      </w:rPr>
    </w:lvl>
    <w:lvl w:ilvl="3">
      <w:start w:val="1"/>
      <w:numFmt w:val="lowerRoman"/>
      <w:pStyle w:val="ACESchedule4"/>
      <w:lvlText w:val="(%4)"/>
      <w:lvlJc w:val="left"/>
      <w:pPr>
        <w:tabs>
          <w:tab w:val="num" w:pos="2041"/>
        </w:tabs>
        <w:ind w:left="1361" w:hanging="681"/>
      </w:pPr>
      <w:rPr>
        <w:rFonts w:hint="default"/>
      </w:rPr>
    </w:lvl>
    <w:lvl w:ilvl="4">
      <w:start w:val="1"/>
      <w:numFmt w:val="lowerLetter"/>
      <w:pStyle w:val="ACESchedule5"/>
      <w:lvlText w:val="(%5)"/>
      <w:lvlJc w:val="left"/>
      <w:pPr>
        <w:tabs>
          <w:tab w:val="num" w:pos="2608"/>
        </w:tabs>
        <w:ind w:left="2041" w:hanging="680"/>
      </w:pPr>
      <w:rPr>
        <w:rFonts w:hint="default"/>
      </w:rPr>
    </w:lvl>
    <w:lvl w:ilvl="5">
      <w:start w:val="1"/>
      <w:numFmt w:val="upperRoman"/>
      <w:pStyle w:val="ACESchedule6"/>
      <w:lvlText w:val="(%6)"/>
      <w:lvlJc w:val="left"/>
      <w:pPr>
        <w:tabs>
          <w:tab w:val="num" w:pos="3288"/>
        </w:tabs>
        <w:ind w:left="2722" w:hanging="681"/>
      </w:pPr>
      <w:rPr>
        <w:rFonts w:hint="default"/>
      </w:rPr>
    </w:lvl>
    <w:lvl w:ilvl="6">
      <w:start w:val="1"/>
      <w:numFmt w:val="none"/>
      <w:lvlText w:val=""/>
      <w:lvlJc w:val="left"/>
      <w:pPr>
        <w:tabs>
          <w:tab w:val="num" w:pos="3969"/>
        </w:tabs>
        <w:ind w:left="3969" w:hanging="680"/>
      </w:pPr>
      <w:rPr>
        <w:rFonts w:hint="default"/>
      </w:rPr>
    </w:lvl>
    <w:lvl w:ilvl="7">
      <w:start w:val="1"/>
      <w:numFmt w:val="none"/>
      <w:lvlText w:val=""/>
      <w:lvlJc w:val="left"/>
      <w:pPr>
        <w:tabs>
          <w:tab w:val="num" w:pos="3969"/>
        </w:tabs>
        <w:ind w:left="3969" w:hanging="680"/>
      </w:pPr>
      <w:rPr>
        <w:rFonts w:hint="default"/>
      </w:rPr>
    </w:lvl>
    <w:lvl w:ilvl="8">
      <w:start w:val="1"/>
      <w:numFmt w:val="none"/>
      <w:lvlText w:val=""/>
      <w:lvlJc w:val="left"/>
      <w:pPr>
        <w:tabs>
          <w:tab w:val="num" w:pos="3969"/>
        </w:tabs>
        <w:ind w:left="3969" w:hanging="680"/>
      </w:pPr>
      <w:rPr>
        <w:rFonts w:hint="default"/>
      </w:rPr>
    </w:lvl>
  </w:abstractNum>
  <w:abstractNum w:abstractNumId="10" w15:restartNumberingAfterBreak="0">
    <w:nsid w:val="116B7A43"/>
    <w:multiLevelType w:val="multilevel"/>
    <w:tmpl w:val="EECE1502"/>
    <w:name w:val="ListNum_A_Table"/>
    <w:lvl w:ilvl="0">
      <w:start w:val="1"/>
      <w:numFmt w:val="decimal"/>
      <w:pStyle w:val="ACETable1"/>
      <w:lvlText w:val="%1"/>
      <w:lvlJc w:val="left"/>
      <w:pPr>
        <w:tabs>
          <w:tab w:val="num" w:pos="680"/>
        </w:tabs>
        <w:ind w:left="680" w:hanging="680"/>
      </w:pPr>
      <w:rPr>
        <w:rFonts w:hint="default"/>
        <w:b/>
        <w:i w:val="0"/>
        <w:sz w:val="22"/>
      </w:rPr>
    </w:lvl>
    <w:lvl w:ilvl="1">
      <w:start w:val="1"/>
      <w:numFmt w:val="decimal"/>
      <w:pStyle w:val="ACETable2"/>
      <w:lvlText w:val="%1.%2"/>
      <w:lvlJc w:val="left"/>
      <w:pPr>
        <w:tabs>
          <w:tab w:val="num" w:pos="680"/>
        </w:tabs>
        <w:ind w:left="680" w:hanging="680"/>
      </w:pPr>
      <w:rPr>
        <w:rFonts w:hint="default"/>
        <w:b/>
        <w:i w:val="0"/>
        <w:sz w:val="21"/>
      </w:rPr>
    </w:lvl>
    <w:lvl w:ilvl="2">
      <w:start w:val="1"/>
      <w:numFmt w:val="decimal"/>
      <w:pStyle w:val="ACETable3"/>
      <w:lvlText w:val="%1.%2.%3"/>
      <w:lvlJc w:val="left"/>
      <w:pPr>
        <w:tabs>
          <w:tab w:val="num" w:pos="680"/>
        </w:tabs>
        <w:ind w:left="680" w:hanging="680"/>
      </w:pPr>
      <w:rPr>
        <w:rFonts w:hint="default"/>
        <w:b/>
        <w:i w:val="0"/>
        <w:sz w:val="17"/>
      </w:rPr>
    </w:lvl>
    <w:lvl w:ilvl="3">
      <w:start w:val="1"/>
      <w:numFmt w:val="lowerRoman"/>
      <w:pStyle w:val="ACETable4"/>
      <w:lvlText w:val="(%4)"/>
      <w:lvlJc w:val="left"/>
      <w:pPr>
        <w:tabs>
          <w:tab w:val="num" w:pos="680"/>
        </w:tabs>
        <w:ind w:left="680" w:hanging="680"/>
      </w:pPr>
      <w:rPr>
        <w:rFonts w:hint="default"/>
      </w:rPr>
    </w:lvl>
    <w:lvl w:ilvl="4">
      <w:start w:val="1"/>
      <w:numFmt w:val="lowerLetter"/>
      <w:pStyle w:val="ACETable5"/>
      <w:lvlText w:val="(%5)"/>
      <w:lvlJc w:val="left"/>
      <w:pPr>
        <w:tabs>
          <w:tab w:val="num" w:pos="680"/>
        </w:tabs>
        <w:ind w:left="680" w:hanging="680"/>
      </w:pPr>
      <w:rPr>
        <w:rFonts w:hint="default"/>
      </w:rPr>
    </w:lvl>
    <w:lvl w:ilvl="5">
      <w:start w:val="1"/>
      <w:numFmt w:val="upperRoman"/>
      <w:pStyle w:val="ACETable6"/>
      <w:lvlText w:val="(%6)"/>
      <w:lvlJc w:val="left"/>
      <w:pPr>
        <w:tabs>
          <w:tab w:val="num" w:pos="680"/>
        </w:tabs>
        <w:ind w:left="680" w:hanging="680"/>
      </w:pPr>
      <w:rPr>
        <w:rFonts w:hint="default"/>
      </w:rPr>
    </w:lvl>
    <w:lvl w:ilvl="6">
      <w:start w:val="1"/>
      <w:numFmt w:val="none"/>
      <w:lvlText w:val=""/>
      <w:lvlJc w:val="left"/>
      <w:pPr>
        <w:tabs>
          <w:tab w:val="num" w:pos="680"/>
        </w:tabs>
        <w:ind w:left="680" w:hanging="680"/>
      </w:pPr>
      <w:rPr>
        <w:rFonts w:hint="default"/>
      </w:rPr>
    </w:lvl>
    <w:lvl w:ilvl="7">
      <w:start w:val="1"/>
      <w:numFmt w:val="none"/>
      <w:lvlText w:val=""/>
      <w:lvlJc w:val="left"/>
      <w:pPr>
        <w:tabs>
          <w:tab w:val="num" w:pos="30521"/>
        </w:tabs>
        <w:ind w:left="30161" w:firstLine="0"/>
      </w:pPr>
      <w:rPr>
        <w:rFonts w:hint="default"/>
      </w:rPr>
    </w:lvl>
    <w:lvl w:ilvl="8">
      <w:start w:val="1"/>
      <w:numFmt w:val="none"/>
      <w:lvlText w:val=""/>
      <w:lvlJc w:val="left"/>
      <w:pPr>
        <w:tabs>
          <w:tab w:val="num" w:pos="30521"/>
        </w:tabs>
        <w:ind w:left="30161" w:firstLine="0"/>
      </w:pPr>
      <w:rPr>
        <w:rFonts w:hint="default"/>
      </w:rPr>
    </w:lvl>
  </w:abstractNum>
  <w:abstractNum w:abstractNumId="11" w15:restartNumberingAfterBreak="0">
    <w:nsid w:val="139B4E02"/>
    <w:multiLevelType w:val="multilevel"/>
    <w:tmpl w:val="1AC8ADC0"/>
    <w:lvl w:ilvl="0">
      <w:start w:val="1"/>
      <w:numFmt w:val="bullet"/>
      <w:pStyle w:val="ACESpecialDashBullet4"/>
      <w:lvlText w:val=""/>
      <w:lvlJc w:val="left"/>
      <w:pPr>
        <w:tabs>
          <w:tab w:val="num" w:pos="2608"/>
        </w:tabs>
        <w:ind w:left="2608" w:hanging="567"/>
      </w:pPr>
      <w:rPr>
        <w:rFonts w:ascii="Symbol" w:hAnsi="Symbol" w:hint="default"/>
        <w:color w:val="000058"/>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66966A5"/>
    <w:multiLevelType w:val="multilevel"/>
    <w:tmpl w:val="7410EC90"/>
    <w:lvl w:ilvl="0">
      <w:start w:val="1"/>
      <w:numFmt w:val="bullet"/>
      <w:pStyle w:val="ACESpecialDashBullet6"/>
      <w:lvlText w:val=""/>
      <w:lvlJc w:val="left"/>
      <w:pPr>
        <w:tabs>
          <w:tab w:val="num" w:pos="3969"/>
        </w:tabs>
        <w:ind w:left="3969" w:hanging="681"/>
      </w:pPr>
      <w:rPr>
        <w:rFonts w:ascii="Symbol" w:hAnsi="Symbol" w:hint="default"/>
        <w:color w:val="000058"/>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6D47F0F"/>
    <w:multiLevelType w:val="multilevel"/>
    <w:tmpl w:val="7240A4AA"/>
    <w:name w:val="List_Bullet_1_Indent3"/>
    <w:lvl w:ilvl="0">
      <w:start w:val="1"/>
      <w:numFmt w:val="bullet"/>
      <w:lvlText w:val=""/>
      <w:lvlJc w:val="left"/>
      <w:pPr>
        <w:tabs>
          <w:tab w:val="num" w:pos="1208"/>
        </w:tabs>
        <w:ind w:left="1208" w:hanging="357"/>
      </w:pPr>
      <w:rPr>
        <w:rFonts w:ascii="Symbol" w:hAnsi="Symbol" w:hint="default"/>
        <w:color w:val="auto"/>
      </w:rPr>
    </w:lvl>
    <w:lvl w:ilvl="1">
      <w:start w:val="1"/>
      <w:numFmt w:val="bullet"/>
      <w:lvlText w:val=""/>
      <w:lvlJc w:val="left"/>
      <w:pPr>
        <w:tabs>
          <w:tab w:val="num" w:pos="1565"/>
        </w:tabs>
        <w:ind w:left="1565" w:hanging="357"/>
      </w:pPr>
      <w:rPr>
        <w:rFonts w:ascii="Symbol" w:hAnsi="Symbol" w:hint="default"/>
      </w:rPr>
    </w:lvl>
    <w:lvl w:ilvl="2">
      <w:start w:val="1"/>
      <w:numFmt w:val="bullet"/>
      <w:lvlText w:val=""/>
      <w:lvlJc w:val="left"/>
      <w:pPr>
        <w:tabs>
          <w:tab w:val="num" w:pos="1922"/>
        </w:tabs>
        <w:ind w:left="1922" w:hanging="357"/>
      </w:pPr>
      <w:rPr>
        <w:rFonts w:ascii="Wingdings" w:hAnsi="Wingdings" w:hint="default"/>
      </w:rPr>
    </w:lvl>
    <w:lvl w:ilvl="3">
      <w:start w:val="1"/>
      <w:numFmt w:val="none"/>
      <w:lvlText w:val=""/>
      <w:lvlJc w:val="left"/>
      <w:pPr>
        <w:tabs>
          <w:tab w:val="num" w:pos="2279"/>
        </w:tabs>
        <w:ind w:left="2279" w:hanging="357"/>
      </w:pPr>
      <w:rPr>
        <w:rFonts w:hint="default"/>
      </w:rPr>
    </w:lvl>
    <w:lvl w:ilvl="4">
      <w:start w:val="1"/>
      <w:numFmt w:val="none"/>
      <w:lvlText w:val=""/>
      <w:lvlJc w:val="left"/>
      <w:pPr>
        <w:tabs>
          <w:tab w:val="num" w:pos="2636"/>
        </w:tabs>
        <w:ind w:left="2636" w:hanging="357"/>
      </w:pPr>
      <w:rPr>
        <w:rFonts w:hint="default"/>
      </w:rPr>
    </w:lvl>
    <w:lvl w:ilvl="5">
      <w:start w:val="1"/>
      <w:numFmt w:val="none"/>
      <w:lvlText w:val=""/>
      <w:lvlJc w:val="left"/>
      <w:pPr>
        <w:tabs>
          <w:tab w:val="num" w:pos="2993"/>
        </w:tabs>
        <w:ind w:left="2993" w:hanging="357"/>
      </w:pPr>
      <w:rPr>
        <w:rFonts w:hint="default"/>
      </w:rPr>
    </w:lvl>
    <w:lvl w:ilvl="6">
      <w:start w:val="1"/>
      <w:numFmt w:val="none"/>
      <w:lvlText w:val=""/>
      <w:lvlJc w:val="left"/>
      <w:pPr>
        <w:tabs>
          <w:tab w:val="num" w:pos="3350"/>
        </w:tabs>
        <w:ind w:left="3350" w:hanging="357"/>
      </w:pPr>
      <w:rPr>
        <w:rFonts w:hint="default"/>
      </w:rPr>
    </w:lvl>
    <w:lvl w:ilvl="7">
      <w:start w:val="1"/>
      <w:numFmt w:val="none"/>
      <w:lvlText w:val=""/>
      <w:lvlJc w:val="left"/>
      <w:pPr>
        <w:tabs>
          <w:tab w:val="num" w:pos="3707"/>
        </w:tabs>
        <w:ind w:left="3707" w:hanging="357"/>
      </w:pPr>
      <w:rPr>
        <w:rFonts w:hint="default"/>
      </w:rPr>
    </w:lvl>
    <w:lvl w:ilvl="8">
      <w:start w:val="1"/>
      <w:numFmt w:val="none"/>
      <w:lvlText w:val=""/>
      <w:lvlJc w:val="left"/>
      <w:pPr>
        <w:tabs>
          <w:tab w:val="num" w:pos="4064"/>
        </w:tabs>
        <w:ind w:left="4064" w:hanging="357"/>
      </w:pPr>
      <w:rPr>
        <w:rFonts w:hint="default"/>
      </w:rPr>
    </w:lvl>
  </w:abstractNum>
  <w:abstractNum w:abstractNumId="14" w15:restartNumberingAfterBreak="0">
    <w:nsid w:val="173574CD"/>
    <w:multiLevelType w:val="singleLevel"/>
    <w:tmpl w:val="8C52B132"/>
    <w:lvl w:ilvl="0">
      <w:start w:val="1"/>
      <w:numFmt w:val="lowerLetter"/>
      <w:pStyle w:val="ACESpecialLowerCaseAlpha4"/>
      <w:lvlText w:val="(%1)"/>
      <w:lvlJc w:val="left"/>
      <w:pPr>
        <w:tabs>
          <w:tab w:val="num" w:pos="2608"/>
        </w:tabs>
        <w:ind w:left="2608" w:hanging="567"/>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5" w15:restartNumberingAfterBreak="0">
    <w:nsid w:val="17DC7811"/>
    <w:multiLevelType w:val="multilevel"/>
    <w:tmpl w:val="8CE836E2"/>
    <w:name w:val="List_NumberedList_I_Indent"/>
    <w:styleLink w:val="ListNumberedListIIndent"/>
    <w:lvl w:ilvl="0">
      <w:start w:val="1"/>
      <w:numFmt w:val="upperRoman"/>
      <w:pStyle w:val="DSNumberedListIIndent"/>
      <w:lvlText w:val="%1."/>
      <w:lvlJc w:val="left"/>
      <w:pPr>
        <w:tabs>
          <w:tab w:val="num" w:pos="1134"/>
        </w:tabs>
        <w:ind w:left="1134" w:hanging="567"/>
      </w:pPr>
      <w:rPr>
        <w:rFonts w:asciiTheme="minorHAnsi" w:hAnsiTheme="minorHAnsi" w:hint="default"/>
        <w:color w:val="auto"/>
      </w:rPr>
    </w:lvl>
    <w:lvl w:ilvl="1">
      <w:start w:val="1"/>
      <w:numFmt w:val="upperRoman"/>
      <w:lvlText w:val="%1.%2."/>
      <w:lvlJc w:val="left"/>
      <w:pPr>
        <w:tabs>
          <w:tab w:val="num" w:pos="1701"/>
        </w:tabs>
        <w:ind w:left="1701" w:hanging="567"/>
      </w:pPr>
      <w:rPr>
        <w:rFonts w:hint="default"/>
      </w:rPr>
    </w:lvl>
    <w:lvl w:ilvl="2">
      <w:start w:val="1"/>
      <w:numFmt w:val="upperRoman"/>
      <w:lvlText w:val="%1.%2.%3."/>
      <w:lvlJc w:val="left"/>
      <w:pPr>
        <w:tabs>
          <w:tab w:val="num" w:pos="2268"/>
        </w:tabs>
        <w:ind w:left="2268" w:hanging="567"/>
      </w:pPr>
      <w:rPr>
        <w:rFonts w:hint="default"/>
      </w:rPr>
    </w:lvl>
    <w:lvl w:ilvl="3">
      <w:start w:val="1"/>
      <w:numFmt w:val="upperRoman"/>
      <w:lvlText w:val="%1.%2.%3.%4."/>
      <w:lvlJc w:val="left"/>
      <w:pPr>
        <w:tabs>
          <w:tab w:val="num" w:pos="1134"/>
        </w:tabs>
        <w:ind w:left="1134" w:hanging="567"/>
      </w:pPr>
      <w:rPr>
        <w:rFonts w:hint="default"/>
      </w:rPr>
    </w:lvl>
    <w:lvl w:ilvl="4">
      <w:start w:val="1"/>
      <w:numFmt w:val="upperRoman"/>
      <w:lvlText w:val="%1.%2.%3.%4.%5."/>
      <w:lvlJc w:val="left"/>
      <w:pPr>
        <w:tabs>
          <w:tab w:val="num" w:pos="1134"/>
        </w:tabs>
        <w:ind w:left="1134" w:hanging="567"/>
      </w:pPr>
      <w:rPr>
        <w:rFonts w:hint="default"/>
      </w:rPr>
    </w:lvl>
    <w:lvl w:ilvl="5">
      <w:start w:val="1"/>
      <w:numFmt w:val="upperRoman"/>
      <w:lvlText w:val="%1.%2.%3.%4.%5.%6."/>
      <w:lvlJc w:val="left"/>
      <w:pPr>
        <w:tabs>
          <w:tab w:val="num" w:pos="1134"/>
        </w:tabs>
        <w:ind w:left="1134" w:hanging="567"/>
      </w:pPr>
      <w:rPr>
        <w:rFonts w:hint="default"/>
      </w:rPr>
    </w:lvl>
    <w:lvl w:ilvl="6">
      <w:start w:val="1"/>
      <w:numFmt w:val="upperRoman"/>
      <w:lvlText w:val="%1.%2.%3.%4.%5.%6.%7."/>
      <w:lvlJc w:val="left"/>
      <w:pPr>
        <w:tabs>
          <w:tab w:val="num" w:pos="1134"/>
        </w:tabs>
        <w:ind w:left="1134" w:hanging="567"/>
      </w:pPr>
      <w:rPr>
        <w:rFonts w:hint="default"/>
      </w:rPr>
    </w:lvl>
    <w:lvl w:ilvl="7">
      <w:start w:val="1"/>
      <w:numFmt w:val="upperRoman"/>
      <w:lvlText w:val="%1.%2.%3.%4.%5.%6.%7.%8."/>
      <w:lvlJc w:val="left"/>
      <w:pPr>
        <w:tabs>
          <w:tab w:val="num" w:pos="1134"/>
        </w:tabs>
        <w:ind w:left="1134" w:hanging="567"/>
      </w:pPr>
      <w:rPr>
        <w:rFonts w:hint="default"/>
      </w:rPr>
    </w:lvl>
    <w:lvl w:ilvl="8">
      <w:start w:val="1"/>
      <w:numFmt w:val="upperRoman"/>
      <w:lvlText w:val="%1.%2.%3.%4.%5.%6.%7.%8.%9."/>
      <w:lvlJc w:val="left"/>
      <w:pPr>
        <w:tabs>
          <w:tab w:val="num" w:pos="1134"/>
        </w:tabs>
        <w:ind w:left="1134" w:hanging="567"/>
      </w:pPr>
      <w:rPr>
        <w:rFonts w:hint="default"/>
      </w:rPr>
    </w:lvl>
  </w:abstractNum>
  <w:abstractNum w:abstractNumId="16" w15:restartNumberingAfterBreak="0">
    <w:nsid w:val="1A641476"/>
    <w:multiLevelType w:val="multilevel"/>
    <w:tmpl w:val="C088A37C"/>
    <w:name w:val="List_BodyText_Numbered"/>
    <w:styleLink w:val="ListBodyTextNumbered"/>
    <w:lvl w:ilvl="0">
      <w:start w:val="1"/>
      <w:numFmt w:val="decimal"/>
      <w:pStyle w:val="DSBodyTextNumbered1"/>
      <w:lvlText w:val="%1."/>
      <w:lvlJc w:val="left"/>
      <w:pPr>
        <w:tabs>
          <w:tab w:val="num" w:pos="567"/>
        </w:tabs>
        <w:ind w:left="567" w:hanging="567"/>
      </w:pPr>
      <w:rPr>
        <w:rFonts w:asciiTheme="minorHAnsi" w:hAnsiTheme="minorHAnsi" w:hint="default"/>
        <w:color w:val="auto"/>
      </w:rPr>
    </w:lvl>
    <w:lvl w:ilvl="1">
      <w:start w:val="1"/>
      <w:numFmt w:val="decimal"/>
      <w:pStyle w:val="DSBodyTextNumbered2"/>
      <w:lvlText w:val="%1.%2."/>
      <w:lvlJc w:val="left"/>
      <w:pPr>
        <w:tabs>
          <w:tab w:val="num" w:pos="567"/>
        </w:tabs>
        <w:ind w:left="567" w:hanging="567"/>
      </w:pPr>
      <w:rPr>
        <w:rFonts w:hint="default"/>
      </w:rPr>
    </w:lvl>
    <w:lvl w:ilvl="2">
      <w:start w:val="1"/>
      <w:numFmt w:val="decimal"/>
      <w:pStyle w:val="DSBodyTextNumbered3"/>
      <w:lvlText w:val="%1.%2.%3."/>
      <w:lvlJc w:val="left"/>
      <w:pPr>
        <w:tabs>
          <w:tab w:val="num" w:pos="851"/>
        </w:tabs>
        <w:ind w:left="851" w:hanging="851"/>
      </w:pPr>
      <w:rPr>
        <w:rFonts w:hint="default"/>
      </w:rPr>
    </w:lvl>
    <w:lvl w:ilvl="3">
      <w:start w:val="1"/>
      <w:numFmt w:val="decimal"/>
      <w:pStyle w:val="DSBodyTextNumbered4"/>
      <w:lvlText w:val="%1.%2.%3.%4."/>
      <w:lvlJc w:val="left"/>
      <w:pPr>
        <w:tabs>
          <w:tab w:val="num" w:pos="1134"/>
        </w:tabs>
        <w:ind w:left="1134" w:hanging="1134"/>
      </w:pPr>
      <w:rPr>
        <w:rFonts w:hint="default"/>
      </w:rPr>
    </w:lvl>
    <w:lvl w:ilvl="4">
      <w:start w:val="1"/>
      <w:numFmt w:val="none"/>
      <w:lvlText w:val=""/>
      <w:lvlJc w:val="left"/>
      <w:pPr>
        <w:tabs>
          <w:tab w:val="num" w:pos="567"/>
        </w:tabs>
        <w:ind w:left="567" w:hanging="567"/>
      </w:pPr>
      <w:rPr>
        <w:rFonts w:hint="default"/>
      </w:rPr>
    </w:lvl>
    <w:lvl w:ilvl="5">
      <w:start w:val="1"/>
      <w:numFmt w:val="none"/>
      <w:lvlText w:val=""/>
      <w:lvlJc w:val="left"/>
      <w:pPr>
        <w:tabs>
          <w:tab w:val="num" w:pos="567"/>
        </w:tabs>
        <w:ind w:left="567" w:hanging="567"/>
      </w:pPr>
      <w:rPr>
        <w:rFonts w:hint="default"/>
      </w:rPr>
    </w:lvl>
    <w:lvl w:ilvl="6">
      <w:start w:val="1"/>
      <w:numFmt w:val="none"/>
      <w:lvlText w:val=""/>
      <w:lvlJc w:val="left"/>
      <w:pPr>
        <w:tabs>
          <w:tab w:val="num" w:pos="567"/>
        </w:tabs>
        <w:ind w:left="567" w:hanging="567"/>
      </w:pPr>
      <w:rPr>
        <w:rFonts w:hint="default"/>
      </w:rPr>
    </w:lvl>
    <w:lvl w:ilvl="7">
      <w:start w:val="1"/>
      <w:numFmt w:val="none"/>
      <w:lvlText w:val=""/>
      <w:lvlJc w:val="left"/>
      <w:pPr>
        <w:tabs>
          <w:tab w:val="num" w:pos="567"/>
        </w:tabs>
        <w:ind w:left="567" w:hanging="567"/>
      </w:pPr>
      <w:rPr>
        <w:rFonts w:hint="default"/>
      </w:rPr>
    </w:lvl>
    <w:lvl w:ilvl="8">
      <w:start w:val="1"/>
      <w:numFmt w:val="none"/>
      <w:lvlText w:val=""/>
      <w:lvlJc w:val="left"/>
      <w:pPr>
        <w:tabs>
          <w:tab w:val="num" w:pos="567"/>
        </w:tabs>
        <w:ind w:left="567" w:hanging="567"/>
      </w:pPr>
      <w:rPr>
        <w:rFonts w:hint="default"/>
      </w:rPr>
    </w:lvl>
  </w:abstractNum>
  <w:abstractNum w:abstractNumId="17" w15:restartNumberingAfterBreak="0">
    <w:nsid w:val="1A6D6F84"/>
    <w:multiLevelType w:val="multilevel"/>
    <w:tmpl w:val="DEC233F0"/>
    <w:name w:val="List_Bullet_1"/>
    <w:styleLink w:val="ListBullet1"/>
    <w:lvl w:ilvl="0">
      <w:start w:val="1"/>
      <w:numFmt w:val="bullet"/>
      <w:pStyle w:val="ListBullet"/>
      <w:lvlText w:val=""/>
      <w:lvlJc w:val="left"/>
      <w:pPr>
        <w:tabs>
          <w:tab w:val="num" w:pos="567"/>
        </w:tabs>
        <w:ind w:left="567" w:hanging="567"/>
      </w:pPr>
      <w:rPr>
        <w:rFonts w:ascii="Symbol" w:hAnsi="Symbol" w:hint="default"/>
        <w:color w:val="auto"/>
      </w:rPr>
    </w:lvl>
    <w:lvl w:ilvl="1">
      <w:start w:val="1"/>
      <w:numFmt w:val="bullet"/>
      <w:lvlText w:val=""/>
      <w:lvlJc w:val="left"/>
      <w:pPr>
        <w:tabs>
          <w:tab w:val="num" w:pos="1134"/>
        </w:tabs>
        <w:ind w:left="1134" w:hanging="567"/>
      </w:pPr>
      <w:rPr>
        <w:rFonts w:ascii="Symbol" w:hAnsi="Symbol" w:hint="default"/>
        <w:color w:val="auto"/>
      </w:rPr>
    </w:lvl>
    <w:lvl w:ilvl="2">
      <w:start w:val="1"/>
      <w:numFmt w:val="bullet"/>
      <w:lvlText w:val=""/>
      <w:lvlJc w:val="left"/>
      <w:pPr>
        <w:tabs>
          <w:tab w:val="num" w:pos="1701"/>
        </w:tabs>
        <w:ind w:left="1701" w:hanging="567"/>
      </w:pPr>
      <w:rPr>
        <w:rFonts w:ascii="Wingdings" w:hAnsi="Wingdings" w:hint="default"/>
        <w:color w:val="auto"/>
      </w:rPr>
    </w:lvl>
    <w:lvl w:ilvl="3">
      <w:start w:val="1"/>
      <w:numFmt w:val="decimal"/>
      <w:lvlText w:val="%1.%2.%3.%4."/>
      <w:lvlJc w:val="left"/>
      <w:pPr>
        <w:tabs>
          <w:tab w:val="num" w:pos="1134"/>
        </w:tabs>
        <w:ind w:left="1134" w:hanging="567"/>
      </w:pPr>
      <w:rPr>
        <w:rFonts w:hint="default"/>
      </w:rPr>
    </w:lvl>
    <w:lvl w:ilvl="4">
      <w:start w:val="1"/>
      <w:numFmt w:val="decimal"/>
      <w:lvlText w:val="%1.%2.%3.%4.%5."/>
      <w:lvlJc w:val="left"/>
      <w:pPr>
        <w:tabs>
          <w:tab w:val="num" w:pos="1134"/>
        </w:tabs>
        <w:ind w:left="1134" w:hanging="567"/>
      </w:pPr>
      <w:rPr>
        <w:rFonts w:hint="default"/>
      </w:rPr>
    </w:lvl>
    <w:lvl w:ilvl="5">
      <w:start w:val="1"/>
      <w:numFmt w:val="decimal"/>
      <w:lvlText w:val="%1.%2.%3.%4.%5.%6."/>
      <w:lvlJc w:val="left"/>
      <w:pPr>
        <w:tabs>
          <w:tab w:val="num" w:pos="1134"/>
        </w:tabs>
        <w:ind w:left="1134" w:hanging="567"/>
      </w:pPr>
      <w:rPr>
        <w:rFonts w:hint="default"/>
      </w:rPr>
    </w:lvl>
    <w:lvl w:ilvl="6">
      <w:start w:val="1"/>
      <w:numFmt w:val="decimal"/>
      <w:lvlText w:val="%1.%2.%3.%4.%5.%6.%7."/>
      <w:lvlJc w:val="left"/>
      <w:pPr>
        <w:tabs>
          <w:tab w:val="num" w:pos="1134"/>
        </w:tabs>
        <w:ind w:left="1134" w:hanging="567"/>
      </w:pPr>
      <w:rPr>
        <w:rFonts w:hint="default"/>
      </w:rPr>
    </w:lvl>
    <w:lvl w:ilvl="7">
      <w:start w:val="1"/>
      <w:numFmt w:val="decimal"/>
      <w:lvlText w:val="%1.%2.%3.%4.%5.%6.%7.%8."/>
      <w:lvlJc w:val="left"/>
      <w:pPr>
        <w:tabs>
          <w:tab w:val="num" w:pos="1134"/>
        </w:tabs>
        <w:ind w:left="1134" w:hanging="567"/>
      </w:pPr>
      <w:rPr>
        <w:rFonts w:hint="default"/>
      </w:rPr>
    </w:lvl>
    <w:lvl w:ilvl="8">
      <w:start w:val="1"/>
      <w:numFmt w:val="decimal"/>
      <w:lvlText w:val="%1.%2.%3.%4.%5.%6.%7.%8.%9."/>
      <w:lvlJc w:val="left"/>
      <w:pPr>
        <w:tabs>
          <w:tab w:val="num" w:pos="1134"/>
        </w:tabs>
        <w:ind w:left="1134" w:hanging="567"/>
      </w:pPr>
      <w:rPr>
        <w:rFonts w:hint="default"/>
      </w:rPr>
    </w:lvl>
  </w:abstractNum>
  <w:abstractNum w:abstractNumId="18" w15:restartNumberingAfterBreak="0">
    <w:nsid w:val="20225D55"/>
    <w:multiLevelType w:val="multilevel"/>
    <w:tmpl w:val="34027CD4"/>
    <w:name w:val="List_Bullet_1_Indent"/>
    <w:styleLink w:val="ListBullet1Indent"/>
    <w:lvl w:ilvl="0">
      <w:start w:val="1"/>
      <w:numFmt w:val="bullet"/>
      <w:pStyle w:val="DSBullet1Indent"/>
      <w:lvlText w:val=""/>
      <w:lvlJc w:val="left"/>
      <w:pPr>
        <w:tabs>
          <w:tab w:val="num" w:pos="1134"/>
        </w:tabs>
        <w:ind w:left="1134" w:hanging="567"/>
      </w:pPr>
      <w:rPr>
        <w:rFonts w:ascii="Symbol" w:hAnsi="Symbol" w:hint="default"/>
        <w:color w:val="auto"/>
      </w:rPr>
    </w:lvl>
    <w:lvl w:ilvl="1">
      <w:start w:val="1"/>
      <w:numFmt w:val="bullet"/>
      <w:lvlText w:val=""/>
      <w:lvlJc w:val="left"/>
      <w:pPr>
        <w:tabs>
          <w:tab w:val="num" w:pos="1701"/>
        </w:tabs>
        <w:ind w:left="1701" w:hanging="567"/>
      </w:pPr>
      <w:rPr>
        <w:rFonts w:ascii="Symbol" w:hAnsi="Symbol" w:hint="default"/>
      </w:rPr>
    </w:lvl>
    <w:lvl w:ilvl="2">
      <w:start w:val="1"/>
      <w:numFmt w:val="bullet"/>
      <w:lvlText w:val=""/>
      <w:lvlJc w:val="left"/>
      <w:pPr>
        <w:tabs>
          <w:tab w:val="num" w:pos="2268"/>
        </w:tabs>
        <w:ind w:left="2268" w:hanging="567"/>
      </w:pPr>
      <w:rPr>
        <w:rFonts w:ascii="Wingdings" w:hAnsi="Wingdings" w:hint="default"/>
      </w:rPr>
    </w:lvl>
    <w:lvl w:ilvl="3">
      <w:start w:val="1"/>
      <w:numFmt w:val="none"/>
      <w:lvlText w:val=""/>
      <w:lvlJc w:val="left"/>
      <w:pPr>
        <w:tabs>
          <w:tab w:val="num" w:pos="4254"/>
        </w:tabs>
        <w:ind w:left="4254" w:hanging="850"/>
      </w:pPr>
      <w:rPr>
        <w:rFonts w:hint="default"/>
      </w:rPr>
    </w:lvl>
    <w:lvl w:ilvl="4">
      <w:start w:val="1"/>
      <w:numFmt w:val="none"/>
      <w:lvlText w:val=""/>
      <w:lvlJc w:val="left"/>
      <w:pPr>
        <w:tabs>
          <w:tab w:val="num" w:pos="5105"/>
        </w:tabs>
        <w:ind w:left="5105" w:hanging="850"/>
      </w:pPr>
      <w:rPr>
        <w:rFonts w:hint="default"/>
      </w:rPr>
    </w:lvl>
    <w:lvl w:ilvl="5">
      <w:start w:val="1"/>
      <w:numFmt w:val="none"/>
      <w:lvlText w:val=""/>
      <w:lvlJc w:val="left"/>
      <w:pPr>
        <w:tabs>
          <w:tab w:val="num" w:pos="5956"/>
        </w:tabs>
        <w:ind w:left="5956" w:hanging="850"/>
      </w:pPr>
      <w:rPr>
        <w:rFonts w:hint="default"/>
      </w:rPr>
    </w:lvl>
    <w:lvl w:ilvl="6">
      <w:start w:val="1"/>
      <w:numFmt w:val="none"/>
      <w:lvlText w:val=""/>
      <w:lvlJc w:val="left"/>
      <w:pPr>
        <w:tabs>
          <w:tab w:val="num" w:pos="6807"/>
        </w:tabs>
        <w:ind w:left="6807" w:hanging="850"/>
      </w:pPr>
      <w:rPr>
        <w:rFonts w:hint="default"/>
      </w:rPr>
    </w:lvl>
    <w:lvl w:ilvl="7">
      <w:start w:val="1"/>
      <w:numFmt w:val="none"/>
      <w:lvlText w:val=""/>
      <w:lvlJc w:val="left"/>
      <w:pPr>
        <w:tabs>
          <w:tab w:val="num" w:pos="7658"/>
        </w:tabs>
        <w:ind w:left="7658" w:hanging="850"/>
      </w:pPr>
      <w:rPr>
        <w:rFonts w:hint="default"/>
      </w:rPr>
    </w:lvl>
    <w:lvl w:ilvl="8">
      <w:start w:val="1"/>
      <w:numFmt w:val="none"/>
      <w:lvlText w:val=""/>
      <w:lvlJc w:val="left"/>
      <w:pPr>
        <w:tabs>
          <w:tab w:val="num" w:pos="8509"/>
        </w:tabs>
        <w:ind w:left="8509" w:hanging="850"/>
      </w:pPr>
      <w:rPr>
        <w:rFonts w:hint="default"/>
      </w:rPr>
    </w:lvl>
  </w:abstractNum>
  <w:abstractNum w:abstractNumId="19" w15:restartNumberingAfterBreak="0">
    <w:nsid w:val="22F708B8"/>
    <w:multiLevelType w:val="multilevel"/>
    <w:tmpl w:val="19AEB244"/>
    <w:lvl w:ilvl="0">
      <w:start w:val="1"/>
      <w:numFmt w:val="upperRoman"/>
      <w:pStyle w:val="ACESpecialUpperCaseRoman1"/>
      <w:lvlText w:val="%1."/>
      <w:lvlJc w:val="left"/>
      <w:pPr>
        <w:tabs>
          <w:tab w:val="num" w:pos="680"/>
        </w:tabs>
        <w:ind w:left="680" w:hanging="68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23971282"/>
    <w:multiLevelType w:val="multilevel"/>
    <w:tmpl w:val="3796FCE8"/>
    <w:lvl w:ilvl="0">
      <w:start w:val="1"/>
      <w:numFmt w:val="upperLetter"/>
      <w:pStyle w:val="ACESpecialUpperCaseAlpha4"/>
      <w:lvlText w:val="%1."/>
      <w:lvlJc w:val="left"/>
      <w:pPr>
        <w:tabs>
          <w:tab w:val="num" w:pos="2608"/>
        </w:tabs>
        <w:ind w:left="2608" w:hanging="567"/>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3ED7F17"/>
    <w:multiLevelType w:val="multilevel"/>
    <w:tmpl w:val="0712AF22"/>
    <w:name w:val="DS_NumberedList_1_Indent"/>
    <w:styleLink w:val="ListNumberedList1Indent"/>
    <w:lvl w:ilvl="0">
      <w:start w:val="1"/>
      <w:numFmt w:val="decimal"/>
      <w:lvlText w:val="%1."/>
      <w:lvlJc w:val="left"/>
      <w:pPr>
        <w:tabs>
          <w:tab w:val="num" w:pos="1134"/>
        </w:tabs>
        <w:ind w:left="1134" w:hanging="567"/>
      </w:pPr>
      <w:rPr>
        <w:rFonts w:asciiTheme="minorHAnsi" w:hAnsiTheme="minorHAnsi" w:hint="default"/>
        <w:color w:val="auto"/>
      </w:rPr>
    </w:lvl>
    <w:lvl w:ilvl="1">
      <w:start w:val="1"/>
      <w:numFmt w:val="decimal"/>
      <w:lvlText w:val="%1.%2."/>
      <w:lvlJc w:val="left"/>
      <w:pPr>
        <w:tabs>
          <w:tab w:val="num" w:pos="1701"/>
        </w:tabs>
        <w:ind w:left="1701" w:hanging="567"/>
      </w:pPr>
      <w:rPr>
        <w:rFonts w:hint="default"/>
      </w:rPr>
    </w:lvl>
    <w:lvl w:ilvl="2">
      <w:start w:val="1"/>
      <w:numFmt w:val="decimal"/>
      <w:lvlText w:val="%1.%2.%3."/>
      <w:lvlJc w:val="left"/>
      <w:pPr>
        <w:tabs>
          <w:tab w:val="num" w:pos="2268"/>
        </w:tabs>
        <w:ind w:left="2268" w:hanging="567"/>
      </w:pPr>
      <w:rPr>
        <w:rFonts w:hint="default"/>
      </w:rPr>
    </w:lvl>
    <w:lvl w:ilvl="3">
      <w:start w:val="1"/>
      <w:numFmt w:val="decimal"/>
      <w:lvlText w:val="%1.%2.%3.%4."/>
      <w:lvlJc w:val="left"/>
      <w:pPr>
        <w:tabs>
          <w:tab w:val="num" w:pos="1134"/>
        </w:tabs>
        <w:ind w:left="1134" w:hanging="567"/>
      </w:pPr>
      <w:rPr>
        <w:rFonts w:hint="default"/>
      </w:rPr>
    </w:lvl>
    <w:lvl w:ilvl="4">
      <w:start w:val="1"/>
      <w:numFmt w:val="decimal"/>
      <w:lvlText w:val="%1.%2.%3.%4.%5."/>
      <w:lvlJc w:val="left"/>
      <w:pPr>
        <w:tabs>
          <w:tab w:val="num" w:pos="1134"/>
        </w:tabs>
        <w:ind w:left="1134" w:hanging="567"/>
      </w:pPr>
      <w:rPr>
        <w:rFonts w:hint="default"/>
      </w:rPr>
    </w:lvl>
    <w:lvl w:ilvl="5">
      <w:start w:val="1"/>
      <w:numFmt w:val="decimal"/>
      <w:lvlText w:val="%1.%2.%3.%4.%5.%6."/>
      <w:lvlJc w:val="left"/>
      <w:pPr>
        <w:tabs>
          <w:tab w:val="num" w:pos="1134"/>
        </w:tabs>
        <w:ind w:left="1134" w:hanging="567"/>
      </w:pPr>
      <w:rPr>
        <w:rFonts w:hint="default"/>
      </w:rPr>
    </w:lvl>
    <w:lvl w:ilvl="6">
      <w:start w:val="1"/>
      <w:numFmt w:val="decimal"/>
      <w:lvlText w:val="%1.%2.%3.%4.%5.%6.%7."/>
      <w:lvlJc w:val="left"/>
      <w:pPr>
        <w:tabs>
          <w:tab w:val="num" w:pos="1134"/>
        </w:tabs>
        <w:ind w:left="1134" w:hanging="567"/>
      </w:pPr>
      <w:rPr>
        <w:rFonts w:hint="default"/>
      </w:rPr>
    </w:lvl>
    <w:lvl w:ilvl="7">
      <w:start w:val="1"/>
      <w:numFmt w:val="decimal"/>
      <w:lvlText w:val="%1.%2.%3.%4.%5.%6.%7.%8."/>
      <w:lvlJc w:val="left"/>
      <w:pPr>
        <w:tabs>
          <w:tab w:val="num" w:pos="1134"/>
        </w:tabs>
        <w:ind w:left="1134" w:hanging="567"/>
      </w:pPr>
      <w:rPr>
        <w:rFonts w:hint="default"/>
      </w:rPr>
    </w:lvl>
    <w:lvl w:ilvl="8">
      <w:start w:val="1"/>
      <w:numFmt w:val="decimal"/>
      <w:lvlText w:val="%1.%2.%3.%4.%5.%6.%7.%8.%9."/>
      <w:lvlJc w:val="left"/>
      <w:pPr>
        <w:tabs>
          <w:tab w:val="num" w:pos="1134"/>
        </w:tabs>
        <w:ind w:left="1134" w:hanging="567"/>
      </w:pPr>
      <w:rPr>
        <w:rFonts w:hint="default"/>
      </w:rPr>
    </w:lvl>
  </w:abstractNum>
  <w:abstractNum w:abstractNumId="22" w15:restartNumberingAfterBreak="0">
    <w:nsid w:val="251E3A07"/>
    <w:multiLevelType w:val="multilevel"/>
    <w:tmpl w:val="282444B8"/>
    <w:name w:val="List_Heading_I"/>
    <w:styleLink w:val="ListHeadingI"/>
    <w:lvl w:ilvl="0">
      <w:start w:val="1"/>
      <w:numFmt w:val="upperRoman"/>
      <w:pStyle w:val="DSHeadingI"/>
      <w:lvlText w:val="%1."/>
      <w:lvlJc w:val="left"/>
      <w:pPr>
        <w:tabs>
          <w:tab w:val="num" w:pos="851"/>
        </w:tabs>
        <w:ind w:left="851" w:hanging="851"/>
      </w:pPr>
      <w:rPr>
        <w:rFonts w:asciiTheme="majorHAnsi" w:hAnsiTheme="majorHAnsi" w:hint="default"/>
        <w:b/>
        <w:color w:val="auto"/>
        <w:sz w:val="22"/>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23" w15:restartNumberingAfterBreak="0">
    <w:nsid w:val="25E6172F"/>
    <w:multiLevelType w:val="singleLevel"/>
    <w:tmpl w:val="7BA4E280"/>
    <w:lvl w:ilvl="0">
      <w:start w:val="1"/>
      <w:numFmt w:val="lowerLetter"/>
      <w:pStyle w:val="ACETableAlpha"/>
      <w:lvlText w:val="(%1)"/>
      <w:lvlJc w:val="left"/>
      <w:pPr>
        <w:tabs>
          <w:tab w:val="num" w:pos="680"/>
        </w:tabs>
        <w:ind w:left="680" w:hanging="68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4" w15:restartNumberingAfterBreak="0">
    <w:nsid w:val="281C6C38"/>
    <w:multiLevelType w:val="multilevel"/>
    <w:tmpl w:val="8B282252"/>
    <w:name w:val="List_Bullet_3"/>
    <w:styleLink w:val="ListBullet3"/>
    <w:lvl w:ilvl="0">
      <w:start w:val="1"/>
      <w:numFmt w:val="bullet"/>
      <w:pStyle w:val="ListBullet30"/>
      <w:lvlText w:val=""/>
      <w:lvlJc w:val="left"/>
      <w:pPr>
        <w:tabs>
          <w:tab w:val="num" w:pos="567"/>
        </w:tabs>
        <w:ind w:left="567" w:hanging="567"/>
      </w:pPr>
      <w:rPr>
        <w:rFonts w:ascii="Symbol" w:hAnsi="Symbol" w:hint="default"/>
        <w:color w:val="auto"/>
      </w:rPr>
    </w:lvl>
    <w:lvl w:ilvl="1">
      <w:start w:val="1"/>
      <w:numFmt w:val="bullet"/>
      <w:lvlText w:val=""/>
      <w:lvlJc w:val="left"/>
      <w:pPr>
        <w:tabs>
          <w:tab w:val="num" w:pos="1134"/>
        </w:tabs>
        <w:ind w:left="1134" w:hanging="567"/>
      </w:pPr>
      <w:rPr>
        <w:rFonts w:ascii="Symbol" w:hAnsi="Symbol" w:hint="default"/>
        <w:color w:val="auto"/>
      </w:rPr>
    </w:lvl>
    <w:lvl w:ilvl="2">
      <w:start w:val="1"/>
      <w:numFmt w:val="bullet"/>
      <w:lvlText w:val=""/>
      <w:lvlJc w:val="left"/>
      <w:pPr>
        <w:tabs>
          <w:tab w:val="num" w:pos="1701"/>
        </w:tabs>
        <w:ind w:left="1701" w:hanging="567"/>
      </w:pPr>
      <w:rPr>
        <w:rFonts w:ascii="Wingdings" w:hAnsi="Wingdings" w:hint="default"/>
        <w:color w:val="auto"/>
      </w:rPr>
    </w:lvl>
    <w:lvl w:ilvl="3">
      <w:start w:val="1"/>
      <w:numFmt w:val="bullet"/>
      <w:lvlText w:val=""/>
      <w:lvlJc w:val="left"/>
      <w:pPr>
        <w:tabs>
          <w:tab w:val="num" w:pos="3404"/>
        </w:tabs>
        <w:ind w:left="3404" w:hanging="851"/>
      </w:pPr>
      <w:rPr>
        <w:rFonts w:ascii="Symbol" w:hAnsi="Symbol" w:hint="default"/>
        <w:color w:val="auto"/>
      </w:rPr>
    </w:lvl>
    <w:lvl w:ilvl="4">
      <w:start w:val="1"/>
      <w:numFmt w:val="bullet"/>
      <w:lvlText w:val=""/>
      <w:lvlJc w:val="left"/>
      <w:pPr>
        <w:tabs>
          <w:tab w:val="num" w:pos="4255"/>
        </w:tabs>
        <w:ind w:left="4255" w:hanging="851"/>
      </w:pPr>
      <w:rPr>
        <w:rFonts w:ascii="Symbol" w:hAnsi="Symbol" w:hint="default"/>
        <w:color w:val="auto"/>
      </w:rPr>
    </w:lvl>
    <w:lvl w:ilvl="5">
      <w:start w:val="1"/>
      <w:numFmt w:val="bullet"/>
      <w:lvlText w:val=""/>
      <w:lvlJc w:val="left"/>
      <w:pPr>
        <w:tabs>
          <w:tab w:val="num" w:pos="5106"/>
        </w:tabs>
        <w:ind w:left="5106" w:hanging="851"/>
      </w:pPr>
      <w:rPr>
        <w:rFonts w:ascii="Symbol" w:hAnsi="Symbol" w:hint="default"/>
        <w:color w:val="auto"/>
      </w:rPr>
    </w:lvl>
    <w:lvl w:ilvl="6">
      <w:start w:val="1"/>
      <w:numFmt w:val="bullet"/>
      <w:lvlText w:val=""/>
      <w:lvlJc w:val="left"/>
      <w:pPr>
        <w:tabs>
          <w:tab w:val="num" w:pos="5957"/>
        </w:tabs>
        <w:ind w:left="5957" w:hanging="851"/>
      </w:pPr>
      <w:rPr>
        <w:rFonts w:ascii="Symbol" w:hAnsi="Symbol" w:hint="default"/>
        <w:color w:val="auto"/>
      </w:rPr>
    </w:lvl>
    <w:lvl w:ilvl="7">
      <w:start w:val="1"/>
      <w:numFmt w:val="bullet"/>
      <w:lvlText w:val=""/>
      <w:lvlJc w:val="left"/>
      <w:pPr>
        <w:tabs>
          <w:tab w:val="num" w:pos="6808"/>
        </w:tabs>
        <w:ind w:left="6808" w:hanging="851"/>
      </w:pPr>
      <w:rPr>
        <w:rFonts w:ascii="Symbol" w:hAnsi="Symbol" w:hint="default"/>
        <w:color w:val="auto"/>
      </w:rPr>
    </w:lvl>
    <w:lvl w:ilvl="8">
      <w:start w:val="1"/>
      <w:numFmt w:val="bullet"/>
      <w:lvlText w:val=""/>
      <w:lvlJc w:val="left"/>
      <w:pPr>
        <w:tabs>
          <w:tab w:val="num" w:pos="7659"/>
        </w:tabs>
        <w:ind w:left="7659" w:hanging="851"/>
      </w:pPr>
      <w:rPr>
        <w:rFonts w:ascii="Symbol" w:hAnsi="Symbol" w:hint="default"/>
        <w:color w:val="auto"/>
      </w:rPr>
    </w:lvl>
  </w:abstractNum>
  <w:abstractNum w:abstractNumId="25" w15:restartNumberingAfterBreak="0">
    <w:nsid w:val="294E4103"/>
    <w:multiLevelType w:val="multilevel"/>
    <w:tmpl w:val="129E9F88"/>
    <w:name w:val="List_Bullet_2_Indent"/>
    <w:styleLink w:val="ListBullet2Indent"/>
    <w:lvl w:ilvl="0">
      <w:start w:val="1"/>
      <w:numFmt w:val="bullet"/>
      <w:pStyle w:val="DSBullet2Indent"/>
      <w:lvlText w:val=""/>
      <w:lvlJc w:val="left"/>
      <w:pPr>
        <w:tabs>
          <w:tab w:val="num" w:pos="1134"/>
        </w:tabs>
        <w:ind w:left="1134" w:hanging="567"/>
      </w:pPr>
      <w:rPr>
        <w:rFonts w:ascii="Symbol" w:hAnsi="Symbol" w:hint="default"/>
        <w:color w:val="4472C4" w:themeColor="accent1"/>
      </w:rPr>
    </w:lvl>
    <w:lvl w:ilvl="1">
      <w:start w:val="1"/>
      <w:numFmt w:val="bullet"/>
      <w:lvlText w:val=""/>
      <w:lvlJc w:val="left"/>
      <w:pPr>
        <w:tabs>
          <w:tab w:val="num" w:pos="1701"/>
        </w:tabs>
        <w:ind w:left="1701" w:hanging="567"/>
      </w:pPr>
      <w:rPr>
        <w:rFonts w:ascii="Symbol" w:hAnsi="Symbol" w:hint="default"/>
        <w:color w:val="4472C4" w:themeColor="accent1"/>
      </w:rPr>
    </w:lvl>
    <w:lvl w:ilvl="2">
      <w:start w:val="1"/>
      <w:numFmt w:val="bullet"/>
      <w:lvlText w:val=""/>
      <w:lvlJc w:val="left"/>
      <w:pPr>
        <w:tabs>
          <w:tab w:val="num" w:pos="2268"/>
        </w:tabs>
        <w:ind w:left="2268" w:hanging="567"/>
      </w:pPr>
      <w:rPr>
        <w:rFonts w:ascii="Wingdings" w:hAnsi="Wingdings" w:hint="default"/>
        <w:color w:val="4472C4" w:themeColor="accent1"/>
      </w:rPr>
    </w:lvl>
    <w:lvl w:ilvl="3">
      <w:start w:val="1"/>
      <w:numFmt w:val="none"/>
      <w:lvlText w:val=""/>
      <w:lvlJc w:val="left"/>
      <w:pPr>
        <w:tabs>
          <w:tab w:val="num" w:pos="4254"/>
        </w:tabs>
        <w:ind w:left="4254" w:hanging="850"/>
      </w:pPr>
      <w:rPr>
        <w:rFonts w:hint="default"/>
      </w:rPr>
    </w:lvl>
    <w:lvl w:ilvl="4">
      <w:start w:val="1"/>
      <w:numFmt w:val="none"/>
      <w:lvlText w:val=""/>
      <w:lvlJc w:val="left"/>
      <w:pPr>
        <w:tabs>
          <w:tab w:val="num" w:pos="5105"/>
        </w:tabs>
        <w:ind w:left="5105" w:hanging="850"/>
      </w:pPr>
      <w:rPr>
        <w:rFonts w:hint="default"/>
      </w:rPr>
    </w:lvl>
    <w:lvl w:ilvl="5">
      <w:start w:val="1"/>
      <w:numFmt w:val="none"/>
      <w:lvlText w:val=""/>
      <w:lvlJc w:val="left"/>
      <w:pPr>
        <w:tabs>
          <w:tab w:val="num" w:pos="5956"/>
        </w:tabs>
        <w:ind w:left="5956" w:hanging="850"/>
      </w:pPr>
      <w:rPr>
        <w:rFonts w:hint="default"/>
      </w:rPr>
    </w:lvl>
    <w:lvl w:ilvl="6">
      <w:start w:val="1"/>
      <w:numFmt w:val="none"/>
      <w:lvlText w:val=""/>
      <w:lvlJc w:val="left"/>
      <w:pPr>
        <w:tabs>
          <w:tab w:val="num" w:pos="6807"/>
        </w:tabs>
        <w:ind w:left="6807" w:hanging="850"/>
      </w:pPr>
      <w:rPr>
        <w:rFonts w:hint="default"/>
      </w:rPr>
    </w:lvl>
    <w:lvl w:ilvl="7">
      <w:start w:val="1"/>
      <w:numFmt w:val="none"/>
      <w:lvlText w:val=""/>
      <w:lvlJc w:val="left"/>
      <w:pPr>
        <w:tabs>
          <w:tab w:val="num" w:pos="7658"/>
        </w:tabs>
        <w:ind w:left="7658" w:hanging="850"/>
      </w:pPr>
      <w:rPr>
        <w:rFonts w:hint="default"/>
      </w:rPr>
    </w:lvl>
    <w:lvl w:ilvl="8">
      <w:start w:val="1"/>
      <w:numFmt w:val="none"/>
      <w:lvlText w:val=""/>
      <w:lvlJc w:val="left"/>
      <w:pPr>
        <w:tabs>
          <w:tab w:val="num" w:pos="8509"/>
        </w:tabs>
        <w:ind w:left="8509" w:hanging="850"/>
      </w:pPr>
      <w:rPr>
        <w:rFonts w:hint="default"/>
      </w:rPr>
    </w:lvl>
  </w:abstractNum>
  <w:abstractNum w:abstractNumId="26" w15:restartNumberingAfterBreak="0">
    <w:nsid w:val="2BEF2329"/>
    <w:multiLevelType w:val="multilevel"/>
    <w:tmpl w:val="CA8ACE86"/>
    <w:lvl w:ilvl="0">
      <w:start w:val="1"/>
      <w:numFmt w:val="bullet"/>
      <w:pStyle w:val="ACETableBullet"/>
      <w:lvlText w:val=""/>
      <w:lvlJc w:val="left"/>
      <w:pPr>
        <w:tabs>
          <w:tab w:val="num" w:pos="680"/>
        </w:tabs>
        <w:ind w:left="680" w:hanging="68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C25437C"/>
    <w:multiLevelType w:val="multilevel"/>
    <w:tmpl w:val="0712AF22"/>
    <w:lvl w:ilvl="0">
      <w:start w:val="1"/>
      <w:numFmt w:val="decimal"/>
      <w:pStyle w:val="DSNumberedList1Indent"/>
      <w:lvlText w:val="%1."/>
      <w:lvlJc w:val="left"/>
      <w:pPr>
        <w:tabs>
          <w:tab w:val="num" w:pos="1134"/>
        </w:tabs>
        <w:ind w:left="1134" w:hanging="567"/>
      </w:pPr>
      <w:rPr>
        <w:rFonts w:asciiTheme="minorHAnsi" w:hAnsiTheme="minorHAnsi" w:hint="default"/>
        <w:color w:val="auto"/>
      </w:rPr>
    </w:lvl>
    <w:lvl w:ilvl="1">
      <w:start w:val="1"/>
      <w:numFmt w:val="decimal"/>
      <w:lvlText w:val="%1.%2."/>
      <w:lvlJc w:val="left"/>
      <w:pPr>
        <w:tabs>
          <w:tab w:val="num" w:pos="1701"/>
        </w:tabs>
        <w:ind w:left="1701" w:hanging="567"/>
      </w:pPr>
      <w:rPr>
        <w:rFonts w:hint="default"/>
      </w:rPr>
    </w:lvl>
    <w:lvl w:ilvl="2">
      <w:start w:val="1"/>
      <w:numFmt w:val="decimal"/>
      <w:lvlText w:val="%1.%2.%3."/>
      <w:lvlJc w:val="left"/>
      <w:pPr>
        <w:tabs>
          <w:tab w:val="num" w:pos="2268"/>
        </w:tabs>
        <w:ind w:left="2268" w:hanging="567"/>
      </w:pPr>
      <w:rPr>
        <w:rFonts w:hint="default"/>
      </w:rPr>
    </w:lvl>
    <w:lvl w:ilvl="3">
      <w:start w:val="1"/>
      <w:numFmt w:val="decimal"/>
      <w:lvlText w:val="%1.%2.%3.%4."/>
      <w:lvlJc w:val="left"/>
      <w:pPr>
        <w:tabs>
          <w:tab w:val="num" w:pos="1134"/>
        </w:tabs>
        <w:ind w:left="1134" w:hanging="567"/>
      </w:pPr>
      <w:rPr>
        <w:rFonts w:hint="default"/>
      </w:rPr>
    </w:lvl>
    <w:lvl w:ilvl="4">
      <w:start w:val="1"/>
      <w:numFmt w:val="decimal"/>
      <w:lvlText w:val="%1.%2.%3.%4.%5."/>
      <w:lvlJc w:val="left"/>
      <w:pPr>
        <w:tabs>
          <w:tab w:val="num" w:pos="1134"/>
        </w:tabs>
        <w:ind w:left="1134" w:hanging="567"/>
      </w:pPr>
      <w:rPr>
        <w:rFonts w:hint="default"/>
      </w:rPr>
    </w:lvl>
    <w:lvl w:ilvl="5">
      <w:start w:val="1"/>
      <w:numFmt w:val="decimal"/>
      <w:lvlText w:val="%1.%2.%3.%4.%5.%6."/>
      <w:lvlJc w:val="left"/>
      <w:pPr>
        <w:tabs>
          <w:tab w:val="num" w:pos="1134"/>
        </w:tabs>
        <w:ind w:left="1134" w:hanging="567"/>
      </w:pPr>
      <w:rPr>
        <w:rFonts w:hint="default"/>
      </w:rPr>
    </w:lvl>
    <w:lvl w:ilvl="6">
      <w:start w:val="1"/>
      <w:numFmt w:val="decimal"/>
      <w:lvlText w:val="%1.%2.%3.%4.%5.%6.%7."/>
      <w:lvlJc w:val="left"/>
      <w:pPr>
        <w:tabs>
          <w:tab w:val="num" w:pos="1134"/>
        </w:tabs>
        <w:ind w:left="1134" w:hanging="567"/>
      </w:pPr>
      <w:rPr>
        <w:rFonts w:hint="default"/>
      </w:rPr>
    </w:lvl>
    <w:lvl w:ilvl="7">
      <w:start w:val="1"/>
      <w:numFmt w:val="decimal"/>
      <w:lvlText w:val="%1.%2.%3.%4.%5.%6.%7.%8."/>
      <w:lvlJc w:val="left"/>
      <w:pPr>
        <w:tabs>
          <w:tab w:val="num" w:pos="1134"/>
        </w:tabs>
        <w:ind w:left="1134" w:hanging="567"/>
      </w:pPr>
      <w:rPr>
        <w:rFonts w:hint="default"/>
      </w:rPr>
    </w:lvl>
    <w:lvl w:ilvl="8">
      <w:start w:val="1"/>
      <w:numFmt w:val="decimal"/>
      <w:lvlText w:val="%1.%2.%3.%4.%5.%6.%7.%8.%9."/>
      <w:lvlJc w:val="left"/>
      <w:pPr>
        <w:tabs>
          <w:tab w:val="num" w:pos="1134"/>
        </w:tabs>
        <w:ind w:left="1134" w:hanging="567"/>
      </w:pPr>
      <w:rPr>
        <w:rFonts w:hint="default"/>
      </w:rPr>
    </w:lvl>
  </w:abstractNum>
  <w:abstractNum w:abstractNumId="28" w15:restartNumberingAfterBreak="0">
    <w:nsid w:val="2D2F1319"/>
    <w:multiLevelType w:val="hybridMultilevel"/>
    <w:tmpl w:val="81BA2F24"/>
    <w:lvl w:ilvl="0" w:tplc="D0AA96CC">
      <w:start w:val="1"/>
      <w:numFmt w:val="decimal"/>
      <w:pStyle w:val="DSParties"/>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FCE270A"/>
    <w:multiLevelType w:val="multilevel"/>
    <w:tmpl w:val="589A603A"/>
    <w:lvl w:ilvl="0">
      <w:start w:val="1"/>
      <w:numFmt w:val="bullet"/>
      <w:pStyle w:val="ACESpecialBullet3"/>
      <w:lvlText w:val=""/>
      <w:lvlJc w:val="left"/>
      <w:pPr>
        <w:tabs>
          <w:tab w:val="num" w:pos="2041"/>
        </w:tabs>
        <w:ind w:left="2041" w:hanging="68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1CE726F"/>
    <w:multiLevelType w:val="multilevel"/>
    <w:tmpl w:val="6D664F84"/>
    <w:lvl w:ilvl="0">
      <w:start w:val="1"/>
      <w:numFmt w:val="decimal"/>
      <w:isLgl/>
      <w:lvlText w:val="%1."/>
      <w:lvlJc w:val="left"/>
      <w:pPr>
        <w:tabs>
          <w:tab w:val="num" w:pos="851"/>
        </w:tabs>
        <w:ind w:left="851" w:hanging="851"/>
      </w:pPr>
      <w:rPr>
        <w:rFonts w:hint="default"/>
      </w:rPr>
    </w:lvl>
    <w:lvl w:ilvl="1">
      <w:start w:val="1"/>
      <w:numFmt w:val="decimal"/>
      <w:isLgl/>
      <w:lvlText w:val="%1.%2."/>
      <w:lvlJc w:val="left"/>
      <w:pPr>
        <w:tabs>
          <w:tab w:val="num" w:pos="851"/>
        </w:tabs>
        <w:ind w:left="851" w:hanging="851"/>
      </w:pPr>
      <w:rPr>
        <w:rFonts w:hint="default"/>
        <w:b w:val="0"/>
        <w:bCs w:val="0"/>
        <w:lang w:val="en-GB"/>
      </w:rPr>
    </w:lvl>
    <w:lvl w:ilvl="2">
      <w:start w:val="1"/>
      <w:numFmt w:val="decimal"/>
      <w:isLgl/>
      <w:lvlText w:val="%1.%2.%3."/>
      <w:lvlJc w:val="left"/>
      <w:pPr>
        <w:tabs>
          <w:tab w:val="num" w:pos="1561"/>
        </w:tabs>
        <w:ind w:left="1561" w:hanging="851"/>
      </w:pPr>
      <w:rPr>
        <w:rFonts w:hint="default"/>
        <w:b w:val="0"/>
      </w:rPr>
    </w:lvl>
    <w:lvl w:ilvl="3">
      <w:start w:val="1"/>
      <w:numFmt w:val="lowerLetter"/>
      <w:lvlText w:val="(%4)"/>
      <w:lvlJc w:val="left"/>
      <w:pPr>
        <w:tabs>
          <w:tab w:val="num" w:pos="993"/>
        </w:tabs>
        <w:ind w:left="1418" w:hanging="425"/>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851"/>
        </w:tabs>
        <w:ind w:left="1276" w:hanging="425"/>
      </w:pPr>
      <w:rPr>
        <w:rFonts w:hint="default"/>
      </w:rPr>
    </w:lvl>
    <w:lvl w:ilvl="5">
      <w:start w:val="1"/>
      <w:numFmt w:val="decimal"/>
      <w:isLgl/>
      <w:lvlText w:val="%1.%2.%3.%4.%5.%6."/>
      <w:lvlJc w:val="left"/>
      <w:pPr>
        <w:tabs>
          <w:tab w:val="num" w:pos="851"/>
        </w:tabs>
        <w:ind w:left="851" w:hanging="851"/>
      </w:pPr>
      <w:rPr>
        <w:rFonts w:hint="default"/>
      </w:rPr>
    </w:lvl>
    <w:lvl w:ilvl="6">
      <w:start w:val="1"/>
      <w:numFmt w:val="decimal"/>
      <w:isLgl/>
      <w:lvlText w:val="%1.%2.%3.%4.%5.%6.%7."/>
      <w:lvlJc w:val="left"/>
      <w:pPr>
        <w:tabs>
          <w:tab w:val="num" w:pos="851"/>
        </w:tabs>
        <w:ind w:left="851" w:hanging="851"/>
      </w:pPr>
      <w:rPr>
        <w:rFonts w:hint="default"/>
      </w:rPr>
    </w:lvl>
    <w:lvl w:ilvl="7">
      <w:start w:val="1"/>
      <w:numFmt w:val="decimal"/>
      <w:isLgl/>
      <w:lvlText w:val="%1.%2.%3.%4.%5.%6.%7.%8."/>
      <w:lvlJc w:val="left"/>
      <w:pPr>
        <w:tabs>
          <w:tab w:val="num" w:pos="851"/>
        </w:tabs>
        <w:ind w:left="851" w:hanging="851"/>
      </w:pPr>
      <w:rPr>
        <w:rFonts w:hint="default"/>
      </w:rPr>
    </w:lvl>
    <w:lvl w:ilvl="8">
      <w:start w:val="1"/>
      <w:numFmt w:val="decimal"/>
      <w:lvlText w:val="%1.%2.%3.%4.%5.%6.%7.%8.%9."/>
      <w:lvlJc w:val="left"/>
      <w:pPr>
        <w:tabs>
          <w:tab w:val="num" w:pos="851"/>
        </w:tabs>
        <w:ind w:left="851" w:hanging="851"/>
      </w:pPr>
      <w:rPr>
        <w:rFonts w:hint="default"/>
      </w:rPr>
    </w:lvl>
  </w:abstractNum>
  <w:abstractNum w:abstractNumId="31" w15:restartNumberingAfterBreak="0">
    <w:nsid w:val="332D047F"/>
    <w:multiLevelType w:val="multilevel"/>
    <w:tmpl w:val="6DE08A62"/>
    <w:name w:val="List_NumberedList_1"/>
    <w:styleLink w:val="ListNumberedList1"/>
    <w:lvl w:ilvl="0">
      <w:start w:val="1"/>
      <w:numFmt w:val="decimal"/>
      <w:pStyle w:val="DSNumberedList1"/>
      <w:lvlText w:val="%1."/>
      <w:lvlJc w:val="left"/>
      <w:pPr>
        <w:tabs>
          <w:tab w:val="num" w:pos="567"/>
        </w:tabs>
        <w:ind w:left="567" w:hanging="567"/>
      </w:pPr>
      <w:rPr>
        <w:rFonts w:asciiTheme="minorHAnsi" w:hAnsiTheme="minorHAnsi" w:hint="default"/>
        <w:color w:val="auto"/>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701"/>
        </w:tabs>
        <w:ind w:left="1701"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decimal"/>
      <w:lvlText w:val="%1.%2.%3.%4.%5.%6."/>
      <w:lvlJc w:val="left"/>
      <w:pPr>
        <w:tabs>
          <w:tab w:val="num" w:pos="567"/>
        </w:tabs>
        <w:ind w:left="567" w:hanging="567"/>
      </w:pPr>
      <w:rPr>
        <w:rFonts w:hint="default"/>
      </w:rPr>
    </w:lvl>
    <w:lvl w:ilvl="6">
      <w:start w:val="1"/>
      <w:numFmt w:val="decimal"/>
      <w:lvlText w:val="%1.%2.%3.%4.%5.%6.%7."/>
      <w:lvlJc w:val="left"/>
      <w:pPr>
        <w:tabs>
          <w:tab w:val="num" w:pos="567"/>
        </w:tabs>
        <w:ind w:left="567" w:hanging="567"/>
      </w:pPr>
      <w:rPr>
        <w:rFonts w:hint="default"/>
      </w:rPr>
    </w:lvl>
    <w:lvl w:ilvl="7">
      <w:start w:val="1"/>
      <w:numFmt w:val="decimal"/>
      <w:lvlText w:val="%1.%2.%3.%4.%5.%6.%7.%8."/>
      <w:lvlJc w:val="left"/>
      <w:pPr>
        <w:tabs>
          <w:tab w:val="num" w:pos="567"/>
        </w:tabs>
        <w:ind w:left="567" w:hanging="567"/>
      </w:pPr>
      <w:rPr>
        <w:rFonts w:hint="default"/>
      </w:rPr>
    </w:lvl>
    <w:lvl w:ilvl="8">
      <w:start w:val="1"/>
      <w:numFmt w:val="decimal"/>
      <w:lvlText w:val="%1.%2.%3.%4.%5.%6.%7.%8.%9."/>
      <w:lvlJc w:val="left"/>
      <w:pPr>
        <w:tabs>
          <w:tab w:val="num" w:pos="567"/>
        </w:tabs>
        <w:ind w:left="567" w:hanging="567"/>
      </w:pPr>
      <w:rPr>
        <w:rFonts w:hint="default"/>
      </w:rPr>
    </w:lvl>
  </w:abstractNum>
  <w:abstractNum w:abstractNumId="32" w15:restartNumberingAfterBreak="0">
    <w:nsid w:val="345A2E21"/>
    <w:multiLevelType w:val="multilevel"/>
    <w:tmpl w:val="BF8A911C"/>
    <w:name w:val="List_Productions2"/>
    <w:styleLink w:val="ListAttachements"/>
    <w:lvl w:ilvl="0">
      <w:start w:val="1"/>
      <w:numFmt w:val="decimal"/>
      <w:pStyle w:val="DSAttachment1"/>
      <w:suff w:val="space"/>
      <w:lvlText w:val=" %1"/>
      <w:lvlJc w:val="left"/>
      <w:pPr>
        <w:ind w:left="0" w:firstLine="0"/>
      </w:pPr>
      <w:rPr>
        <w:rFonts w:asciiTheme="majorHAnsi" w:hAnsiTheme="majorHAnsi" w:hint="default"/>
        <w:b/>
        <w:color w:val="auto"/>
        <w:sz w:val="22"/>
      </w:rPr>
    </w:lvl>
    <w:lvl w:ilvl="1">
      <w:start w:val="1"/>
      <w:numFmt w:val="decimal"/>
      <w:pStyle w:val="DSAttachment2"/>
      <w:lvlText w:val="%2."/>
      <w:lvlJc w:val="left"/>
      <w:pPr>
        <w:tabs>
          <w:tab w:val="num" w:pos="567"/>
        </w:tabs>
        <w:ind w:left="567" w:hanging="567"/>
      </w:pPr>
      <w:rPr>
        <w:rFonts w:hint="default"/>
      </w:rPr>
    </w:lvl>
    <w:lvl w:ilvl="2">
      <w:start w:val="1"/>
      <w:numFmt w:val="decimal"/>
      <w:pStyle w:val="DSAttachment3"/>
      <w:lvlText w:val="%2.%3."/>
      <w:lvlJc w:val="left"/>
      <w:pPr>
        <w:tabs>
          <w:tab w:val="num" w:pos="567"/>
        </w:tabs>
        <w:ind w:left="567" w:hanging="567"/>
      </w:pPr>
      <w:rPr>
        <w:rFonts w:hint="default"/>
      </w:rPr>
    </w:lvl>
    <w:lvl w:ilvl="3">
      <w:start w:val="1"/>
      <w:numFmt w:val="lowerLetter"/>
      <w:pStyle w:val="DSAttachment4"/>
      <w:lvlText w:val="(%4)"/>
      <w:lvlJc w:val="left"/>
      <w:pPr>
        <w:tabs>
          <w:tab w:val="num" w:pos="1134"/>
        </w:tabs>
        <w:ind w:left="1134" w:hanging="567"/>
      </w:pPr>
      <w:rPr>
        <w:rFonts w:hint="default"/>
      </w:rPr>
    </w:lvl>
    <w:lvl w:ilvl="4">
      <w:start w:val="1"/>
      <w:numFmt w:val="lowerRoman"/>
      <w:pStyle w:val="DSAttachment5"/>
      <w:lvlText w:val="(%5)"/>
      <w:lvlJc w:val="left"/>
      <w:pPr>
        <w:tabs>
          <w:tab w:val="num" w:pos="1701"/>
        </w:tabs>
        <w:ind w:left="1701" w:hanging="567"/>
      </w:pPr>
      <w:rPr>
        <w:rFonts w:hint="default"/>
      </w:rPr>
    </w:lvl>
    <w:lvl w:ilvl="5">
      <w:start w:val="1"/>
      <w:numFmt w:val="bullet"/>
      <w:pStyle w:val="DSAttachment6"/>
      <w:lvlText w:val=""/>
      <w:lvlJc w:val="left"/>
      <w:pPr>
        <w:tabs>
          <w:tab w:val="num" w:pos="2268"/>
        </w:tabs>
        <w:ind w:left="2268" w:hanging="567"/>
      </w:pPr>
      <w:rPr>
        <w:rFonts w:ascii="Symbol" w:hAnsi="Symbol" w:hint="default"/>
        <w:color w:val="auto"/>
      </w:rPr>
    </w:lvl>
    <w:lvl w:ilvl="6">
      <w:start w:val="1"/>
      <w:numFmt w:val="none"/>
      <w:pStyle w:val="DSAttachment7"/>
      <w:lvlText w:val=""/>
      <w:lvlJc w:val="left"/>
      <w:pPr>
        <w:tabs>
          <w:tab w:val="num" w:pos="0"/>
        </w:tabs>
        <w:ind w:left="0" w:firstLine="0"/>
      </w:pPr>
      <w:rPr>
        <w:rFonts w:hint="default"/>
      </w:rPr>
    </w:lvl>
    <w:lvl w:ilvl="7">
      <w:start w:val="1"/>
      <w:numFmt w:val="none"/>
      <w:pStyle w:val="DSAttachment8"/>
      <w:lvlText w:val=""/>
      <w:lvlJc w:val="left"/>
      <w:pPr>
        <w:tabs>
          <w:tab w:val="num" w:pos="0"/>
        </w:tabs>
        <w:ind w:left="0" w:firstLine="0"/>
      </w:pPr>
      <w:rPr>
        <w:rFonts w:hint="default"/>
      </w:rPr>
    </w:lvl>
    <w:lvl w:ilvl="8">
      <w:start w:val="1"/>
      <w:numFmt w:val="none"/>
      <w:pStyle w:val="DSAttachment9"/>
      <w:lvlText w:val=""/>
      <w:lvlJc w:val="left"/>
      <w:pPr>
        <w:tabs>
          <w:tab w:val="num" w:pos="0"/>
        </w:tabs>
        <w:ind w:left="0" w:firstLine="0"/>
      </w:pPr>
      <w:rPr>
        <w:rFonts w:hint="default"/>
      </w:rPr>
    </w:lvl>
  </w:abstractNum>
  <w:abstractNum w:abstractNumId="33" w15:restartNumberingAfterBreak="0">
    <w:nsid w:val="34705D16"/>
    <w:multiLevelType w:val="singleLevel"/>
    <w:tmpl w:val="6038B2CC"/>
    <w:lvl w:ilvl="0">
      <w:start w:val="1"/>
      <w:numFmt w:val="lowerLetter"/>
      <w:pStyle w:val="ACESpecialLowerCaseAlpha3"/>
      <w:lvlText w:val="(%1)"/>
      <w:lvlJc w:val="left"/>
      <w:pPr>
        <w:tabs>
          <w:tab w:val="num" w:pos="2041"/>
        </w:tabs>
        <w:ind w:left="2041" w:hanging="68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4" w15:restartNumberingAfterBreak="0">
    <w:nsid w:val="34A5631E"/>
    <w:multiLevelType w:val="multilevel"/>
    <w:tmpl w:val="3424D940"/>
    <w:lvl w:ilvl="0">
      <w:start w:val="1"/>
      <w:numFmt w:val="upperLetter"/>
      <w:pStyle w:val="ACESpecialUpperCaseAlpha2"/>
      <w:lvlText w:val="%1."/>
      <w:lvlJc w:val="left"/>
      <w:pPr>
        <w:tabs>
          <w:tab w:val="num" w:pos="1361"/>
        </w:tabs>
        <w:ind w:left="1361" w:hanging="681"/>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36D95FE5"/>
    <w:multiLevelType w:val="multilevel"/>
    <w:tmpl w:val="F89C1E4E"/>
    <w:name w:val="List_NumberedList_I"/>
    <w:styleLink w:val="ListNumberedListI"/>
    <w:lvl w:ilvl="0">
      <w:start w:val="1"/>
      <w:numFmt w:val="upperRoman"/>
      <w:pStyle w:val="DSNumberedListI"/>
      <w:lvlText w:val="%1."/>
      <w:lvlJc w:val="left"/>
      <w:pPr>
        <w:tabs>
          <w:tab w:val="num" w:pos="567"/>
        </w:tabs>
        <w:ind w:left="567" w:hanging="567"/>
      </w:pPr>
      <w:rPr>
        <w:rFonts w:asciiTheme="minorHAnsi" w:hAnsiTheme="minorHAnsi" w:hint="default"/>
        <w:color w:val="auto"/>
      </w:rPr>
    </w:lvl>
    <w:lvl w:ilvl="1">
      <w:start w:val="1"/>
      <w:numFmt w:val="upperRoman"/>
      <w:lvlText w:val="%1.%2."/>
      <w:lvlJc w:val="left"/>
      <w:pPr>
        <w:tabs>
          <w:tab w:val="num" w:pos="1134"/>
        </w:tabs>
        <w:ind w:left="1134" w:hanging="567"/>
      </w:pPr>
      <w:rPr>
        <w:rFonts w:hint="default"/>
      </w:rPr>
    </w:lvl>
    <w:lvl w:ilvl="2">
      <w:start w:val="1"/>
      <w:numFmt w:val="upperRoman"/>
      <w:lvlText w:val="%1.%2.%3."/>
      <w:lvlJc w:val="left"/>
      <w:pPr>
        <w:tabs>
          <w:tab w:val="num" w:pos="1701"/>
        </w:tabs>
        <w:ind w:left="1701" w:hanging="567"/>
      </w:pPr>
      <w:rPr>
        <w:rFonts w:hint="default"/>
      </w:rPr>
    </w:lvl>
    <w:lvl w:ilvl="3">
      <w:start w:val="1"/>
      <w:numFmt w:val="upperRoman"/>
      <w:lvlText w:val="%1.%2.%3.%4."/>
      <w:lvlJc w:val="left"/>
      <w:pPr>
        <w:tabs>
          <w:tab w:val="num" w:pos="567"/>
        </w:tabs>
        <w:ind w:left="567" w:hanging="567"/>
      </w:pPr>
      <w:rPr>
        <w:rFonts w:hint="default"/>
      </w:rPr>
    </w:lvl>
    <w:lvl w:ilvl="4">
      <w:start w:val="1"/>
      <w:numFmt w:val="upperRoman"/>
      <w:lvlText w:val="%1.%2.%3.%4.%5."/>
      <w:lvlJc w:val="left"/>
      <w:pPr>
        <w:tabs>
          <w:tab w:val="num" w:pos="567"/>
        </w:tabs>
        <w:ind w:left="567" w:hanging="567"/>
      </w:pPr>
      <w:rPr>
        <w:rFonts w:hint="default"/>
      </w:rPr>
    </w:lvl>
    <w:lvl w:ilvl="5">
      <w:start w:val="1"/>
      <w:numFmt w:val="upperRoman"/>
      <w:lvlText w:val="%1.%2.%3.%4.%5.%6."/>
      <w:lvlJc w:val="left"/>
      <w:pPr>
        <w:tabs>
          <w:tab w:val="num" w:pos="567"/>
        </w:tabs>
        <w:ind w:left="567" w:hanging="567"/>
      </w:pPr>
      <w:rPr>
        <w:rFonts w:hint="default"/>
      </w:rPr>
    </w:lvl>
    <w:lvl w:ilvl="6">
      <w:start w:val="1"/>
      <w:numFmt w:val="upperRoman"/>
      <w:lvlText w:val="%1.%2.%3.%4.%5.%6.%7."/>
      <w:lvlJc w:val="left"/>
      <w:pPr>
        <w:tabs>
          <w:tab w:val="num" w:pos="567"/>
        </w:tabs>
        <w:ind w:left="567" w:hanging="567"/>
      </w:pPr>
      <w:rPr>
        <w:rFonts w:hint="default"/>
      </w:rPr>
    </w:lvl>
    <w:lvl w:ilvl="7">
      <w:start w:val="1"/>
      <w:numFmt w:val="upperRoman"/>
      <w:lvlText w:val="%1.%2.%3.%4.%5.%6.%7.%8."/>
      <w:lvlJc w:val="left"/>
      <w:pPr>
        <w:tabs>
          <w:tab w:val="num" w:pos="567"/>
        </w:tabs>
        <w:ind w:left="567" w:hanging="567"/>
      </w:pPr>
      <w:rPr>
        <w:rFonts w:hint="default"/>
      </w:rPr>
    </w:lvl>
    <w:lvl w:ilvl="8">
      <w:start w:val="1"/>
      <w:numFmt w:val="upperRoman"/>
      <w:lvlText w:val="%1.%2.%3.%4.%5.%6.%7.%8.%9."/>
      <w:lvlJc w:val="left"/>
      <w:pPr>
        <w:tabs>
          <w:tab w:val="num" w:pos="567"/>
        </w:tabs>
        <w:ind w:left="567" w:hanging="567"/>
      </w:pPr>
      <w:rPr>
        <w:rFonts w:hint="default"/>
      </w:rPr>
    </w:lvl>
  </w:abstractNum>
  <w:abstractNum w:abstractNumId="36" w15:restartNumberingAfterBreak="0">
    <w:nsid w:val="37BD0ADD"/>
    <w:multiLevelType w:val="hybridMultilevel"/>
    <w:tmpl w:val="742E727A"/>
    <w:lvl w:ilvl="0" w:tplc="71844F3E">
      <w:start w:val="1"/>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386006ED"/>
    <w:multiLevelType w:val="singleLevel"/>
    <w:tmpl w:val="0F0487AA"/>
    <w:lvl w:ilvl="0">
      <w:start w:val="1"/>
      <w:numFmt w:val="lowerLetter"/>
      <w:pStyle w:val="ACESpecialLowerCaseAlpha6"/>
      <w:lvlText w:val="(%1)"/>
      <w:lvlJc w:val="left"/>
      <w:pPr>
        <w:tabs>
          <w:tab w:val="num" w:pos="3969"/>
        </w:tabs>
        <w:ind w:left="3969" w:hanging="681"/>
      </w:pPr>
      <w:rPr>
        <w:rFonts w:asciiTheme="minorHAnsi" w:hAnsiTheme="minorHAnsi" w:cs="Times New Roman" w:hint="default"/>
        <w:b w:val="0"/>
        <w:i w:val="0"/>
        <w:sz w:val="20"/>
      </w:rPr>
    </w:lvl>
  </w:abstractNum>
  <w:abstractNum w:abstractNumId="38" w15:restartNumberingAfterBreak="0">
    <w:nsid w:val="39472A27"/>
    <w:multiLevelType w:val="hybridMultilevel"/>
    <w:tmpl w:val="8A3A7368"/>
    <w:lvl w:ilvl="0" w:tplc="9D38FE6E">
      <w:start w:val="1"/>
      <w:numFmt w:val="upperLetter"/>
      <w:pStyle w:val="DSConsideration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A3261A6"/>
    <w:multiLevelType w:val="multilevel"/>
    <w:tmpl w:val="F33E4012"/>
    <w:name w:val="List_Heading_Unnumbered"/>
    <w:styleLink w:val="ListHeadingUnnumbered"/>
    <w:lvl w:ilvl="0">
      <w:start w:val="1"/>
      <w:numFmt w:val="none"/>
      <w:pStyle w:val="DSHeadingUnnumbered1"/>
      <w:lvlText w:val=""/>
      <w:lvlJc w:val="left"/>
      <w:pPr>
        <w:ind w:left="0" w:firstLine="0"/>
      </w:pPr>
      <w:rPr>
        <w:rFonts w:hint="default"/>
        <w:color w:val="auto"/>
      </w:rPr>
    </w:lvl>
    <w:lvl w:ilvl="1">
      <w:start w:val="1"/>
      <w:numFmt w:val="none"/>
      <w:pStyle w:val="DSHeadingUnnumbered2"/>
      <w:lvlText w:val=""/>
      <w:lvlJc w:val="left"/>
      <w:pPr>
        <w:ind w:left="0" w:firstLine="0"/>
      </w:pPr>
      <w:rPr>
        <w:rFonts w:hint="default"/>
      </w:rPr>
    </w:lvl>
    <w:lvl w:ilvl="2">
      <w:start w:val="1"/>
      <w:numFmt w:val="none"/>
      <w:pStyle w:val="DSHeadingUnnumbered3"/>
      <w:lvlText w:val=""/>
      <w:lvlJc w:val="left"/>
      <w:pPr>
        <w:ind w:left="0" w:firstLine="0"/>
      </w:pPr>
      <w:rPr>
        <w:rFonts w:hint="default"/>
      </w:rPr>
    </w:lvl>
    <w:lvl w:ilvl="3">
      <w:start w:val="1"/>
      <w:numFmt w:val="none"/>
      <w:pStyle w:val="DSHeadingUnnumbered4"/>
      <w:lvlText w:val=""/>
      <w:lvlJc w:val="left"/>
      <w:pPr>
        <w:ind w:left="0" w:firstLine="0"/>
      </w:pPr>
      <w:rPr>
        <w:rFonts w:hint="default"/>
      </w:rPr>
    </w:lvl>
    <w:lvl w:ilvl="4">
      <w:start w:val="1"/>
      <w:numFmt w:val="none"/>
      <w:pStyle w:val="DSHeadingUnnumbered5"/>
      <w:lvlText w:val=""/>
      <w:lvlJc w:val="left"/>
      <w:pPr>
        <w:ind w:left="0" w:firstLine="0"/>
      </w:pPr>
      <w:rPr>
        <w:rFonts w:hint="default"/>
      </w:rPr>
    </w:lvl>
    <w:lvl w:ilvl="5">
      <w:start w:val="1"/>
      <w:numFmt w:val="none"/>
      <w:pStyle w:val="DSHeadingUnnumbered6"/>
      <w:lvlText w:val=""/>
      <w:lvlJc w:val="left"/>
      <w:pPr>
        <w:ind w:left="0" w:firstLine="0"/>
      </w:pPr>
      <w:rPr>
        <w:rFonts w:hint="default"/>
      </w:rPr>
    </w:lvl>
    <w:lvl w:ilvl="6">
      <w:start w:val="1"/>
      <w:numFmt w:val="none"/>
      <w:pStyle w:val="DSHeadingUnnumbered7"/>
      <w:lvlText w:val=""/>
      <w:lvlJc w:val="left"/>
      <w:pPr>
        <w:ind w:left="0" w:firstLine="0"/>
      </w:pPr>
      <w:rPr>
        <w:rFonts w:hint="default"/>
      </w:rPr>
    </w:lvl>
    <w:lvl w:ilvl="7">
      <w:start w:val="1"/>
      <w:numFmt w:val="none"/>
      <w:pStyle w:val="DSHeadingUnnumbered8"/>
      <w:lvlText w:val=""/>
      <w:lvlJc w:val="left"/>
      <w:pPr>
        <w:ind w:left="0" w:firstLine="0"/>
      </w:pPr>
      <w:rPr>
        <w:rFonts w:hint="default"/>
      </w:rPr>
    </w:lvl>
    <w:lvl w:ilvl="8">
      <w:start w:val="1"/>
      <w:numFmt w:val="none"/>
      <w:pStyle w:val="DSHeadingUnnumbered9"/>
      <w:lvlText w:val=""/>
      <w:lvlJc w:val="left"/>
      <w:pPr>
        <w:ind w:left="0" w:firstLine="0"/>
      </w:pPr>
      <w:rPr>
        <w:rFonts w:hint="default"/>
      </w:rPr>
    </w:lvl>
  </w:abstractNum>
  <w:abstractNum w:abstractNumId="40" w15:restartNumberingAfterBreak="0">
    <w:nsid w:val="3ACC5270"/>
    <w:multiLevelType w:val="multilevel"/>
    <w:tmpl w:val="8FD8E7EC"/>
    <w:lvl w:ilvl="0">
      <w:start w:val="1"/>
      <w:numFmt w:val="bullet"/>
      <w:pStyle w:val="ACESpecialBullet1"/>
      <w:lvlText w:val=""/>
      <w:lvlJc w:val="left"/>
      <w:pPr>
        <w:tabs>
          <w:tab w:val="num" w:pos="680"/>
        </w:tabs>
        <w:ind w:left="680" w:hanging="68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FBC403A"/>
    <w:multiLevelType w:val="multilevel"/>
    <w:tmpl w:val="1BC834F8"/>
    <w:lvl w:ilvl="0">
      <w:start w:val="1"/>
      <w:numFmt w:val="upperLetter"/>
      <w:pStyle w:val="ACESpecialUpperCaseAlpha5"/>
      <w:lvlText w:val="%1."/>
      <w:lvlJc w:val="left"/>
      <w:pPr>
        <w:tabs>
          <w:tab w:val="num" w:pos="3288"/>
        </w:tabs>
        <w:ind w:left="3288" w:hanging="68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410D5CD9"/>
    <w:multiLevelType w:val="multilevel"/>
    <w:tmpl w:val="F33E4012"/>
    <w:name w:val="List_Heading_Unnumbered2"/>
    <w:numStyleLink w:val="ListHeadingUnnumbered"/>
  </w:abstractNum>
  <w:abstractNum w:abstractNumId="43" w15:restartNumberingAfterBreak="0">
    <w:nsid w:val="42FA2C1B"/>
    <w:multiLevelType w:val="multilevel"/>
    <w:tmpl w:val="22E4E544"/>
    <w:lvl w:ilvl="0">
      <w:start w:val="1"/>
      <w:numFmt w:val="bullet"/>
      <w:pStyle w:val="ACESpecialDashBullet3"/>
      <w:lvlText w:val=""/>
      <w:lvlJc w:val="left"/>
      <w:pPr>
        <w:tabs>
          <w:tab w:val="num" w:pos="2041"/>
        </w:tabs>
        <w:ind w:left="2041" w:hanging="680"/>
      </w:pPr>
      <w:rPr>
        <w:rFonts w:ascii="Symbol" w:hAnsi="Symbol" w:hint="default"/>
        <w:color w:val="000058"/>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89E2B64"/>
    <w:multiLevelType w:val="multilevel"/>
    <w:tmpl w:val="1A2ED6CC"/>
    <w:lvl w:ilvl="0">
      <w:start w:val="1"/>
      <w:numFmt w:val="bullet"/>
      <w:pStyle w:val="ACESpecialDashBullet2"/>
      <w:lvlText w:val=""/>
      <w:lvlJc w:val="left"/>
      <w:pPr>
        <w:tabs>
          <w:tab w:val="num" w:pos="1361"/>
        </w:tabs>
        <w:ind w:left="1361" w:hanging="681"/>
      </w:pPr>
      <w:rPr>
        <w:rFonts w:ascii="Symbol" w:hAnsi="Symbol" w:hint="default"/>
        <w:color w:val="000058"/>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9BB54B3"/>
    <w:multiLevelType w:val="multilevel"/>
    <w:tmpl w:val="A254F06A"/>
    <w:name w:val="List_Schedules"/>
    <w:styleLink w:val="ListSchedules"/>
    <w:lvl w:ilvl="0">
      <w:start w:val="1"/>
      <w:numFmt w:val="decimal"/>
      <w:pStyle w:val="DSSchedulesList"/>
      <w:suff w:val="space"/>
      <w:lvlText w:val=" %1"/>
      <w:lvlJc w:val="left"/>
      <w:pPr>
        <w:ind w:left="1418" w:hanging="1418"/>
      </w:pPr>
      <w:rPr>
        <w:rFonts w:asciiTheme="majorHAnsi" w:hAnsiTheme="majorHAnsi" w:hint="default"/>
        <w:b/>
        <w:color w:val="auto"/>
        <w:sz w:val="30"/>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6" w15:restartNumberingAfterBreak="0">
    <w:nsid w:val="4D544AB7"/>
    <w:multiLevelType w:val="multilevel"/>
    <w:tmpl w:val="A05A341E"/>
    <w:name w:val="List_Heading_1a"/>
    <w:styleLink w:val="ListHeading1"/>
    <w:lvl w:ilvl="0">
      <w:start w:val="1"/>
      <w:numFmt w:val="decimal"/>
      <w:pStyle w:val="Heading1"/>
      <w:lvlText w:val="%1."/>
      <w:lvlJc w:val="left"/>
      <w:pPr>
        <w:tabs>
          <w:tab w:val="num" w:pos="567"/>
        </w:tabs>
        <w:ind w:left="567" w:hanging="567"/>
      </w:pPr>
      <w:rPr>
        <w:rFonts w:hint="default"/>
        <w:color w:val="auto"/>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418"/>
        </w:tabs>
        <w:ind w:left="1418" w:hanging="1418"/>
      </w:pPr>
      <w:rPr>
        <w:rFonts w:hint="default"/>
      </w:rPr>
    </w:lvl>
    <w:lvl w:ilvl="5">
      <w:start w:val="1"/>
      <w:numFmt w:val="decimal"/>
      <w:pStyle w:val="Heading6"/>
      <w:lvlText w:val="%1.%2.%3.%4.%5.%6."/>
      <w:lvlJc w:val="left"/>
      <w:pPr>
        <w:tabs>
          <w:tab w:val="num" w:pos="1701"/>
        </w:tabs>
        <w:ind w:left="1701" w:hanging="1701"/>
      </w:pPr>
      <w:rPr>
        <w:rFonts w:hint="default"/>
      </w:rPr>
    </w:lvl>
    <w:lvl w:ilvl="6">
      <w:start w:val="1"/>
      <w:numFmt w:val="decimal"/>
      <w:pStyle w:val="Heading7"/>
      <w:lvlText w:val="%1.%2.%3.%4.%5.%6.%7."/>
      <w:lvlJc w:val="left"/>
      <w:pPr>
        <w:tabs>
          <w:tab w:val="num" w:pos="1985"/>
        </w:tabs>
        <w:ind w:left="1985" w:hanging="1985"/>
      </w:pPr>
      <w:rPr>
        <w:rFonts w:hint="default"/>
      </w:rPr>
    </w:lvl>
    <w:lvl w:ilvl="7">
      <w:start w:val="1"/>
      <w:numFmt w:val="decimal"/>
      <w:pStyle w:val="Heading8"/>
      <w:lvlText w:val="%1.%2.%3.%4.%5.%6.%7.%8."/>
      <w:lvlJc w:val="left"/>
      <w:pPr>
        <w:tabs>
          <w:tab w:val="num" w:pos="2268"/>
        </w:tabs>
        <w:ind w:left="2268" w:hanging="2268"/>
      </w:pPr>
      <w:rPr>
        <w:rFonts w:hint="default"/>
      </w:rPr>
    </w:lvl>
    <w:lvl w:ilvl="8">
      <w:start w:val="1"/>
      <w:numFmt w:val="decimal"/>
      <w:pStyle w:val="Heading9"/>
      <w:lvlText w:val="%1.%2.%3.%4.%5.%6.%7.%8.%9."/>
      <w:lvlJc w:val="left"/>
      <w:pPr>
        <w:tabs>
          <w:tab w:val="num" w:pos="2552"/>
        </w:tabs>
        <w:ind w:left="2552" w:hanging="2552"/>
      </w:pPr>
      <w:rPr>
        <w:rFonts w:hint="default"/>
      </w:rPr>
    </w:lvl>
  </w:abstractNum>
  <w:abstractNum w:abstractNumId="47" w15:restartNumberingAfterBreak="0">
    <w:nsid w:val="4E6D7BFA"/>
    <w:multiLevelType w:val="singleLevel"/>
    <w:tmpl w:val="E84E7D0C"/>
    <w:lvl w:ilvl="0">
      <w:start w:val="1"/>
      <w:numFmt w:val="lowerLetter"/>
      <w:pStyle w:val="ACESpecialLowerCaseAlpha5"/>
      <w:lvlText w:val="(%1)"/>
      <w:lvlJc w:val="left"/>
      <w:pPr>
        <w:tabs>
          <w:tab w:val="num" w:pos="3288"/>
        </w:tabs>
        <w:ind w:left="3288" w:hanging="680"/>
      </w:pPr>
      <w:rPr>
        <w:rFonts w:asciiTheme="minorHAnsi" w:hAnsiTheme="minorHAnsi" w:cs="Times New Roman" w:hint="default"/>
        <w:b w:val="0"/>
        <w:i w:val="0"/>
        <w:sz w:val="20"/>
      </w:rPr>
    </w:lvl>
  </w:abstractNum>
  <w:abstractNum w:abstractNumId="48" w15:restartNumberingAfterBreak="0">
    <w:nsid w:val="50104E78"/>
    <w:multiLevelType w:val="multilevel"/>
    <w:tmpl w:val="AE7698A0"/>
    <w:name w:val="List_Heading_NonLegal"/>
    <w:styleLink w:val="ListHeadingNonLegal"/>
    <w:lvl w:ilvl="0">
      <w:start w:val="1"/>
      <w:numFmt w:val="decimal"/>
      <w:pStyle w:val="DSHeadingNonLegal1"/>
      <w:lvlText w:val="%1."/>
      <w:lvlJc w:val="left"/>
      <w:pPr>
        <w:tabs>
          <w:tab w:val="num" w:pos="567"/>
        </w:tabs>
        <w:ind w:left="567" w:hanging="567"/>
      </w:pPr>
      <w:rPr>
        <w:rFonts w:asciiTheme="majorHAnsi" w:hAnsiTheme="majorHAnsi" w:hint="default"/>
        <w:b/>
        <w:color w:val="auto"/>
        <w:sz w:val="22"/>
      </w:rPr>
    </w:lvl>
    <w:lvl w:ilvl="1">
      <w:start w:val="1"/>
      <w:numFmt w:val="decimal"/>
      <w:pStyle w:val="DSHeadingNonLegal2"/>
      <w:lvlText w:val="%1.%2."/>
      <w:lvlJc w:val="left"/>
      <w:pPr>
        <w:tabs>
          <w:tab w:val="num" w:pos="567"/>
        </w:tabs>
        <w:ind w:left="567" w:hanging="567"/>
      </w:pPr>
      <w:rPr>
        <w:rFonts w:hint="default"/>
      </w:rPr>
    </w:lvl>
    <w:lvl w:ilvl="2">
      <w:start w:val="1"/>
      <w:numFmt w:val="lowerLetter"/>
      <w:pStyle w:val="DSHeadingNonLegal3"/>
      <w:lvlText w:val="(%3)"/>
      <w:lvlJc w:val="left"/>
      <w:pPr>
        <w:tabs>
          <w:tab w:val="num" w:pos="1134"/>
        </w:tabs>
        <w:ind w:left="1134" w:hanging="567"/>
      </w:pPr>
      <w:rPr>
        <w:rFonts w:hint="default"/>
      </w:rPr>
    </w:lvl>
    <w:lvl w:ilvl="3">
      <w:start w:val="1"/>
      <w:numFmt w:val="lowerRoman"/>
      <w:pStyle w:val="DSHeadingNonLegal4"/>
      <w:lvlText w:val="(%4)"/>
      <w:lvlJc w:val="left"/>
      <w:pPr>
        <w:tabs>
          <w:tab w:val="num" w:pos="1701"/>
        </w:tabs>
        <w:ind w:left="1701" w:hanging="567"/>
      </w:pPr>
      <w:rPr>
        <w:rFonts w:hint="default"/>
        <w:color w:val="000000" w:themeColor="text1"/>
      </w:rPr>
    </w:lvl>
    <w:lvl w:ilvl="4">
      <w:start w:val="1"/>
      <w:numFmt w:val="bullet"/>
      <w:pStyle w:val="DSHeadingNonLegal5"/>
      <w:lvlText w:val=""/>
      <w:lvlJc w:val="left"/>
      <w:pPr>
        <w:tabs>
          <w:tab w:val="num" w:pos="2268"/>
        </w:tabs>
        <w:ind w:left="2268" w:hanging="567"/>
      </w:pPr>
      <w:rPr>
        <w:rFonts w:ascii="Symbol" w:hAnsi="Symbol" w:hint="default"/>
        <w:color w:val="auto"/>
      </w:rPr>
    </w:lvl>
    <w:lvl w:ilvl="5">
      <w:start w:val="1"/>
      <w:numFmt w:val="none"/>
      <w:lvlText w:val=""/>
      <w:lvlJc w:val="left"/>
      <w:pPr>
        <w:tabs>
          <w:tab w:val="num" w:pos="1134"/>
        </w:tabs>
        <w:ind w:left="1134" w:hanging="283"/>
      </w:pPr>
      <w:rPr>
        <w:rFonts w:hint="default"/>
      </w:rPr>
    </w:lvl>
    <w:lvl w:ilvl="6">
      <w:start w:val="1"/>
      <w:numFmt w:val="none"/>
      <w:lvlText w:val=""/>
      <w:lvlJc w:val="left"/>
      <w:pPr>
        <w:tabs>
          <w:tab w:val="num" w:pos="1134"/>
        </w:tabs>
        <w:ind w:left="1134" w:hanging="283"/>
      </w:pPr>
      <w:rPr>
        <w:rFonts w:hint="default"/>
      </w:rPr>
    </w:lvl>
    <w:lvl w:ilvl="7">
      <w:start w:val="1"/>
      <w:numFmt w:val="none"/>
      <w:lvlText w:val=""/>
      <w:lvlJc w:val="left"/>
      <w:pPr>
        <w:tabs>
          <w:tab w:val="num" w:pos="1134"/>
        </w:tabs>
        <w:ind w:left="1134" w:hanging="283"/>
      </w:pPr>
      <w:rPr>
        <w:rFonts w:hint="default"/>
      </w:rPr>
    </w:lvl>
    <w:lvl w:ilvl="8">
      <w:start w:val="1"/>
      <w:numFmt w:val="none"/>
      <w:lvlText w:val=""/>
      <w:lvlJc w:val="left"/>
      <w:pPr>
        <w:tabs>
          <w:tab w:val="num" w:pos="1134"/>
        </w:tabs>
        <w:ind w:left="1134" w:hanging="283"/>
      </w:pPr>
      <w:rPr>
        <w:rFonts w:hint="default"/>
        <w:color w:val="auto"/>
      </w:rPr>
    </w:lvl>
  </w:abstractNum>
  <w:abstractNum w:abstractNumId="49" w15:restartNumberingAfterBreak="0">
    <w:nsid w:val="512A7C3C"/>
    <w:multiLevelType w:val="singleLevel"/>
    <w:tmpl w:val="A078A64A"/>
    <w:lvl w:ilvl="0">
      <w:start w:val="1"/>
      <w:numFmt w:val="lowerLetter"/>
      <w:pStyle w:val="ACESpecialLowerCaseAlpha1"/>
      <w:lvlText w:val="(%1)"/>
      <w:lvlJc w:val="left"/>
      <w:pPr>
        <w:tabs>
          <w:tab w:val="num" w:pos="680"/>
        </w:tabs>
        <w:ind w:left="680" w:hanging="68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50" w15:restartNumberingAfterBreak="0">
    <w:nsid w:val="55BF527A"/>
    <w:multiLevelType w:val="multilevel"/>
    <w:tmpl w:val="891A34E2"/>
    <w:name w:val="List_NumberedList_A"/>
    <w:styleLink w:val="ListNumberedListA"/>
    <w:lvl w:ilvl="0">
      <w:start w:val="1"/>
      <w:numFmt w:val="upperLetter"/>
      <w:pStyle w:val="DSNumberedListA"/>
      <w:lvlText w:val="%1."/>
      <w:lvlJc w:val="left"/>
      <w:pPr>
        <w:tabs>
          <w:tab w:val="num" w:pos="567"/>
        </w:tabs>
        <w:ind w:left="567" w:hanging="567"/>
      </w:pPr>
      <w:rPr>
        <w:rFonts w:asciiTheme="minorHAnsi" w:hAnsiTheme="minorHAnsi" w:hint="default"/>
        <w:color w:val="auto"/>
      </w:rPr>
    </w:lvl>
    <w:lvl w:ilvl="1">
      <w:start w:val="1"/>
      <w:numFmt w:val="upperLetter"/>
      <w:lvlText w:val="%1.%2."/>
      <w:lvlJc w:val="left"/>
      <w:pPr>
        <w:tabs>
          <w:tab w:val="num" w:pos="1134"/>
        </w:tabs>
        <w:ind w:left="1134" w:hanging="567"/>
      </w:pPr>
      <w:rPr>
        <w:rFonts w:hint="default"/>
      </w:rPr>
    </w:lvl>
    <w:lvl w:ilvl="2">
      <w:start w:val="1"/>
      <w:numFmt w:val="upperLetter"/>
      <w:lvlText w:val="%1.%2.%3."/>
      <w:lvlJc w:val="left"/>
      <w:pPr>
        <w:tabs>
          <w:tab w:val="num" w:pos="1701"/>
        </w:tabs>
        <w:ind w:left="1701"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decimal"/>
      <w:lvlText w:val="%1.%2.%3.%4.%5.%6."/>
      <w:lvlJc w:val="left"/>
      <w:pPr>
        <w:tabs>
          <w:tab w:val="num" w:pos="567"/>
        </w:tabs>
        <w:ind w:left="567" w:hanging="567"/>
      </w:pPr>
      <w:rPr>
        <w:rFonts w:hint="default"/>
      </w:rPr>
    </w:lvl>
    <w:lvl w:ilvl="6">
      <w:start w:val="1"/>
      <w:numFmt w:val="decimal"/>
      <w:lvlText w:val="%1.%2.%3.%4.%5.%6.%7."/>
      <w:lvlJc w:val="left"/>
      <w:pPr>
        <w:tabs>
          <w:tab w:val="num" w:pos="567"/>
        </w:tabs>
        <w:ind w:left="567" w:hanging="567"/>
      </w:pPr>
      <w:rPr>
        <w:rFonts w:hint="default"/>
      </w:rPr>
    </w:lvl>
    <w:lvl w:ilvl="7">
      <w:start w:val="1"/>
      <w:numFmt w:val="decimal"/>
      <w:lvlText w:val="%1.%2.%3.%4.%5.%6.%7.%8."/>
      <w:lvlJc w:val="left"/>
      <w:pPr>
        <w:tabs>
          <w:tab w:val="num" w:pos="567"/>
        </w:tabs>
        <w:ind w:left="567" w:hanging="567"/>
      </w:pPr>
      <w:rPr>
        <w:rFonts w:hint="default"/>
      </w:rPr>
    </w:lvl>
    <w:lvl w:ilvl="8">
      <w:start w:val="1"/>
      <w:numFmt w:val="decimal"/>
      <w:lvlText w:val="%1.%2.%3.%4.%5.%6.%7.%8.%9."/>
      <w:lvlJc w:val="left"/>
      <w:pPr>
        <w:tabs>
          <w:tab w:val="num" w:pos="567"/>
        </w:tabs>
        <w:ind w:left="567" w:hanging="567"/>
      </w:pPr>
      <w:rPr>
        <w:rFonts w:hint="default"/>
      </w:rPr>
    </w:lvl>
  </w:abstractNum>
  <w:abstractNum w:abstractNumId="51" w15:restartNumberingAfterBreak="0">
    <w:nsid w:val="55F728E2"/>
    <w:multiLevelType w:val="multilevel"/>
    <w:tmpl w:val="33EC5EA0"/>
    <w:lvl w:ilvl="0">
      <w:start w:val="1"/>
      <w:numFmt w:val="upperRoman"/>
      <w:pStyle w:val="ACESpecialUpperCaseRoman2"/>
      <w:lvlText w:val="%1."/>
      <w:lvlJc w:val="left"/>
      <w:pPr>
        <w:tabs>
          <w:tab w:val="num" w:pos="1361"/>
        </w:tabs>
        <w:ind w:left="1361" w:hanging="681"/>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0">
    <w:nsid w:val="56E26FEF"/>
    <w:multiLevelType w:val="singleLevel"/>
    <w:tmpl w:val="5214277A"/>
    <w:lvl w:ilvl="0">
      <w:start w:val="1"/>
      <w:numFmt w:val="lowerRoman"/>
      <w:pStyle w:val="ACESpecialLowerCaseRoman4"/>
      <w:lvlText w:val="(%1)"/>
      <w:lvlJc w:val="left"/>
      <w:pPr>
        <w:tabs>
          <w:tab w:val="num" w:pos="2835"/>
        </w:tabs>
        <w:ind w:left="2835" w:hanging="567"/>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53" w15:restartNumberingAfterBreak="0">
    <w:nsid w:val="5AF711EC"/>
    <w:multiLevelType w:val="singleLevel"/>
    <w:tmpl w:val="B840F3E4"/>
    <w:lvl w:ilvl="0">
      <w:start w:val="1"/>
      <w:numFmt w:val="lowerRoman"/>
      <w:pStyle w:val="ACESpecialLowerCaseRoman1"/>
      <w:lvlText w:val="(%1)"/>
      <w:lvlJc w:val="left"/>
      <w:pPr>
        <w:tabs>
          <w:tab w:val="num" w:pos="680"/>
        </w:tabs>
        <w:ind w:left="680" w:hanging="680"/>
      </w:pPr>
      <w:rPr>
        <w:rFonts w:asciiTheme="minorHAnsi" w:hAnsiTheme="minorHAnsi" w:cs="Times New Roman" w:hint="default"/>
        <w:b w:val="0"/>
        <w:i w:val="0"/>
        <w:sz w:val="20"/>
      </w:rPr>
    </w:lvl>
  </w:abstractNum>
  <w:abstractNum w:abstractNumId="54" w15:restartNumberingAfterBreak="0">
    <w:nsid w:val="5C963429"/>
    <w:multiLevelType w:val="multilevel"/>
    <w:tmpl w:val="3790EC5C"/>
    <w:name w:val="List_DS_Heading_NonLegal"/>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1134"/>
        </w:tabs>
        <w:ind w:left="1134" w:hanging="283"/>
      </w:pPr>
      <w:rPr>
        <w:rFonts w:hint="default"/>
      </w:rPr>
    </w:lvl>
    <w:lvl w:ilvl="3">
      <w:start w:val="1"/>
      <w:numFmt w:val="bullet"/>
      <w:lvlText w:val=""/>
      <w:lvlJc w:val="left"/>
      <w:pPr>
        <w:tabs>
          <w:tab w:val="num" w:pos="1134"/>
        </w:tabs>
        <w:ind w:left="1134" w:hanging="283"/>
      </w:pPr>
      <w:rPr>
        <w:rFonts w:ascii="Symbol" w:hAnsi="Symbol" w:hint="default"/>
        <w:color w:val="000000" w:themeColor="text1"/>
      </w:rPr>
    </w:lvl>
    <w:lvl w:ilvl="4">
      <w:start w:val="1"/>
      <w:numFmt w:val="none"/>
      <w:lvlText w:val=""/>
      <w:lvlJc w:val="left"/>
      <w:pPr>
        <w:tabs>
          <w:tab w:val="num" w:pos="1134"/>
        </w:tabs>
        <w:ind w:left="1134" w:hanging="283"/>
      </w:pPr>
      <w:rPr>
        <w:rFonts w:hint="default"/>
      </w:rPr>
    </w:lvl>
    <w:lvl w:ilvl="5">
      <w:start w:val="1"/>
      <w:numFmt w:val="none"/>
      <w:pStyle w:val="DSHeadingNonLegal6"/>
      <w:lvlText w:val=""/>
      <w:lvlJc w:val="left"/>
      <w:pPr>
        <w:tabs>
          <w:tab w:val="num" w:pos="1134"/>
        </w:tabs>
        <w:ind w:left="1134" w:hanging="283"/>
      </w:pPr>
      <w:rPr>
        <w:rFonts w:hint="default"/>
      </w:rPr>
    </w:lvl>
    <w:lvl w:ilvl="6">
      <w:start w:val="1"/>
      <w:numFmt w:val="none"/>
      <w:pStyle w:val="DSHeadingNonLegal7"/>
      <w:lvlText w:val=""/>
      <w:lvlJc w:val="left"/>
      <w:pPr>
        <w:tabs>
          <w:tab w:val="num" w:pos="1134"/>
        </w:tabs>
        <w:ind w:left="1134" w:hanging="283"/>
      </w:pPr>
      <w:rPr>
        <w:rFonts w:hint="default"/>
      </w:rPr>
    </w:lvl>
    <w:lvl w:ilvl="7">
      <w:start w:val="1"/>
      <w:numFmt w:val="none"/>
      <w:pStyle w:val="DSHeadingNonLegal8"/>
      <w:lvlText w:val=""/>
      <w:lvlJc w:val="left"/>
      <w:pPr>
        <w:tabs>
          <w:tab w:val="num" w:pos="1134"/>
        </w:tabs>
        <w:ind w:left="1134" w:hanging="283"/>
      </w:pPr>
      <w:rPr>
        <w:rFonts w:hint="default"/>
      </w:rPr>
    </w:lvl>
    <w:lvl w:ilvl="8">
      <w:start w:val="1"/>
      <w:numFmt w:val="none"/>
      <w:pStyle w:val="DSHeadingNonLegal9"/>
      <w:lvlText w:val=""/>
      <w:lvlJc w:val="left"/>
      <w:pPr>
        <w:tabs>
          <w:tab w:val="num" w:pos="1134"/>
        </w:tabs>
        <w:ind w:left="1134" w:hanging="283"/>
      </w:pPr>
      <w:rPr>
        <w:rFonts w:hint="default"/>
        <w:color w:val="auto"/>
      </w:rPr>
    </w:lvl>
  </w:abstractNum>
  <w:abstractNum w:abstractNumId="55" w15:restartNumberingAfterBreak="0">
    <w:nsid w:val="5FCB4379"/>
    <w:multiLevelType w:val="multilevel"/>
    <w:tmpl w:val="661EFFC8"/>
    <w:lvl w:ilvl="0">
      <w:start w:val="1"/>
      <w:numFmt w:val="upperLetter"/>
      <w:pStyle w:val="ACERecitals"/>
      <w:lvlText w:val="(%1)"/>
      <w:lvlJc w:val="left"/>
      <w:pPr>
        <w:tabs>
          <w:tab w:val="num" w:pos="680"/>
        </w:tabs>
        <w:ind w:left="680" w:hanging="6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15:restartNumberingAfterBreak="0">
    <w:nsid w:val="5FE51991"/>
    <w:multiLevelType w:val="multilevel"/>
    <w:tmpl w:val="033207DE"/>
    <w:lvl w:ilvl="0">
      <w:start w:val="1"/>
      <w:numFmt w:val="bullet"/>
      <w:pStyle w:val="ACESpecialDashBullet1"/>
      <w:lvlText w:val=""/>
      <w:lvlJc w:val="left"/>
      <w:pPr>
        <w:tabs>
          <w:tab w:val="num" w:pos="680"/>
        </w:tabs>
        <w:ind w:left="680" w:hanging="680"/>
      </w:pPr>
      <w:rPr>
        <w:rFonts w:ascii="Symbol" w:hAnsi="Symbol" w:hint="default"/>
        <w:color w:val="000058"/>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FF63CB0"/>
    <w:multiLevelType w:val="multilevel"/>
    <w:tmpl w:val="12A6CBB6"/>
    <w:lvl w:ilvl="0">
      <w:start w:val="1"/>
      <w:numFmt w:val="bullet"/>
      <w:pStyle w:val="ACESpecialBullet2"/>
      <w:lvlText w:val=""/>
      <w:lvlJc w:val="left"/>
      <w:pPr>
        <w:tabs>
          <w:tab w:val="num" w:pos="1361"/>
        </w:tabs>
        <w:ind w:left="1361" w:hanging="681"/>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1A67B3C"/>
    <w:multiLevelType w:val="multilevel"/>
    <w:tmpl w:val="E4C4E870"/>
    <w:name w:val="List_Bullet_3_Indent"/>
    <w:styleLink w:val="ListBullet3Indent"/>
    <w:lvl w:ilvl="0">
      <w:start w:val="1"/>
      <w:numFmt w:val="bullet"/>
      <w:pStyle w:val="DSBullet3Indent"/>
      <w:lvlText w:val=""/>
      <w:lvlJc w:val="left"/>
      <w:pPr>
        <w:tabs>
          <w:tab w:val="num" w:pos="1134"/>
        </w:tabs>
        <w:ind w:left="1134" w:hanging="567"/>
      </w:pPr>
      <w:rPr>
        <w:rFonts w:ascii="Symbol" w:hAnsi="Symbol" w:hint="default"/>
        <w:color w:val="auto"/>
      </w:rPr>
    </w:lvl>
    <w:lvl w:ilvl="1">
      <w:start w:val="1"/>
      <w:numFmt w:val="bullet"/>
      <w:lvlText w:val=""/>
      <w:lvlJc w:val="left"/>
      <w:pPr>
        <w:tabs>
          <w:tab w:val="num" w:pos="1701"/>
        </w:tabs>
        <w:ind w:left="1701" w:hanging="567"/>
      </w:pPr>
      <w:rPr>
        <w:rFonts w:ascii="Symbol" w:hAnsi="Symbol" w:hint="default"/>
        <w:color w:val="auto"/>
      </w:rPr>
    </w:lvl>
    <w:lvl w:ilvl="2">
      <w:start w:val="1"/>
      <w:numFmt w:val="bullet"/>
      <w:lvlText w:val=""/>
      <w:lvlJc w:val="left"/>
      <w:pPr>
        <w:tabs>
          <w:tab w:val="num" w:pos="2268"/>
        </w:tabs>
        <w:ind w:left="2268" w:hanging="567"/>
      </w:pPr>
      <w:rPr>
        <w:rFonts w:ascii="Wingdings" w:hAnsi="Wingdings" w:hint="default"/>
        <w:color w:val="auto"/>
      </w:rPr>
    </w:lvl>
    <w:lvl w:ilvl="3">
      <w:start w:val="1"/>
      <w:numFmt w:val="none"/>
      <w:lvlText w:val=""/>
      <w:lvlJc w:val="left"/>
      <w:pPr>
        <w:tabs>
          <w:tab w:val="num" w:pos="4254"/>
        </w:tabs>
        <w:ind w:left="4254" w:hanging="850"/>
      </w:pPr>
      <w:rPr>
        <w:rFonts w:hint="default"/>
      </w:rPr>
    </w:lvl>
    <w:lvl w:ilvl="4">
      <w:start w:val="1"/>
      <w:numFmt w:val="none"/>
      <w:lvlText w:val=""/>
      <w:lvlJc w:val="left"/>
      <w:pPr>
        <w:tabs>
          <w:tab w:val="num" w:pos="5105"/>
        </w:tabs>
        <w:ind w:left="5105" w:hanging="850"/>
      </w:pPr>
      <w:rPr>
        <w:rFonts w:hint="default"/>
      </w:rPr>
    </w:lvl>
    <w:lvl w:ilvl="5">
      <w:start w:val="1"/>
      <w:numFmt w:val="none"/>
      <w:lvlText w:val=""/>
      <w:lvlJc w:val="left"/>
      <w:pPr>
        <w:tabs>
          <w:tab w:val="num" w:pos="5956"/>
        </w:tabs>
        <w:ind w:left="5956" w:hanging="850"/>
      </w:pPr>
      <w:rPr>
        <w:rFonts w:hint="default"/>
      </w:rPr>
    </w:lvl>
    <w:lvl w:ilvl="6">
      <w:start w:val="1"/>
      <w:numFmt w:val="none"/>
      <w:lvlText w:val=""/>
      <w:lvlJc w:val="left"/>
      <w:pPr>
        <w:tabs>
          <w:tab w:val="num" w:pos="6807"/>
        </w:tabs>
        <w:ind w:left="6807" w:hanging="850"/>
      </w:pPr>
      <w:rPr>
        <w:rFonts w:hint="default"/>
      </w:rPr>
    </w:lvl>
    <w:lvl w:ilvl="7">
      <w:start w:val="1"/>
      <w:numFmt w:val="none"/>
      <w:lvlText w:val=""/>
      <w:lvlJc w:val="left"/>
      <w:pPr>
        <w:tabs>
          <w:tab w:val="num" w:pos="7658"/>
        </w:tabs>
        <w:ind w:left="7658" w:hanging="850"/>
      </w:pPr>
      <w:rPr>
        <w:rFonts w:hint="default"/>
      </w:rPr>
    </w:lvl>
    <w:lvl w:ilvl="8">
      <w:start w:val="1"/>
      <w:numFmt w:val="none"/>
      <w:lvlText w:val=""/>
      <w:lvlJc w:val="left"/>
      <w:pPr>
        <w:tabs>
          <w:tab w:val="num" w:pos="8509"/>
        </w:tabs>
        <w:ind w:left="8509" w:hanging="850"/>
      </w:pPr>
      <w:rPr>
        <w:rFonts w:hint="default"/>
      </w:rPr>
    </w:lvl>
  </w:abstractNum>
  <w:abstractNum w:abstractNumId="59" w15:restartNumberingAfterBreak="0">
    <w:nsid w:val="62215270"/>
    <w:multiLevelType w:val="singleLevel"/>
    <w:tmpl w:val="D0EC6CD0"/>
    <w:lvl w:ilvl="0">
      <w:start w:val="1"/>
      <w:numFmt w:val="lowerRoman"/>
      <w:pStyle w:val="ACESpecialLowerCaseRoman3"/>
      <w:lvlText w:val="(%1)"/>
      <w:lvlJc w:val="left"/>
      <w:pPr>
        <w:tabs>
          <w:tab w:val="num" w:pos="2041"/>
        </w:tabs>
        <w:ind w:left="2041" w:hanging="68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60" w15:restartNumberingAfterBreak="0">
    <w:nsid w:val="62B61F64"/>
    <w:multiLevelType w:val="multilevel"/>
    <w:tmpl w:val="D366950A"/>
    <w:lvl w:ilvl="0">
      <w:start w:val="1"/>
      <w:numFmt w:val="bullet"/>
      <w:pStyle w:val="ACESpecialBullet6"/>
      <w:lvlText w:val=""/>
      <w:lvlJc w:val="left"/>
      <w:pPr>
        <w:tabs>
          <w:tab w:val="num" w:pos="3969"/>
        </w:tabs>
        <w:ind w:left="3969" w:hanging="681"/>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4C47EA1"/>
    <w:multiLevelType w:val="singleLevel"/>
    <w:tmpl w:val="E57EB116"/>
    <w:lvl w:ilvl="0">
      <w:start w:val="1"/>
      <w:numFmt w:val="lowerRoman"/>
      <w:pStyle w:val="ACETableRoman"/>
      <w:lvlText w:val="(%1)"/>
      <w:lvlJc w:val="left"/>
      <w:pPr>
        <w:tabs>
          <w:tab w:val="num" w:pos="680"/>
        </w:tabs>
        <w:ind w:left="680" w:hanging="68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62" w15:restartNumberingAfterBreak="0">
    <w:nsid w:val="659C5CA4"/>
    <w:multiLevelType w:val="multilevel"/>
    <w:tmpl w:val="9140E888"/>
    <w:name w:val="List_Heading_A"/>
    <w:styleLink w:val="ListHeadingA"/>
    <w:lvl w:ilvl="0">
      <w:start w:val="1"/>
      <w:numFmt w:val="upperLetter"/>
      <w:pStyle w:val="DSHeadingA"/>
      <w:lvlText w:val="%1."/>
      <w:lvlJc w:val="left"/>
      <w:pPr>
        <w:tabs>
          <w:tab w:val="num" w:pos="851"/>
        </w:tabs>
        <w:ind w:left="851" w:hanging="851"/>
      </w:pPr>
      <w:rPr>
        <w:rFonts w:asciiTheme="majorHAnsi" w:hAnsiTheme="majorHAnsi" w:hint="default"/>
        <w:b/>
        <w:color w:val="auto"/>
        <w:sz w:val="22"/>
      </w:rPr>
    </w:lvl>
    <w:lvl w:ilvl="1">
      <w:start w:val="1"/>
      <w:numFmt w:val="none"/>
      <w:lvlText w:val=""/>
      <w:lvlJc w:val="left"/>
      <w:pPr>
        <w:tabs>
          <w:tab w:val="num" w:pos="0"/>
        </w:tabs>
        <w:ind w:left="851" w:hanging="851"/>
      </w:pPr>
      <w:rPr>
        <w:rFonts w:hint="default"/>
      </w:rPr>
    </w:lvl>
    <w:lvl w:ilvl="2">
      <w:start w:val="1"/>
      <w:numFmt w:val="none"/>
      <w:lvlText w:val=""/>
      <w:lvlJc w:val="left"/>
      <w:pPr>
        <w:tabs>
          <w:tab w:val="num" w:pos="0"/>
        </w:tabs>
        <w:ind w:left="851" w:hanging="851"/>
      </w:pPr>
      <w:rPr>
        <w:rFonts w:hint="default"/>
      </w:rPr>
    </w:lvl>
    <w:lvl w:ilvl="3">
      <w:start w:val="1"/>
      <w:numFmt w:val="none"/>
      <w:lvlText w:val=""/>
      <w:lvlJc w:val="left"/>
      <w:pPr>
        <w:tabs>
          <w:tab w:val="num" w:pos="0"/>
        </w:tabs>
        <w:ind w:left="851" w:hanging="851"/>
      </w:pPr>
      <w:rPr>
        <w:rFonts w:hint="default"/>
      </w:rPr>
    </w:lvl>
    <w:lvl w:ilvl="4">
      <w:start w:val="1"/>
      <w:numFmt w:val="none"/>
      <w:lvlText w:val=""/>
      <w:lvlJc w:val="left"/>
      <w:pPr>
        <w:tabs>
          <w:tab w:val="num" w:pos="0"/>
        </w:tabs>
        <w:ind w:left="851" w:hanging="851"/>
      </w:pPr>
      <w:rPr>
        <w:rFonts w:hint="default"/>
      </w:rPr>
    </w:lvl>
    <w:lvl w:ilvl="5">
      <w:start w:val="1"/>
      <w:numFmt w:val="none"/>
      <w:lvlText w:val=""/>
      <w:lvlJc w:val="left"/>
      <w:pPr>
        <w:tabs>
          <w:tab w:val="num" w:pos="0"/>
        </w:tabs>
        <w:ind w:left="851" w:hanging="851"/>
      </w:pPr>
      <w:rPr>
        <w:rFonts w:hint="default"/>
      </w:rPr>
    </w:lvl>
    <w:lvl w:ilvl="6">
      <w:start w:val="1"/>
      <w:numFmt w:val="none"/>
      <w:lvlText w:val=""/>
      <w:lvlJc w:val="left"/>
      <w:pPr>
        <w:tabs>
          <w:tab w:val="num" w:pos="0"/>
        </w:tabs>
        <w:ind w:left="851" w:hanging="851"/>
      </w:pPr>
      <w:rPr>
        <w:rFonts w:hint="default"/>
      </w:rPr>
    </w:lvl>
    <w:lvl w:ilvl="7">
      <w:start w:val="1"/>
      <w:numFmt w:val="none"/>
      <w:lvlText w:val=""/>
      <w:lvlJc w:val="left"/>
      <w:pPr>
        <w:tabs>
          <w:tab w:val="num" w:pos="0"/>
        </w:tabs>
        <w:ind w:left="851" w:hanging="851"/>
      </w:pPr>
      <w:rPr>
        <w:rFonts w:hint="default"/>
      </w:rPr>
    </w:lvl>
    <w:lvl w:ilvl="8">
      <w:start w:val="1"/>
      <w:numFmt w:val="none"/>
      <w:lvlText w:val=""/>
      <w:lvlJc w:val="left"/>
      <w:pPr>
        <w:tabs>
          <w:tab w:val="num" w:pos="0"/>
        </w:tabs>
        <w:ind w:left="851" w:hanging="851"/>
      </w:pPr>
      <w:rPr>
        <w:rFonts w:hint="default"/>
      </w:rPr>
    </w:lvl>
  </w:abstractNum>
  <w:abstractNum w:abstractNumId="63" w15:restartNumberingAfterBreak="0">
    <w:nsid w:val="68096D3A"/>
    <w:multiLevelType w:val="multilevel"/>
    <w:tmpl w:val="E26041BC"/>
    <w:lvl w:ilvl="0">
      <w:start w:val="1"/>
      <w:numFmt w:val="bullet"/>
      <w:pStyle w:val="ACESpecialBullet5"/>
      <w:lvlText w:val=""/>
      <w:lvlJc w:val="left"/>
      <w:pPr>
        <w:tabs>
          <w:tab w:val="num" w:pos="3288"/>
        </w:tabs>
        <w:ind w:left="3288" w:hanging="68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84973F2"/>
    <w:multiLevelType w:val="multilevel"/>
    <w:tmpl w:val="F6CA6EB2"/>
    <w:lvl w:ilvl="0">
      <w:start w:val="1"/>
      <w:numFmt w:val="bullet"/>
      <w:pStyle w:val="ACESpecialBullet4"/>
      <w:lvlText w:val=""/>
      <w:lvlJc w:val="left"/>
      <w:pPr>
        <w:tabs>
          <w:tab w:val="num" w:pos="2608"/>
        </w:tabs>
        <w:ind w:left="2608" w:hanging="567"/>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A7F67AA"/>
    <w:multiLevelType w:val="multilevel"/>
    <w:tmpl w:val="3DFEB8C8"/>
    <w:lvl w:ilvl="0">
      <w:start w:val="1"/>
      <w:numFmt w:val="upperLetter"/>
      <w:pStyle w:val="ACESpecialUpperCaseAlpha3"/>
      <w:lvlText w:val="%1."/>
      <w:lvlJc w:val="left"/>
      <w:pPr>
        <w:tabs>
          <w:tab w:val="num" w:pos="2041"/>
        </w:tabs>
        <w:ind w:left="2041" w:hanging="68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6" w15:restartNumberingAfterBreak="0">
    <w:nsid w:val="6AD54EA9"/>
    <w:multiLevelType w:val="multilevel"/>
    <w:tmpl w:val="2826927C"/>
    <w:name w:val="List_Bullet_32"/>
    <w:lvl w:ilvl="0">
      <w:start w:val="1"/>
      <w:numFmt w:val="bullet"/>
      <w:lvlText w:val=""/>
      <w:lvlJc w:val="left"/>
      <w:pPr>
        <w:tabs>
          <w:tab w:val="num" w:pos="357"/>
        </w:tabs>
        <w:ind w:left="357" w:hanging="357"/>
      </w:pPr>
      <w:rPr>
        <w:rFonts w:ascii="Symbol" w:hAnsi="Symbol" w:hint="default"/>
        <w:color w:val="auto"/>
      </w:rPr>
    </w:lvl>
    <w:lvl w:ilvl="1">
      <w:start w:val="1"/>
      <w:numFmt w:val="bullet"/>
      <w:lvlText w:val=""/>
      <w:lvlJc w:val="left"/>
      <w:pPr>
        <w:tabs>
          <w:tab w:val="num" w:pos="714"/>
        </w:tabs>
        <w:ind w:left="714" w:hanging="357"/>
      </w:pPr>
      <w:rPr>
        <w:rFonts w:ascii="Symbol" w:hAnsi="Symbol" w:hint="default"/>
        <w:color w:val="auto"/>
      </w:rPr>
    </w:lvl>
    <w:lvl w:ilvl="2">
      <w:start w:val="1"/>
      <w:numFmt w:val="bullet"/>
      <w:lvlText w:val=""/>
      <w:lvlJc w:val="left"/>
      <w:pPr>
        <w:tabs>
          <w:tab w:val="num" w:pos="1071"/>
        </w:tabs>
        <w:ind w:left="1071" w:hanging="357"/>
      </w:pPr>
      <w:rPr>
        <w:rFonts w:ascii="Wingdings" w:hAnsi="Wingdings" w:hint="default"/>
        <w:color w:val="auto"/>
      </w:rPr>
    </w:lvl>
    <w:lvl w:ilvl="3">
      <w:start w:val="1"/>
      <w:numFmt w:val="bullet"/>
      <w:lvlText w:val=""/>
      <w:lvlJc w:val="left"/>
      <w:pPr>
        <w:tabs>
          <w:tab w:val="num" w:pos="1428"/>
        </w:tabs>
        <w:ind w:left="1428" w:hanging="357"/>
      </w:pPr>
      <w:rPr>
        <w:rFonts w:ascii="Symbol" w:hAnsi="Symbol" w:hint="default"/>
        <w:color w:val="auto"/>
      </w:rPr>
    </w:lvl>
    <w:lvl w:ilvl="4">
      <w:start w:val="1"/>
      <w:numFmt w:val="bullet"/>
      <w:lvlText w:val=""/>
      <w:lvlJc w:val="left"/>
      <w:pPr>
        <w:tabs>
          <w:tab w:val="num" w:pos="1785"/>
        </w:tabs>
        <w:ind w:left="1785" w:hanging="357"/>
      </w:pPr>
      <w:rPr>
        <w:rFonts w:ascii="Symbol" w:hAnsi="Symbol" w:hint="default"/>
        <w:color w:val="auto"/>
      </w:rPr>
    </w:lvl>
    <w:lvl w:ilvl="5">
      <w:start w:val="1"/>
      <w:numFmt w:val="bullet"/>
      <w:lvlText w:val=""/>
      <w:lvlJc w:val="left"/>
      <w:pPr>
        <w:tabs>
          <w:tab w:val="num" w:pos="2142"/>
        </w:tabs>
        <w:ind w:left="2142" w:hanging="357"/>
      </w:pPr>
      <w:rPr>
        <w:rFonts w:ascii="Symbol" w:hAnsi="Symbol" w:hint="default"/>
        <w:color w:val="auto"/>
      </w:rPr>
    </w:lvl>
    <w:lvl w:ilvl="6">
      <w:start w:val="1"/>
      <w:numFmt w:val="bullet"/>
      <w:lvlText w:val=""/>
      <w:lvlJc w:val="left"/>
      <w:pPr>
        <w:tabs>
          <w:tab w:val="num" w:pos="2499"/>
        </w:tabs>
        <w:ind w:left="2499" w:hanging="357"/>
      </w:pPr>
      <w:rPr>
        <w:rFonts w:ascii="Symbol" w:hAnsi="Symbol" w:hint="default"/>
        <w:color w:val="auto"/>
      </w:rPr>
    </w:lvl>
    <w:lvl w:ilvl="7">
      <w:start w:val="1"/>
      <w:numFmt w:val="bullet"/>
      <w:lvlText w:val=""/>
      <w:lvlJc w:val="left"/>
      <w:pPr>
        <w:tabs>
          <w:tab w:val="num" w:pos="2856"/>
        </w:tabs>
        <w:ind w:left="2856" w:hanging="357"/>
      </w:pPr>
      <w:rPr>
        <w:rFonts w:ascii="Symbol" w:hAnsi="Symbol" w:hint="default"/>
        <w:color w:val="auto"/>
      </w:rPr>
    </w:lvl>
    <w:lvl w:ilvl="8">
      <w:start w:val="1"/>
      <w:numFmt w:val="bullet"/>
      <w:lvlText w:val=""/>
      <w:lvlJc w:val="left"/>
      <w:pPr>
        <w:tabs>
          <w:tab w:val="num" w:pos="3213"/>
        </w:tabs>
        <w:ind w:left="3213" w:hanging="357"/>
      </w:pPr>
      <w:rPr>
        <w:rFonts w:ascii="Symbol" w:hAnsi="Symbol" w:hint="default"/>
        <w:color w:val="auto"/>
      </w:rPr>
    </w:lvl>
  </w:abstractNum>
  <w:abstractNum w:abstractNumId="67" w15:restartNumberingAfterBreak="0">
    <w:nsid w:val="6B1D1232"/>
    <w:multiLevelType w:val="multilevel"/>
    <w:tmpl w:val="4708619C"/>
    <w:name w:val="ListNum_A_Level"/>
    <w:lvl w:ilvl="0">
      <w:start w:val="1"/>
      <w:numFmt w:val="decimal"/>
      <w:pStyle w:val="ACELevel1"/>
      <w:lvlText w:val="%1"/>
      <w:lvlJc w:val="left"/>
      <w:pPr>
        <w:tabs>
          <w:tab w:val="num" w:pos="680"/>
        </w:tabs>
        <w:ind w:left="680" w:hanging="680"/>
      </w:pPr>
      <w:rPr>
        <w:rFonts w:hint="default"/>
        <w:b/>
        <w:i w:val="0"/>
        <w:sz w:val="22"/>
      </w:rPr>
    </w:lvl>
    <w:lvl w:ilvl="1">
      <w:start w:val="1"/>
      <w:numFmt w:val="decimal"/>
      <w:pStyle w:val="ACELevel2"/>
      <w:lvlText w:val="%1.%2"/>
      <w:lvlJc w:val="left"/>
      <w:pPr>
        <w:tabs>
          <w:tab w:val="num" w:pos="680"/>
        </w:tabs>
        <w:ind w:left="680" w:hanging="680"/>
      </w:pPr>
      <w:rPr>
        <w:rFonts w:hint="default"/>
        <w:b/>
        <w:i w:val="0"/>
        <w:sz w:val="21"/>
      </w:rPr>
    </w:lvl>
    <w:lvl w:ilvl="2">
      <w:start w:val="1"/>
      <w:numFmt w:val="decimal"/>
      <w:pStyle w:val="ACELevel3"/>
      <w:lvlText w:val="%1.%2.%3"/>
      <w:lvlJc w:val="left"/>
      <w:pPr>
        <w:tabs>
          <w:tab w:val="num" w:pos="1361"/>
        </w:tabs>
        <w:ind w:left="680" w:hanging="680"/>
      </w:pPr>
      <w:rPr>
        <w:rFonts w:hint="default"/>
        <w:b/>
        <w:i w:val="0"/>
        <w:sz w:val="17"/>
      </w:rPr>
    </w:lvl>
    <w:lvl w:ilvl="3">
      <w:start w:val="1"/>
      <w:numFmt w:val="lowerRoman"/>
      <w:pStyle w:val="ACELevel4"/>
      <w:lvlText w:val="(%4)"/>
      <w:lvlJc w:val="left"/>
      <w:pPr>
        <w:tabs>
          <w:tab w:val="num" w:pos="2041"/>
        </w:tabs>
        <w:ind w:left="1361" w:hanging="681"/>
      </w:pPr>
      <w:rPr>
        <w:rFonts w:hint="default"/>
      </w:rPr>
    </w:lvl>
    <w:lvl w:ilvl="4">
      <w:start w:val="1"/>
      <w:numFmt w:val="lowerLetter"/>
      <w:pStyle w:val="ACELevel5"/>
      <w:lvlText w:val="(%5)"/>
      <w:lvlJc w:val="left"/>
      <w:pPr>
        <w:tabs>
          <w:tab w:val="num" w:pos="2608"/>
        </w:tabs>
        <w:ind w:left="2041" w:hanging="680"/>
      </w:pPr>
      <w:rPr>
        <w:rFonts w:hint="default"/>
        <w:lang w:val="en-GB"/>
      </w:rPr>
    </w:lvl>
    <w:lvl w:ilvl="5">
      <w:start w:val="1"/>
      <w:numFmt w:val="upperRoman"/>
      <w:pStyle w:val="ACELevel6"/>
      <w:lvlText w:val="(%6)"/>
      <w:lvlJc w:val="left"/>
      <w:pPr>
        <w:tabs>
          <w:tab w:val="num" w:pos="3288"/>
        </w:tabs>
        <w:ind w:left="2608" w:hanging="567"/>
      </w:pPr>
      <w:rPr>
        <w:rFonts w:hint="default"/>
      </w:rPr>
    </w:lvl>
    <w:lvl w:ilvl="6">
      <w:start w:val="1"/>
      <w:numFmt w:val="none"/>
      <w:lvlText w:val=""/>
      <w:lvlJc w:val="left"/>
      <w:pPr>
        <w:tabs>
          <w:tab w:val="num" w:pos="3288"/>
        </w:tabs>
        <w:ind w:left="3288" w:hanging="680"/>
      </w:pPr>
      <w:rPr>
        <w:rFonts w:hint="default"/>
      </w:rPr>
    </w:lvl>
    <w:lvl w:ilvl="7">
      <w:start w:val="1"/>
      <w:numFmt w:val="none"/>
      <w:lvlText w:val=""/>
      <w:lvlJc w:val="left"/>
      <w:pPr>
        <w:tabs>
          <w:tab w:val="num" w:pos="3288"/>
        </w:tabs>
        <w:ind w:left="3288" w:hanging="680"/>
      </w:pPr>
      <w:rPr>
        <w:rFonts w:hint="default"/>
      </w:rPr>
    </w:lvl>
    <w:lvl w:ilvl="8">
      <w:start w:val="1"/>
      <w:numFmt w:val="none"/>
      <w:lvlText w:val=""/>
      <w:lvlJc w:val="left"/>
      <w:pPr>
        <w:tabs>
          <w:tab w:val="num" w:pos="3288"/>
        </w:tabs>
        <w:ind w:left="3288" w:hanging="680"/>
      </w:pPr>
      <w:rPr>
        <w:rFonts w:hint="default"/>
      </w:rPr>
    </w:lvl>
  </w:abstractNum>
  <w:abstractNum w:abstractNumId="68" w15:restartNumberingAfterBreak="0">
    <w:nsid w:val="6B502D22"/>
    <w:multiLevelType w:val="multilevel"/>
    <w:tmpl w:val="A77E26E6"/>
    <w:lvl w:ilvl="0">
      <w:start w:val="27"/>
      <w:numFmt w:val="lowerLetter"/>
      <w:pStyle w:val="ACESpecialDoubleAlpha"/>
      <w:lvlText w:val="(%1)"/>
      <w:lvlJc w:val="left"/>
      <w:pPr>
        <w:tabs>
          <w:tab w:val="num" w:pos="680"/>
        </w:tabs>
        <w:ind w:left="680" w:hanging="680"/>
      </w:pPr>
      <w:rPr>
        <w:rFonts w:asciiTheme="minorHAnsi" w:hAnsiTheme="minorHAnsi" w:cs="Times New Roman" w:hint="default"/>
        <w:b w:val="0"/>
        <w:i w:val="0"/>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9" w15:restartNumberingAfterBreak="0">
    <w:nsid w:val="6BEA4D3C"/>
    <w:multiLevelType w:val="multilevel"/>
    <w:tmpl w:val="22069D58"/>
    <w:lvl w:ilvl="0">
      <w:start w:val="1"/>
      <w:numFmt w:val="upperLetter"/>
      <w:pStyle w:val="ACESpecialUpperCaseAlpha6"/>
      <w:lvlText w:val="%1."/>
      <w:lvlJc w:val="left"/>
      <w:pPr>
        <w:tabs>
          <w:tab w:val="num" w:pos="1400"/>
        </w:tabs>
        <w:ind w:left="1400" w:firstLine="1888"/>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15:restartNumberingAfterBreak="0">
    <w:nsid w:val="6C11120F"/>
    <w:multiLevelType w:val="hybridMultilevel"/>
    <w:tmpl w:val="340E8D56"/>
    <w:lvl w:ilvl="0" w:tplc="F2343ACC">
      <w:start w:val="1"/>
      <w:numFmt w:val="low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1" w15:restartNumberingAfterBreak="0">
    <w:nsid w:val="6C5255B9"/>
    <w:multiLevelType w:val="singleLevel"/>
    <w:tmpl w:val="563EF98A"/>
    <w:lvl w:ilvl="0">
      <w:start w:val="1"/>
      <w:numFmt w:val="lowerRoman"/>
      <w:pStyle w:val="ACESpecialLowerCaseRoman6"/>
      <w:lvlText w:val="(%1)"/>
      <w:lvlJc w:val="left"/>
      <w:pPr>
        <w:tabs>
          <w:tab w:val="num" w:pos="3969"/>
        </w:tabs>
        <w:ind w:left="3969" w:hanging="681"/>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72" w15:restartNumberingAfterBreak="0">
    <w:nsid w:val="7169173D"/>
    <w:multiLevelType w:val="singleLevel"/>
    <w:tmpl w:val="9132BABC"/>
    <w:lvl w:ilvl="0">
      <w:start w:val="1"/>
      <w:numFmt w:val="lowerLetter"/>
      <w:pStyle w:val="ACESpecialLowerCaseAlpha2"/>
      <w:lvlText w:val="(%1)"/>
      <w:lvlJc w:val="left"/>
      <w:pPr>
        <w:tabs>
          <w:tab w:val="num" w:pos="1361"/>
        </w:tabs>
        <w:ind w:left="1361" w:hanging="681"/>
      </w:pPr>
      <w:rPr>
        <w:rFonts w:asciiTheme="minorHAnsi" w:hAnsiTheme="minorHAnsi" w:cs="Times New Roman" w:hint="default"/>
        <w:b w:val="0"/>
        <w:i w:val="0"/>
        <w:sz w:val="20"/>
      </w:rPr>
    </w:lvl>
  </w:abstractNum>
  <w:abstractNum w:abstractNumId="73" w15:restartNumberingAfterBreak="0">
    <w:nsid w:val="73455C00"/>
    <w:multiLevelType w:val="singleLevel"/>
    <w:tmpl w:val="613A6086"/>
    <w:lvl w:ilvl="0">
      <w:start w:val="1"/>
      <w:numFmt w:val="lowerRoman"/>
      <w:pStyle w:val="ACESpecialLowerCaseRoman5"/>
      <w:lvlText w:val="(%1)"/>
      <w:lvlJc w:val="left"/>
      <w:pPr>
        <w:tabs>
          <w:tab w:val="num" w:pos="3288"/>
        </w:tabs>
        <w:ind w:left="3288" w:hanging="68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74" w15:restartNumberingAfterBreak="0">
    <w:nsid w:val="785A5B88"/>
    <w:multiLevelType w:val="singleLevel"/>
    <w:tmpl w:val="43B4B068"/>
    <w:lvl w:ilvl="0">
      <w:start w:val="1"/>
      <w:numFmt w:val="lowerRoman"/>
      <w:pStyle w:val="ACESpecialLowerCaseRoman2"/>
      <w:lvlText w:val="(%1)"/>
      <w:lvlJc w:val="left"/>
      <w:pPr>
        <w:tabs>
          <w:tab w:val="num" w:pos="1361"/>
        </w:tabs>
        <w:ind w:left="1361" w:hanging="681"/>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75" w15:restartNumberingAfterBreak="0">
    <w:nsid w:val="79A1629C"/>
    <w:multiLevelType w:val="multilevel"/>
    <w:tmpl w:val="891A34E2"/>
    <w:name w:val="List_NumberedList_I3"/>
    <w:numStyleLink w:val="ListNumberedListA"/>
  </w:abstractNum>
  <w:abstractNum w:abstractNumId="76" w15:restartNumberingAfterBreak="0">
    <w:nsid w:val="7ED04878"/>
    <w:multiLevelType w:val="multilevel"/>
    <w:tmpl w:val="91A260A2"/>
    <w:lvl w:ilvl="0">
      <w:start w:val="1"/>
      <w:numFmt w:val="decimal"/>
      <w:pStyle w:val="ACESpecialListNumbers"/>
      <w:lvlText w:val="%1."/>
      <w:lvlJc w:val="left"/>
      <w:pPr>
        <w:tabs>
          <w:tab w:val="num" w:pos="680"/>
        </w:tabs>
        <w:ind w:left="680" w:hanging="68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7" w15:restartNumberingAfterBreak="0">
    <w:nsid w:val="7FBF216F"/>
    <w:multiLevelType w:val="multilevel"/>
    <w:tmpl w:val="0712AF22"/>
    <w:name w:val="DS_NumberedList_1_Indent3"/>
    <w:numStyleLink w:val="ListNumberedList1Indent"/>
  </w:abstractNum>
  <w:num w:numId="1" w16cid:durableId="867716662">
    <w:abstractNumId w:val="0"/>
  </w:num>
  <w:num w:numId="2" w16cid:durableId="1193227205">
    <w:abstractNumId w:val="54"/>
  </w:num>
  <w:num w:numId="3" w16cid:durableId="1069615011">
    <w:abstractNumId w:val="62"/>
  </w:num>
  <w:num w:numId="4" w16cid:durableId="1383021975">
    <w:abstractNumId w:val="22"/>
  </w:num>
  <w:num w:numId="5" w16cid:durableId="1080829990">
    <w:abstractNumId w:val="48"/>
  </w:num>
  <w:num w:numId="6" w16cid:durableId="161507345">
    <w:abstractNumId w:val="16"/>
  </w:num>
  <w:num w:numId="7" w16cid:durableId="1168330224">
    <w:abstractNumId w:val="31"/>
  </w:num>
  <w:num w:numId="8" w16cid:durableId="780537584">
    <w:abstractNumId w:val="50"/>
  </w:num>
  <w:num w:numId="9" w16cid:durableId="1151555341">
    <w:abstractNumId w:val="35"/>
  </w:num>
  <w:num w:numId="10" w16cid:durableId="934287152">
    <w:abstractNumId w:val="17"/>
  </w:num>
  <w:num w:numId="11" w16cid:durableId="434254950">
    <w:abstractNumId w:val="18"/>
  </w:num>
  <w:num w:numId="12" w16cid:durableId="933900438">
    <w:abstractNumId w:val="8"/>
  </w:num>
  <w:num w:numId="13" w16cid:durableId="600383298">
    <w:abstractNumId w:val="25"/>
  </w:num>
  <w:num w:numId="14" w16cid:durableId="613944698">
    <w:abstractNumId w:val="24"/>
  </w:num>
  <w:num w:numId="15" w16cid:durableId="1450277609">
    <w:abstractNumId w:val="58"/>
  </w:num>
  <w:num w:numId="16" w16cid:durableId="678242466">
    <w:abstractNumId w:val="45"/>
  </w:num>
  <w:num w:numId="17" w16cid:durableId="1116171843">
    <w:abstractNumId w:val="7"/>
  </w:num>
  <w:num w:numId="18" w16cid:durableId="769396772">
    <w:abstractNumId w:val="32"/>
  </w:num>
  <w:num w:numId="19" w16cid:durableId="1366518333">
    <w:abstractNumId w:val="21"/>
  </w:num>
  <w:num w:numId="20" w16cid:durableId="1211696073">
    <w:abstractNumId w:val="4"/>
  </w:num>
  <w:num w:numId="21" w16cid:durableId="1393775417">
    <w:abstractNumId w:val="15"/>
  </w:num>
  <w:num w:numId="22" w16cid:durableId="1701737128">
    <w:abstractNumId w:val="46"/>
  </w:num>
  <w:num w:numId="23" w16cid:durableId="1072048529">
    <w:abstractNumId w:val="39"/>
  </w:num>
  <w:num w:numId="24" w16cid:durableId="1539313272">
    <w:abstractNumId w:val="42"/>
  </w:num>
  <w:num w:numId="25" w16cid:durableId="151258770">
    <w:abstractNumId w:val="28"/>
  </w:num>
  <w:num w:numId="26" w16cid:durableId="1010912065">
    <w:abstractNumId w:val="38"/>
  </w:num>
  <w:num w:numId="27" w16cid:durableId="2138839628">
    <w:abstractNumId w:val="3"/>
  </w:num>
  <w:num w:numId="28" w16cid:durableId="1086221891">
    <w:abstractNumId w:val="1"/>
  </w:num>
  <w:num w:numId="29" w16cid:durableId="1995644965">
    <w:abstractNumId w:val="75"/>
  </w:num>
  <w:num w:numId="30" w16cid:durableId="587230633">
    <w:abstractNumId w:val="27"/>
  </w:num>
  <w:num w:numId="31" w16cid:durableId="1311638663">
    <w:abstractNumId w:val="67"/>
  </w:num>
  <w:num w:numId="32" w16cid:durableId="14039335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76406867">
    <w:abstractNumId w:val="9"/>
  </w:num>
  <w:num w:numId="34" w16cid:durableId="2079134942">
    <w:abstractNumId w:val="40"/>
  </w:num>
  <w:num w:numId="35" w16cid:durableId="957567826">
    <w:abstractNumId w:val="57"/>
  </w:num>
  <w:num w:numId="36" w16cid:durableId="93330683">
    <w:abstractNumId w:val="29"/>
  </w:num>
  <w:num w:numId="37" w16cid:durableId="1258563264">
    <w:abstractNumId w:val="64"/>
  </w:num>
  <w:num w:numId="38" w16cid:durableId="1374039657">
    <w:abstractNumId w:val="63"/>
  </w:num>
  <w:num w:numId="39" w16cid:durableId="1223247957">
    <w:abstractNumId w:val="60"/>
  </w:num>
  <w:num w:numId="40" w16cid:durableId="997266733">
    <w:abstractNumId w:val="56"/>
  </w:num>
  <w:num w:numId="41" w16cid:durableId="1905483691">
    <w:abstractNumId w:val="44"/>
  </w:num>
  <w:num w:numId="42" w16cid:durableId="1631856158">
    <w:abstractNumId w:val="43"/>
  </w:num>
  <w:num w:numId="43" w16cid:durableId="1221677017">
    <w:abstractNumId w:val="11"/>
  </w:num>
  <w:num w:numId="44" w16cid:durableId="80108814">
    <w:abstractNumId w:val="6"/>
  </w:num>
  <w:num w:numId="45" w16cid:durableId="233047342">
    <w:abstractNumId w:val="12"/>
  </w:num>
  <w:num w:numId="46" w16cid:durableId="674722727">
    <w:abstractNumId w:val="68"/>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49321572">
    <w:abstractNumId w:val="76"/>
  </w:num>
  <w:num w:numId="48" w16cid:durableId="1469785957">
    <w:abstractNumId w:val="49"/>
    <w:lvlOverride w:ilvl="0">
      <w:startOverride w:val="1"/>
    </w:lvlOverride>
  </w:num>
  <w:num w:numId="49" w16cid:durableId="763259859">
    <w:abstractNumId w:val="72"/>
    <w:lvlOverride w:ilvl="0">
      <w:startOverride w:val="1"/>
    </w:lvlOverride>
  </w:num>
  <w:num w:numId="50" w16cid:durableId="1974947583">
    <w:abstractNumId w:val="33"/>
    <w:lvlOverride w:ilvl="0">
      <w:startOverride w:val="1"/>
    </w:lvlOverride>
  </w:num>
  <w:num w:numId="51" w16cid:durableId="1591543699">
    <w:abstractNumId w:val="14"/>
    <w:lvlOverride w:ilvl="0">
      <w:startOverride w:val="1"/>
    </w:lvlOverride>
  </w:num>
  <w:num w:numId="52" w16cid:durableId="991760837">
    <w:abstractNumId w:val="47"/>
    <w:lvlOverride w:ilvl="0">
      <w:startOverride w:val="1"/>
    </w:lvlOverride>
  </w:num>
  <w:num w:numId="53" w16cid:durableId="572665212">
    <w:abstractNumId w:val="37"/>
    <w:lvlOverride w:ilvl="0">
      <w:startOverride w:val="1"/>
    </w:lvlOverride>
  </w:num>
  <w:num w:numId="54" w16cid:durableId="334302488">
    <w:abstractNumId w:val="53"/>
    <w:lvlOverride w:ilvl="0">
      <w:startOverride w:val="1"/>
    </w:lvlOverride>
  </w:num>
  <w:num w:numId="55" w16cid:durableId="116726256">
    <w:abstractNumId w:val="74"/>
    <w:lvlOverride w:ilvl="0">
      <w:startOverride w:val="1"/>
    </w:lvlOverride>
  </w:num>
  <w:num w:numId="56" w16cid:durableId="129053506">
    <w:abstractNumId w:val="59"/>
    <w:lvlOverride w:ilvl="0">
      <w:startOverride w:val="1"/>
    </w:lvlOverride>
  </w:num>
  <w:num w:numId="57" w16cid:durableId="1837651156">
    <w:abstractNumId w:val="52"/>
    <w:lvlOverride w:ilvl="0">
      <w:startOverride w:val="1"/>
    </w:lvlOverride>
  </w:num>
  <w:num w:numId="58" w16cid:durableId="1792169483">
    <w:abstractNumId w:val="73"/>
    <w:lvlOverride w:ilvl="0">
      <w:startOverride w:val="1"/>
    </w:lvlOverride>
  </w:num>
  <w:num w:numId="59" w16cid:durableId="32926314">
    <w:abstractNumId w:val="71"/>
    <w:lvlOverride w:ilvl="0">
      <w:startOverride w:val="1"/>
    </w:lvlOverride>
  </w:num>
  <w:num w:numId="60" w16cid:durableId="2952618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07485798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77945181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65267929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627214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53776704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34697879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386983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743800236">
    <w:abstractNumId w:val="10"/>
  </w:num>
  <w:num w:numId="69" w16cid:durableId="199903511">
    <w:abstractNumId w:val="23"/>
    <w:lvlOverride w:ilvl="0">
      <w:startOverride w:val="1"/>
    </w:lvlOverride>
  </w:num>
  <w:num w:numId="70" w16cid:durableId="1740057829">
    <w:abstractNumId w:val="26"/>
  </w:num>
  <w:num w:numId="71" w16cid:durableId="1891723619">
    <w:abstractNumId w:val="61"/>
    <w:lvlOverride w:ilvl="0">
      <w:startOverride w:val="1"/>
    </w:lvlOverride>
  </w:num>
  <w:num w:numId="72" w16cid:durableId="712770417">
    <w:abstractNumId w:val="36"/>
  </w:num>
  <w:num w:numId="73" w16cid:durableId="165675831">
    <w:abstractNumId w:val="5"/>
  </w:num>
  <w:num w:numId="74" w16cid:durableId="1560358432">
    <w:abstractNumId w:val="70"/>
  </w:num>
  <w:num w:numId="75" w16cid:durableId="336543013">
    <w:abstractNumId w:val="3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082"/>
    <w:rsid w:val="0000121F"/>
    <w:rsid w:val="00046FF0"/>
    <w:rsid w:val="00052055"/>
    <w:rsid w:val="00055238"/>
    <w:rsid w:val="00063BDC"/>
    <w:rsid w:val="0007201B"/>
    <w:rsid w:val="00074FED"/>
    <w:rsid w:val="00075A3E"/>
    <w:rsid w:val="00076CB8"/>
    <w:rsid w:val="000813AD"/>
    <w:rsid w:val="0008341C"/>
    <w:rsid w:val="00083FD8"/>
    <w:rsid w:val="00086C2E"/>
    <w:rsid w:val="000975F6"/>
    <w:rsid w:val="000C5B60"/>
    <w:rsid w:val="000F4F47"/>
    <w:rsid w:val="001131B6"/>
    <w:rsid w:val="001154B2"/>
    <w:rsid w:val="00123C7E"/>
    <w:rsid w:val="00124343"/>
    <w:rsid w:val="00132299"/>
    <w:rsid w:val="00146FB8"/>
    <w:rsid w:val="001472BD"/>
    <w:rsid w:val="00150771"/>
    <w:rsid w:val="00152C0B"/>
    <w:rsid w:val="00162A73"/>
    <w:rsid w:val="00175720"/>
    <w:rsid w:val="00180A9B"/>
    <w:rsid w:val="00182A01"/>
    <w:rsid w:val="00196423"/>
    <w:rsid w:val="001969F2"/>
    <w:rsid w:val="001A1862"/>
    <w:rsid w:val="001A5589"/>
    <w:rsid w:val="001A6D85"/>
    <w:rsid w:val="001B3015"/>
    <w:rsid w:val="001C4F99"/>
    <w:rsid w:val="001D51CC"/>
    <w:rsid w:val="001E571F"/>
    <w:rsid w:val="001F2449"/>
    <w:rsid w:val="001F6436"/>
    <w:rsid w:val="001F7456"/>
    <w:rsid w:val="001F7C82"/>
    <w:rsid w:val="00203C74"/>
    <w:rsid w:val="0021070C"/>
    <w:rsid w:val="00226082"/>
    <w:rsid w:val="002267B9"/>
    <w:rsid w:val="00227EAD"/>
    <w:rsid w:val="00233943"/>
    <w:rsid w:val="00236B25"/>
    <w:rsid w:val="00240719"/>
    <w:rsid w:val="00264448"/>
    <w:rsid w:val="00270D7E"/>
    <w:rsid w:val="00285E90"/>
    <w:rsid w:val="002946A8"/>
    <w:rsid w:val="002949AA"/>
    <w:rsid w:val="002A619A"/>
    <w:rsid w:val="002C1360"/>
    <w:rsid w:val="002C3211"/>
    <w:rsid w:val="002C565F"/>
    <w:rsid w:val="002C5DC6"/>
    <w:rsid w:val="002D07D4"/>
    <w:rsid w:val="002E7DF5"/>
    <w:rsid w:val="002F2FB5"/>
    <w:rsid w:val="002F6F6A"/>
    <w:rsid w:val="00301E28"/>
    <w:rsid w:val="00333778"/>
    <w:rsid w:val="0033774C"/>
    <w:rsid w:val="00356F86"/>
    <w:rsid w:val="00364F69"/>
    <w:rsid w:val="00364F92"/>
    <w:rsid w:val="00377F76"/>
    <w:rsid w:val="00387156"/>
    <w:rsid w:val="00393597"/>
    <w:rsid w:val="003B2916"/>
    <w:rsid w:val="003B4B29"/>
    <w:rsid w:val="003B6A85"/>
    <w:rsid w:val="003C43B0"/>
    <w:rsid w:val="003C4BC7"/>
    <w:rsid w:val="003C78AE"/>
    <w:rsid w:val="003E4AA2"/>
    <w:rsid w:val="003E5740"/>
    <w:rsid w:val="003F640F"/>
    <w:rsid w:val="00404638"/>
    <w:rsid w:val="004059FC"/>
    <w:rsid w:val="004062D4"/>
    <w:rsid w:val="00420274"/>
    <w:rsid w:val="004226F7"/>
    <w:rsid w:val="0042443E"/>
    <w:rsid w:val="00424688"/>
    <w:rsid w:val="00431D4D"/>
    <w:rsid w:val="0043282F"/>
    <w:rsid w:val="00435859"/>
    <w:rsid w:val="004556CE"/>
    <w:rsid w:val="004655A0"/>
    <w:rsid w:val="0047347C"/>
    <w:rsid w:val="004744FC"/>
    <w:rsid w:val="00483743"/>
    <w:rsid w:val="00485BDE"/>
    <w:rsid w:val="00486E34"/>
    <w:rsid w:val="00493794"/>
    <w:rsid w:val="004B07B2"/>
    <w:rsid w:val="004B22E1"/>
    <w:rsid w:val="004C3E6D"/>
    <w:rsid w:val="004D0BF4"/>
    <w:rsid w:val="004D1727"/>
    <w:rsid w:val="004D2C15"/>
    <w:rsid w:val="004D495C"/>
    <w:rsid w:val="004E3F26"/>
    <w:rsid w:val="004E6006"/>
    <w:rsid w:val="004E7631"/>
    <w:rsid w:val="004F7403"/>
    <w:rsid w:val="00504FF2"/>
    <w:rsid w:val="0051660E"/>
    <w:rsid w:val="005202C5"/>
    <w:rsid w:val="00526D2A"/>
    <w:rsid w:val="005317C4"/>
    <w:rsid w:val="0053291D"/>
    <w:rsid w:val="005345F6"/>
    <w:rsid w:val="00540773"/>
    <w:rsid w:val="0054577A"/>
    <w:rsid w:val="00551BC3"/>
    <w:rsid w:val="00564D42"/>
    <w:rsid w:val="0057186D"/>
    <w:rsid w:val="005800BB"/>
    <w:rsid w:val="005836C9"/>
    <w:rsid w:val="00587001"/>
    <w:rsid w:val="00593F04"/>
    <w:rsid w:val="005A3E18"/>
    <w:rsid w:val="005B24BF"/>
    <w:rsid w:val="005B5F35"/>
    <w:rsid w:val="005B6E70"/>
    <w:rsid w:val="005C28D1"/>
    <w:rsid w:val="005D56A8"/>
    <w:rsid w:val="005E32F9"/>
    <w:rsid w:val="005E5912"/>
    <w:rsid w:val="005F3215"/>
    <w:rsid w:val="005F7A9F"/>
    <w:rsid w:val="00612534"/>
    <w:rsid w:val="00613942"/>
    <w:rsid w:val="006217F1"/>
    <w:rsid w:val="006272CA"/>
    <w:rsid w:val="00631E44"/>
    <w:rsid w:val="0064411B"/>
    <w:rsid w:val="00647A52"/>
    <w:rsid w:val="00652C10"/>
    <w:rsid w:val="00661565"/>
    <w:rsid w:val="0066465E"/>
    <w:rsid w:val="0066640C"/>
    <w:rsid w:val="00667DD8"/>
    <w:rsid w:val="006774F4"/>
    <w:rsid w:val="00685746"/>
    <w:rsid w:val="006902C2"/>
    <w:rsid w:val="00690D5B"/>
    <w:rsid w:val="006A607C"/>
    <w:rsid w:val="006B1ADE"/>
    <w:rsid w:val="006B371F"/>
    <w:rsid w:val="006B7F68"/>
    <w:rsid w:val="006C11E5"/>
    <w:rsid w:val="006C5300"/>
    <w:rsid w:val="006D5B19"/>
    <w:rsid w:val="006E0F1E"/>
    <w:rsid w:val="006E4AF8"/>
    <w:rsid w:val="006E7B17"/>
    <w:rsid w:val="006F2AA3"/>
    <w:rsid w:val="006F7CDB"/>
    <w:rsid w:val="00713516"/>
    <w:rsid w:val="00730712"/>
    <w:rsid w:val="00744391"/>
    <w:rsid w:val="00744B24"/>
    <w:rsid w:val="0075074E"/>
    <w:rsid w:val="0079602E"/>
    <w:rsid w:val="00797100"/>
    <w:rsid w:val="007A36B1"/>
    <w:rsid w:val="007A3CB4"/>
    <w:rsid w:val="007A7EF7"/>
    <w:rsid w:val="007C58B1"/>
    <w:rsid w:val="007E091D"/>
    <w:rsid w:val="007F4B2F"/>
    <w:rsid w:val="007F5B8A"/>
    <w:rsid w:val="00800597"/>
    <w:rsid w:val="00800863"/>
    <w:rsid w:val="00804131"/>
    <w:rsid w:val="00805568"/>
    <w:rsid w:val="00812D36"/>
    <w:rsid w:val="00816F95"/>
    <w:rsid w:val="008373FA"/>
    <w:rsid w:val="00841E68"/>
    <w:rsid w:val="00865835"/>
    <w:rsid w:val="00865E96"/>
    <w:rsid w:val="00871F5B"/>
    <w:rsid w:val="00874864"/>
    <w:rsid w:val="00881309"/>
    <w:rsid w:val="00886479"/>
    <w:rsid w:val="00890031"/>
    <w:rsid w:val="00890504"/>
    <w:rsid w:val="008948AE"/>
    <w:rsid w:val="008A4DC5"/>
    <w:rsid w:val="008A7BE6"/>
    <w:rsid w:val="008B434B"/>
    <w:rsid w:val="008C1255"/>
    <w:rsid w:val="008C193F"/>
    <w:rsid w:val="008D5274"/>
    <w:rsid w:val="008D62A4"/>
    <w:rsid w:val="008E12A3"/>
    <w:rsid w:val="008E42A3"/>
    <w:rsid w:val="008F1CD6"/>
    <w:rsid w:val="008F5166"/>
    <w:rsid w:val="008F5733"/>
    <w:rsid w:val="00915D6A"/>
    <w:rsid w:val="00921E1C"/>
    <w:rsid w:val="009236AB"/>
    <w:rsid w:val="00924555"/>
    <w:rsid w:val="00926BD8"/>
    <w:rsid w:val="00933077"/>
    <w:rsid w:val="009360DC"/>
    <w:rsid w:val="00943114"/>
    <w:rsid w:val="00947A50"/>
    <w:rsid w:val="00966DA6"/>
    <w:rsid w:val="009749F1"/>
    <w:rsid w:val="0098583E"/>
    <w:rsid w:val="00985C9F"/>
    <w:rsid w:val="009909E0"/>
    <w:rsid w:val="00997B69"/>
    <w:rsid w:val="009A4835"/>
    <w:rsid w:val="009B11EF"/>
    <w:rsid w:val="009B2971"/>
    <w:rsid w:val="009C0E18"/>
    <w:rsid w:val="009C2328"/>
    <w:rsid w:val="009C3331"/>
    <w:rsid w:val="009C3E48"/>
    <w:rsid w:val="009C4A7D"/>
    <w:rsid w:val="009D08FE"/>
    <w:rsid w:val="009D64CA"/>
    <w:rsid w:val="009E0EC5"/>
    <w:rsid w:val="009E3090"/>
    <w:rsid w:val="009E6816"/>
    <w:rsid w:val="009F081A"/>
    <w:rsid w:val="00A12B27"/>
    <w:rsid w:val="00A12FEA"/>
    <w:rsid w:val="00A2134E"/>
    <w:rsid w:val="00A30C21"/>
    <w:rsid w:val="00A32FF6"/>
    <w:rsid w:val="00A44EA3"/>
    <w:rsid w:val="00A4778C"/>
    <w:rsid w:val="00A50312"/>
    <w:rsid w:val="00A51BA5"/>
    <w:rsid w:val="00A57F43"/>
    <w:rsid w:val="00A65A99"/>
    <w:rsid w:val="00A74477"/>
    <w:rsid w:val="00A81715"/>
    <w:rsid w:val="00A835A9"/>
    <w:rsid w:val="00A93D09"/>
    <w:rsid w:val="00A96FF2"/>
    <w:rsid w:val="00AA7803"/>
    <w:rsid w:val="00AA7CD5"/>
    <w:rsid w:val="00AB18E1"/>
    <w:rsid w:val="00AC11DA"/>
    <w:rsid w:val="00AC2809"/>
    <w:rsid w:val="00AC4F92"/>
    <w:rsid w:val="00AE2F2F"/>
    <w:rsid w:val="00AF396E"/>
    <w:rsid w:val="00B074D1"/>
    <w:rsid w:val="00B247B0"/>
    <w:rsid w:val="00B41AAC"/>
    <w:rsid w:val="00B471FD"/>
    <w:rsid w:val="00B52372"/>
    <w:rsid w:val="00B60251"/>
    <w:rsid w:val="00B67304"/>
    <w:rsid w:val="00B67576"/>
    <w:rsid w:val="00B84819"/>
    <w:rsid w:val="00B95109"/>
    <w:rsid w:val="00B96B83"/>
    <w:rsid w:val="00BB07B0"/>
    <w:rsid w:val="00BB1D36"/>
    <w:rsid w:val="00BC0FBF"/>
    <w:rsid w:val="00BC4764"/>
    <w:rsid w:val="00BD3C1B"/>
    <w:rsid w:val="00BE2C27"/>
    <w:rsid w:val="00BE6518"/>
    <w:rsid w:val="00BF458D"/>
    <w:rsid w:val="00C00C88"/>
    <w:rsid w:val="00C01473"/>
    <w:rsid w:val="00C173E8"/>
    <w:rsid w:val="00C21E19"/>
    <w:rsid w:val="00C34C11"/>
    <w:rsid w:val="00C37000"/>
    <w:rsid w:val="00C51ACF"/>
    <w:rsid w:val="00C523E7"/>
    <w:rsid w:val="00C56D72"/>
    <w:rsid w:val="00C660E3"/>
    <w:rsid w:val="00C732F2"/>
    <w:rsid w:val="00C83E5A"/>
    <w:rsid w:val="00CB15A5"/>
    <w:rsid w:val="00CF5099"/>
    <w:rsid w:val="00CF7953"/>
    <w:rsid w:val="00D00E75"/>
    <w:rsid w:val="00D01C0D"/>
    <w:rsid w:val="00D15D9D"/>
    <w:rsid w:val="00D17024"/>
    <w:rsid w:val="00D45482"/>
    <w:rsid w:val="00D57C59"/>
    <w:rsid w:val="00D730D4"/>
    <w:rsid w:val="00DA32D0"/>
    <w:rsid w:val="00DB428D"/>
    <w:rsid w:val="00DD1DE4"/>
    <w:rsid w:val="00DD3B4E"/>
    <w:rsid w:val="00DD74AA"/>
    <w:rsid w:val="00DF6D9A"/>
    <w:rsid w:val="00E12E1C"/>
    <w:rsid w:val="00E252BA"/>
    <w:rsid w:val="00E31255"/>
    <w:rsid w:val="00E465AF"/>
    <w:rsid w:val="00E50504"/>
    <w:rsid w:val="00E63730"/>
    <w:rsid w:val="00E65D2D"/>
    <w:rsid w:val="00E70802"/>
    <w:rsid w:val="00E7329C"/>
    <w:rsid w:val="00E7370F"/>
    <w:rsid w:val="00E73C69"/>
    <w:rsid w:val="00E8179B"/>
    <w:rsid w:val="00EA6DBD"/>
    <w:rsid w:val="00EB39BB"/>
    <w:rsid w:val="00EB3CD8"/>
    <w:rsid w:val="00EB4F77"/>
    <w:rsid w:val="00ED08D6"/>
    <w:rsid w:val="00ED469F"/>
    <w:rsid w:val="00ED7184"/>
    <w:rsid w:val="00EE2D99"/>
    <w:rsid w:val="00EE61C3"/>
    <w:rsid w:val="00EF1515"/>
    <w:rsid w:val="00F00065"/>
    <w:rsid w:val="00F06327"/>
    <w:rsid w:val="00F25D2C"/>
    <w:rsid w:val="00F3445E"/>
    <w:rsid w:val="00F37F4B"/>
    <w:rsid w:val="00F5575F"/>
    <w:rsid w:val="00F71383"/>
    <w:rsid w:val="00F76CEC"/>
    <w:rsid w:val="00F848BC"/>
    <w:rsid w:val="00F8566C"/>
    <w:rsid w:val="00F93364"/>
    <w:rsid w:val="00F94599"/>
    <w:rsid w:val="00FB5EB5"/>
    <w:rsid w:val="00FB7FE4"/>
    <w:rsid w:val="00FC204F"/>
    <w:rsid w:val="00FC2528"/>
    <w:rsid w:val="00FC656C"/>
    <w:rsid w:val="00FC6951"/>
    <w:rsid w:val="00FE259B"/>
    <w:rsid w:val="00FF7D37"/>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60EF66"/>
  <w15:chartTrackingRefBased/>
  <w15:docId w15:val="{130535DE-518A-415D-B30E-7CC0DC0AB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Inter" w:eastAsiaTheme="minorHAnsi" w:hAnsi="Inter" w:cstheme="minorBidi"/>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iPriority="1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lsdException w:name="List Bullet 3" w:semiHidden="1" w:uiPriority="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26082"/>
    <w:pPr>
      <w:spacing w:after="0" w:line="280" w:lineRule="atLeast"/>
    </w:pPr>
    <w:rPr>
      <w:rFonts w:asciiTheme="minorHAnsi" w:hAnsiTheme="minorHAnsi"/>
      <w:color w:val="000000"/>
      <w:sz w:val="22"/>
      <w:lang w:val="nl-NL"/>
    </w:rPr>
  </w:style>
  <w:style w:type="paragraph" w:styleId="Heading1">
    <w:name w:val="heading 1"/>
    <w:basedOn w:val="Normal"/>
    <w:next w:val="Normal"/>
    <w:link w:val="Heading1Char"/>
    <w:uiPriority w:val="2"/>
    <w:qFormat/>
    <w:rsid w:val="00226082"/>
    <w:pPr>
      <w:numPr>
        <w:numId w:val="22"/>
      </w:numPr>
      <w:spacing w:before="240"/>
      <w:outlineLvl w:val="0"/>
    </w:pPr>
    <w:rPr>
      <w:rFonts w:asciiTheme="majorHAnsi" w:eastAsiaTheme="majorEastAsia" w:hAnsiTheme="majorHAnsi" w:cstheme="majorBidi"/>
      <w:b/>
      <w:szCs w:val="32"/>
    </w:rPr>
  </w:style>
  <w:style w:type="paragraph" w:styleId="Heading2">
    <w:name w:val="heading 2"/>
    <w:basedOn w:val="Normal"/>
    <w:next w:val="Normal"/>
    <w:link w:val="Heading2Char"/>
    <w:uiPriority w:val="2"/>
    <w:qFormat/>
    <w:rsid w:val="00226082"/>
    <w:pPr>
      <w:numPr>
        <w:ilvl w:val="1"/>
        <w:numId w:val="22"/>
      </w:numPr>
      <w:spacing w:before="120"/>
      <w:outlineLvl w:val="1"/>
    </w:pPr>
    <w:rPr>
      <w:rFonts w:asciiTheme="majorHAnsi" w:eastAsiaTheme="majorEastAsia" w:hAnsiTheme="majorHAnsi" w:cstheme="majorBidi"/>
      <w:szCs w:val="26"/>
    </w:rPr>
  </w:style>
  <w:style w:type="paragraph" w:styleId="Heading3">
    <w:name w:val="heading 3"/>
    <w:basedOn w:val="Normal"/>
    <w:next w:val="Normal"/>
    <w:link w:val="Heading3Char"/>
    <w:uiPriority w:val="2"/>
    <w:qFormat/>
    <w:rsid w:val="00226082"/>
    <w:pPr>
      <w:numPr>
        <w:ilvl w:val="2"/>
        <w:numId w:val="22"/>
      </w:numPr>
      <w:spacing w:before="120"/>
      <w:outlineLvl w:val="2"/>
    </w:pPr>
    <w:rPr>
      <w:rFonts w:asciiTheme="majorHAnsi" w:eastAsiaTheme="majorEastAsia" w:hAnsiTheme="majorHAnsi" w:cstheme="majorBidi"/>
      <w:szCs w:val="24"/>
    </w:rPr>
  </w:style>
  <w:style w:type="paragraph" w:styleId="Heading4">
    <w:name w:val="heading 4"/>
    <w:basedOn w:val="Normal"/>
    <w:next w:val="Normal"/>
    <w:link w:val="Heading4Char"/>
    <w:uiPriority w:val="2"/>
    <w:qFormat/>
    <w:rsid w:val="00226082"/>
    <w:pPr>
      <w:numPr>
        <w:ilvl w:val="3"/>
        <w:numId w:val="22"/>
      </w:numPr>
      <w:outlineLvl w:val="3"/>
    </w:pPr>
    <w:rPr>
      <w:rFonts w:asciiTheme="majorHAnsi" w:eastAsiaTheme="majorEastAsia" w:hAnsiTheme="majorHAnsi" w:cstheme="majorBidi"/>
      <w:iCs/>
    </w:rPr>
  </w:style>
  <w:style w:type="paragraph" w:styleId="Heading5">
    <w:name w:val="heading 5"/>
    <w:basedOn w:val="Normal"/>
    <w:next w:val="Normal"/>
    <w:link w:val="Heading5Char"/>
    <w:uiPriority w:val="2"/>
    <w:qFormat/>
    <w:rsid w:val="00226082"/>
    <w:pPr>
      <w:numPr>
        <w:ilvl w:val="4"/>
        <w:numId w:val="22"/>
      </w:numPr>
      <w:outlineLvl w:val="4"/>
    </w:pPr>
    <w:rPr>
      <w:rFonts w:asciiTheme="majorHAnsi" w:eastAsiaTheme="majorEastAsia" w:hAnsiTheme="majorHAnsi" w:cstheme="majorBidi"/>
    </w:rPr>
  </w:style>
  <w:style w:type="paragraph" w:styleId="Heading6">
    <w:name w:val="heading 6"/>
    <w:basedOn w:val="Normal"/>
    <w:next w:val="Normal"/>
    <w:link w:val="Heading6Char"/>
    <w:uiPriority w:val="2"/>
    <w:qFormat/>
    <w:rsid w:val="00226082"/>
    <w:pPr>
      <w:numPr>
        <w:ilvl w:val="5"/>
        <w:numId w:val="22"/>
      </w:numPr>
      <w:outlineLvl w:val="5"/>
    </w:pPr>
    <w:rPr>
      <w:rFonts w:asciiTheme="majorHAnsi" w:eastAsiaTheme="majorEastAsia" w:hAnsiTheme="majorHAnsi" w:cstheme="majorBidi"/>
    </w:rPr>
  </w:style>
  <w:style w:type="paragraph" w:styleId="Heading7">
    <w:name w:val="heading 7"/>
    <w:basedOn w:val="Normal"/>
    <w:next w:val="Normal"/>
    <w:link w:val="Heading7Char"/>
    <w:uiPriority w:val="2"/>
    <w:qFormat/>
    <w:rsid w:val="00226082"/>
    <w:pPr>
      <w:numPr>
        <w:ilvl w:val="6"/>
        <w:numId w:val="22"/>
      </w:numPr>
      <w:outlineLvl w:val="6"/>
    </w:pPr>
    <w:rPr>
      <w:rFonts w:asciiTheme="majorHAnsi" w:eastAsiaTheme="majorEastAsia" w:hAnsiTheme="majorHAnsi" w:cstheme="majorBidi"/>
      <w:iCs/>
    </w:rPr>
  </w:style>
  <w:style w:type="paragraph" w:styleId="Heading8">
    <w:name w:val="heading 8"/>
    <w:basedOn w:val="Normal"/>
    <w:next w:val="Normal"/>
    <w:link w:val="Heading8Char"/>
    <w:uiPriority w:val="2"/>
    <w:qFormat/>
    <w:rsid w:val="00226082"/>
    <w:pPr>
      <w:numPr>
        <w:ilvl w:val="7"/>
        <w:numId w:val="22"/>
      </w:numPr>
      <w:outlineLvl w:val="7"/>
    </w:pPr>
    <w:rPr>
      <w:rFonts w:asciiTheme="majorHAnsi" w:eastAsiaTheme="majorEastAsia" w:hAnsiTheme="majorHAnsi" w:cstheme="majorBidi"/>
      <w:szCs w:val="21"/>
    </w:rPr>
  </w:style>
  <w:style w:type="paragraph" w:styleId="Heading9">
    <w:name w:val="heading 9"/>
    <w:basedOn w:val="Normal"/>
    <w:next w:val="Normal"/>
    <w:link w:val="Heading9Char"/>
    <w:uiPriority w:val="2"/>
    <w:qFormat/>
    <w:rsid w:val="00226082"/>
    <w:pPr>
      <w:numPr>
        <w:ilvl w:val="8"/>
        <w:numId w:val="22"/>
      </w:numPr>
      <w:outlineLvl w:val="8"/>
    </w:pPr>
    <w:rPr>
      <w:rFonts w:asciiTheme="majorHAnsi" w:eastAsiaTheme="majorEastAsia" w:hAnsiTheme="majorHAnsi" w:cstheme="majorBid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226082"/>
    <w:rPr>
      <w:rFonts w:asciiTheme="majorHAnsi" w:eastAsiaTheme="majorEastAsia" w:hAnsiTheme="majorHAnsi" w:cstheme="majorBidi"/>
      <w:b/>
      <w:color w:val="000000"/>
      <w:sz w:val="22"/>
      <w:szCs w:val="32"/>
      <w:lang w:val="nl-NL"/>
    </w:rPr>
  </w:style>
  <w:style w:type="character" w:customStyle="1" w:styleId="Heading2Char">
    <w:name w:val="Heading 2 Char"/>
    <w:basedOn w:val="DefaultParagraphFont"/>
    <w:link w:val="Heading2"/>
    <w:uiPriority w:val="2"/>
    <w:rsid w:val="00226082"/>
    <w:rPr>
      <w:rFonts w:asciiTheme="majorHAnsi" w:eastAsiaTheme="majorEastAsia" w:hAnsiTheme="majorHAnsi" w:cstheme="majorBidi"/>
      <w:color w:val="000000"/>
      <w:sz w:val="22"/>
      <w:szCs w:val="26"/>
      <w:lang w:val="nl-NL"/>
    </w:rPr>
  </w:style>
  <w:style w:type="character" w:customStyle="1" w:styleId="Heading3Char">
    <w:name w:val="Heading 3 Char"/>
    <w:basedOn w:val="DefaultParagraphFont"/>
    <w:link w:val="Heading3"/>
    <w:uiPriority w:val="2"/>
    <w:rsid w:val="00226082"/>
    <w:rPr>
      <w:rFonts w:asciiTheme="majorHAnsi" w:eastAsiaTheme="majorEastAsia" w:hAnsiTheme="majorHAnsi" w:cstheme="majorBidi"/>
      <w:color w:val="000000"/>
      <w:sz w:val="22"/>
      <w:szCs w:val="24"/>
      <w:lang w:val="nl-NL"/>
    </w:rPr>
  </w:style>
  <w:style w:type="character" w:customStyle="1" w:styleId="Heading4Char">
    <w:name w:val="Heading 4 Char"/>
    <w:basedOn w:val="DefaultParagraphFont"/>
    <w:link w:val="Heading4"/>
    <w:uiPriority w:val="2"/>
    <w:rsid w:val="00226082"/>
    <w:rPr>
      <w:rFonts w:asciiTheme="majorHAnsi" w:eastAsiaTheme="majorEastAsia" w:hAnsiTheme="majorHAnsi" w:cstheme="majorBidi"/>
      <w:iCs/>
      <w:color w:val="000000"/>
      <w:sz w:val="22"/>
      <w:lang w:val="nl-NL"/>
    </w:rPr>
  </w:style>
  <w:style w:type="character" w:customStyle="1" w:styleId="Heading5Char">
    <w:name w:val="Heading 5 Char"/>
    <w:basedOn w:val="DefaultParagraphFont"/>
    <w:link w:val="Heading5"/>
    <w:uiPriority w:val="2"/>
    <w:rsid w:val="00226082"/>
    <w:rPr>
      <w:rFonts w:asciiTheme="majorHAnsi" w:eastAsiaTheme="majorEastAsia" w:hAnsiTheme="majorHAnsi" w:cstheme="majorBidi"/>
      <w:color w:val="000000"/>
      <w:sz w:val="22"/>
      <w:lang w:val="nl-NL"/>
    </w:rPr>
  </w:style>
  <w:style w:type="character" w:customStyle="1" w:styleId="Heading6Char">
    <w:name w:val="Heading 6 Char"/>
    <w:basedOn w:val="DefaultParagraphFont"/>
    <w:link w:val="Heading6"/>
    <w:uiPriority w:val="2"/>
    <w:rsid w:val="00226082"/>
    <w:rPr>
      <w:rFonts w:asciiTheme="majorHAnsi" w:eastAsiaTheme="majorEastAsia" w:hAnsiTheme="majorHAnsi" w:cstheme="majorBidi"/>
      <w:color w:val="000000"/>
      <w:sz w:val="22"/>
      <w:lang w:val="nl-NL"/>
    </w:rPr>
  </w:style>
  <w:style w:type="character" w:customStyle="1" w:styleId="Heading7Char">
    <w:name w:val="Heading 7 Char"/>
    <w:basedOn w:val="DefaultParagraphFont"/>
    <w:link w:val="Heading7"/>
    <w:uiPriority w:val="2"/>
    <w:rsid w:val="00226082"/>
    <w:rPr>
      <w:rFonts w:asciiTheme="majorHAnsi" w:eastAsiaTheme="majorEastAsia" w:hAnsiTheme="majorHAnsi" w:cstheme="majorBidi"/>
      <w:iCs/>
      <w:color w:val="000000"/>
      <w:sz w:val="22"/>
      <w:lang w:val="nl-NL"/>
    </w:rPr>
  </w:style>
  <w:style w:type="character" w:customStyle="1" w:styleId="Heading8Char">
    <w:name w:val="Heading 8 Char"/>
    <w:basedOn w:val="DefaultParagraphFont"/>
    <w:link w:val="Heading8"/>
    <w:uiPriority w:val="2"/>
    <w:rsid w:val="00226082"/>
    <w:rPr>
      <w:rFonts w:asciiTheme="majorHAnsi" w:eastAsiaTheme="majorEastAsia" w:hAnsiTheme="majorHAnsi" w:cstheme="majorBidi"/>
      <w:color w:val="000000"/>
      <w:sz w:val="22"/>
      <w:szCs w:val="21"/>
      <w:lang w:val="nl-NL"/>
    </w:rPr>
  </w:style>
  <w:style w:type="character" w:customStyle="1" w:styleId="Heading9Char">
    <w:name w:val="Heading 9 Char"/>
    <w:basedOn w:val="DefaultParagraphFont"/>
    <w:link w:val="Heading9"/>
    <w:uiPriority w:val="2"/>
    <w:rsid w:val="00226082"/>
    <w:rPr>
      <w:rFonts w:asciiTheme="majorHAnsi" w:eastAsiaTheme="majorEastAsia" w:hAnsiTheme="majorHAnsi" w:cstheme="majorBidi"/>
      <w:iCs/>
      <w:color w:val="000000"/>
      <w:sz w:val="22"/>
      <w:szCs w:val="21"/>
      <w:lang w:val="nl-NL"/>
    </w:rPr>
  </w:style>
  <w:style w:type="paragraph" w:styleId="NoSpacing">
    <w:name w:val="No Spacing"/>
    <w:uiPriority w:val="1"/>
    <w:qFormat/>
    <w:rsid w:val="00226082"/>
    <w:pPr>
      <w:spacing w:after="0" w:line="240" w:lineRule="auto"/>
    </w:pPr>
    <w:rPr>
      <w:rFonts w:asciiTheme="minorHAnsi" w:hAnsiTheme="minorHAnsi"/>
      <w:sz w:val="22"/>
      <w:lang w:val="nl-NL"/>
    </w:rPr>
  </w:style>
  <w:style w:type="paragraph" w:styleId="TOC1">
    <w:name w:val="toc 1"/>
    <w:basedOn w:val="Normal"/>
    <w:next w:val="Normal"/>
    <w:uiPriority w:val="39"/>
    <w:rsid w:val="00226082"/>
    <w:pPr>
      <w:tabs>
        <w:tab w:val="left" w:pos="851"/>
        <w:tab w:val="right" w:pos="9072"/>
      </w:tabs>
      <w:spacing w:after="120"/>
      <w:ind w:left="567" w:hanging="567"/>
    </w:pPr>
    <w:rPr>
      <w:noProof/>
    </w:rPr>
  </w:style>
  <w:style w:type="paragraph" w:styleId="TOC2">
    <w:name w:val="toc 2"/>
    <w:basedOn w:val="Normal"/>
    <w:next w:val="Normal"/>
    <w:uiPriority w:val="39"/>
    <w:rsid w:val="00226082"/>
    <w:pPr>
      <w:tabs>
        <w:tab w:val="left" w:pos="851"/>
        <w:tab w:val="right" w:pos="9072"/>
      </w:tabs>
      <w:spacing w:after="120"/>
      <w:ind w:left="567" w:hanging="567"/>
    </w:pPr>
    <w:rPr>
      <w:noProof/>
    </w:rPr>
  </w:style>
  <w:style w:type="paragraph" w:styleId="TOC3">
    <w:name w:val="toc 3"/>
    <w:basedOn w:val="Normal"/>
    <w:next w:val="Normal"/>
    <w:uiPriority w:val="39"/>
    <w:rsid w:val="00226082"/>
    <w:pPr>
      <w:tabs>
        <w:tab w:val="left" w:pos="851"/>
        <w:tab w:val="right" w:pos="9072"/>
      </w:tabs>
      <w:spacing w:after="120"/>
      <w:ind w:left="567" w:hanging="567"/>
    </w:pPr>
    <w:rPr>
      <w:noProof/>
    </w:rPr>
  </w:style>
  <w:style w:type="paragraph" w:styleId="ListBullet">
    <w:name w:val="List Bullet"/>
    <w:basedOn w:val="Normal"/>
    <w:uiPriority w:val="1"/>
    <w:rsid w:val="00226082"/>
    <w:pPr>
      <w:numPr>
        <w:numId w:val="10"/>
      </w:numPr>
      <w:contextualSpacing/>
    </w:pPr>
  </w:style>
  <w:style w:type="paragraph" w:styleId="Title">
    <w:name w:val="Title"/>
    <w:basedOn w:val="Normal"/>
    <w:next w:val="Normal"/>
    <w:link w:val="TitleChar"/>
    <w:uiPriority w:val="10"/>
    <w:qFormat/>
    <w:rsid w:val="00226082"/>
    <w:pPr>
      <w:spacing w:after="120"/>
      <w:contextualSpacing/>
    </w:pPr>
    <w:rPr>
      <w:rFonts w:asciiTheme="majorHAnsi" w:eastAsiaTheme="majorEastAsia" w:hAnsiTheme="majorHAnsi" w:cstheme="majorBidi"/>
      <w:b/>
      <w:sz w:val="36"/>
      <w:szCs w:val="56"/>
    </w:rPr>
  </w:style>
  <w:style w:type="character" w:customStyle="1" w:styleId="TitleChar">
    <w:name w:val="Title Char"/>
    <w:basedOn w:val="DefaultParagraphFont"/>
    <w:link w:val="Title"/>
    <w:uiPriority w:val="10"/>
    <w:rsid w:val="00226082"/>
    <w:rPr>
      <w:rFonts w:asciiTheme="majorHAnsi" w:eastAsiaTheme="majorEastAsia" w:hAnsiTheme="majorHAnsi" w:cstheme="majorBidi"/>
      <w:b/>
      <w:color w:val="000000"/>
      <w:sz w:val="36"/>
      <w:szCs w:val="56"/>
      <w:lang w:val="nl-NL"/>
    </w:rPr>
  </w:style>
  <w:style w:type="paragraph" w:styleId="Subtitle">
    <w:name w:val="Subtitle"/>
    <w:basedOn w:val="Normal"/>
    <w:next w:val="Normal"/>
    <w:link w:val="SubtitleChar"/>
    <w:uiPriority w:val="11"/>
    <w:qFormat/>
    <w:rsid w:val="00226082"/>
    <w:pPr>
      <w:numPr>
        <w:ilvl w:val="1"/>
      </w:numPr>
    </w:pPr>
    <w:rPr>
      <w:rFonts w:eastAsiaTheme="minorEastAsia"/>
      <w:b/>
      <w:sz w:val="24"/>
    </w:rPr>
  </w:style>
  <w:style w:type="character" w:customStyle="1" w:styleId="SubtitleChar">
    <w:name w:val="Subtitle Char"/>
    <w:basedOn w:val="DefaultParagraphFont"/>
    <w:link w:val="Subtitle"/>
    <w:uiPriority w:val="11"/>
    <w:rsid w:val="00226082"/>
    <w:rPr>
      <w:rFonts w:asciiTheme="minorHAnsi" w:eastAsiaTheme="minorEastAsia" w:hAnsiTheme="minorHAnsi"/>
      <w:b/>
      <w:color w:val="000000"/>
      <w:sz w:val="24"/>
      <w:lang w:val="nl-NL"/>
    </w:rPr>
  </w:style>
  <w:style w:type="character" w:styleId="Emphasis">
    <w:name w:val="Emphasis"/>
    <w:basedOn w:val="DefaultParagraphFont"/>
    <w:uiPriority w:val="20"/>
    <w:unhideWhenUsed/>
    <w:qFormat/>
    <w:rsid w:val="00226082"/>
    <w:rPr>
      <w:i/>
      <w:iCs/>
      <w:lang w:val="nl-NL"/>
    </w:rPr>
  </w:style>
  <w:style w:type="character" w:styleId="Strong">
    <w:name w:val="Strong"/>
    <w:basedOn w:val="DefaultParagraphFont"/>
    <w:uiPriority w:val="22"/>
    <w:qFormat/>
    <w:rsid w:val="00226082"/>
    <w:rPr>
      <w:b/>
      <w:bCs/>
      <w:lang w:val="nl-NL"/>
    </w:rPr>
  </w:style>
  <w:style w:type="paragraph" w:styleId="Quote">
    <w:name w:val="Quote"/>
    <w:basedOn w:val="Normal"/>
    <w:next w:val="Normal"/>
    <w:link w:val="QuoteChar"/>
    <w:uiPriority w:val="29"/>
    <w:qFormat/>
    <w:rsid w:val="00226082"/>
    <w:pPr>
      <w:spacing w:before="280" w:after="280"/>
      <w:ind w:left="1418" w:right="1418"/>
    </w:pPr>
    <w:rPr>
      <w:i/>
      <w:iCs/>
    </w:rPr>
  </w:style>
  <w:style w:type="character" w:customStyle="1" w:styleId="QuoteChar">
    <w:name w:val="Quote Char"/>
    <w:basedOn w:val="DefaultParagraphFont"/>
    <w:link w:val="Quote"/>
    <w:uiPriority w:val="29"/>
    <w:rsid w:val="00226082"/>
    <w:rPr>
      <w:rFonts w:asciiTheme="minorHAnsi" w:hAnsiTheme="minorHAnsi"/>
      <w:i/>
      <w:iCs/>
      <w:color w:val="000000"/>
      <w:sz w:val="22"/>
      <w:lang w:val="nl-NL"/>
    </w:rPr>
  </w:style>
  <w:style w:type="paragraph" w:styleId="Caption">
    <w:name w:val="caption"/>
    <w:basedOn w:val="Normal"/>
    <w:next w:val="Normal"/>
    <w:uiPriority w:val="35"/>
    <w:qFormat/>
    <w:rsid w:val="00226082"/>
    <w:pPr>
      <w:spacing w:after="200"/>
    </w:pPr>
    <w:rPr>
      <w:i/>
      <w:iCs/>
      <w:color w:val="44546A" w:themeColor="text2"/>
      <w:sz w:val="18"/>
      <w:szCs w:val="18"/>
    </w:rPr>
  </w:style>
  <w:style w:type="character" w:styleId="PageNumber">
    <w:name w:val="page number"/>
    <w:basedOn w:val="DefaultParagraphFont"/>
    <w:uiPriority w:val="99"/>
    <w:unhideWhenUsed/>
    <w:rsid w:val="00226082"/>
  </w:style>
  <w:style w:type="character" w:styleId="FootnoteReference">
    <w:name w:val="footnote reference"/>
    <w:basedOn w:val="DefaultParagraphFont"/>
    <w:uiPriority w:val="99"/>
    <w:rsid w:val="00226082"/>
    <w:rPr>
      <w:vertAlign w:val="superscript"/>
      <w:lang w:val="nl-NL"/>
    </w:rPr>
  </w:style>
  <w:style w:type="paragraph" w:styleId="FootnoteText">
    <w:name w:val="footnote text"/>
    <w:basedOn w:val="Normal"/>
    <w:link w:val="FootnoteTextChar"/>
    <w:autoRedefine/>
    <w:uiPriority w:val="99"/>
    <w:rsid w:val="00226082"/>
    <w:pPr>
      <w:spacing w:line="220" w:lineRule="atLeast"/>
    </w:pPr>
    <w:rPr>
      <w:sz w:val="17"/>
      <w:szCs w:val="20"/>
    </w:rPr>
  </w:style>
  <w:style w:type="character" w:customStyle="1" w:styleId="FootnoteTextChar">
    <w:name w:val="Footnote Text Char"/>
    <w:basedOn w:val="DefaultParagraphFont"/>
    <w:link w:val="FootnoteText"/>
    <w:uiPriority w:val="99"/>
    <w:rsid w:val="00226082"/>
    <w:rPr>
      <w:rFonts w:asciiTheme="minorHAnsi" w:hAnsiTheme="minorHAnsi"/>
      <w:color w:val="000000"/>
      <w:sz w:val="17"/>
      <w:szCs w:val="20"/>
      <w:lang w:val="nl-NL"/>
    </w:rPr>
  </w:style>
  <w:style w:type="paragraph" w:styleId="Footer">
    <w:name w:val="footer"/>
    <w:basedOn w:val="Normal"/>
    <w:link w:val="FooterChar"/>
    <w:uiPriority w:val="99"/>
    <w:rsid w:val="00226082"/>
    <w:pPr>
      <w:tabs>
        <w:tab w:val="center" w:pos="4680"/>
        <w:tab w:val="right" w:pos="9360"/>
      </w:tabs>
      <w:spacing w:line="240" w:lineRule="auto"/>
    </w:pPr>
  </w:style>
  <w:style w:type="character" w:customStyle="1" w:styleId="FooterChar">
    <w:name w:val="Footer Char"/>
    <w:basedOn w:val="DefaultParagraphFont"/>
    <w:link w:val="Footer"/>
    <w:uiPriority w:val="99"/>
    <w:rsid w:val="00226082"/>
    <w:rPr>
      <w:rFonts w:asciiTheme="minorHAnsi" w:hAnsiTheme="minorHAnsi"/>
      <w:color w:val="000000"/>
      <w:sz w:val="22"/>
      <w:lang w:val="nl-NL"/>
    </w:rPr>
  </w:style>
  <w:style w:type="paragraph" w:styleId="TOCHeading">
    <w:name w:val="TOC Heading"/>
    <w:basedOn w:val="Heading1"/>
    <w:next w:val="Normal"/>
    <w:uiPriority w:val="39"/>
    <w:unhideWhenUsed/>
    <w:qFormat/>
    <w:rsid w:val="00226082"/>
    <w:pPr>
      <w:numPr>
        <w:numId w:val="0"/>
      </w:numPr>
      <w:spacing w:after="240"/>
      <w:outlineLvl w:val="9"/>
    </w:pPr>
    <w:rPr>
      <w:caps/>
    </w:rPr>
  </w:style>
  <w:style w:type="character" w:styleId="Hyperlink">
    <w:name w:val="Hyperlink"/>
    <w:basedOn w:val="DefaultParagraphFont"/>
    <w:uiPriority w:val="99"/>
    <w:unhideWhenUsed/>
    <w:rsid w:val="00226082"/>
    <w:rPr>
      <w:color w:val="0563C1" w:themeColor="hyperlink"/>
      <w:u w:val="single"/>
      <w:lang w:val="nl-NL"/>
    </w:rPr>
  </w:style>
  <w:style w:type="paragraph" w:styleId="ListNumber">
    <w:name w:val="List Number"/>
    <w:basedOn w:val="Normal"/>
    <w:uiPriority w:val="10"/>
    <w:unhideWhenUsed/>
    <w:rsid w:val="00226082"/>
    <w:pPr>
      <w:numPr>
        <w:numId w:val="1"/>
      </w:numPr>
      <w:tabs>
        <w:tab w:val="left" w:pos="397"/>
      </w:tabs>
      <w:contextualSpacing/>
    </w:pPr>
  </w:style>
  <w:style w:type="paragraph" w:customStyle="1" w:styleId="DSHeadingNoToc1">
    <w:name w:val="DS_Heading_NoToc_1"/>
    <w:basedOn w:val="Heading1"/>
    <w:next w:val="DSHeadingNoToc2"/>
    <w:uiPriority w:val="1"/>
    <w:qFormat/>
    <w:rsid w:val="00226082"/>
    <w:pPr>
      <w:outlineLvl w:val="9"/>
    </w:pPr>
    <w:rPr>
      <w:rFonts w:asciiTheme="minorHAnsi" w:hAnsiTheme="minorHAnsi"/>
      <w:b w:val="0"/>
    </w:rPr>
  </w:style>
  <w:style w:type="paragraph" w:customStyle="1" w:styleId="DSHeadingNoToc2">
    <w:name w:val="DS_Heading_NoToc_2"/>
    <w:basedOn w:val="Heading2"/>
    <w:uiPriority w:val="1"/>
    <w:qFormat/>
    <w:rsid w:val="00226082"/>
    <w:pPr>
      <w:outlineLvl w:val="9"/>
    </w:pPr>
  </w:style>
  <w:style w:type="paragraph" w:customStyle="1" w:styleId="DSHeadingNoToc3">
    <w:name w:val="DS_Heading_NoToc_3"/>
    <w:basedOn w:val="Heading3"/>
    <w:uiPriority w:val="1"/>
    <w:qFormat/>
    <w:rsid w:val="00226082"/>
    <w:pPr>
      <w:tabs>
        <w:tab w:val="left" w:pos="851"/>
      </w:tabs>
      <w:outlineLvl w:val="9"/>
    </w:pPr>
  </w:style>
  <w:style w:type="paragraph" w:customStyle="1" w:styleId="DSHeadingNoToc4">
    <w:name w:val="DS_Heading_NoToc_4"/>
    <w:basedOn w:val="Heading4"/>
    <w:uiPriority w:val="1"/>
    <w:qFormat/>
    <w:rsid w:val="00226082"/>
    <w:pPr>
      <w:outlineLvl w:val="9"/>
    </w:pPr>
    <w:rPr>
      <w:noProof/>
    </w:rPr>
  </w:style>
  <w:style w:type="paragraph" w:customStyle="1" w:styleId="DSHeadingNoToc5">
    <w:name w:val="DS_Heading_NoToc_5"/>
    <w:basedOn w:val="Heading5"/>
    <w:uiPriority w:val="1"/>
    <w:qFormat/>
    <w:rsid w:val="00226082"/>
    <w:pPr>
      <w:outlineLvl w:val="9"/>
    </w:pPr>
    <w:rPr>
      <w:noProof/>
    </w:rPr>
  </w:style>
  <w:style w:type="paragraph" w:customStyle="1" w:styleId="DSHeadingNoToc6">
    <w:name w:val="DS_Heading_NoToc_6"/>
    <w:basedOn w:val="Heading6"/>
    <w:uiPriority w:val="1"/>
    <w:qFormat/>
    <w:rsid w:val="00226082"/>
    <w:pPr>
      <w:outlineLvl w:val="9"/>
    </w:pPr>
    <w:rPr>
      <w:noProof/>
    </w:rPr>
  </w:style>
  <w:style w:type="paragraph" w:customStyle="1" w:styleId="DSHeadingNoToc7">
    <w:name w:val="DS_Heading_NoToc_7"/>
    <w:basedOn w:val="Heading7"/>
    <w:uiPriority w:val="1"/>
    <w:qFormat/>
    <w:rsid w:val="00226082"/>
    <w:pPr>
      <w:outlineLvl w:val="9"/>
    </w:pPr>
    <w:rPr>
      <w:noProof/>
    </w:rPr>
  </w:style>
  <w:style w:type="paragraph" w:customStyle="1" w:styleId="DSHeadingNoToc8">
    <w:name w:val="DS_Heading_NoToc_8"/>
    <w:basedOn w:val="Heading8"/>
    <w:uiPriority w:val="1"/>
    <w:qFormat/>
    <w:rsid w:val="00226082"/>
    <w:pPr>
      <w:outlineLvl w:val="9"/>
    </w:pPr>
    <w:rPr>
      <w:noProof/>
    </w:rPr>
  </w:style>
  <w:style w:type="paragraph" w:customStyle="1" w:styleId="DSHeadingNoToc9">
    <w:name w:val="DS_Heading_NoToc_9"/>
    <w:basedOn w:val="Heading9"/>
    <w:uiPriority w:val="1"/>
    <w:qFormat/>
    <w:rsid w:val="00226082"/>
    <w:pPr>
      <w:outlineLvl w:val="9"/>
    </w:pPr>
    <w:rPr>
      <w:noProof/>
    </w:rPr>
  </w:style>
  <w:style w:type="paragraph" w:customStyle="1" w:styleId="DSLabels">
    <w:name w:val="DS_Labels"/>
    <w:basedOn w:val="Normal"/>
    <w:uiPriority w:val="10"/>
    <w:qFormat/>
    <w:rsid w:val="00226082"/>
    <w:rPr>
      <w:rFonts w:eastAsia="Times New Roman" w:cs="Times New Roman"/>
      <w:noProof/>
      <w:szCs w:val="19"/>
      <w:lang w:eastAsia="nl-NL"/>
    </w:rPr>
  </w:style>
  <w:style w:type="paragraph" w:customStyle="1" w:styleId="DSLocationData1">
    <w:name w:val="DS_LocationData_1"/>
    <w:basedOn w:val="NoSpacing"/>
    <w:uiPriority w:val="10"/>
    <w:qFormat/>
    <w:rsid w:val="00226082"/>
    <w:pPr>
      <w:spacing w:line="280" w:lineRule="atLeast"/>
      <w:contextualSpacing/>
      <w:jc w:val="center"/>
    </w:pPr>
    <w:rPr>
      <w:rFonts w:eastAsia="Times New Roman" w:cs="Times New Roman"/>
      <w:noProof/>
      <w:color w:val="808080" w:themeColor="background1" w:themeShade="80"/>
      <w:sz w:val="18"/>
      <w:szCs w:val="19"/>
      <w:lang w:eastAsia="nl-NL"/>
    </w:rPr>
  </w:style>
  <w:style w:type="paragraph" w:customStyle="1" w:styleId="DSSendOption">
    <w:name w:val="DS_SendOption"/>
    <w:basedOn w:val="Normal"/>
    <w:uiPriority w:val="10"/>
    <w:qFormat/>
    <w:rsid w:val="00226082"/>
    <w:rPr>
      <w:rFonts w:eastAsia="Times New Roman" w:cs="Times New Roman"/>
      <w:b/>
      <w:noProof/>
      <w:szCs w:val="19"/>
      <w:u w:val="single"/>
      <w:lang w:eastAsia="nl-NL"/>
    </w:rPr>
  </w:style>
  <w:style w:type="paragraph" w:customStyle="1" w:styleId="DSConfidentiality">
    <w:name w:val="DS_Confidentiality"/>
    <w:basedOn w:val="Normal"/>
    <w:uiPriority w:val="10"/>
    <w:qFormat/>
    <w:rsid w:val="00226082"/>
    <w:rPr>
      <w:rFonts w:eastAsia="Times New Roman" w:cs="Times New Roman"/>
      <w:b/>
      <w:caps/>
      <w:noProof/>
      <w:szCs w:val="24"/>
      <w:lang w:eastAsia="nl-NL"/>
    </w:rPr>
  </w:style>
  <w:style w:type="paragraph" w:styleId="Header">
    <w:name w:val="header"/>
    <w:basedOn w:val="Normal"/>
    <w:link w:val="HeaderChar"/>
    <w:uiPriority w:val="99"/>
    <w:unhideWhenUsed/>
    <w:rsid w:val="00226082"/>
    <w:pPr>
      <w:tabs>
        <w:tab w:val="center" w:pos="4680"/>
        <w:tab w:val="right" w:pos="9360"/>
      </w:tabs>
      <w:jc w:val="center"/>
    </w:pPr>
    <w:rPr>
      <w:color w:val="FFFFFF" w:themeColor="background1"/>
      <w:sz w:val="32"/>
    </w:rPr>
  </w:style>
  <w:style w:type="character" w:customStyle="1" w:styleId="HeaderChar">
    <w:name w:val="Header Char"/>
    <w:basedOn w:val="DefaultParagraphFont"/>
    <w:link w:val="Header"/>
    <w:uiPriority w:val="99"/>
    <w:rsid w:val="00226082"/>
    <w:rPr>
      <w:rFonts w:asciiTheme="minorHAnsi" w:hAnsiTheme="minorHAnsi"/>
      <w:color w:val="FFFFFF" w:themeColor="background1"/>
      <w:sz w:val="32"/>
      <w:lang w:val="nl-NL"/>
    </w:rPr>
  </w:style>
  <w:style w:type="paragraph" w:styleId="BalloonText">
    <w:name w:val="Balloon Text"/>
    <w:basedOn w:val="Normal"/>
    <w:link w:val="BalloonTextChar"/>
    <w:uiPriority w:val="99"/>
    <w:semiHidden/>
    <w:unhideWhenUsed/>
    <w:rsid w:val="00226082"/>
    <w:rPr>
      <w:rFonts w:ascii="Segoe UI" w:hAnsi="Segoe UI" w:cs="Segoe UI"/>
      <w:szCs w:val="18"/>
    </w:rPr>
  </w:style>
  <w:style w:type="character" w:customStyle="1" w:styleId="BalloonTextChar">
    <w:name w:val="Balloon Text Char"/>
    <w:basedOn w:val="DefaultParagraphFont"/>
    <w:link w:val="BalloonText"/>
    <w:uiPriority w:val="99"/>
    <w:semiHidden/>
    <w:rsid w:val="00226082"/>
    <w:rPr>
      <w:rFonts w:ascii="Segoe UI" w:hAnsi="Segoe UI" w:cs="Segoe UI"/>
      <w:color w:val="000000"/>
      <w:sz w:val="22"/>
      <w:szCs w:val="18"/>
      <w:lang w:val="nl-NL"/>
    </w:rPr>
  </w:style>
  <w:style w:type="paragraph" w:styleId="ListParagraph">
    <w:name w:val="List Paragraph"/>
    <w:basedOn w:val="Normal"/>
    <w:uiPriority w:val="34"/>
    <w:unhideWhenUsed/>
    <w:qFormat/>
    <w:rsid w:val="00226082"/>
    <w:pPr>
      <w:ind w:left="567"/>
      <w:contextualSpacing/>
    </w:pPr>
  </w:style>
  <w:style w:type="paragraph" w:customStyle="1" w:styleId="DSNumberedList1">
    <w:name w:val="DS_NumberedList_1"/>
    <w:basedOn w:val="Normal"/>
    <w:uiPriority w:val="1"/>
    <w:qFormat/>
    <w:rsid w:val="00226082"/>
    <w:pPr>
      <w:numPr>
        <w:numId w:val="7"/>
      </w:numPr>
    </w:pPr>
    <w:rPr>
      <w:rFonts w:eastAsia="Times New Roman" w:cs="Times New Roman"/>
      <w:szCs w:val="24"/>
      <w:lang w:eastAsia="nl-NL"/>
    </w:rPr>
  </w:style>
  <w:style w:type="paragraph" w:customStyle="1" w:styleId="DSNumberedListA">
    <w:name w:val="DS_NumberedList_A"/>
    <w:basedOn w:val="Normal"/>
    <w:uiPriority w:val="1"/>
    <w:qFormat/>
    <w:rsid w:val="00226082"/>
    <w:pPr>
      <w:numPr>
        <w:numId w:val="29"/>
      </w:numPr>
    </w:pPr>
    <w:rPr>
      <w:rFonts w:eastAsia="Times New Roman" w:cs="Times New Roman"/>
      <w:szCs w:val="24"/>
      <w:lang w:eastAsia="nl-NL"/>
    </w:rPr>
  </w:style>
  <w:style w:type="paragraph" w:customStyle="1" w:styleId="DSNumberedListI">
    <w:name w:val="DS_NumberedList_I"/>
    <w:basedOn w:val="Normal"/>
    <w:uiPriority w:val="1"/>
    <w:qFormat/>
    <w:rsid w:val="00226082"/>
    <w:pPr>
      <w:numPr>
        <w:numId w:val="9"/>
      </w:numPr>
    </w:pPr>
    <w:rPr>
      <w:rFonts w:eastAsia="Times New Roman" w:cs="Times New Roman"/>
      <w:szCs w:val="24"/>
      <w:lang w:eastAsia="nl-NL"/>
    </w:rPr>
  </w:style>
  <w:style w:type="character" w:customStyle="1" w:styleId="DSProductions">
    <w:name w:val="DS_Productions"/>
    <w:basedOn w:val="DefaultParagraphFont"/>
    <w:uiPriority w:val="3"/>
    <w:qFormat/>
    <w:rsid w:val="00226082"/>
    <w:rPr>
      <w:b/>
      <w:lang w:val="nl-NL"/>
    </w:rPr>
  </w:style>
  <w:style w:type="paragraph" w:customStyle="1" w:styleId="DSBodyText1">
    <w:name w:val="DS_BodyText_1"/>
    <w:basedOn w:val="Normal"/>
    <w:uiPriority w:val="3"/>
    <w:qFormat/>
    <w:rsid w:val="00226082"/>
    <w:rPr>
      <w:rFonts w:eastAsia="Times New Roman" w:cs="Times New Roman"/>
      <w:szCs w:val="24"/>
      <w:lang w:eastAsia="nl-NL"/>
    </w:rPr>
  </w:style>
  <w:style w:type="paragraph" w:customStyle="1" w:styleId="DSBodyText2">
    <w:name w:val="DS_BodyText_2"/>
    <w:basedOn w:val="DSBodyText1"/>
    <w:uiPriority w:val="3"/>
    <w:qFormat/>
    <w:rsid w:val="00226082"/>
    <w:pPr>
      <w:numPr>
        <w:ilvl w:val="1"/>
      </w:numPr>
    </w:pPr>
  </w:style>
  <w:style w:type="paragraph" w:customStyle="1" w:styleId="DSBodyText3">
    <w:name w:val="DS_BodyText_3"/>
    <w:basedOn w:val="DSBodyText1"/>
    <w:uiPriority w:val="3"/>
    <w:qFormat/>
    <w:rsid w:val="00226082"/>
    <w:pPr>
      <w:numPr>
        <w:ilvl w:val="2"/>
      </w:numPr>
    </w:pPr>
  </w:style>
  <w:style w:type="paragraph" w:customStyle="1" w:styleId="DSBodyText4">
    <w:name w:val="DS_BodyText_4"/>
    <w:basedOn w:val="DSBodyText1"/>
    <w:uiPriority w:val="3"/>
    <w:qFormat/>
    <w:rsid w:val="00226082"/>
    <w:pPr>
      <w:numPr>
        <w:ilvl w:val="3"/>
      </w:numPr>
    </w:pPr>
  </w:style>
  <w:style w:type="paragraph" w:customStyle="1" w:styleId="DSBodyTextNumbered1">
    <w:name w:val="DS_BodyText_Numbered_1"/>
    <w:basedOn w:val="Normal"/>
    <w:uiPriority w:val="3"/>
    <w:qFormat/>
    <w:rsid w:val="00226082"/>
    <w:pPr>
      <w:numPr>
        <w:numId w:val="6"/>
      </w:numPr>
      <w:spacing w:before="240"/>
    </w:pPr>
  </w:style>
  <w:style w:type="paragraph" w:customStyle="1" w:styleId="DSBodyTextNumbered2">
    <w:name w:val="DS_BodyText_Numbered_2"/>
    <w:basedOn w:val="DSBodyTextNumbered1"/>
    <w:uiPriority w:val="3"/>
    <w:qFormat/>
    <w:rsid w:val="00226082"/>
    <w:pPr>
      <w:numPr>
        <w:ilvl w:val="1"/>
      </w:numPr>
    </w:pPr>
  </w:style>
  <w:style w:type="paragraph" w:customStyle="1" w:styleId="DSBodyTextNumbered3">
    <w:name w:val="DS_BodyText_Numbered_3"/>
    <w:basedOn w:val="DSBodyTextNumbered2"/>
    <w:uiPriority w:val="3"/>
    <w:qFormat/>
    <w:rsid w:val="00226082"/>
    <w:pPr>
      <w:numPr>
        <w:ilvl w:val="2"/>
      </w:numPr>
    </w:pPr>
  </w:style>
  <w:style w:type="paragraph" w:customStyle="1" w:styleId="DSBodyTextNumbered4">
    <w:name w:val="DS_BodyText_Numbered_4"/>
    <w:basedOn w:val="DSBodyTextNumbered3"/>
    <w:uiPriority w:val="3"/>
    <w:qFormat/>
    <w:rsid w:val="00226082"/>
    <w:pPr>
      <w:numPr>
        <w:ilvl w:val="3"/>
      </w:numPr>
    </w:pPr>
  </w:style>
  <w:style w:type="paragraph" w:customStyle="1" w:styleId="DSLocationData2">
    <w:name w:val="DS_LocationData_2"/>
    <w:basedOn w:val="DSLocationData1"/>
    <w:uiPriority w:val="10"/>
    <w:qFormat/>
    <w:rsid w:val="00226082"/>
    <w:rPr>
      <w:i/>
    </w:rPr>
  </w:style>
  <w:style w:type="paragraph" w:customStyle="1" w:styleId="DSDocumentData">
    <w:name w:val="DS_DocumentData"/>
    <w:basedOn w:val="Normal"/>
    <w:uiPriority w:val="10"/>
    <w:qFormat/>
    <w:rsid w:val="00226082"/>
  </w:style>
  <w:style w:type="paragraph" w:customStyle="1" w:styleId="DSBodyTextIndent1">
    <w:name w:val="DS_BodyText_Indent_1"/>
    <w:basedOn w:val="Normal"/>
    <w:uiPriority w:val="3"/>
    <w:qFormat/>
    <w:rsid w:val="00226082"/>
    <w:pPr>
      <w:ind w:left="567"/>
    </w:pPr>
  </w:style>
  <w:style w:type="paragraph" w:customStyle="1" w:styleId="DSBodyTextIndent2">
    <w:name w:val="DS_BodyText_Indent_2"/>
    <w:basedOn w:val="DSBodyTextIndent1"/>
    <w:uiPriority w:val="3"/>
    <w:qFormat/>
    <w:rsid w:val="00226082"/>
    <w:pPr>
      <w:ind w:left="1134"/>
    </w:pPr>
  </w:style>
  <w:style w:type="paragraph" w:customStyle="1" w:styleId="DSHeadingUnnumbered1">
    <w:name w:val="DS_Heading_Unnumbered_1"/>
    <w:basedOn w:val="Heading1"/>
    <w:next w:val="Normal"/>
    <w:uiPriority w:val="1"/>
    <w:qFormat/>
    <w:rsid w:val="00226082"/>
    <w:pPr>
      <w:numPr>
        <w:numId w:val="24"/>
      </w:numPr>
    </w:pPr>
  </w:style>
  <w:style w:type="paragraph" w:customStyle="1" w:styleId="DSHeadingUnnumbered2">
    <w:name w:val="DS_Heading_Unnumbered_2"/>
    <w:basedOn w:val="Heading2"/>
    <w:next w:val="Normal"/>
    <w:uiPriority w:val="1"/>
    <w:qFormat/>
    <w:rsid w:val="00226082"/>
    <w:pPr>
      <w:numPr>
        <w:numId w:val="24"/>
      </w:numPr>
    </w:pPr>
  </w:style>
  <w:style w:type="paragraph" w:customStyle="1" w:styleId="DSHeadingUnnumbered3">
    <w:name w:val="DS_Heading_Unnumbered_3"/>
    <w:basedOn w:val="Heading3"/>
    <w:next w:val="Normal"/>
    <w:uiPriority w:val="1"/>
    <w:qFormat/>
    <w:rsid w:val="00226082"/>
    <w:pPr>
      <w:numPr>
        <w:numId w:val="24"/>
      </w:numPr>
    </w:pPr>
  </w:style>
  <w:style w:type="numbering" w:customStyle="1" w:styleId="ListHeadingUnnumbered">
    <w:name w:val="List_Heading_Unnumbered"/>
    <w:uiPriority w:val="99"/>
    <w:rsid w:val="00226082"/>
    <w:pPr>
      <w:numPr>
        <w:numId w:val="23"/>
      </w:numPr>
    </w:pPr>
  </w:style>
  <w:style w:type="paragraph" w:customStyle="1" w:styleId="DSHeadingUnnumbered4">
    <w:name w:val="DS_Heading_Unnumbered_4"/>
    <w:basedOn w:val="Heading4"/>
    <w:next w:val="Normal"/>
    <w:uiPriority w:val="1"/>
    <w:qFormat/>
    <w:rsid w:val="00226082"/>
    <w:pPr>
      <w:numPr>
        <w:numId w:val="24"/>
      </w:numPr>
    </w:pPr>
  </w:style>
  <w:style w:type="paragraph" w:customStyle="1" w:styleId="DSHeadingUnnumbered5">
    <w:name w:val="DS_Heading_Unnumbered_5"/>
    <w:basedOn w:val="Heading5"/>
    <w:next w:val="Normal"/>
    <w:uiPriority w:val="1"/>
    <w:qFormat/>
    <w:rsid w:val="00226082"/>
    <w:pPr>
      <w:numPr>
        <w:numId w:val="24"/>
      </w:numPr>
    </w:pPr>
  </w:style>
  <w:style w:type="paragraph" w:customStyle="1" w:styleId="DSHeadingUnnumbered6">
    <w:name w:val="DS_Heading_Unnumbered_6"/>
    <w:basedOn w:val="Heading6"/>
    <w:next w:val="Normal"/>
    <w:uiPriority w:val="1"/>
    <w:qFormat/>
    <w:rsid w:val="00226082"/>
    <w:pPr>
      <w:numPr>
        <w:numId w:val="24"/>
      </w:numPr>
    </w:pPr>
  </w:style>
  <w:style w:type="paragraph" w:customStyle="1" w:styleId="DSHeadingUnnumbered7">
    <w:name w:val="DS_Heading_Unnumbered_7"/>
    <w:basedOn w:val="Heading7"/>
    <w:next w:val="Normal"/>
    <w:uiPriority w:val="1"/>
    <w:qFormat/>
    <w:rsid w:val="00226082"/>
    <w:pPr>
      <w:numPr>
        <w:numId w:val="24"/>
      </w:numPr>
    </w:pPr>
  </w:style>
  <w:style w:type="paragraph" w:customStyle="1" w:styleId="DSHeadingUnnumbered8">
    <w:name w:val="DS_Heading_Unnumbered_8"/>
    <w:basedOn w:val="Heading8"/>
    <w:next w:val="Normal"/>
    <w:uiPriority w:val="1"/>
    <w:qFormat/>
    <w:rsid w:val="00226082"/>
    <w:pPr>
      <w:numPr>
        <w:numId w:val="24"/>
      </w:numPr>
    </w:pPr>
  </w:style>
  <w:style w:type="paragraph" w:styleId="TOC4">
    <w:name w:val="toc 4"/>
    <w:basedOn w:val="Normal"/>
    <w:next w:val="Normal"/>
    <w:uiPriority w:val="39"/>
    <w:unhideWhenUsed/>
    <w:rsid w:val="00226082"/>
    <w:pPr>
      <w:tabs>
        <w:tab w:val="left" w:pos="709"/>
        <w:tab w:val="right" w:leader="dot" w:pos="9072"/>
      </w:tabs>
      <w:spacing w:after="140"/>
      <w:ind w:left="680" w:hanging="680"/>
    </w:pPr>
  </w:style>
  <w:style w:type="paragraph" w:styleId="TOC5">
    <w:name w:val="toc 5"/>
    <w:basedOn w:val="Normal"/>
    <w:next w:val="Normal"/>
    <w:uiPriority w:val="39"/>
    <w:unhideWhenUsed/>
    <w:rsid w:val="00226082"/>
    <w:pPr>
      <w:tabs>
        <w:tab w:val="left" w:pos="709"/>
        <w:tab w:val="right" w:leader="dot" w:pos="9072"/>
      </w:tabs>
      <w:spacing w:after="140"/>
      <w:ind w:left="680" w:hanging="680"/>
    </w:pPr>
  </w:style>
  <w:style w:type="paragraph" w:styleId="TOC6">
    <w:name w:val="toc 6"/>
    <w:basedOn w:val="Normal"/>
    <w:next w:val="Normal"/>
    <w:uiPriority w:val="39"/>
    <w:unhideWhenUsed/>
    <w:rsid w:val="00226082"/>
    <w:pPr>
      <w:tabs>
        <w:tab w:val="left" w:pos="709"/>
        <w:tab w:val="right" w:leader="dot" w:pos="9072"/>
      </w:tabs>
      <w:spacing w:after="140"/>
      <w:ind w:left="680" w:hanging="680"/>
    </w:pPr>
  </w:style>
  <w:style w:type="paragraph" w:styleId="TOC7">
    <w:name w:val="toc 7"/>
    <w:basedOn w:val="Normal"/>
    <w:next w:val="Normal"/>
    <w:uiPriority w:val="39"/>
    <w:unhideWhenUsed/>
    <w:rsid w:val="00226082"/>
    <w:pPr>
      <w:tabs>
        <w:tab w:val="left" w:pos="709"/>
        <w:tab w:val="right" w:leader="dot" w:pos="9072"/>
      </w:tabs>
      <w:spacing w:after="140"/>
      <w:ind w:left="680" w:hanging="680"/>
    </w:pPr>
  </w:style>
  <w:style w:type="paragraph" w:styleId="TOC8">
    <w:name w:val="toc 8"/>
    <w:basedOn w:val="Normal"/>
    <w:next w:val="Normal"/>
    <w:uiPriority w:val="39"/>
    <w:unhideWhenUsed/>
    <w:rsid w:val="00226082"/>
    <w:pPr>
      <w:tabs>
        <w:tab w:val="left" w:pos="709"/>
        <w:tab w:val="right" w:leader="dot" w:pos="9072"/>
      </w:tabs>
      <w:spacing w:after="140"/>
      <w:ind w:left="680" w:hanging="680"/>
    </w:pPr>
  </w:style>
  <w:style w:type="paragraph" w:styleId="TOC9">
    <w:name w:val="toc 9"/>
    <w:basedOn w:val="Normal"/>
    <w:next w:val="Normal"/>
    <w:uiPriority w:val="39"/>
    <w:unhideWhenUsed/>
    <w:rsid w:val="00226082"/>
    <w:pPr>
      <w:tabs>
        <w:tab w:val="left" w:pos="709"/>
        <w:tab w:val="right" w:leader="dot" w:pos="9072"/>
      </w:tabs>
      <w:spacing w:after="140"/>
      <w:ind w:left="680" w:hanging="680"/>
    </w:pPr>
  </w:style>
  <w:style w:type="table" w:styleId="TableGrid">
    <w:name w:val="Table Grid"/>
    <w:basedOn w:val="TableNormal"/>
    <w:uiPriority w:val="39"/>
    <w:rsid w:val="00226082"/>
    <w:pPr>
      <w:spacing w:after="0" w:line="240" w:lineRule="auto"/>
    </w:pPr>
    <w:rPr>
      <w:rFonts w:asciiTheme="minorHAnsi" w:hAnsiTheme="minorHAnsi"/>
      <w:sz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STableClear">
    <w:name w:val="DS_TableClear"/>
    <w:basedOn w:val="TableNormal"/>
    <w:uiPriority w:val="99"/>
    <w:rsid w:val="00226082"/>
    <w:pPr>
      <w:spacing w:after="0" w:line="240" w:lineRule="auto"/>
    </w:pPr>
    <w:rPr>
      <w:rFonts w:asciiTheme="minorHAnsi" w:hAnsiTheme="minorHAnsi"/>
      <w:sz w:val="22"/>
      <w:lang w:val="nl-NL"/>
    </w:rPr>
    <w:tblPr>
      <w:tblCellMar>
        <w:left w:w="0" w:type="dxa"/>
        <w:right w:w="0" w:type="dxa"/>
      </w:tblCellMar>
    </w:tblPr>
  </w:style>
  <w:style w:type="table" w:customStyle="1" w:styleId="DSTable">
    <w:name w:val="DS_Table"/>
    <w:basedOn w:val="DSTableClear"/>
    <w:uiPriority w:val="99"/>
    <w:rsid w:val="00226082"/>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rPr>
        <w:b/>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cBorders>
        <w:shd w:val="clear" w:color="auto" w:fill="4472C4" w:themeFill="accent1"/>
      </w:tcPr>
    </w:tblStylePr>
  </w:style>
  <w:style w:type="character" w:customStyle="1" w:styleId="DSAccentColor">
    <w:name w:val="DS_AccentColor"/>
    <w:basedOn w:val="DefaultParagraphFont"/>
    <w:uiPriority w:val="10"/>
    <w:qFormat/>
    <w:rsid w:val="00226082"/>
    <w:rPr>
      <w:color w:val="4472C4" w:themeColor="accent1"/>
      <w:lang w:val="nl-NL"/>
    </w:rPr>
  </w:style>
  <w:style w:type="paragraph" w:customStyle="1" w:styleId="DSProductionsList">
    <w:name w:val="DS_ProductionsList"/>
    <w:basedOn w:val="Heading1"/>
    <w:uiPriority w:val="3"/>
    <w:qFormat/>
    <w:rsid w:val="00226082"/>
    <w:pPr>
      <w:numPr>
        <w:numId w:val="17"/>
      </w:numPr>
      <w:outlineLvl w:val="9"/>
    </w:pPr>
  </w:style>
  <w:style w:type="paragraph" w:customStyle="1" w:styleId="DSSchedulesList">
    <w:name w:val="DS_SchedulesList"/>
    <w:basedOn w:val="Heading1"/>
    <w:uiPriority w:val="3"/>
    <w:qFormat/>
    <w:rsid w:val="00226082"/>
    <w:pPr>
      <w:numPr>
        <w:numId w:val="16"/>
      </w:numPr>
    </w:pPr>
  </w:style>
  <w:style w:type="paragraph" w:customStyle="1" w:styleId="DSFooter2">
    <w:name w:val="DS_Footer_2"/>
    <w:basedOn w:val="DSFooter1"/>
    <w:uiPriority w:val="10"/>
    <w:qFormat/>
    <w:rsid w:val="00226082"/>
    <w:pPr>
      <w:jc w:val="center"/>
    </w:pPr>
  </w:style>
  <w:style w:type="paragraph" w:customStyle="1" w:styleId="DSFooter1">
    <w:name w:val="DS_Footer_1"/>
    <w:basedOn w:val="Normal"/>
    <w:uiPriority w:val="10"/>
    <w:qFormat/>
    <w:rsid w:val="00226082"/>
    <w:pPr>
      <w:spacing w:line="240" w:lineRule="auto"/>
      <w:jc w:val="right"/>
    </w:pPr>
    <w:rPr>
      <w:noProof/>
    </w:rPr>
  </w:style>
  <w:style w:type="table" w:customStyle="1" w:styleId="TableGrid1">
    <w:name w:val="Table Grid1"/>
    <w:basedOn w:val="TableNormal"/>
    <w:next w:val="TableGrid"/>
    <w:uiPriority w:val="59"/>
    <w:rsid w:val="00226082"/>
    <w:pPr>
      <w:spacing w:after="0" w:line="240" w:lineRule="atLeast"/>
    </w:pPr>
    <w:rPr>
      <w:rFonts w:asciiTheme="minorHAnsi" w:eastAsia="Times New Roman" w:hAnsiTheme="minorHAnsi" w:cs="Times New Roman"/>
      <w:szCs w:val="19"/>
      <w:lang w:val="nl-NL"/>
    </w:rPr>
    <w:tblPr>
      <w:tblCellMar>
        <w:left w:w="0" w:type="dxa"/>
        <w:right w:w="0" w:type="dxa"/>
      </w:tblCellMar>
    </w:tblPr>
  </w:style>
  <w:style w:type="character" w:customStyle="1" w:styleId="DSAccentSymbol">
    <w:name w:val="DS_AccentSymbol"/>
    <w:basedOn w:val="DefaultParagraphFont"/>
    <w:uiPriority w:val="10"/>
    <w:qFormat/>
    <w:rsid w:val="00226082"/>
    <w:rPr>
      <w:rFonts w:ascii="Wingdings" w:hAnsi="Wingdings"/>
      <w:color w:val="000000" w:themeColor="text1"/>
      <w:sz w:val="14"/>
      <w:lang w:val="nl-NL"/>
    </w:rPr>
  </w:style>
  <w:style w:type="paragraph" w:customStyle="1" w:styleId="DSComment">
    <w:name w:val="DS_Comment"/>
    <w:basedOn w:val="Normal"/>
    <w:next w:val="Normal"/>
    <w:uiPriority w:val="3"/>
    <w:qFormat/>
    <w:rsid w:val="00226082"/>
    <w:rPr>
      <w:i/>
      <w:color w:val="A5A5A5" w:themeColor="accent3"/>
      <w:spacing w:val="-10"/>
    </w:rPr>
  </w:style>
  <w:style w:type="character" w:styleId="IntenseEmphasis">
    <w:name w:val="Intense Emphasis"/>
    <w:basedOn w:val="DefaultParagraphFont"/>
    <w:uiPriority w:val="21"/>
    <w:unhideWhenUsed/>
    <w:qFormat/>
    <w:rsid w:val="00226082"/>
    <w:rPr>
      <w:rFonts w:asciiTheme="minorHAnsi" w:hAnsiTheme="minorHAnsi"/>
      <w:i w:val="0"/>
      <w:iCs/>
      <w:color w:val="4472C4" w:themeColor="accent1"/>
      <w:sz w:val="28"/>
      <w:lang w:val="nl-NL"/>
    </w:rPr>
  </w:style>
  <w:style w:type="paragraph" w:styleId="ListBullet20">
    <w:name w:val="List Bullet 2"/>
    <w:basedOn w:val="Normal"/>
    <w:uiPriority w:val="1"/>
    <w:rsid w:val="00226082"/>
    <w:pPr>
      <w:numPr>
        <w:numId w:val="12"/>
      </w:numPr>
      <w:contextualSpacing/>
    </w:pPr>
  </w:style>
  <w:style w:type="paragraph" w:styleId="ListBullet30">
    <w:name w:val="List Bullet 3"/>
    <w:basedOn w:val="Normal"/>
    <w:uiPriority w:val="1"/>
    <w:rsid w:val="00226082"/>
    <w:pPr>
      <w:numPr>
        <w:numId w:val="14"/>
      </w:numPr>
      <w:contextualSpacing/>
    </w:pPr>
  </w:style>
  <w:style w:type="paragraph" w:customStyle="1" w:styleId="DSHeadingNonLegal1">
    <w:name w:val="DS_Heading_NonLegal_1"/>
    <w:basedOn w:val="Heading1"/>
    <w:next w:val="DSBodyTextIndent1"/>
    <w:uiPriority w:val="2"/>
    <w:qFormat/>
    <w:rsid w:val="00226082"/>
    <w:pPr>
      <w:numPr>
        <w:numId w:val="5"/>
      </w:numPr>
    </w:pPr>
  </w:style>
  <w:style w:type="paragraph" w:customStyle="1" w:styleId="DSHeadingNonLegal2">
    <w:name w:val="DS_Heading_NonLegal_2"/>
    <w:basedOn w:val="Heading2"/>
    <w:uiPriority w:val="2"/>
    <w:qFormat/>
    <w:rsid w:val="00226082"/>
    <w:pPr>
      <w:numPr>
        <w:numId w:val="5"/>
      </w:numPr>
      <w:outlineLvl w:val="9"/>
    </w:pPr>
  </w:style>
  <w:style w:type="paragraph" w:customStyle="1" w:styleId="DSHeadingNonLegal3">
    <w:name w:val="DS_Heading_NonLegal_3"/>
    <w:basedOn w:val="Heading3"/>
    <w:uiPriority w:val="2"/>
    <w:qFormat/>
    <w:rsid w:val="00226082"/>
    <w:pPr>
      <w:numPr>
        <w:numId w:val="5"/>
      </w:numPr>
      <w:outlineLvl w:val="9"/>
    </w:pPr>
  </w:style>
  <w:style w:type="paragraph" w:customStyle="1" w:styleId="DSHeadingNonLegal4">
    <w:name w:val="DS_Heading_NonLegal_4"/>
    <w:basedOn w:val="Heading4"/>
    <w:uiPriority w:val="2"/>
    <w:qFormat/>
    <w:rsid w:val="00226082"/>
    <w:pPr>
      <w:numPr>
        <w:numId w:val="5"/>
      </w:numPr>
      <w:spacing w:before="120"/>
      <w:outlineLvl w:val="9"/>
    </w:pPr>
  </w:style>
  <w:style w:type="paragraph" w:customStyle="1" w:styleId="DSHeadingNonLegal5">
    <w:name w:val="DS_Heading_NonLegal_5"/>
    <w:basedOn w:val="Heading5"/>
    <w:uiPriority w:val="2"/>
    <w:qFormat/>
    <w:rsid w:val="00226082"/>
    <w:pPr>
      <w:numPr>
        <w:numId w:val="5"/>
      </w:numPr>
      <w:spacing w:before="120"/>
      <w:outlineLvl w:val="9"/>
    </w:pPr>
  </w:style>
  <w:style w:type="paragraph" w:customStyle="1" w:styleId="DSHeadingNonLegal6">
    <w:name w:val="DS_Heading_NonLegal_6"/>
    <w:basedOn w:val="Heading6"/>
    <w:next w:val="Normal"/>
    <w:uiPriority w:val="2"/>
    <w:qFormat/>
    <w:rsid w:val="00226082"/>
    <w:pPr>
      <w:numPr>
        <w:numId w:val="2"/>
      </w:numPr>
      <w:outlineLvl w:val="9"/>
    </w:pPr>
  </w:style>
  <w:style w:type="paragraph" w:customStyle="1" w:styleId="DSHeadingNonLegal7">
    <w:name w:val="DS_Heading_NonLegal_7"/>
    <w:basedOn w:val="Heading7"/>
    <w:next w:val="Normal"/>
    <w:uiPriority w:val="2"/>
    <w:qFormat/>
    <w:rsid w:val="00226082"/>
    <w:pPr>
      <w:numPr>
        <w:numId w:val="2"/>
      </w:numPr>
      <w:outlineLvl w:val="9"/>
    </w:pPr>
  </w:style>
  <w:style w:type="paragraph" w:customStyle="1" w:styleId="DSHeadingNonLegal8">
    <w:name w:val="DS_Heading_NonLegal_8"/>
    <w:basedOn w:val="Heading8"/>
    <w:next w:val="Normal"/>
    <w:uiPriority w:val="2"/>
    <w:qFormat/>
    <w:rsid w:val="00226082"/>
    <w:pPr>
      <w:numPr>
        <w:numId w:val="2"/>
      </w:numPr>
      <w:outlineLvl w:val="9"/>
    </w:pPr>
  </w:style>
  <w:style w:type="paragraph" w:customStyle="1" w:styleId="DSHeadingNonLegal9">
    <w:name w:val="DS_Heading_NonLegal_9"/>
    <w:basedOn w:val="Heading9"/>
    <w:next w:val="Normal"/>
    <w:uiPriority w:val="2"/>
    <w:qFormat/>
    <w:rsid w:val="00226082"/>
    <w:pPr>
      <w:numPr>
        <w:numId w:val="2"/>
      </w:numPr>
      <w:outlineLvl w:val="9"/>
    </w:pPr>
  </w:style>
  <w:style w:type="paragraph" w:customStyle="1" w:styleId="DSTitleDocument">
    <w:name w:val="DS_TitleDocument"/>
    <w:basedOn w:val="Normal"/>
    <w:uiPriority w:val="10"/>
    <w:qFormat/>
    <w:rsid w:val="00226082"/>
    <w:rPr>
      <w:b/>
      <w:caps/>
      <w:sz w:val="28"/>
    </w:rPr>
  </w:style>
  <w:style w:type="paragraph" w:customStyle="1" w:styleId="DSPageNumber">
    <w:name w:val="DS_PageNumber"/>
    <w:basedOn w:val="Normal"/>
    <w:uiPriority w:val="10"/>
    <w:qFormat/>
    <w:rsid w:val="00226082"/>
    <w:pPr>
      <w:spacing w:line="240" w:lineRule="auto"/>
      <w:jc w:val="right"/>
    </w:pPr>
    <w:rPr>
      <w:sz w:val="20"/>
    </w:rPr>
  </w:style>
  <w:style w:type="paragraph" w:customStyle="1" w:styleId="DSNormalBold">
    <w:name w:val="DS_Normal_Bold"/>
    <w:basedOn w:val="Normal"/>
    <w:next w:val="Normal"/>
    <w:uiPriority w:val="3"/>
    <w:qFormat/>
    <w:rsid w:val="00226082"/>
    <w:rPr>
      <w:b/>
    </w:rPr>
  </w:style>
  <w:style w:type="paragraph" w:customStyle="1" w:styleId="DSBUName">
    <w:name w:val="DS_BUName"/>
    <w:basedOn w:val="Normal"/>
    <w:uiPriority w:val="10"/>
    <w:qFormat/>
    <w:rsid w:val="00226082"/>
    <w:rPr>
      <w:caps/>
    </w:rPr>
  </w:style>
  <w:style w:type="paragraph" w:customStyle="1" w:styleId="DSTitleLegalDocument">
    <w:name w:val="DS_TitleLegalDocument"/>
    <w:basedOn w:val="Normal"/>
    <w:uiPriority w:val="10"/>
    <w:qFormat/>
    <w:rsid w:val="00226082"/>
    <w:pPr>
      <w:jc w:val="center"/>
    </w:pPr>
    <w:rPr>
      <w:b/>
      <w:caps/>
    </w:rPr>
  </w:style>
  <w:style w:type="character" w:styleId="PlaceholderText">
    <w:name w:val="Placeholder Text"/>
    <w:basedOn w:val="DefaultParagraphFont"/>
    <w:uiPriority w:val="99"/>
    <w:semiHidden/>
    <w:rsid w:val="00226082"/>
    <w:rPr>
      <w:color w:val="808080"/>
      <w:lang w:val="nl-NL"/>
    </w:rPr>
  </w:style>
  <w:style w:type="paragraph" w:customStyle="1" w:styleId="DSSubject">
    <w:name w:val="DS_Subject"/>
    <w:basedOn w:val="Normal"/>
    <w:uiPriority w:val="10"/>
    <w:qFormat/>
    <w:rsid w:val="00226082"/>
    <w:rPr>
      <w:b/>
    </w:rPr>
  </w:style>
  <w:style w:type="paragraph" w:customStyle="1" w:styleId="DSExhibits">
    <w:name w:val="DS_Exhibits"/>
    <w:basedOn w:val="Heading1"/>
    <w:next w:val="Normal"/>
    <w:uiPriority w:val="3"/>
    <w:qFormat/>
    <w:rsid w:val="00226082"/>
    <w:pPr>
      <w:numPr>
        <w:numId w:val="0"/>
      </w:numPr>
      <w:tabs>
        <w:tab w:val="left" w:pos="567"/>
      </w:tabs>
      <w:spacing w:before="120" w:after="240" w:line="360" w:lineRule="auto"/>
    </w:pPr>
  </w:style>
  <w:style w:type="paragraph" w:customStyle="1" w:styleId="DSSchedules">
    <w:name w:val="DS_Schedules"/>
    <w:basedOn w:val="Normal"/>
    <w:uiPriority w:val="3"/>
    <w:qFormat/>
    <w:rsid w:val="00226082"/>
    <w:pPr>
      <w:tabs>
        <w:tab w:val="left" w:pos="567"/>
      </w:tabs>
      <w:spacing w:before="120" w:after="240" w:line="360" w:lineRule="auto"/>
    </w:pPr>
    <w:rPr>
      <w:b/>
    </w:rPr>
  </w:style>
  <w:style w:type="paragraph" w:customStyle="1" w:styleId="DSAlignRight">
    <w:name w:val="DS_AlignRight"/>
    <w:basedOn w:val="NoSpacing"/>
    <w:uiPriority w:val="10"/>
    <w:qFormat/>
    <w:rsid w:val="00226082"/>
    <w:pPr>
      <w:jc w:val="right"/>
    </w:pPr>
  </w:style>
  <w:style w:type="paragraph" w:customStyle="1" w:styleId="DSAddress">
    <w:name w:val="DS_Address"/>
    <w:basedOn w:val="Normal"/>
    <w:uiPriority w:val="10"/>
    <w:qFormat/>
    <w:rsid w:val="00226082"/>
  </w:style>
  <w:style w:type="paragraph" w:customStyle="1" w:styleId="DSNormalBoldCentered">
    <w:name w:val="DS_Normal_Bold_Centered"/>
    <w:basedOn w:val="Normal"/>
    <w:next w:val="Normal"/>
    <w:uiPriority w:val="1"/>
    <w:qFormat/>
    <w:rsid w:val="00226082"/>
    <w:pPr>
      <w:jc w:val="center"/>
    </w:pPr>
    <w:rPr>
      <w:b/>
    </w:rPr>
  </w:style>
  <w:style w:type="paragraph" w:customStyle="1" w:styleId="DSNormalCentered">
    <w:name w:val="DS_Normal_Centered"/>
    <w:basedOn w:val="Normal"/>
    <w:next w:val="Normal"/>
    <w:uiPriority w:val="1"/>
    <w:qFormat/>
    <w:rsid w:val="00226082"/>
    <w:pPr>
      <w:jc w:val="center"/>
    </w:pPr>
  </w:style>
  <w:style w:type="paragraph" w:customStyle="1" w:styleId="DSNormalUnderlined">
    <w:name w:val="DS_Normal_Underlined"/>
    <w:basedOn w:val="Normal"/>
    <w:next w:val="Normal"/>
    <w:uiPriority w:val="1"/>
    <w:qFormat/>
    <w:rsid w:val="00226082"/>
    <w:rPr>
      <w:u w:val="single"/>
    </w:rPr>
  </w:style>
  <w:style w:type="paragraph" w:customStyle="1" w:styleId="DSNormalCaps">
    <w:name w:val="DS_Normal_Caps"/>
    <w:basedOn w:val="Normal"/>
    <w:next w:val="Normal"/>
    <w:uiPriority w:val="1"/>
    <w:qFormat/>
    <w:rsid w:val="00226082"/>
    <w:rPr>
      <w:caps/>
    </w:rPr>
  </w:style>
  <w:style w:type="paragraph" w:customStyle="1" w:styleId="DSNormalBoldCaps">
    <w:name w:val="DS_Normal_Bold_Caps"/>
    <w:basedOn w:val="Normal"/>
    <w:next w:val="Normal"/>
    <w:uiPriority w:val="1"/>
    <w:qFormat/>
    <w:rsid w:val="00226082"/>
    <w:rPr>
      <w:b/>
      <w:caps/>
    </w:rPr>
  </w:style>
  <w:style w:type="paragraph" w:customStyle="1" w:styleId="DSNormalItalic">
    <w:name w:val="DS_Normal_Italic"/>
    <w:basedOn w:val="Normal"/>
    <w:next w:val="Normal"/>
    <w:uiPriority w:val="1"/>
    <w:qFormat/>
    <w:rsid w:val="00226082"/>
    <w:rPr>
      <w:i/>
    </w:rPr>
  </w:style>
  <w:style w:type="paragraph" w:customStyle="1" w:styleId="DSTitleCentered">
    <w:name w:val="DS_TitleCentered"/>
    <w:basedOn w:val="DSTitle"/>
    <w:next w:val="Normal"/>
    <w:uiPriority w:val="1"/>
    <w:qFormat/>
    <w:rsid w:val="00226082"/>
    <w:pPr>
      <w:jc w:val="center"/>
    </w:pPr>
  </w:style>
  <w:style w:type="table" w:styleId="TableGridLight">
    <w:name w:val="Grid Table Light"/>
    <w:basedOn w:val="TableNormal"/>
    <w:uiPriority w:val="40"/>
    <w:rsid w:val="00226082"/>
    <w:pPr>
      <w:spacing w:after="0" w:line="240" w:lineRule="auto"/>
    </w:pPr>
    <w:rPr>
      <w:rFonts w:asciiTheme="minorHAnsi" w:hAnsiTheme="minorHAnsi"/>
      <w:sz w:val="22"/>
      <w:lang w:val="nl-N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SSigning">
    <w:name w:val="DS_Signing"/>
    <w:basedOn w:val="Normal"/>
    <w:uiPriority w:val="1"/>
    <w:qFormat/>
    <w:rsid w:val="00226082"/>
    <w:pPr>
      <w:keepNext/>
      <w:keepLines/>
    </w:pPr>
  </w:style>
  <w:style w:type="paragraph" w:customStyle="1" w:styleId="DSHeadingA">
    <w:name w:val="DS_Heading_A"/>
    <w:basedOn w:val="Heading1"/>
    <w:next w:val="Normal"/>
    <w:uiPriority w:val="1"/>
    <w:qFormat/>
    <w:rsid w:val="00226082"/>
    <w:pPr>
      <w:numPr>
        <w:numId w:val="3"/>
      </w:numPr>
      <w:tabs>
        <w:tab w:val="clear" w:pos="851"/>
        <w:tab w:val="left" w:pos="567"/>
      </w:tabs>
    </w:pPr>
  </w:style>
  <w:style w:type="paragraph" w:customStyle="1" w:styleId="DSHeadingI">
    <w:name w:val="DS_Heading_I"/>
    <w:basedOn w:val="Heading1"/>
    <w:next w:val="Normal"/>
    <w:uiPriority w:val="1"/>
    <w:qFormat/>
    <w:rsid w:val="00226082"/>
    <w:pPr>
      <w:numPr>
        <w:numId w:val="4"/>
      </w:numPr>
      <w:tabs>
        <w:tab w:val="clear" w:pos="851"/>
        <w:tab w:val="left" w:pos="567"/>
      </w:tabs>
    </w:pPr>
  </w:style>
  <w:style w:type="numbering" w:customStyle="1" w:styleId="ListHeadingA">
    <w:name w:val="List_Heading_A"/>
    <w:uiPriority w:val="99"/>
    <w:rsid w:val="00226082"/>
    <w:pPr>
      <w:numPr>
        <w:numId w:val="3"/>
      </w:numPr>
    </w:pPr>
  </w:style>
  <w:style w:type="numbering" w:customStyle="1" w:styleId="ListHeadingI">
    <w:name w:val="List_Heading_I"/>
    <w:uiPriority w:val="99"/>
    <w:rsid w:val="00226082"/>
    <w:pPr>
      <w:numPr>
        <w:numId w:val="4"/>
      </w:numPr>
    </w:pPr>
  </w:style>
  <w:style w:type="numbering" w:customStyle="1" w:styleId="ListHeading1">
    <w:name w:val="List_Heading_1"/>
    <w:uiPriority w:val="99"/>
    <w:rsid w:val="00226082"/>
    <w:pPr>
      <w:numPr>
        <w:numId w:val="22"/>
      </w:numPr>
    </w:pPr>
  </w:style>
  <w:style w:type="numbering" w:customStyle="1" w:styleId="ListHeadingNonLegal">
    <w:name w:val="List_Heading_NonLegal"/>
    <w:uiPriority w:val="99"/>
    <w:rsid w:val="00226082"/>
    <w:pPr>
      <w:numPr>
        <w:numId w:val="5"/>
      </w:numPr>
    </w:pPr>
  </w:style>
  <w:style w:type="numbering" w:customStyle="1" w:styleId="ListBodyTextNumbered">
    <w:name w:val="List_BodyText_Numbered"/>
    <w:uiPriority w:val="99"/>
    <w:rsid w:val="00226082"/>
    <w:pPr>
      <w:numPr>
        <w:numId w:val="6"/>
      </w:numPr>
    </w:pPr>
  </w:style>
  <w:style w:type="numbering" w:customStyle="1" w:styleId="ListNumberedList1">
    <w:name w:val="List_NumberedList_1"/>
    <w:uiPriority w:val="99"/>
    <w:rsid w:val="00226082"/>
    <w:pPr>
      <w:numPr>
        <w:numId w:val="7"/>
      </w:numPr>
    </w:pPr>
  </w:style>
  <w:style w:type="numbering" w:customStyle="1" w:styleId="ListNumberedListA">
    <w:name w:val="List_NumberedList_A"/>
    <w:uiPriority w:val="99"/>
    <w:rsid w:val="00226082"/>
    <w:pPr>
      <w:numPr>
        <w:numId w:val="8"/>
      </w:numPr>
    </w:pPr>
  </w:style>
  <w:style w:type="numbering" w:customStyle="1" w:styleId="ListBullet1">
    <w:name w:val="List_Bullet_1"/>
    <w:uiPriority w:val="99"/>
    <w:rsid w:val="00226082"/>
    <w:pPr>
      <w:numPr>
        <w:numId w:val="10"/>
      </w:numPr>
    </w:pPr>
  </w:style>
  <w:style w:type="paragraph" w:customStyle="1" w:styleId="DSBullet1Indent">
    <w:name w:val="DS_Bullet_1_Indent"/>
    <w:basedOn w:val="Normal"/>
    <w:uiPriority w:val="1"/>
    <w:qFormat/>
    <w:rsid w:val="00226082"/>
    <w:pPr>
      <w:numPr>
        <w:numId w:val="11"/>
      </w:numPr>
    </w:pPr>
  </w:style>
  <w:style w:type="numbering" w:customStyle="1" w:styleId="ListBullet1Indent">
    <w:name w:val="List_Bullet_1_Indent"/>
    <w:uiPriority w:val="99"/>
    <w:rsid w:val="00226082"/>
    <w:pPr>
      <w:numPr>
        <w:numId w:val="11"/>
      </w:numPr>
    </w:pPr>
  </w:style>
  <w:style w:type="numbering" w:customStyle="1" w:styleId="ListBullet2">
    <w:name w:val="List_Bullet_2"/>
    <w:uiPriority w:val="99"/>
    <w:rsid w:val="00226082"/>
    <w:pPr>
      <w:numPr>
        <w:numId w:val="12"/>
      </w:numPr>
    </w:pPr>
  </w:style>
  <w:style w:type="paragraph" w:customStyle="1" w:styleId="DSBullet2Indent">
    <w:name w:val="DS_Bullet_2_Indent"/>
    <w:basedOn w:val="Normal"/>
    <w:uiPriority w:val="1"/>
    <w:qFormat/>
    <w:rsid w:val="00226082"/>
    <w:pPr>
      <w:numPr>
        <w:numId w:val="13"/>
      </w:numPr>
    </w:pPr>
  </w:style>
  <w:style w:type="numbering" w:customStyle="1" w:styleId="ListBullet2Indent">
    <w:name w:val="List_Bullet_2_Indent"/>
    <w:uiPriority w:val="99"/>
    <w:rsid w:val="00226082"/>
    <w:pPr>
      <w:numPr>
        <w:numId w:val="13"/>
      </w:numPr>
    </w:pPr>
  </w:style>
  <w:style w:type="numbering" w:customStyle="1" w:styleId="ListBullet3">
    <w:name w:val="List_Bullet_3"/>
    <w:uiPriority w:val="99"/>
    <w:rsid w:val="00226082"/>
    <w:pPr>
      <w:numPr>
        <w:numId w:val="14"/>
      </w:numPr>
    </w:pPr>
  </w:style>
  <w:style w:type="paragraph" w:customStyle="1" w:styleId="DSBullet3Indent">
    <w:name w:val="DS_Bullet_3_Indent"/>
    <w:basedOn w:val="Normal"/>
    <w:uiPriority w:val="1"/>
    <w:qFormat/>
    <w:rsid w:val="00226082"/>
    <w:pPr>
      <w:numPr>
        <w:numId w:val="15"/>
      </w:numPr>
    </w:pPr>
  </w:style>
  <w:style w:type="numbering" w:customStyle="1" w:styleId="ListBullet3Indent">
    <w:name w:val="List_Bullet_3_Indent"/>
    <w:uiPriority w:val="99"/>
    <w:rsid w:val="00226082"/>
    <w:pPr>
      <w:numPr>
        <w:numId w:val="15"/>
      </w:numPr>
    </w:pPr>
  </w:style>
  <w:style w:type="paragraph" w:customStyle="1" w:styleId="DSAttachment1">
    <w:name w:val="DS_Attachment_1"/>
    <w:basedOn w:val="Normal"/>
    <w:uiPriority w:val="1"/>
    <w:qFormat/>
    <w:rsid w:val="00226082"/>
    <w:pPr>
      <w:numPr>
        <w:numId w:val="18"/>
      </w:numPr>
      <w:spacing w:after="200"/>
      <w:outlineLvl w:val="0"/>
    </w:pPr>
    <w:rPr>
      <w:b/>
    </w:rPr>
  </w:style>
  <w:style w:type="numbering" w:customStyle="1" w:styleId="ListSchedules">
    <w:name w:val="List_Schedules"/>
    <w:uiPriority w:val="99"/>
    <w:rsid w:val="00226082"/>
    <w:pPr>
      <w:numPr>
        <w:numId w:val="16"/>
      </w:numPr>
    </w:pPr>
  </w:style>
  <w:style w:type="numbering" w:customStyle="1" w:styleId="ListProductions">
    <w:name w:val="List_Productions"/>
    <w:uiPriority w:val="99"/>
    <w:rsid w:val="00226082"/>
    <w:pPr>
      <w:numPr>
        <w:numId w:val="17"/>
      </w:numPr>
    </w:pPr>
  </w:style>
  <w:style w:type="numbering" w:customStyle="1" w:styleId="ListAttachements">
    <w:name w:val="List_Attachements"/>
    <w:uiPriority w:val="99"/>
    <w:rsid w:val="00226082"/>
    <w:pPr>
      <w:numPr>
        <w:numId w:val="18"/>
      </w:numPr>
    </w:pPr>
  </w:style>
  <w:style w:type="paragraph" w:customStyle="1" w:styleId="DSNumberedList1Indent">
    <w:name w:val="DS_NumberedList_1_Indent"/>
    <w:basedOn w:val="Normal"/>
    <w:uiPriority w:val="1"/>
    <w:qFormat/>
    <w:rsid w:val="00226082"/>
    <w:pPr>
      <w:numPr>
        <w:numId w:val="30"/>
      </w:numPr>
    </w:pPr>
  </w:style>
  <w:style w:type="paragraph" w:customStyle="1" w:styleId="DSNumberedListAIndent">
    <w:name w:val="DS_NumberedList_A_Indent"/>
    <w:basedOn w:val="Normal"/>
    <w:uiPriority w:val="1"/>
    <w:qFormat/>
    <w:rsid w:val="00226082"/>
    <w:pPr>
      <w:numPr>
        <w:numId w:val="20"/>
      </w:numPr>
    </w:pPr>
  </w:style>
  <w:style w:type="paragraph" w:customStyle="1" w:styleId="DSNumberedListIIndent">
    <w:name w:val="DS_NumberedList_I_Indent"/>
    <w:basedOn w:val="Normal"/>
    <w:uiPriority w:val="1"/>
    <w:qFormat/>
    <w:rsid w:val="00226082"/>
    <w:pPr>
      <w:numPr>
        <w:numId w:val="21"/>
      </w:numPr>
    </w:pPr>
  </w:style>
  <w:style w:type="numbering" w:customStyle="1" w:styleId="ListNumberedList1Indent">
    <w:name w:val="List_NumberedList_1_Indent"/>
    <w:uiPriority w:val="99"/>
    <w:rsid w:val="00226082"/>
    <w:pPr>
      <w:numPr>
        <w:numId w:val="19"/>
      </w:numPr>
    </w:pPr>
  </w:style>
  <w:style w:type="numbering" w:customStyle="1" w:styleId="ListNumberedListAIndent">
    <w:name w:val="List_NumberedList_A_Indent"/>
    <w:uiPriority w:val="99"/>
    <w:rsid w:val="00226082"/>
    <w:pPr>
      <w:numPr>
        <w:numId w:val="20"/>
      </w:numPr>
    </w:pPr>
  </w:style>
  <w:style w:type="numbering" w:customStyle="1" w:styleId="ListNumberedListIIndent">
    <w:name w:val="List_NumberedList_I_Indent"/>
    <w:uiPriority w:val="99"/>
    <w:rsid w:val="00226082"/>
    <w:pPr>
      <w:numPr>
        <w:numId w:val="21"/>
      </w:numPr>
    </w:pPr>
  </w:style>
  <w:style w:type="numbering" w:customStyle="1" w:styleId="ListNumberedListI">
    <w:name w:val="List_NumberedList_I"/>
    <w:next w:val="NoList"/>
    <w:uiPriority w:val="99"/>
    <w:rsid w:val="00226082"/>
    <w:pPr>
      <w:numPr>
        <w:numId w:val="9"/>
      </w:numPr>
    </w:pPr>
  </w:style>
  <w:style w:type="paragraph" w:customStyle="1" w:styleId="DSHeadingUnnumbered9">
    <w:name w:val="DS_Heading_Unnumbered_9"/>
    <w:basedOn w:val="Heading9"/>
    <w:next w:val="Normal"/>
    <w:uiPriority w:val="1"/>
    <w:qFormat/>
    <w:rsid w:val="00226082"/>
    <w:pPr>
      <w:numPr>
        <w:numId w:val="24"/>
      </w:numPr>
    </w:pPr>
  </w:style>
  <w:style w:type="paragraph" w:customStyle="1" w:styleId="DSTitle">
    <w:name w:val="DS_Title"/>
    <w:basedOn w:val="Normal"/>
    <w:next w:val="Normal"/>
    <w:uiPriority w:val="1"/>
    <w:qFormat/>
    <w:rsid w:val="00226082"/>
    <w:rPr>
      <w:b/>
    </w:rPr>
  </w:style>
  <w:style w:type="paragraph" w:customStyle="1" w:styleId="DSSYSMarkedforRemoval">
    <w:name w:val="DSSYS_Marked_for_Removal"/>
    <w:basedOn w:val="Normal"/>
    <w:link w:val="DSSYSMarkedforRemovalChar"/>
    <w:qFormat/>
    <w:rsid w:val="00226082"/>
    <w:pPr>
      <w:spacing w:line="240" w:lineRule="auto"/>
      <w:jc w:val="both"/>
    </w:pPr>
    <w:rPr>
      <w:color w:val="FF0000"/>
    </w:rPr>
  </w:style>
  <w:style w:type="character" w:customStyle="1" w:styleId="DSSYSMarkedforRemovalChar">
    <w:name w:val="DSSYS_Marked_for_Removal Char"/>
    <w:basedOn w:val="DefaultParagraphFont"/>
    <w:link w:val="DSSYSMarkedforRemoval"/>
    <w:rsid w:val="00226082"/>
    <w:rPr>
      <w:rFonts w:asciiTheme="minorHAnsi" w:hAnsiTheme="minorHAnsi"/>
      <w:color w:val="FF0000"/>
      <w:sz w:val="22"/>
      <w:lang w:val="nl-NL"/>
    </w:rPr>
  </w:style>
  <w:style w:type="paragraph" w:customStyle="1" w:styleId="DSCrossReference">
    <w:name w:val="DS_CrossReference"/>
    <w:basedOn w:val="Normal"/>
    <w:uiPriority w:val="1"/>
    <w:qFormat/>
    <w:rsid w:val="00226082"/>
  </w:style>
  <w:style w:type="paragraph" w:customStyle="1" w:styleId="DSProduction">
    <w:name w:val="DS_Production"/>
    <w:basedOn w:val="Normal"/>
    <w:uiPriority w:val="1"/>
    <w:qFormat/>
    <w:rsid w:val="00226082"/>
  </w:style>
  <w:style w:type="paragraph" w:customStyle="1" w:styleId="DSProductionSummary">
    <w:name w:val="DS_ProductionSummary"/>
    <w:basedOn w:val="Normal"/>
    <w:uiPriority w:val="1"/>
    <w:qFormat/>
    <w:rsid w:val="00226082"/>
  </w:style>
  <w:style w:type="paragraph" w:customStyle="1" w:styleId="DSOutlookDisclaimer">
    <w:name w:val="DS_Outlook_Disclaimer"/>
    <w:basedOn w:val="Normal"/>
    <w:uiPriority w:val="1"/>
    <w:qFormat/>
    <w:rsid w:val="00226082"/>
    <w:pPr>
      <w:spacing w:line="240" w:lineRule="auto"/>
    </w:pPr>
    <w:rPr>
      <w:rFonts w:eastAsia="Times New Roman" w:cs="Times New Roman"/>
      <w:noProof/>
      <w:color w:val="808080" w:themeColor="background1" w:themeShade="80"/>
      <w:sz w:val="15"/>
      <w:szCs w:val="19"/>
      <w:lang w:eastAsia="nl-NL"/>
    </w:rPr>
  </w:style>
  <w:style w:type="paragraph" w:customStyle="1" w:styleId="DSOutlookFullname">
    <w:name w:val="DS_Outlook_Fullname"/>
    <w:basedOn w:val="DSNormalBold"/>
    <w:uiPriority w:val="1"/>
    <w:qFormat/>
    <w:rsid w:val="00226082"/>
    <w:rPr>
      <w:color w:val="70AD47" w:themeColor="accent6"/>
    </w:rPr>
  </w:style>
  <w:style w:type="paragraph" w:customStyle="1" w:styleId="DSOutlookFunction">
    <w:name w:val="DS_Outlook_Function"/>
    <w:uiPriority w:val="1"/>
    <w:qFormat/>
    <w:rsid w:val="00226082"/>
    <w:pPr>
      <w:spacing w:after="120" w:line="280" w:lineRule="atLeast"/>
    </w:pPr>
    <w:rPr>
      <w:rFonts w:asciiTheme="minorHAnsi" w:eastAsia="Times New Roman" w:hAnsiTheme="minorHAnsi" w:cs="Times New Roman"/>
      <w:noProof/>
      <w:color w:val="808080" w:themeColor="background1" w:themeShade="80"/>
      <w:sz w:val="22"/>
      <w:szCs w:val="19"/>
      <w:lang w:val="nl-NL" w:eastAsia="nl-NL"/>
    </w:rPr>
  </w:style>
  <w:style w:type="paragraph" w:customStyle="1" w:styleId="DSOutlookLocationData">
    <w:name w:val="DS_Outlook_LocationData"/>
    <w:basedOn w:val="Normal"/>
    <w:uiPriority w:val="1"/>
    <w:qFormat/>
    <w:rsid w:val="00226082"/>
    <w:pPr>
      <w:spacing w:line="240" w:lineRule="auto"/>
    </w:pPr>
    <w:rPr>
      <w:color w:val="808080" w:themeColor="background1" w:themeShade="80"/>
      <w:sz w:val="18"/>
    </w:rPr>
  </w:style>
  <w:style w:type="paragraph" w:customStyle="1" w:styleId="DSPartiesHeading">
    <w:name w:val="DS_PartiesHeading"/>
    <w:basedOn w:val="Normal"/>
    <w:next w:val="DSParties"/>
    <w:uiPriority w:val="1"/>
    <w:qFormat/>
    <w:rsid w:val="00226082"/>
    <w:pPr>
      <w:spacing w:before="240" w:after="120"/>
    </w:pPr>
    <w:rPr>
      <w:b/>
      <w:caps/>
    </w:rPr>
  </w:style>
  <w:style w:type="paragraph" w:customStyle="1" w:styleId="DSParties">
    <w:name w:val="DS_Parties"/>
    <w:basedOn w:val="Normal"/>
    <w:uiPriority w:val="1"/>
    <w:qFormat/>
    <w:rsid w:val="00226082"/>
    <w:pPr>
      <w:numPr>
        <w:numId w:val="25"/>
      </w:numPr>
      <w:spacing w:after="240"/>
    </w:pPr>
  </w:style>
  <w:style w:type="paragraph" w:customStyle="1" w:styleId="DSConsiderationsHeading">
    <w:name w:val="DS_ConsiderationsHeading"/>
    <w:basedOn w:val="Normal"/>
    <w:next w:val="DSConsiderations"/>
    <w:uiPriority w:val="1"/>
    <w:qFormat/>
    <w:rsid w:val="00226082"/>
    <w:pPr>
      <w:spacing w:before="240" w:after="120"/>
    </w:pPr>
    <w:rPr>
      <w:caps/>
    </w:rPr>
  </w:style>
  <w:style w:type="paragraph" w:customStyle="1" w:styleId="DSConsiderations">
    <w:name w:val="DS_Considerations"/>
    <w:basedOn w:val="Normal"/>
    <w:uiPriority w:val="1"/>
    <w:qFormat/>
    <w:rsid w:val="00226082"/>
    <w:pPr>
      <w:numPr>
        <w:numId w:val="26"/>
      </w:numPr>
      <w:spacing w:after="240"/>
    </w:pPr>
  </w:style>
  <w:style w:type="paragraph" w:customStyle="1" w:styleId="DSAttachment2">
    <w:name w:val="DS_Attachment_2"/>
    <w:basedOn w:val="DSHeadingNonLegal1"/>
    <w:uiPriority w:val="1"/>
    <w:qFormat/>
    <w:rsid w:val="00226082"/>
    <w:pPr>
      <w:numPr>
        <w:ilvl w:val="1"/>
        <w:numId w:val="18"/>
      </w:numPr>
    </w:pPr>
    <w:rPr>
      <w:b w:val="0"/>
    </w:rPr>
  </w:style>
  <w:style w:type="paragraph" w:customStyle="1" w:styleId="DSAttachment3">
    <w:name w:val="DS_Attachment_3"/>
    <w:basedOn w:val="DSHeadingNonLegal2"/>
    <w:uiPriority w:val="1"/>
    <w:qFormat/>
    <w:rsid w:val="00226082"/>
    <w:pPr>
      <w:numPr>
        <w:ilvl w:val="2"/>
        <w:numId w:val="18"/>
      </w:numPr>
    </w:pPr>
  </w:style>
  <w:style w:type="paragraph" w:customStyle="1" w:styleId="DSAttachment4">
    <w:name w:val="DS_Attachment_4"/>
    <w:basedOn w:val="DSHeadingNonLegal3"/>
    <w:uiPriority w:val="1"/>
    <w:qFormat/>
    <w:rsid w:val="00226082"/>
    <w:pPr>
      <w:numPr>
        <w:ilvl w:val="3"/>
        <w:numId w:val="18"/>
      </w:numPr>
    </w:pPr>
  </w:style>
  <w:style w:type="paragraph" w:customStyle="1" w:styleId="DSAttachment5">
    <w:name w:val="DS_Attachment_5"/>
    <w:basedOn w:val="DSHeadingNonLegal4"/>
    <w:uiPriority w:val="1"/>
    <w:qFormat/>
    <w:rsid w:val="00226082"/>
    <w:pPr>
      <w:numPr>
        <w:ilvl w:val="4"/>
        <w:numId w:val="18"/>
      </w:numPr>
    </w:pPr>
  </w:style>
  <w:style w:type="paragraph" w:customStyle="1" w:styleId="DSAttachment6">
    <w:name w:val="DS_Attachment_6"/>
    <w:basedOn w:val="DSHeadingNonLegal5"/>
    <w:uiPriority w:val="1"/>
    <w:qFormat/>
    <w:rsid w:val="00226082"/>
    <w:pPr>
      <w:numPr>
        <w:ilvl w:val="5"/>
        <w:numId w:val="18"/>
      </w:numPr>
    </w:pPr>
  </w:style>
  <w:style w:type="paragraph" w:customStyle="1" w:styleId="DSAttachment7">
    <w:name w:val="DS_Attachment_7"/>
    <w:basedOn w:val="DSHeadingNonLegal6"/>
    <w:uiPriority w:val="1"/>
    <w:qFormat/>
    <w:rsid w:val="00226082"/>
    <w:pPr>
      <w:numPr>
        <w:ilvl w:val="6"/>
        <w:numId w:val="18"/>
      </w:numPr>
    </w:pPr>
  </w:style>
  <w:style w:type="paragraph" w:customStyle="1" w:styleId="DSAttachment8">
    <w:name w:val="DS_Attachment_8"/>
    <w:basedOn w:val="DSHeadingNonLegal7"/>
    <w:uiPriority w:val="1"/>
    <w:qFormat/>
    <w:rsid w:val="00226082"/>
    <w:pPr>
      <w:numPr>
        <w:ilvl w:val="7"/>
        <w:numId w:val="18"/>
      </w:numPr>
    </w:pPr>
  </w:style>
  <w:style w:type="paragraph" w:customStyle="1" w:styleId="DSAttachment9">
    <w:name w:val="DS_Attachment_9"/>
    <w:basedOn w:val="DSHeadingNonLegal8"/>
    <w:uiPriority w:val="1"/>
    <w:qFormat/>
    <w:rsid w:val="00226082"/>
    <w:pPr>
      <w:numPr>
        <w:ilvl w:val="8"/>
        <w:numId w:val="18"/>
      </w:numPr>
    </w:pPr>
  </w:style>
  <w:style w:type="paragraph" w:customStyle="1" w:styleId="DSNumberedListClient">
    <w:name w:val="DS_NumberedList_Client"/>
    <w:basedOn w:val="Normal"/>
    <w:uiPriority w:val="1"/>
    <w:qFormat/>
    <w:rsid w:val="00226082"/>
    <w:pPr>
      <w:numPr>
        <w:numId w:val="27"/>
      </w:numPr>
    </w:pPr>
  </w:style>
  <w:style w:type="paragraph" w:customStyle="1" w:styleId="DSNumberedListOpposingParty">
    <w:name w:val="DS_NumberedList_OpposingParty"/>
    <w:basedOn w:val="Normal"/>
    <w:uiPriority w:val="1"/>
    <w:qFormat/>
    <w:rsid w:val="00226082"/>
    <w:pPr>
      <w:numPr>
        <w:numId w:val="28"/>
      </w:numPr>
    </w:pPr>
  </w:style>
  <w:style w:type="numbering" w:customStyle="1" w:styleId="ListNumberedListClient">
    <w:name w:val="List_NumberedList_Client"/>
    <w:uiPriority w:val="99"/>
    <w:rsid w:val="00226082"/>
    <w:pPr>
      <w:numPr>
        <w:numId w:val="27"/>
      </w:numPr>
    </w:pPr>
  </w:style>
  <w:style w:type="numbering" w:customStyle="1" w:styleId="ListNumberedListOpposingParty">
    <w:name w:val="List_NumberedList_OpposingParty"/>
    <w:uiPriority w:val="99"/>
    <w:rsid w:val="00226082"/>
    <w:pPr>
      <w:numPr>
        <w:numId w:val="28"/>
      </w:numPr>
    </w:pPr>
  </w:style>
  <w:style w:type="character" w:customStyle="1" w:styleId="DSNormalBoldChar">
    <w:name w:val="DS_Normal_Bold_Char"/>
    <w:basedOn w:val="DefaultParagraphFont"/>
    <w:uiPriority w:val="1"/>
    <w:qFormat/>
    <w:rsid w:val="00226082"/>
    <w:rPr>
      <w:b/>
      <w:noProof/>
      <w:lang w:val="nl-NL"/>
    </w:rPr>
  </w:style>
  <w:style w:type="paragraph" w:customStyle="1" w:styleId="ACEBody">
    <w:name w:val="ACE Body"/>
    <w:basedOn w:val="Normal"/>
    <w:link w:val="ACEBodyChar"/>
    <w:qFormat/>
    <w:rsid w:val="00226082"/>
    <w:pPr>
      <w:spacing w:after="140" w:line="288" w:lineRule="auto"/>
      <w:jc w:val="both"/>
    </w:pPr>
    <w:rPr>
      <w:rFonts w:ascii="Calibri" w:eastAsia="Times New Roman" w:hAnsi="Calibri" w:cs="Calibri"/>
      <w:color w:val="auto"/>
      <w:kern w:val="20"/>
      <w:sz w:val="20"/>
      <w:szCs w:val="24"/>
    </w:rPr>
  </w:style>
  <w:style w:type="character" w:customStyle="1" w:styleId="ACEBodyChar">
    <w:name w:val="ACE Body Char"/>
    <w:basedOn w:val="DefaultParagraphFont"/>
    <w:link w:val="ACEBody"/>
    <w:rsid w:val="00226082"/>
    <w:rPr>
      <w:rFonts w:ascii="Calibri" w:eastAsia="Times New Roman" w:hAnsi="Calibri" w:cs="Calibri"/>
      <w:kern w:val="20"/>
      <w:szCs w:val="24"/>
      <w:lang w:val="nl-NL"/>
    </w:rPr>
  </w:style>
  <w:style w:type="paragraph" w:customStyle="1" w:styleId="ACEBody1">
    <w:name w:val="ACE Body 1"/>
    <w:basedOn w:val="Normal"/>
    <w:link w:val="ACEBody1Char"/>
    <w:qFormat/>
    <w:rsid w:val="00226082"/>
    <w:pPr>
      <w:spacing w:after="140" w:line="288" w:lineRule="auto"/>
      <w:ind w:left="680"/>
      <w:jc w:val="both"/>
    </w:pPr>
    <w:rPr>
      <w:rFonts w:ascii="Calibri" w:eastAsia="Times New Roman" w:hAnsi="Calibri" w:cs="Calibri"/>
      <w:color w:val="auto"/>
      <w:kern w:val="20"/>
      <w:sz w:val="20"/>
      <w:szCs w:val="24"/>
    </w:rPr>
  </w:style>
  <w:style w:type="character" w:customStyle="1" w:styleId="ACEBody1Char">
    <w:name w:val="ACE Body 1 Char"/>
    <w:basedOn w:val="DefaultParagraphFont"/>
    <w:link w:val="ACEBody1"/>
    <w:rsid w:val="00226082"/>
    <w:rPr>
      <w:rFonts w:ascii="Calibri" w:eastAsia="Times New Roman" w:hAnsi="Calibri" w:cs="Calibri"/>
      <w:kern w:val="20"/>
      <w:szCs w:val="24"/>
      <w:lang w:val="nl-NL"/>
    </w:rPr>
  </w:style>
  <w:style w:type="paragraph" w:customStyle="1" w:styleId="ACEBody2">
    <w:name w:val="ACE Body 2"/>
    <w:basedOn w:val="Normal"/>
    <w:link w:val="ACEBody2Char"/>
    <w:qFormat/>
    <w:rsid w:val="00226082"/>
    <w:pPr>
      <w:spacing w:after="140" w:line="288" w:lineRule="auto"/>
      <w:ind w:left="680"/>
      <w:jc w:val="both"/>
    </w:pPr>
    <w:rPr>
      <w:rFonts w:ascii="Calibri" w:eastAsia="Times New Roman" w:hAnsi="Calibri" w:cs="Calibri"/>
      <w:color w:val="auto"/>
      <w:kern w:val="20"/>
      <w:sz w:val="20"/>
      <w:szCs w:val="24"/>
    </w:rPr>
  </w:style>
  <w:style w:type="character" w:customStyle="1" w:styleId="ACEBody2Char">
    <w:name w:val="ACE Body 2 Char"/>
    <w:basedOn w:val="DefaultParagraphFont"/>
    <w:link w:val="ACEBody2"/>
    <w:rsid w:val="00226082"/>
    <w:rPr>
      <w:rFonts w:ascii="Calibri" w:eastAsia="Times New Roman" w:hAnsi="Calibri" w:cs="Calibri"/>
      <w:kern w:val="20"/>
      <w:szCs w:val="24"/>
      <w:lang w:val="nl-NL"/>
    </w:rPr>
  </w:style>
  <w:style w:type="paragraph" w:customStyle="1" w:styleId="ACEBody3">
    <w:name w:val="ACE Body 3"/>
    <w:basedOn w:val="Normal"/>
    <w:link w:val="ACEBody3Char"/>
    <w:qFormat/>
    <w:rsid w:val="00226082"/>
    <w:pPr>
      <w:spacing w:after="140" w:line="288" w:lineRule="auto"/>
      <w:ind w:left="680"/>
      <w:jc w:val="both"/>
    </w:pPr>
    <w:rPr>
      <w:rFonts w:ascii="Calibri" w:hAnsi="Calibri" w:cs="Calibri"/>
      <w:color w:val="auto"/>
      <w:kern w:val="20"/>
      <w:sz w:val="20"/>
      <w:szCs w:val="20"/>
    </w:rPr>
  </w:style>
  <w:style w:type="character" w:customStyle="1" w:styleId="ACEBody3Char">
    <w:name w:val="ACE Body 3 Char"/>
    <w:basedOn w:val="DefaultParagraphFont"/>
    <w:link w:val="ACEBody3"/>
    <w:rsid w:val="00226082"/>
    <w:rPr>
      <w:rFonts w:ascii="Calibri" w:hAnsi="Calibri" w:cs="Calibri"/>
      <w:kern w:val="20"/>
      <w:szCs w:val="20"/>
      <w:lang w:val="nl-NL"/>
    </w:rPr>
  </w:style>
  <w:style w:type="paragraph" w:customStyle="1" w:styleId="ACEBody4">
    <w:name w:val="ACE Body 4"/>
    <w:basedOn w:val="Normal"/>
    <w:link w:val="ACEBody4Char"/>
    <w:qFormat/>
    <w:rsid w:val="00226082"/>
    <w:pPr>
      <w:spacing w:after="140" w:line="288" w:lineRule="auto"/>
      <w:ind w:left="1361"/>
      <w:jc w:val="both"/>
    </w:pPr>
    <w:rPr>
      <w:rFonts w:ascii="Calibri" w:eastAsia="Times New Roman" w:hAnsi="Calibri" w:cs="Calibri"/>
      <w:color w:val="auto"/>
      <w:kern w:val="20"/>
      <w:sz w:val="20"/>
      <w:szCs w:val="24"/>
    </w:rPr>
  </w:style>
  <w:style w:type="character" w:customStyle="1" w:styleId="ACEBody4Char">
    <w:name w:val="ACE Body 4 Char"/>
    <w:basedOn w:val="DefaultParagraphFont"/>
    <w:link w:val="ACEBody4"/>
    <w:rsid w:val="00226082"/>
    <w:rPr>
      <w:rFonts w:ascii="Calibri" w:eastAsia="Times New Roman" w:hAnsi="Calibri" w:cs="Calibri"/>
      <w:kern w:val="20"/>
      <w:szCs w:val="24"/>
      <w:lang w:val="nl-NL"/>
    </w:rPr>
  </w:style>
  <w:style w:type="paragraph" w:customStyle="1" w:styleId="ACEBody5">
    <w:name w:val="ACE Body 5"/>
    <w:basedOn w:val="Normal"/>
    <w:link w:val="ACEBody5Char"/>
    <w:qFormat/>
    <w:rsid w:val="00226082"/>
    <w:pPr>
      <w:spacing w:after="140" w:line="288" w:lineRule="auto"/>
      <w:ind w:left="2041"/>
      <w:jc w:val="both"/>
    </w:pPr>
    <w:rPr>
      <w:rFonts w:ascii="Calibri" w:eastAsia="Times New Roman" w:hAnsi="Calibri" w:cs="Calibri"/>
      <w:color w:val="auto"/>
      <w:kern w:val="20"/>
      <w:sz w:val="20"/>
      <w:szCs w:val="24"/>
    </w:rPr>
  </w:style>
  <w:style w:type="character" w:customStyle="1" w:styleId="ACEBody5Char">
    <w:name w:val="ACE Body 5 Char"/>
    <w:basedOn w:val="DefaultParagraphFont"/>
    <w:link w:val="ACEBody5"/>
    <w:rsid w:val="00226082"/>
    <w:rPr>
      <w:rFonts w:ascii="Calibri" w:eastAsia="Times New Roman" w:hAnsi="Calibri" w:cs="Calibri"/>
      <w:kern w:val="20"/>
      <w:szCs w:val="24"/>
      <w:lang w:val="nl-NL"/>
    </w:rPr>
  </w:style>
  <w:style w:type="paragraph" w:customStyle="1" w:styleId="ACEHead">
    <w:name w:val="ACE Head"/>
    <w:basedOn w:val="Normal"/>
    <w:next w:val="ACEBody"/>
    <w:link w:val="ACEHeadChar"/>
    <w:qFormat/>
    <w:rsid w:val="00226082"/>
    <w:pPr>
      <w:keepNext/>
      <w:spacing w:before="280" w:after="140" w:line="288" w:lineRule="auto"/>
      <w:jc w:val="both"/>
      <w:outlineLvl w:val="0"/>
    </w:pPr>
    <w:rPr>
      <w:rFonts w:ascii="Calibri" w:eastAsia="Times New Roman" w:hAnsi="Calibri" w:cs="Calibri"/>
      <w:b/>
      <w:color w:val="auto"/>
      <w:kern w:val="23"/>
      <w:sz w:val="23"/>
      <w:szCs w:val="24"/>
    </w:rPr>
  </w:style>
  <w:style w:type="character" w:customStyle="1" w:styleId="ACEHeadChar">
    <w:name w:val="ACE Head Char"/>
    <w:basedOn w:val="DefaultParagraphFont"/>
    <w:link w:val="ACEHead"/>
    <w:rsid w:val="00226082"/>
    <w:rPr>
      <w:rFonts w:ascii="Calibri" w:eastAsia="Times New Roman" w:hAnsi="Calibri" w:cs="Calibri"/>
      <w:b/>
      <w:kern w:val="23"/>
      <w:sz w:val="23"/>
      <w:szCs w:val="24"/>
      <w:lang w:val="nl-NL"/>
    </w:rPr>
  </w:style>
  <w:style w:type="paragraph" w:customStyle="1" w:styleId="ACEHead1">
    <w:name w:val="ACE Head 1"/>
    <w:basedOn w:val="Normal"/>
    <w:next w:val="ACEBody1"/>
    <w:link w:val="ACEHead1Char"/>
    <w:qFormat/>
    <w:rsid w:val="00226082"/>
    <w:pPr>
      <w:keepNext/>
      <w:spacing w:before="280" w:after="140" w:line="288" w:lineRule="auto"/>
      <w:ind w:left="680"/>
      <w:jc w:val="both"/>
      <w:outlineLvl w:val="0"/>
    </w:pPr>
    <w:rPr>
      <w:rFonts w:ascii="Calibri" w:eastAsia="Times New Roman" w:hAnsi="Calibri" w:cs="Calibri"/>
      <w:b/>
      <w:color w:val="auto"/>
      <w:kern w:val="22"/>
      <w:szCs w:val="24"/>
    </w:rPr>
  </w:style>
  <w:style w:type="character" w:customStyle="1" w:styleId="ACEHead1Char">
    <w:name w:val="ACE Head 1 Char"/>
    <w:basedOn w:val="DefaultParagraphFont"/>
    <w:link w:val="ACEHead1"/>
    <w:rsid w:val="00226082"/>
    <w:rPr>
      <w:rFonts w:ascii="Calibri" w:eastAsia="Times New Roman" w:hAnsi="Calibri" w:cs="Calibri"/>
      <w:b/>
      <w:kern w:val="22"/>
      <w:sz w:val="22"/>
      <w:szCs w:val="24"/>
      <w:lang w:val="nl-NL"/>
    </w:rPr>
  </w:style>
  <w:style w:type="paragraph" w:customStyle="1" w:styleId="ACEHead2">
    <w:name w:val="ACE Head 2"/>
    <w:basedOn w:val="Normal"/>
    <w:next w:val="ACEBody3"/>
    <w:link w:val="ACEHead2Char"/>
    <w:qFormat/>
    <w:rsid w:val="00226082"/>
    <w:pPr>
      <w:keepNext/>
      <w:spacing w:before="280" w:after="60" w:line="288" w:lineRule="auto"/>
      <w:ind w:left="1361"/>
      <w:jc w:val="both"/>
      <w:outlineLvl w:val="1"/>
    </w:pPr>
    <w:rPr>
      <w:rFonts w:ascii="Calibri" w:eastAsia="Times New Roman" w:hAnsi="Calibri" w:cs="Calibri"/>
      <w:b/>
      <w:color w:val="auto"/>
      <w:kern w:val="21"/>
      <w:sz w:val="21"/>
      <w:szCs w:val="24"/>
    </w:rPr>
  </w:style>
  <w:style w:type="character" w:customStyle="1" w:styleId="ACEHead2Char">
    <w:name w:val="ACE Head 2 Char"/>
    <w:basedOn w:val="DefaultParagraphFont"/>
    <w:link w:val="ACEHead2"/>
    <w:rsid w:val="00226082"/>
    <w:rPr>
      <w:rFonts w:ascii="Calibri" w:eastAsia="Times New Roman" w:hAnsi="Calibri" w:cs="Calibri"/>
      <w:b/>
      <w:kern w:val="21"/>
      <w:sz w:val="21"/>
      <w:szCs w:val="24"/>
      <w:lang w:val="nl-NL"/>
    </w:rPr>
  </w:style>
  <w:style w:type="paragraph" w:customStyle="1" w:styleId="ACEHead3">
    <w:name w:val="ACE Head 3"/>
    <w:basedOn w:val="Normal"/>
    <w:next w:val="ACEBody4"/>
    <w:link w:val="ACEHead3Char"/>
    <w:qFormat/>
    <w:rsid w:val="00226082"/>
    <w:pPr>
      <w:keepNext/>
      <w:spacing w:before="280" w:after="40" w:line="288" w:lineRule="auto"/>
      <w:ind w:left="2041"/>
      <w:jc w:val="both"/>
      <w:outlineLvl w:val="2"/>
    </w:pPr>
    <w:rPr>
      <w:rFonts w:ascii="Calibri" w:eastAsia="Times New Roman" w:hAnsi="Calibri" w:cs="Calibri"/>
      <w:b/>
      <w:color w:val="auto"/>
      <w:kern w:val="20"/>
      <w:sz w:val="20"/>
      <w:szCs w:val="24"/>
    </w:rPr>
  </w:style>
  <w:style w:type="character" w:customStyle="1" w:styleId="ACEHead3Char">
    <w:name w:val="ACE Head 3 Char"/>
    <w:basedOn w:val="DefaultParagraphFont"/>
    <w:link w:val="ACEHead3"/>
    <w:rsid w:val="00226082"/>
    <w:rPr>
      <w:rFonts w:ascii="Calibri" w:eastAsia="Times New Roman" w:hAnsi="Calibri" w:cs="Calibri"/>
      <w:b/>
      <w:kern w:val="20"/>
      <w:szCs w:val="24"/>
      <w:lang w:val="nl-NL"/>
    </w:rPr>
  </w:style>
  <w:style w:type="paragraph" w:customStyle="1" w:styleId="ACEHeadCentred">
    <w:name w:val="ACE Head_Centred"/>
    <w:basedOn w:val="Normal"/>
    <w:next w:val="ACEBody"/>
    <w:link w:val="ACEHeadCentredChar"/>
    <w:qFormat/>
    <w:rsid w:val="00226082"/>
    <w:pPr>
      <w:keepNext/>
      <w:spacing w:after="240" w:line="288" w:lineRule="auto"/>
      <w:jc w:val="center"/>
      <w:outlineLvl w:val="0"/>
    </w:pPr>
    <w:rPr>
      <w:rFonts w:ascii="Calibri" w:eastAsia="Times New Roman" w:hAnsi="Calibri" w:cs="Calibri"/>
      <w:b/>
      <w:bCs/>
      <w:color w:val="auto"/>
      <w:kern w:val="28"/>
      <w:sz w:val="25"/>
      <w:szCs w:val="32"/>
    </w:rPr>
  </w:style>
  <w:style w:type="character" w:customStyle="1" w:styleId="ACEHeadCentredChar">
    <w:name w:val="ACE Head_Centred Char"/>
    <w:basedOn w:val="DefaultParagraphFont"/>
    <w:link w:val="ACEHeadCentred"/>
    <w:rsid w:val="00226082"/>
    <w:rPr>
      <w:rFonts w:ascii="Calibri" w:eastAsia="Times New Roman" w:hAnsi="Calibri" w:cs="Calibri"/>
      <w:b/>
      <w:bCs/>
      <w:kern w:val="28"/>
      <w:sz w:val="25"/>
      <w:szCs w:val="32"/>
      <w:lang w:val="nl-NL"/>
    </w:rPr>
  </w:style>
  <w:style w:type="paragraph" w:customStyle="1" w:styleId="ACEHeadNotarialDeed">
    <w:name w:val="ACE Head_Notarial Deed"/>
    <w:basedOn w:val="Normal"/>
    <w:next w:val="ACEBody"/>
    <w:link w:val="ACEHeadNotarialDeedChar"/>
    <w:qFormat/>
    <w:rsid w:val="00226082"/>
    <w:pPr>
      <w:keepNext/>
      <w:spacing w:line="288" w:lineRule="auto"/>
      <w:jc w:val="both"/>
    </w:pPr>
    <w:rPr>
      <w:rFonts w:ascii="Calibri" w:hAnsi="Calibri" w:cs="Calibri"/>
      <w:b/>
      <w:caps/>
      <w:color w:val="auto"/>
      <w:kern w:val="20"/>
      <w:sz w:val="24"/>
      <w:szCs w:val="24"/>
    </w:rPr>
  </w:style>
  <w:style w:type="character" w:customStyle="1" w:styleId="ACEHeadNotarialDeedChar">
    <w:name w:val="ACE Head_Notarial Deed Char"/>
    <w:basedOn w:val="DefaultParagraphFont"/>
    <w:link w:val="ACEHeadNotarialDeed"/>
    <w:rsid w:val="00226082"/>
    <w:rPr>
      <w:rFonts w:ascii="Calibri" w:hAnsi="Calibri" w:cs="Calibri"/>
      <w:b/>
      <w:caps/>
      <w:kern w:val="20"/>
      <w:sz w:val="24"/>
      <w:szCs w:val="24"/>
      <w:lang w:val="nl-NL"/>
    </w:rPr>
  </w:style>
  <w:style w:type="paragraph" w:customStyle="1" w:styleId="ACEHeadRecitals">
    <w:name w:val="ACE Head_Recitals"/>
    <w:basedOn w:val="Normal"/>
    <w:next w:val="Normal"/>
    <w:link w:val="ACEHeadRecitalsChar"/>
    <w:qFormat/>
    <w:rsid w:val="00226082"/>
    <w:pPr>
      <w:keepNext/>
      <w:spacing w:before="280" w:after="140" w:line="288" w:lineRule="auto"/>
      <w:jc w:val="both"/>
      <w:outlineLvl w:val="0"/>
    </w:pPr>
    <w:rPr>
      <w:rFonts w:ascii="Calibri" w:eastAsia="Times New Roman" w:hAnsi="Calibri" w:cs="Calibri"/>
      <w:b/>
      <w:color w:val="auto"/>
      <w:kern w:val="23"/>
      <w:sz w:val="23"/>
      <w:szCs w:val="24"/>
    </w:rPr>
  </w:style>
  <w:style w:type="character" w:customStyle="1" w:styleId="ACEHeadRecitalsChar">
    <w:name w:val="ACE Head_Recitals Char"/>
    <w:basedOn w:val="DefaultParagraphFont"/>
    <w:link w:val="ACEHeadRecitals"/>
    <w:rsid w:val="00226082"/>
    <w:rPr>
      <w:rFonts w:ascii="Calibri" w:eastAsia="Times New Roman" w:hAnsi="Calibri" w:cs="Calibri"/>
      <w:b/>
      <w:kern w:val="23"/>
      <w:sz w:val="23"/>
      <w:szCs w:val="24"/>
      <w:lang w:val="nl-NL"/>
    </w:rPr>
  </w:style>
  <w:style w:type="paragraph" w:customStyle="1" w:styleId="ACEHeadSubhead">
    <w:name w:val="ACE Head_Subhead"/>
    <w:basedOn w:val="Normal"/>
    <w:next w:val="ACEBody"/>
    <w:link w:val="ACEHeadSubheadChar"/>
    <w:qFormat/>
    <w:rsid w:val="00226082"/>
    <w:pPr>
      <w:keepNext/>
      <w:spacing w:before="120" w:after="60" w:line="288" w:lineRule="auto"/>
      <w:jc w:val="both"/>
      <w:outlineLvl w:val="0"/>
    </w:pPr>
    <w:rPr>
      <w:rFonts w:ascii="Calibri" w:eastAsia="Times New Roman" w:hAnsi="Calibri" w:cs="Calibri"/>
      <w:b/>
      <w:color w:val="auto"/>
      <w:kern w:val="21"/>
      <w:sz w:val="21"/>
      <w:szCs w:val="24"/>
    </w:rPr>
  </w:style>
  <w:style w:type="character" w:customStyle="1" w:styleId="ACEHeadSubheadChar">
    <w:name w:val="ACE Head_Subhead Char"/>
    <w:basedOn w:val="DefaultParagraphFont"/>
    <w:link w:val="ACEHeadSubhead"/>
    <w:rsid w:val="00226082"/>
    <w:rPr>
      <w:rFonts w:ascii="Calibri" w:eastAsia="Times New Roman" w:hAnsi="Calibri" w:cs="Calibri"/>
      <w:b/>
      <w:kern w:val="21"/>
      <w:sz w:val="21"/>
      <w:szCs w:val="24"/>
      <w:lang w:val="nl-NL"/>
    </w:rPr>
  </w:style>
  <w:style w:type="paragraph" w:customStyle="1" w:styleId="ACELevel1">
    <w:name w:val="ACE Level 1"/>
    <w:basedOn w:val="Normal"/>
    <w:next w:val="ACEBody1"/>
    <w:link w:val="ACELevel1Char"/>
    <w:qFormat/>
    <w:rsid w:val="00226082"/>
    <w:pPr>
      <w:keepNext/>
      <w:numPr>
        <w:numId w:val="31"/>
      </w:numPr>
      <w:spacing w:before="280" w:after="140" w:line="288" w:lineRule="auto"/>
      <w:jc w:val="both"/>
      <w:outlineLvl w:val="0"/>
    </w:pPr>
    <w:rPr>
      <w:rFonts w:ascii="Calibri" w:eastAsia="Times New Roman" w:hAnsi="Calibri" w:cs="Calibri"/>
      <w:b/>
      <w:bCs/>
      <w:color w:val="auto"/>
      <w:kern w:val="20"/>
      <w:szCs w:val="32"/>
    </w:rPr>
  </w:style>
  <w:style w:type="character" w:customStyle="1" w:styleId="ACELevel1Char">
    <w:name w:val="ACE Level 1 Char"/>
    <w:basedOn w:val="DefaultParagraphFont"/>
    <w:link w:val="ACELevel1"/>
    <w:rsid w:val="00226082"/>
    <w:rPr>
      <w:rFonts w:ascii="Calibri" w:eastAsia="Times New Roman" w:hAnsi="Calibri" w:cs="Calibri"/>
      <w:b/>
      <w:bCs/>
      <w:kern w:val="20"/>
      <w:sz w:val="22"/>
      <w:szCs w:val="32"/>
      <w:lang w:val="nl-NL"/>
    </w:rPr>
  </w:style>
  <w:style w:type="paragraph" w:customStyle="1" w:styleId="ACELevel2">
    <w:name w:val="ACE Level 2"/>
    <w:basedOn w:val="Normal"/>
    <w:next w:val="ACEBody2"/>
    <w:link w:val="ACELevel2Char"/>
    <w:qFormat/>
    <w:rsid w:val="00226082"/>
    <w:pPr>
      <w:keepNext/>
      <w:numPr>
        <w:ilvl w:val="1"/>
        <w:numId w:val="31"/>
      </w:numPr>
      <w:spacing w:before="280" w:after="60" w:line="288" w:lineRule="auto"/>
      <w:jc w:val="both"/>
      <w:outlineLvl w:val="1"/>
    </w:pPr>
    <w:rPr>
      <w:rFonts w:ascii="Calibri" w:eastAsia="Times New Roman" w:hAnsi="Calibri" w:cs="Calibri"/>
      <w:b/>
      <w:bCs/>
      <w:color w:val="auto"/>
      <w:kern w:val="20"/>
      <w:sz w:val="21"/>
      <w:szCs w:val="31"/>
    </w:rPr>
  </w:style>
  <w:style w:type="character" w:customStyle="1" w:styleId="ACELevel2Char">
    <w:name w:val="ACE Level 2 Char"/>
    <w:basedOn w:val="DefaultParagraphFont"/>
    <w:link w:val="ACELevel2"/>
    <w:rsid w:val="00226082"/>
    <w:rPr>
      <w:rFonts w:ascii="Calibri" w:eastAsia="Times New Roman" w:hAnsi="Calibri" w:cs="Calibri"/>
      <w:b/>
      <w:bCs/>
      <w:kern w:val="20"/>
      <w:sz w:val="21"/>
      <w:szCs w:val="31"/>
      <w:lang w:val="nl-NL"/>
    </w:rPr>
  </w:style>
  <w:style w:type="paragraph" w:customStyle="1" w:styleId="ACELevel2tekst">
    <w:name w:val="ACE Level 2_tekst"/>
    <w:basedOn w:val="ACELevel2"/>
    <w:link w:val="ACELevel2tekstChar"/>
    <w:qFormat/>
    <w:rsid w:val="00226082"/>
    <w:pPr>
      <w:keepNext w:val="0"/>
    </w:pPr>
    <w:rPr>
      <w:b w:val="0"/>
      <w:szCs w:val="20"/>
    </w:rPr>
  </w:style>
  <w:style w:type="character" w:customStyle="1" w:styleId="ACELevel2tekstChar">
    <w:name w:val="ACE Level 2_tekst Char"/>
    <w:basedOn w:val="ACELevel2Char"/>
    <w:link w:val="ACELevel2tekst"/>
    <w:rsid w:val="00226082"/>
    <w:rPr>
      <w:rFonts w:ascii="Calibri" w:eastAsia="Times New Roman" w:hAnsi="Calibri" w:cs="Calibri"/>
      <w:b w:val="0"/>
      <w:bCs/>
      <w:kern w:val="20"/>
      <w:sz w:val="21"/>
      <w:szCs w:val="20"/>
      <w:lang w:val="nl-NL"/>
    </w:rPr>
  </w:style>
  <w:style w:type="paragraph" w:customStyle="1" w:styleId="ACELevel3">
    <w:name w:val="ACE Level 3"/>
    <w:basedOn w:val="Normal"/>
    <w:link w:val="ACELevel3Char"/>
    <w:qFormat/>
    <w:rsid w:val="00226082"/>
    <w:pPr>
      <w:numPr>
        <w:ilvl w:val="2"/>
        <w:numId w:val="31"/>
      </w:numPr>
      <w:spacing w:after="140" w:line="288" w:lineRule="auto"/>
      <w:jc w:val="both"/>
    </w:pPr>
    <w:rPr>
      <w:rFonts w:ascii="Calibri" w:hAnsi="Calibri" w:cs="Calibri"/>
      <w:b/>
      <w:color w:val="auto"/>
      <w:kern w:val="20"/>
      <w:sz w:val="20"/>
      <w:szCs w:val="28"/>
    </w:rPr>
  </w:style>
  <w:style w:type="character" w:customStyle="1" w:styleId="ACELevel3Char">
    <w:name w:val="ACE Level 3 Char"/>
    <w:basedOn w:val="DefaultParagraphFont"/>
    <w:link w:val="ACELevel3"/>
    <w:rsid w:val="00226082"/>
    <w:rPr>
      <w:rFonts w:ascii="Calibri" w:hAnsi="Calibri" w:cs="Calibri"/>
      <w:b/>
      <w:kern w:val="20"/>
      <w:szCs w:val="28"/>
      <w:lang w:val="nl-NL"/>
    </w:rPr>
  </w:style>
  <w:style w:type="paragraph" w:customStyle="1" w:styleId="ACELevel4">
    <w:name w:val="ACE Level 4"/>
    <w:basedOn w:val="Normal"/>
    <w:link w:val="ACELevel4Char"/>
    <w:qFormat/>
    <w:rsid w:val="00226082"/>
    <w:pPr>
      <w:numPr>
        <w:ilvl w:val="3"/>
        <w:numId w:val="31"/>
      </w:numPr>
      <w:spacing w:after="140" w:line="288" w:lineRule="auto"/>
      <w:jc w:val="both"/>
    </w:pPr>
    <w:rPr>
      <w:rFonts w:ascii="Calibri" w:eastAsia="Times New Roman" w:hAnsi="Calibri" w:cs="Calibri"/>
      <w:color w:val="auto"/>
      <w:kern w:val="20"/>
      <w:sz w:val="20"/>
      <w:szCs w:val="24"/>
    </w:rPr>
  </w:style>
  <w:style w:type="character" w:customStyle="1" w:styleId="ACELevel4Char">
    <w:name w:val="ACE Level 4 Char"/>
    <w:basedOn w:val="DefaultParagraphFont"/>
    <w:link w:val="ACELevel4"/>
    <w:rsid w:val="00226082"/>
    <w:rPr>
      <w:rFonts w:ascii="Calibri" w:eastAsia="Times New Roman" w:hAnsi="Calibri" w:cs="Calibri"/>
      <w:kern w:val="20"/>
      <w:szCs w:val="24"/>
      <w:lang w:val="nl-NL"/>
    </w:rPr>
  </w:style>
  <w:style w:type="paragraph" w:customStyle="1" w:styleId="ACELevel5">
    <w:name w:val="ACE Level 5"/>
    <w:basedOn w:val="Normal"/>
    <w:link w:val="ACELevel5Char"/>
    <w:qFormat/>
    <w:rsid w:val="00226082"/>
    <w:pPr>
      <w:numPr>
        <w:ilvl w:val="4"/>
        <w:numId w:val="31"/>
      </w:numPr>
      <w:spacing w:after="140" w:line="288" w:lineRule="auto"/>
      <w:jc w:val="both"/>
    </w:pPr>
    <w:rPr>
      <w:rFonts w:ascii="Calibri" w:eastAsia="Times New Roman" w:hAnsi="Calibri" w:cs="Calibri"/>
      <w:color w:val="auto"/>
      <w:kern w:val="20"/>
      <w:sz w:val="20"/>
      <w:szCs w:val="24"/>
    </w:rPr>
  </w:style>
  <w:style w:type="character" w:customStyle="1" w:styleId="ACELevel5Char">
    <w:name w:val="ACE Level 5 Char"/>
    <w:basedOn w:val="DefaultParagraphFont"/>
    <w:link w:val="ACELevel5"/>
    <w:rsid w:val="00226082"/>
    <w:rPr>
      <w:rFonts w:ascii="Calibri" w:eastAsia="Times New Roman" w:hAnsi="Calibri" w:cs="Calibri"/>
      <w:kern w:val="20"/>
      <w:szCs w:val="24"/>
      <w:lang w:val="nl-NL"/>
    </w:rPr>
  </w:style>
  <w:style w:type="paragraph" w:customStyle="1" w:styleId="ACELevel6">
    <w:name w:val="ACE Level 6"/>
    <w:basedOn w:val="Normal"/>
    <w:link w:val="ACELevel6Char"/>
    <w:qFormat/>
    <w:rsid w:val="00226082"/>
    <w:pPr>
      <w:numPr>
        <w:ilvl w:val="5"/>
        <w:numId w:val="31"/>
      </w:numPr>
      <w:spacing w:after="140" w:line="288" w:lineRule="auto"/>
      <w:jc w:val="both"/>
    </w:pPr>
    <w:rPr>
      <w:rFonts w:ascii="Calibri" w:eastAsia="Times New Roman" w:hAnsi="Calibri" w:cs="Calibri"/>
      <w:color w:val="auto"/>
      <w:kern w:val="20"/>
      <w:sz w:val="20"/>
      <w:szCs w:val="24"/>
    </w:rPr>
  </w:style>
  <w:style w:type="character" w:customStyle="1" w:styleId="ACELevel6Char">
    <w:name w:val="ACE Level 6 Char"/>
    <w:basedOn w:val="DefaultParagraphFont"/>
    <w:link w:val="ACELevel6"/>
    <w:rsid w:val="00226082"/>
    <w:rPr>
      <w:rFonts w:ascii="Calibri" w:eastAsia="Times New Roman" w:hAnsi="Calibri" w:cs="Calibri"/>
      <w:kern w:val="20"/>
      <w:szCs w:val="24"/>
      <w:lang w:val="nl-NL"/>
    </w:rPr>
  </w:style>
  <w:style w:type="paragraph" w:customStyle="1" w:styleId="ACERecitals">
    <w:name w:val="ACE Recitals"/>
    <w:basedOn w:val="Normal"/>
    <w:link w:val="ACERecitalsChar"/>
    <w:qFormat/>
    <w:rsid w:val="00226082"/>
    <w:pPr>
      <w:numPr>
        <w:numId w:val="32"/>
      </w:numPr>
      <w:spacing w:after="140" w:line="288" w:lineRule="auto"/>
      <w:jc w:val="both"/>
    </w:pPr>
    <w:rPr>
      <w:rFonts w:ascii="Calibri" w:eastAsia="Times New Roman" w:hAnsi="Calibri" w:cs="Calibri"/>
      <w:color w:val="auto"/>
      <w:kern w:val="20"/>
      <w:sz w:val="20"/>
      <w:szCs w:val="24"/>
    </w:rPr>
  </w:style>
  <w:style w:type="character" w:customStyle="1" w:styleId="ACERecitalsChar">
    <w:name w:val="ACE Recitals Char"/>
    <w:basedOn w:val="DefaultParagraphFont"/>
    <w:link w:val="ACERecitals"/>
    <w:rsid w:val="00226082"/>
    <w:rPr>
      <w:rFonts w:ascii="Calibri" w:eastAsia="Times New Roman" w:hAnsi="Calibri" w:cs="Calibri"/>
      <w:kern w:val="20"/>
      <w:szCs w:val="24"/>
      <w:lang w:val="nl-NL"/>
    </w:rPr>
  </w:style>
  <w:style w:type="paragraph" w:customStyle="1" w:styleId="ACESchedApps">
    <w:name w:val="ACE Sched/Apps"/>
    <w:basedOn w:val="Normal"/>
    <w:next w:val="ACEBody"/>
    <w:link w:val="ACESchedAppsChar"/>
    <w:qFormat/>
    <w:rsid w:val="00226082"/>
    <w:pPr>
      <w:keepNext/>
      <w:pageBreakBefore/>
      <w:spacing w:after="240" w:line="288" w:lineRule="auto"/>
      <w:jc w:val="center"/>
      <w:outlineLvl w:val="3"/>
    </w:pPr>
    <w:rPr>
      <w:rFonts w:ascii="Calibri" w:eastAsia="Times New Roman" w:hAnsi="Calibri" w:cs="Calibri"/>
      <w:b/>
      <w:color w:val="auto"/>
      <w:kern w:val="23"/>
      <w:sz w:val="23"/>
      <w:szCs w:val="24"/>
    </w:rPr>
  </w:style>
  <w:style w:type="character" w:customStyle="1" w:styleId="ACESchedAppsChar">
    <w:name w:val="ACE Sched/Apps Char"/>
    <w:basedOn w:val="DefaultParagraphFont"/>
    <w:link w:val="ACESchedApps"/>
    <w:rsid w:val="00226082"/>
    <w:rPr>
      <w:rFonts w:ascii="Calibri" w:eastAsia="Times New Roman" w:hAnsi="Calibri" w:cs="Calibri"/>
      <w:b/>
      <w:kern w:val="23"/>
      <w:sz w:val="23"/>
      <w:szCs w:val="24"/>
      <w:lang w:val="nl-NL"/>
    </w:rPr>
  </w:style>
  <w:style w:type="paragraph" w:customStyle="1" w:styleId="ACESchedule1">
    <w:name w:val="ACE Schedule 1"/>
    <w:basedOn w:val="Normal"/>
    <w:next w:val="ACEBody1"/>
    <w:link w:val="ACESchedule1Char"/>
    <w:qFormat/>
    <w:rsid w:val="00226082"/>
    <w:pPr>
      <w:numPr>
        <w:numId w:val="33"/>
      </w:numPr>
      <w:spacing w:after="140" w:line="288" w:lineRule="auto"/>
      <w:jc w:val="both"/>
    </w:pPr>
    <w:rPr>
      <w:rFonts w:ascii="Calibri" w:eastAsia="Times New Roman" w:hAnsi="Calibri" w:cs="Calibri"/>
      <w:color w:val="auto"/>
      <w:kern w:val="20"/>
      <w:sz w:val="20"/>
      <w:szCs w:val="24"/>
    </w:rPr>
  </w:style>
  <w:style w:type="character" w:customStyle="1" w:styleId="ACESchedule1Char">
    <w:name w:val="ACE Schedule 1 Char"/>
    <w:basedOn w:val="DefaultParagraphFont"/>
    <w:link w:val="ACESchedule1"/>
    <w:rsid w:val="00226082"/>
    <w:rPr>
      <w:rFonts w:ascii="Calibri" w:eastAsia="Times New Roman" w:hAnsi="Calibri" w:cs="Calibri"/>
      <w:kern w:val="20"/>
      <w:szCs w:val="24"/>
      <w:lang w:val="nl-NL"/>
    </w:rPr>
  </w:style>
  <w:style w:type="paragraph" w:customStyle="1" w:styleId="ACESchedule2">
    <w:name w:val="ACE Schedule 2"/>
    <w:basedOn w:val="Normal"/>
    <w:next w:val="ACEBody2"/>
    <w:link w:val="ACESchedule2Char"/>
    <w:qFormat/>
    <w:rsid w:val="00226082"/>
    <w:pPr>
      <w:numPr>
        <w:ilvl w:val="1"/>
        <w:numId w:val="33"/>
      </w:numPr>
      <w:spacing w:after="140" w:line="288" w:lineRule="auto"/>
      <w:jc w:val="both"/>
    </w:pPr>
    <w:rPr>
      <w:rFonts w:ascii="Calibri" w:eastAsia="Times New Roman" w:hAnsi="Calibri" w:cs="Calibri"/>
      <w:color w:val="auto"/>
      <w:kern w:val="20"/>
      <w:sz w:val="20"/>
      <w:szCs w:val="24"/>
    </w:rPr>
  </w:style>
  <w:style w:type="character" w:customStyle="1" w:styleId="ACESchedule2Char">
    <w:name w:val="ACE Schedule 2 Char"/>
    <w:basedOn w:val="DefaultParagraphFont"/>
    <w:link w:val="ACESchedule2"/>
    <w:rsid w:val="00226082"/>
    <w:rPr>
      <w:rFonts w:ascii="Calibri" w:eastAsia="Times New Roman" w:hAnsi="Calibri" w:cs="Calibri"/>
      <w:kern w:val="20"/>
      <w:szCs w:val="24"/>
      <w:lang w:val="nl-NL"/>
    </w:rPr>
  </w:style>
  <w:style w:type="paragraph" w:customStyle="1" w:styleId="ACESchedule3">
    <w:name w:val="ACE Schedule 3"/>
    <w:basedOn w:val="Normal"/>
    <w:link w:val="ACESchedule3Char"/>
    <w:qFormat/>
    <w:rsid w:val="00226082"/>
    <w:pPr>
      <w:numPr>
        <w:ilvl w:val="2"/>
        <w:numId w:val="33"/>
      </w:numPr>
      <w:spacing w:after="140" w:line="288" w:lineRule="auto"/>
      <w:jc w:val="both"/>
    </w:pPr>
    <w:rPr>
      <w:rFonts w:ascii="Calibri" w:eastAsia="Times New Roman" w:hAnsi="Calibri" w:cs="Calibri"/>
      <w:color w:val="auto"/>
      <w:kern w:val="20"/>
      <w:sz w:val="20"/>
      <w:szCs w:val="24"/>
    </w:rPr>
  </w:style>
  <w:style w:type="character" w:customStyle="1" w:styleId="ACESchedule3Char">
    <w:name w:val="ACE Schedule 3 Char"/>
    <w:basedOn w:val="DefaultParagraphFont"/>
    <w:link w:val="ACESchedule3"/>
    <w:rsid w:val="00226082"/>
    <w:rPr>
      <w:rFonts w:ascii="Calibri" w:eastAsia="Times New Roman" w:hAnsi="Calibri" w:cs="Calibri"/>
      <w:kern w:val="20"/>
      <w:szCs w:val="24"/>
      <w:lang w:val="nl-NL"/>
    </w:rPr>
  </w:style>
  <w:style w:type="paragraph" w:customStyle="1" w:styleId="ACESchedule4">
    <w:name w:val="ACE Schedule 4"/>
    <w:basedOn w:val="Normal"/>
    <w:link w:val="ACESchedule4Char"/>
    <w:qFormat/>
    <w:rsid w:val="00226082"/>
    <w:pPr>
      <w:numPr>
        <w:ilvl w:val="3"/>
        <w:numId w:val="33"/>
      </w:numPr>
      <w:spacing w:after="140" w:line="288" w:lineRule="auto"/>
      <w:jc w:val="both"/>
    </w:pPr>
    <w:rPr>
      <w:rFonts w:ascii="Calibri" w:eastAsia="Times New Roman" w:hAnsi="Calibri" w:cs="Calibri"/>
      <w:color w:val="auto"/>
      <w:kern w:val="20"/>
      <w:sz w:val="20"/>
      <w:szCs w:val="24"/>
    </w:rPr>
  </w:style>
  <w:style w:type="character" w:customStyle="1" w:styleId="ACESchedule4Char">
    <w:name w:val="ACE Schedule 4 Char"/>
    <w:basedOn w:val="DefaultParagraphFont"/>
    <w:link w:val="ACESchedule4"/>
    <w:rsid w:val="00226082"/>
    <w:rPr>
      <w:rFonts w:ascii="Calibri" w:eastAsia="Times New Roman" w:hAnsi="Calibri" w:cs="Calibri"/>
      <w:kern w:val="20"/>
      <w:szCs w:val="24"/>
      <w:lang w:val="nl-NL"/>
    </w:rPr>
  </w:style>
  <w:style w:type="paragraph" w:customStyle="1" w:styleId="ACESchedule5">
    <w:name w:val="ACE Schedule 5"/>
    <w:basedOn w:val="Normal"/>
    <w:link w:val="ACESchedule5Char"/>
    <w:qFormat/>
    <w:rsid w:val="00226082"/>
    <w:pPr>
      <w:numPr>
        <w:ilvl w:val="4"/>
        <w:numId w:val="33"/>
      </w:numPr>
      <w:spacing w:after="140" w:line="288" w:lineRule="auto"/>
      <w:jc w:val="both"/>
    </w:pPr>
    <w:rPr>
      <w:rFonts w:ascii="Calibri" w:eastAsia="Times New Roman" w:hAnsi="Calibri" w:cs="Calibri"/>
      <w:color w:val="auto"/>
      <w:kern w:val="20"/>
      <w:sz w:val="20"/>
      <w:szCs w:val="24"/>
    </w:rPr>
  </w:style>
  <w:style w:type="character" w:customStyle="1" w:styleId="ACESchedule5Char">
    <w:name w:val="ACE Schedule 5 Char"/>
    <w:basedOn w:val="DefaultParagraphFont"/>
    <w:link w:val="ACESchedule5"/>
    <w:rsid w:val="00226082"/>
    <w:rPr>
      <w:rFonts w:ascii="Calibri" w:eastAsia="Times New Roman" w:hAnsi="Calibri" w:cs="Calibri"/>
      <w:kern w:val="20"/>
      <w:szCs w:val="24"/>
      <w:lang w:val="nl-NL"/>
    </w:rPr>
  </w:style>
  <w:style w:type="paragraph" w:customStyle="1" w:styleId="ACESchedule6">
    <w:name w:val="ACE Schedule 6"/>
    <w:basedOn w:val="Normal"/>
    <w:link w:val="ACESchedule6Char"/>
    <w:qFormat/>
    <w:rsid w:val="00226082"/>
    <w:pPr>
      <w:numPr>
        <w:ilvl w:val="5"/>
        <w:numId w:val="33"/>
      </w:numPr>
      <w:spacing w:after="140" w:line="288" w:lineRule="auto"/>
      <w:jc w:val="both"/>
    </w:pPr>
    <w:rPr>
      <w:rFonts w:ascii="Calibri" w:eastAsia="Times New Roman" w:hAnsi="Calibri" w:cs="Calibri"/>
      <w:color w:val="auto"/>
      <w:kern w:val="20"/>
      <w:sz w:val="20"/>
      <w:szCs w:val="24"/>
    </w:rPr>
  </w:style>
  <w:style w:type="character" w:customStyle="1" w:styleId="ACESchedule6Char">
    <w:name w:val="ACE Schedule 6 Char"/>
    <w:basedOn w:val="DefaultParagraphFont"/>
    <w:link w:val="ACESchedule6"/>
    <w:rsid w:val="00226082"/>
    <w:rPr>
      <w:rFonts w:ascii="Calibri" w:eastAsia="Times New Roman" w:hAnsi="Calibri" w:cs="Calibri"/>
      <w:kern w:val="20"/>
      <w:szCs w:val="24"/>
      <w:lang w:val="nl-NL"/>
    </w:rPr>
  </w:style>
  <w:style w:type="paragraph" w:customStyle="1" w:styleId="ACEScheduleHeading">
    <w:name w:val="ACE Schedule Heading"/>
    <w:basedOn w:val="Normal"/>
    <w:next w:val="ACEBody"/>
    <w:link w:val="ACEScheduleHeadingChar"/>
    <w:qFormat/>
    <w:rsid w:val="00226082"/>
    <w:pPr>
      <w:keepNext/>
      <w:spacing w:before="280" w:after="140" w:line="288" w:lineRule="auto"/>
      <w:jc w:val="both"/>
      <w:outlineLvl w:val="0"/>
    </w:pPr>
    <w:rPr>
      <w:rFonts w:ascii="Calibri" w:eastAsia="Times New Roman" w:hAnsi="Calibri" w:cs="Calibri"/>
      <w:b/>
      <w:color w:val="auto"/>
      <w:kern w:val="20"/>
      <w:szCs w:val="24"/>
    </w:rPr>
  </w:style>
  <w:style w:type="character" w:customStyle="1" w:styleId="ACEScheduleHeadingChar">
    <w:name w:val="ACE Schedule Heading Char"/>
    <w:basedOn w:val="DefaultParagraphFont"/>
    <w:link w:val="ACEScheduleHeading"/>
    <w:rsid w:val="00226082"/>
    <w:rPr>
      <w:rFonts w:ascii="Calibri" w:eastAsia="Times New Roman" w:hAnsi="Calibri" w:cs="Calibri"/>
      <w:b/>
      <w:kern w:val="20"/>
      <w:sz w:val="22"/>
      <w:szCs w:val="24"/>
      <w:lang w:val="nl-NL"/>
    </w:rPr>
  </w:style>
  <w:style w:type="paragraph" w:customStyle="1" w:styleId="ACEScheduleHeading1">
    <w:name w:val="ACE Schedule Heading 1"/>
    <w:basedOn w:val="Normal"/>
    <w:next w:val="ACEBody"/>
    <w:link w:val="ACEScheduleHeading1Char"/>
    <w:qFormat/>
    <w:rsid w:val="00226082"/>
    <w:pPr>
      <w:keepNext/>
      <w:spacing w:before="280" w:after="140" w:line="288" w:lineRule="auto"/>
      <w:jc w:val="both"/>
      <w:outlineLvl w:val="0"/>
    </w:pPr>
    <w:rPr>
      <w:rFonts w:ascii="Calibri" w:eastAsia="Times New Roman" w:hAnsi="Calibri" w:cs="Calibri"/>
      <w:b/>
      <w:color w:val="auto"/>
      <w:kern w:val="20"/>
      <w:szCs w:val="24"/>
    </w:rPr>
  </w:style>
  <w:style w:type="character" w:customStyle="1" w:styleId="ACEScheduleHeading1Char">
    <w:name w:val="ACE Schedule Heading 1 Char"/>
    <w:basedOn w:val="DefaultParagraphFont"/>
    <w:link w:val="ACEScheduleHeading1"/>
    <w:rsid w:val="00226082"/>
    <w:rPr>
      <w:rFonts w:ascii="Calibri" w:eastAsia="Times New Roman" w:hAnsi="Calibri" w:cs="Calibri"/>
      <w:b/>
      <w:kern w:val="20"/>
      <w:sz w:val="22"/>
      <w:szCs w:val="24"/>
      <w:lang w:val="nl-NL"/>
    </w:rPr>
  </w:style>
  <w:style w:type="paragraph" w:customStyle="1" w:styleId="ACEScheduleHeading2">
    <w:name w:val="ACE Schedule Heading 2"/>
    <w:basedOn w:val="Normal"/>
    <w:next w:val="ACEBody"/>
    <w:link w:val="ACEScheduleHeading2Char"/>
    <w:qFormat/>
    <w:rsid w:val="00226082"/>
    <w:pPr>
      <w:keepNext/>
      <w:spacing w:before="280" w:after="60" w:line="288" w:lineRule="auto"/>
      <w:jc w:val="both"/>
      <w:outlineLvl w:val="1"/>
    </w:pPr>
    <w:rPr>
      <w:rFonts w:ascii="Calibri" w:eastAsia="Times New Roman" w:hAnsi="Calibri" w:cs="Calibri"/>
      <w:b/>
      <w:color w:val="auto"/>
      <w:kern w:val="20"/>
      <w:sz w:val="21"/>
      <w:szCs w:val="24"/>
    </w:rPr>
  </w:style>
  <w:style w:type="character" w:customStyle="1" w:styleId="ACEScheduleHeading2Char">
    <w:name w:val="ACE Schedule Heading 2 Char"/>
    <w:basedOn w:val="DefaultParagraphFont"/>
    <w:link w:val="ACEScheduleHeading2"/>
    <w:rsid w:val="00226082"/>
    <w:rPr>
      <w:rFonts w:ascii="Calibri" w:eastAsia="Times New Roman" w:hAnsi="Calibri" w:cs="Calibri"/>
      <w:b/>
      <w:kern w:val="20"/>
      <w:sz w:val="21"/>
      <w:szCs w:val="24"/>
      <w:lang w:val="nl-NL"/>
    </w:rPr>
  </w:style>
  <w:style w:type="paragraph" w:customStyle="1" w:styleId="ACEScheduleHeading3">
    <w:name w:val="ACE Schedule Heading 3"/>
    <w:basedOn w:val="Normal"/>
    <w:next w:val="ACEBody"/>
    <w:link w:val="ACEScheduleHeading3Char"/>
    <w:qFormat/>
    <w:rsid w:val="00226082"/>
    <w:pPr>
      <w:keepNext/>
      <w:spacing w:before="280" w:after="40" w:line="288" w:lineRule="auto"/>
      <w:jc w:val="both"/>
      <w:outlineLvl w:val="2"/>
    </w:pPr>
    <w:rPr>
      <w:rFonts w:ascii="Calibri" w:eastAsia="Times New Roman" w:hAnsi="Calibri" w:cs="Calibri"/>
      <w:b/>
      <w:color w:val="auto"/>
      <w:kern w:val="20"/>
      <w:sz w:val="20"/>
      <w:szCs w:val="24"/>
    </w:rPr>
  </w:style>
  <w:style w:type="character" w:customStyle="1" w:styleId="ACEScheduleHeading3Char">
    <w:name w:val="ACE Schedule Heading 3 Char"/>
    <w:basedOn w:val="DefaultParagraphFont"/>
    <w:link w:val="ACEScheduleHeading3"/>
    <w:rsid w:val="00226082"/>
    <w:rPr>
      <w:rFonts w:ascii="Calibri" w:eastAsia="Times New Roman" w:hAnsi="Calibri" w:cs="Calibri"/>
      <w:b/>
      <w:kern w:val="20"/>
      <w:szCs w:val="24"/>
      <w:lang w:val="nl-NL"/>
    </w:rPr>
  </w:style>
  <w:style w:type="paragraph" w:customStyle="1" w:styleId="ACESpecialBullet1">
    <w:name w:val="ACE Special_Bullet 1"/>
    <w:basedOn w:val="Normal"/>
    <w:link w:val="ACESpecialBullet1Char"/>
    <w:qFormat/>
    <w:rsid w:val="00226082"/>
    <w:pPr>
      <w:numPr>
        <w:numId w:val="34"/>
      </w:numPr>
      <w:spacing w:after="140" w:line="288" w:lineRule="auto"/>
      <w:jc w:val="both"/>
    </w:pPr>
    <w:rPr>
      <w:rFonts w:ascii="Calibri" w:eastAsia="Times New Roman" w:hAnsi="Calibri" w:cs="Calibri"/>
      <w:color w:val="auto"/>
      <w:kern w:val="20"/>
      <w:sz w:val="20"/>
      <w:szCs w:val="24"/>
    </w:rPr>
  </w:style>
  <w:style w:type="character" w:customStyle="1" w:styleId="ACESpecialBullet1Char">
    <w:name w:val="ACE Special_Bullet 1 Char"/>
    <w:basedOn w:val="DefaultParagraphFont"/>
    <w:link w:val="ACESpecialBullet1"/>
    <w:rsid w:val="00226082"/>
    <w:rPr>
      <w:rFonts w:ascii="Calibri" w:eastAsia="Times New Roman" w:hAnsi="Calibri" w:cs="Calibri"/>
      <w:kern w:val="20"/>
      <w:szCs w:val="24"/>
      <w:lang w:val="nl-NL"/>
    </w:rPr>
  </w:style>
  <w:style w:type="paragraph" w:customStyle="1" w:styleId="ACESpecialBullet2">
    <w:name w:val="ACE Special_Bullet 2"/>
    <w:basedOn w:val="Normal"/>
    <w:link w:val="ACESpecialBullet2Char"/>
    <w:qFormat/>
    <w:rsid w:val="00226082"/>
    <w:pPr>
      <w:numPr>
        <w:numId w:val="35"/>
      </w:numPr>
      <w:spacing w:after="140" w:line="288" w:lineRule="auto"/>
      <w:jc w:val="both"/>
    </w:pPr>
    <w:rPr>
      <w:rFonts w:ascii="Calibri" w:eastAsia="Times New Roman" w:hAnsi="Calibri" w:cs="Calibri"/>
      <w:color w:val="auto"/>
      <w:kern w:val="20"/>
      <w:sz w:val="20"/>
      <w:szCs w:val="24"/>
    </w:rPr>
  </w:style>
  <w:style w:type="character" w:customStyle="1" w:styleId="ACESpecialBullet2Char">
    <w:name w:val="ACE Special_Bullet 2 Char"/>
    <w:basedOn w:val="DefaultParagraphFont"/>
    <w:link w:val="ACESpecialBullet2"/>
    <w:rsid w:val="00226082"/>
    <w:rPr>
      <w:rFonts w:ascii="Calibri" w:eastAsia="Times New Roman" w:hAnsi="Calibri" w:cs="Calibri"/>
      <w:kern w:val="20"/>
      <w:szCs w:val="24"/>
      <w:lang w:val="nl-NL"/>
    </w:rPr>
  </w:style>
  <w:style w:type="paragraph" w:customStyle="1" w:styleId="ACESpecialBullet3">
    <w:name w:val="ACE Special_Bullet 3"/>
    <w:basedOn w:val="Normal"/>
    <w:link w:val="ACESpecialBullet3Char"/>
    <w:qFormat/>
    <w:rsid w:val="00226082"/>
    <w:pPr>
      <w:numPr>
        <w:numId w:val="36"/>
      </w:numPr>
      <w:spacing w:after="140" w:line="288" w:lineRule="auto"/>
      <w:jc w:val="both"/>
    </w:pPr>
    <w:rPr>
      <w:rFonts w:ascii="Calibri" w:eastAsia="Times New Roman" w:hAnsi="Calibri" w:cs="Calibri"/>
      <w:color w:val="auto"/>
      <w:kern w:val="20"/>
      <w:sz w:val="20"/>
      <w:szCs w:val="24"/>
    </w:rPr>
  </w:style>
  <w:style w:type="character" w:customStyle="1" w:styleId="ACESpecialBullet3Char">
    <w:name w:val="ACE Special_Bullet 3 Char"/>
    <w:basedOn w:val="DefaultParagraphFont"/>
    <w:link w:val="ACESpecialBullet3"/>
    <w:rsid w:val="00226082"/>
    <w:rPr>
      <w:rFonts w:ascii="Calibri" w:eastAsia="Times New Roman" w:hAnsi="Calibri" w:cs="Calibri"/>
      <w:kern w:val="20"/>
      <w:szCs w:val="24"/>
      <w:lang w:val="nl-NL"/>
    </w:rPr>
  </w:style>
  <w:style w:type="paragraph" w:customStyle="1" w:styleId="ACESpecialBullet4">
    <w:name w:val="ACE Special_Bullet 4"/>
    <w:basedOn w:val="Normal"/>
    <w:link w:val="ACESpecialBullet4Char"/>
    <w:qFormat/>
    <w:rsid w:val="00226082"/>
    <w:pPr>
      <w:numPr>
        <w:numId w:val="37"/>
      </w:numPr>
      <w:spacing w:after="140" w:line="288" w:lineRule="auto"/>
      <w:jc w:val="both"/>
    </w:pPr>
    <w:rPr>
      <w:rFonts w:ascii="Calibri" w:eastAsia="Times New Roman" w:hAnsi="Calibri" w:cs="Calibri"/>
      <w:color w:val="auto"/>
      <w:kern w:val="20"/>
      <w:sz w:val="20"/>
      <w:szCs w:val="24"/>
    </w:rPr>
  </w:style>
  <w:style w:type="character" w:customStyle="1" w:styleId="ACESpecialBullet4Char">
    <w:name w:val="ACE Special_Bullet 4 Char"/>
    <w:basedOn w:val="DefaultParagraphFont"/>
    <w:link w:val="ACESpecialBullet4"/>
    <w:rsid w:val="00226082"/>
    <w:rPr>
      <w:rFonts w:ascii="Calibri" w:eastAsia="Times New Roman" w:hAnsi="Calibri" w:cs="Calibri"/>
      <w:kern w:val="20"/>
      <w:szCs w:val="24"/>
      <w:lang w:val="nl-NL"/>
    </w:rPr>
  </w:style>
  <w:style w:type="paragraph" w:customStyle="1" w:styleId="ACESpecialBullet5">
    <w:name w:val="ACE Special_Bullet 5"/>
    <w:basedOn w:val="Normal"/>
    <w:link w:val="ACESpecialBullet5Char"/>
    <w:qFormat/>
    <w:rsid w:val="00226082"/>
    <w:pPr>
      <w:numPr>
        <w:numId w:val="38"/>
      </w:numPr>
      <w:spacing w:after="140" w:line="288" w:lineRule="auto"/>
      <w:jc w:val="both"/>
    </w:pPr>
    <w:rPr>
      <w:rFonts w:ascii="Calibri" w:eastAsia="Times New Roman" w:hAnsi="Calibri" w:cs="Calibri"/>
      <w:color w:val="auto"/>
      <w:kern w:val="20"/>
      <w:sz w:val="20"/>
      <w:szCs w:val="24"/>
    </w:rPr>
  </w:style>
  <w:style w:type="character" w:customStyle="1" w:styleId="ACESpecialBullet5Char">
    <w:name w:val="ACE Special_Bullet 5 Char"/>
    <w:basedOn w:val="DefaultParagraphFont"/>
    <w:link w:val="ACESpecialBullet5"/>
    <w:rsid w:val="00226082"/>
    <w:rPr>
      <w:rFonts w:ascii="Calibri" w:eastAsia="Times New Roman" w:hAnsi="Calibri" w:cs="Calibri"/>
      <w:kern w:val="20"/>
      <w:szCs w:val="24"/>
      <w:lang w:val="nl-NL"/>
    </w:rPr>
  </w:style>
  <w:style w:type="paragraph" w:customStyle="1" w:styleId="ACESpecialBullet6">
    <w:name w:val="ACE Special_Bullet 6"/>
    <w:basedOn w:val="Normal"/>
    <w:link w:val="ACESpecialBullet6Char"/>
    <w:qFormat/>
    <w:rsid w:val="00226082"/>
    <w:pPr>
      <w:numPr>
        <w:numId w:val="39"/>
      </w:numPr>
      <w:spacing w:after="140" w:line="288" w:lineRule="auto"/>
      <w:jc w:val="both"/>
    </w:pPr>
    <w:rPr>
      <w:rFonts w:ascii="Calibri" w:eastAsia="Times New Roman" w:hAnsi="Calibri" w:cs="Calibri"/>
      <w:color w:val="auto"/>
      <w:kern w:val="20"/>
      <w:sz w:val="20"/>
      <w:szCs w:val="24"/>
    </w:rPr>
  </w:style>
  <w:style w:type="character" w:customStyle="1" w:styleId="ACESpecialBullet6Char">
    <w:name w:val="ACE Special_Bullet 6 Char"/>
    <w:basedOn w:val="DefaultParagraphFont"/>
    <w:link w:val="ACESpecialBullet6"/>
    <w:rsid w:val="00226082"/>
    <w:rPr>
      <w:rFonts w:ascii="Calibri" w:eastAsia="Times New Roman" w:hAnsi="Calibri" w:cs="Calibri"/>
      <w:kern w:val="20"/>
      <w:szCs w:val="24"/>
      <w:lang w:val="nl-NL"/>
    </w:rPr>
  </w:style>
  <w:style w:type="paragraph" w:customStyle="1" w:styleId="ACESpecialDashBullet1">
    <w:name w:val="ACE Special_Dash Bullet 1"/>
    <w:basedOn w:val="Normal"/>
    <w:link w:val="ACESpecialDashBullet1Char"/>
    <w:qFormat/>
    <w:rsid w:val="00226082"/>
    <w:pPr>
      <w:numPr>
        <w:numId w:val="40"/>
      </w:numPr>
      <w:spacing w:after="140" w:line="288" w:lineRule="auto"/>
      <w:jc w:val="both"/>
    </w:pPr>
    <w:rPr>
      <w:rFonts w:ascii="Calibri" w:eastAsia="Times New Roman" w:hAnsi="Calibri" w:cs="Calibri"/>
      <w:color w:val="auto"/>
      <w:kern w:val="20"/>
      <w:sz w:val="20"/>
      <w:szCs w:val="24"/>
    </w:rPr>
  </w:style>
  <w:style w:type="character" w:customStyle="1" w:styleId="ACESpecialDashBullet1Char">
    <w:name w:val="ACE Special_Dash Bullet 1 Char"/>
    <w:basedOn w:val="DefaultParagraphFont"/>
    <w:link w:val="ACESpecialDashBullet1"/>
    <w:rsid w:val="00226082"/>
    <w:rPr>
      <w:rFonts w:ascii="Calibri" w:eastAsia="Times New Roman" w:hAnsi="Calibri" w:cs="Calibri"/>
      <w:kern w:val="20"/>
      <w:szCs w:val="24"/>
      <w:lang w:val="nl-NL"/>
    </w:rPr>
  </w:style>
  <w:style w:type="paragraph" w:customStyle="1" w:styleId="ACESpecialDashBullet2">
    <w:name w:val="ACE Special_Dash Bullet 2"/>
    <w:basedOn w:val="Normal"/>
    <w:link w:val="ACESpecialDashBullet2Char"/>
    <w:qFormat/>
    <w:rsid w:val="00226082"/>
    <w:pPr>
      <w:numPr>
        <w:numId w:val="41"/>
      </w:numPr>
      <w:spacing w:after="140" w:line="288" w:lineRule="auto"/>
      <w:jc w:val="both"/>
    </w:pPr>
    <w:rPr>
      <w:rFonts w:ascii="Calibri" w:eastAsia="Times New Roman" w:hAnsi="Calibri" w:cs="Calibri"/>
      <w:color w:val="auto"/>
      <w:kern w:val="20"/>
      <w:sz w:val="20"/>
      <w:szCs w:val="24"/>
    </w:rPr>
  </w:style>
  <w:style w:type="character" w:customStyle="1" w:styleId="ACESpecialDashBullet2Char">
    <w:name w:val="ACE Special_Dash Bullet 2 Char"/>
    <w:basedOn w:val="DefaultParagraphFont"/>
    <w:link w:val="ACESpecialDashBullet2"/>
    <w:rsid w:val="00226082"/>
    <w:rPr>
      <w:rFonts w:ascii="Calibri" w:eastAsia="Times New Roman" w:hAnsi="Calibri" w:cs="Calibri"/>
      <w:kern w:val="20"/>
      <w:szCs w:val="24"/>
      <w:lang w:val="nl-NL"/>
    </w:rPr>
  </w:style>
  <w:style w:type="paragraph" w:customStyle="1" w:styleId="ACESpecialDashBullet3">
    <w:name w:val="ACE Special_Dash Bullet 3"/>
    <w:basedOn w:val="Normal"/>
    <w:link w:val="ACESpecialDashBullet3Char"/>
    <w:qFormat/>
    <w:rsid w:val="00226082"/>
    <w:pPr>
      <w:numPr>
        <w:numId w:val="42"/>
      </w:numPr>
      <w:spacing w:after="140" w:line="288" w:lineRule="auto"/>
      <w:jc w:val="both"/>
    </w:pPr>
    <w:rPr>
      <w:rFonts w:ascii="Calibri" w:eastAsia="Times New Roman" w:hAnsi="Calibri" w:cs="Calibri"/>
      <w:color w:val="auto"/>
      <w:kern w:val="20"/>
      <w:sz w:val="20"/>
      <w:szCs w:val="24"/>
    </w:rPr>
  </w:style>
  <w:style w:type="character" w:customStyle="1" w:styleId="ACESpecialDashBullet3Char">
    <w:name w:val="ACE Special_Dash Bullet 3 Char"/>
    <w:basedOn w:val="DefaultParagraphFont"/>
    <w:link w:val="ACESpecialDashBullet3"/>
    <w:rsid w:val="00226082"/>
    <w:rPr>
      <w:rFonts w:ascii="Calibri" w:eastAsia="Times New Roman" w:hAnsi="Calibri" w:cs="Calibri"/>
      <w:kern w:val="20"/>
      <w:szCs w:val="24"/>
      <w:lang w:val="nl-NL"/>
    </w:rPr>
  </w:style>
  <w:style w:type="paragraph" w:customStyle="1" w:styleId="ACESpecialDashBullet4">
    <w:name w:val="ACE Special_Dash Bullet 4"/>
    <w:basedOn w:val="Normal"/>
    <w:link w:val="ACESpecialDashBullet4Char"/>
    <w:qFormat/>
    <w:rsid w:val="00226082"/>
    <w:pPr>
      <w:numPr>
        <w:numId w:val="43"/>
      </w:numPr>
      <w:spacing w:after="140" w:line="288" w:lineRule="auto"/>
      <w:jc w:val="both"/>
    </w:pPr>
    <w:rPr>
      <w:rFonts w:ascii="Calibri" w:eastAsia="Times New Roman" w:hAnsi="Calibri" w:cs="Calibri"/>
      <w:color w:val="auto"/>
      <w:kern w:val="20"/>
      <w:sz w:val="20"/>
      <w:szCs w:val="24"/>
    </w:rPr>
  </w:style>
  <w:style w:type="character" w:customStyle="1" w:styleId="ACESpecialDashBullet4Char">
    <w:name w:val="ACE Special_Dash Bullet 4 Char"/>
    <w:basedOn w:val="DefaultParagraphFont"/>
    <w:link w:val="ACESpecialDashBullet4"/>
    <w:rsid w:val="00226082"/>
    <w:rPr>
      <w:rFonts w:ascii="Calibri" w:eastAsia="Times New Roman" w:hAnsi="Calibri" w:cs="Calibri"/>
      <w:kern w:val="20"/>
      <w:szCs w:val="24"/>
      <w:lang w:val="nl-NL"/>
    </w:rPr>
  </w:style>
  <w:style w:type="paragraph" w:customStyle="1" w:styleId="ACESpecialDashBullet5">
    <w:name w:val="ACE Special_Dash Bullet 5"/>
    <w:basedOn w:val="Normal"/>
    <w:link w:val="ACESpecialDashBullet5Char"/>
    <w:qFormat/>
    <w:rsid w:val="00226082"/>
    <w:pPr>
      <w:numPr>
        <w:numId w:val="44"/>
      </w:numPr>
      <w:spacing w:after="140" w:line="288" w:lineRule="auto"/>
      <w:jc w:val="both"/>
    </w:pPr>
    <w:rPr>
      <w:rFonts w:ascii="Calibri" w:eastAsia="Times New Roman" w:hAnsi="Calibri" w:cs="Calibri"/>
      <w:color w:val="auto"/>
      <w:kern w:val="20"/>
      <w:sz w:val="20"/>
      <w:szCs w:val="24"/>
    </w:rPr>
  </w:style>
  <w:style w:type="character" w:customStyle="1" w:styleId="ACESpecialDashBullet5Char">
    <w:name w:val="ACE Special_Dash Bullet 5 Char"/>
    <w:basedOn w:val="DefaultParagraphFont"/>
    <w:link w:val="ACESpecialDashBullet5"/>
    <w:rsid w:val="00226082"/>
    <w:rPr>
      <w:rFonts w:ascii="Calibri" w:eastAsia="Times New Roman" w:hAnsi="Calibri" w:cs="Calibri"/>
      <w:kern w:val="20"/>
      <w:szCs w:val="24"/>
      <w:lang w:val="nl-NL"/>
    </w:rPr>
  </w:style>
  <w:style w:type="paragraph" w:customStyle="1" w:styleId="ACESpecialDashBullet6">
    <w:name w:val="ACE Special_Dash Bullet 6"/>
    <w:basedOn w:val="Normal"/>
    <w:link w:val="ACESpecialDashBullet6Char"/>
    <w:qFormat/>
    <w:rsid w:val="00226082"/>
    <w:pPr>
      <w:numPr>
        <w:numId w:val="45"/>
      </w:numPr>
      <w:spacing w:after="140" w:line="288" w:lineRule="auto"/>
      <w:jc w:val="both"/>
    </w:pPr>
    <w:rPr>
      <w:rFonts w:ascii="Calibri" w:eastAsia="Times New Roman" w:hAnsi="Calibri" w:cs="Calibri"/>
      <w:color w:val="auto"/>
      <w:kern w:val="20"/>
      <w:sz w:val="20"/>
      <w:szCs w:val="24"/>
    </w:rPr>
  </w:style>
  <w:style w:type="character" w:customStyle="1" w:styleId="ACESpecialDashBullet6Char">
    <w:name w:val="ACE Special_Dash Bullet 6 Char"/>
    <w:basedOn w:val="DefaultParagraphFont"/>
    <w:link w:val="ACESpecialDashBullet6"/>
    <w:rsid w:val="00226082"/>
    <w:rPr>
      <w:rFonts w:ascii="Calibri" w:eastAsia="Times New Roman" w:hAnsi="Calibri" w:cs="Calibri"/>
      <w:kern w:val="20"/>
      <w:szCs w:val="24"/>
      <w:lang w:val="nl-NL"/>
    </w:rPr>
  </w:style>
  <w:style w:type="paragraph" w:customStyle="1" w:styleId="ACESpecialDoubleAlpha">
    <w:name w:val="ACE Special_Double Alpha"/>
    <w:basedOn w:val="Normal"/>
    <w:link w:val="ACESpecialDoubleAlphaChar"/>
    <w:qFormat/>
    <w:rsid w:val="00226082"/>
    <w:pPr>
      <w:numPr>
        <w:numId w:val="46"/>
      </w:numPr>
      <w:spacing w:after="140" w:line="288" w:lineRule="auto"/>
      <w:jc w:val="both"/>
    </w:pPr>
    <w:rPr>
      <w:rFonts w:ascii="Calibri" w:eastAsia="Times New Roman" w:hAnsi="Calibri" w:cs="Calibri"/>
      <w:color w:val="auto"/>
      <w:kern w:val="20"/>
      <w:sz w:val="20"/>
      <w:szCs w:val="24"/>
    </w:rPr>
  </w:style>
  <w:style w:type="character" w:customStyle="1" w:styleId="ACESpecialDoubleAlphaChar">
    <w:name w:val="ACE Special_Double Alpha Char"/>
    <w:basedOn w:val="DefaultParagraphFont"/>
    <w:link w:val="ACESpecialDoubleAlpha"/>
    <w:rsid w:val="00226082"/>
    <w:rPr>
      <w:rFonts w:ascii="Calibri" w:eastAsia="Times New Roman" w:hAnsi="Calibri" w:cs="Calibri"/>
      <w:kern w:val="20"/>
      <w:szCs w:val="24"/>
      <w:lang w:val="nl-NL"/>
    </w:rPr>
  </w:style>
  <w:style w:type="paragraph" w:customStyle="1" w:styleId="ACESpecialListNumbers">
    <w:name w:val="ACE Special_List Numbers"/>
    <w:basedOn w:val="Normal"/>
    <w:link w:val="ACESpecialListNumbersChar"/>
    <w:qFormat/>
    <w:rsid w:val="00226082"/>
    <w:pPr>
      <w:numPr>
        <w:numId w:val="47"/>
      </w:numPr>
      <w:spacing w:after="140" w:line="288" w:lineRule="auto"/>
      <w:jc w:val="both"/>
      <w:outlineLvl w:val="0"/>
    </w:pPr>
    <w:rPr>
      <w:rFonts w:ascii="Calibri" w:eastAsia="Times New Roman" w:hAnsi="Calibri" w:cs="Calibri"/>
      <w:color w:val="auto"/>
      <w:kern w:val="20"/>
      <w:sz w:val="20"/>
      <w:szCs w:val="24"/>
    </w:rPr>
  </w:style>
  <w:style w:type="character" w:customStyle="1" w:styleId="ACESpecialListNumbersChar">
    <w:name w:val="ACE Special_List Numbers Char"/>
    <w:basedOn w:val="DefaultParagraphFont"/>
    <w:link w:val="ACESpecialListNumbers"/>
    <w:rsid w:val="00226082"/>
    <w:rPr>
      <w:rFonts w:ascii="Calibri" w:eastAsia="Times New Roman" w:hAnsi="Calibri" w:cs="Calibri"/>
      <w:kern w:val="20"/>
      <w:szCs w:val="24"/>
      <w:lang w:val="nl-NL"/>
    </w:rPr>
  </w:style>
  <w:style w:type="paragraph" w:customStyle="1" w:styleId="ACESpecialLowerCaseAlpha1">
    <w:name w:val="ACE Special_Lower Case Alpha 1"/>
    <w:basedOn w:val="Normal"/>
    <w:link w:val="ACESpecialLowerCaseAlpha1Char"/>
    <w:qFormat/>
    <w:rsid w:val="00226082"/>
    <w:pPr>
      <w:numPr>
        <w:numId w:val="48"/>
      </w:numPr>
      <w:spacing w:after="140" w:line="288" w:lineRule="auto"/>
      <w:jc w:val="both"/>
    </w:pPr>
    <w:rPr>
      <w:rFonts w:ascii="Calibri" w:eastAsia="Times New Roman" w:hAnsi="Calibri" w:cs="Calibri"/>
      <w:color w:val="auto"/>
      <w:kern w:val="20"/>
      <w:sz w:val="20"/>
      <w:szCs w:val="20"/>
    </w:rPr>
  </w:style>
  <w:style w:type="character" w:customStyle="1" w:styleId="ACESpecialLowerCaseAlpha1Char">
    <w:name w:val="ACE Special_Lower Case Alpha 1 Char"/>
    <w:basedOn w:val="DefaultParagraphFont"/>
    <w:link w:val="ACESpecialLowerCaseAlpha1"/>
    <w:rsid w:val="00226082"/>
    <w:rPr>
      <w:rFonts w:ascii="Calibri" w:eastAsia="Times New Roman" w:hAnsi="Calibri" w:cs="Calibri"/>
      <w:kern w:val="20"/>
      <w:szCs w:val="20"/>
      <w:lang w:val="nl-NL"/>
    </w:rPr>
  </w:style>
  <w:style w:type="paragraph" w:customStyle="1" w:styleId="ACESpecialLowerCaseAlpha2">
    <w:name w:val="ACE Special_Lower Case Alpha 2"/>
    <w:basedOn w:val="Normal"/>
    <w:link w:val="ACESpecialLowerCaseAlpha2Char"/>
    <w:qFormat/>
    <w:rsid w:val="00226082"/>
    <w:pPr>
      <w:numPr>
        <w:numId w:val="49"/>
      </w:numPr>
      <w:spacing w:after="140" w:line="288" w:lineRule="auto"/>
      <w:jc w:val="both"/>
    </w:pPr>
    <w:rPr>
      <w:rFonts w:ascii="Calibri" w:eastAsia="Times New Roman" w:hAnsi="Calibri" w:cs="Calibri"/>
      <w:color w:val="auto"/>
      <w:kern w:val="20"/>
      <w:sz w:val="20"/>
      <w:szCs w:val="20"/>
    </w:rPr>
  </w:style>
  <w:style w:type="character" w:customStyle="1" w:styleId="ACESpecialLowerCaseAlpha2Char">
    <w:name w:val="ACE Special_Lower Case Alpha 2 Char"/>
    <w:basedOn w:val="DefaultParagraphFont"/>
    <w:link w:val="ACESpecialLowerCaseAlpha2"/>
    <w:rsid w:val="00226082"/>
    <w:rPr>
      <w:rFonts w:ascii="Calibri" w:eastAsia="Times New Roman" w:hAnsi="Calibri" w:cs="Calibri"/>
      <w:kern w:val="20"/>
      <w:szCs w:val="20"/>
      <w:lang w:val="nl-NL"/>
    </w:rPr>
  </w:style>
  <w:style w:type="paragraph" w:customStyle="1" w:styleId="ACESpecialLowerCaseAlpha3">
    <w:name w:val="ACE Special_Lower Case Alpha 3"/>
    <w:basedOn w:val="Normal"/>
    <w:link w:val="ACESpecialLowerCaseAlpha3Char"/>
    <w:qFormat/>
    <w:rsid w:val="00226082"/>
    <w:pPr>
      <w:numPr>
        <w:numId w:val="50"/>
      </w:numPr>
      <w:spacing w:after="140" w:line="288" w:lineRule="auto"/>
      <w:jc w:val="both"/>
    </w:pPr>
    <w:rPr>
      <w:rFonts w:ascii="Calibri" w:eastAsia="Times New Roman" w:hAnsi="Calibri" w:cs="Calibri"/>
      <w:color w:val="auto"/>
      <w:kern w:val="20"/>
      <w:sz w:val="20"/>
      <w:szCs w:val="20"/>
    </w:rPr>
  </w:style>
  <w:style w:type="character" w:customStyle="1" w:styleId="ACESpecialLowerCaseAlpha3Char">
    <w:name w:val="ACE Special_Lower Case Alpha 3 Char"/>
    <w:basedOn w:val="DefaultParagraphFont"/>
    <w:link w:val="ACESpecialLowerCaseAlpha3"/>
    <w:rsid w:val="00226082"/>
    <w:rPr>
      <w:rFonts w:ascii="Calibri" w:eastAsia="Times New Roman" w:hAnsi="Calibri" w:cs="Calibri"/>
      <w:kern w:val="20"/>
      <w:szCs w:val="20"/>
      <w:lang w:val="nl-NL"/>
    </w:rPr>
  </w:style>
  <w:style w:type="paragraph" w:customStyle="1" w:styleId="ACESpecialLowerCaseAlpha4">
    <w:name w:val="ACE Special_Lower Case Alpha 4"/>
    <w:basedOn w:val="Normal"/>
    <w:link w:val="ACESpecialLowerCaseAlpha4Char"/>
    <w:qFormat/>
    <w:rsid w:val="00226082"/>
    <w:pPr>
      <w:numPr>
        <w:numId w:val="51"/>
      </w:numPr>
      <w:spacing w:after="140" w:line="288" w:lineRule="auto"/>
      <w:jc w:val="both"/>
    </w:pPr>
    <w:rPr>
      <w:rFonts w:ascii="Calibri" w:eastAsia="Times New Roman" w:hAnsi="Calibri" w:cs="Calibri"/>
      <w:color w:val="auto"/>
      <w:kern w:val="20"/>
      <w:sz w:val="20"/>
      <w:szCs w:val="20"/>
    </w:rPr>
  </w:style>
  <w:style w:type="character" w:customStyle="1" w:styleId="ACESpecialLowerCaseAlpha4Char">
    <w:name w:val="ACE Special_Lower Case Alpha 4 Char"/>
    <w:basedOn w:val="DefaultParagraphFont"/>
    <w:link w:val="ACESpecialLowerCaseAlpha4"/>
    <w:rsid w:val="00226082"/>
    <w:rPr>
      <w:rFonts w:ascii="Calibri" w:eastAsia="Times New Roman" w:hAnsi="Calibri" w:cs="Calibri"/>
      <w:kern w:val="20"/>
      <w:szCs w:val="20"/>
      <w:lang w:val="nl-NL"/>
    </w:rPr>
  </w:style>
  <w:style w:type="paragraph" w:customStyle="1" w:styleId="ACESpecialLowerCaseAlpha5">
    <w:name w:val="ACE Special_Lower Case Alpha 5"/>
    <w:basedOn w:val="Normal"/>
    <w:link w:val="ACESpecialLowerCaseAlpha5Char"/>
    <w:qFormat/>
    <w:rsid w:val="00226082"/>
    <w:pPr>
      <w:numPr>
        <w:numId w:val="52"/>
      </w:numPr>
      <w:spacing w:after="140" w:line="288" w:lineRule="auto"/>
      <w:jc w:val="both"/>
    </w:pPr>
    <w:rPr>
      <w:rFonts w:ascii="Calibri" w:eastAsia="Times New Roman" w:hAnsi="Calibri" w:cs="Calibri"/>
      <w:color w:val="auto"/>
      <w:kern w:val="20"/>
      <w:sz w:val="20"/>
      <w:szCs w:val="20"/>
    </w:rPr>
  </w:style>
  <w:style w:type="character" w:customStyle="1" w:styleId="ACESpecialLowerCaseAlpha5Char">
    <w:name w:val="ACE Special_Lower Case Alpha 5 Char"/>
    <w:basedOn w:val="DefaultParagraphFont"/>
    <w:link w:val="ACESpecialLowerCaseAlpha5"/>
    <w:rsid w:val="00226082"/>
    <w:rPr>
      <w:rFonts w:ascii="Calibri" w:eastAsia="Times New Roman" w:hAnsi="Calibri" w:cs="Calibri"/>
      <w:kern w:val="20"/>
      <w:szCs w:val="20"/>
      <w:lang w:val="nl-NL"/>
    </w:rPr>
  </w:style>
  <w:style w:type="paragraph" w:customStyle="1" w:styleId="ACESpecialLowerCaseAlpha6">
    <w:name w:val="ACE Special_Lower Case Alpha 6"/>
    <w:basedOn w:val="Normal"/>
    <w:link w:val="ACESpecialLowerCaseAlpha6Char"/>
    <w:qFormat/>
    <w:rsid w:val="00226082"/>
    <w:pPr>
      <w:numPr>
        <w:numId w:val="53"/>
      </w:numPr>
      <w:spacing w:after="140" w:line="288" w:lineRule="auto"/>
      <w:jc w:val="both"/>
    </w:pPr>
    <w:rPr>
      <w:rFonts w:ascii="Calibri" w:eastAsia="Times New Roman" w:hAnsi="Calibri" w:cs="Calibri"/>
      <w:color w:val="auto"/>
      <w:kern w:val="20"/>
      <w:sz w:val="20"/>
      <w:szCs w:val="20"/>
    </w:rPr>
  </w:style>
  <w:style w:type="character" w:customStyle="1" w:styleId="ACESpecialLowerCaseAlpha6Char">
    <w:name w:val="ACE Special_Lower Case Alpha 6 Char"/>
    <w:basedOn w:val="DefaultParagraphFont"/>
    <w:link w:val="ACESpecialLowerCaseAlpha6"/>
    <w:rsid w:val="00226082"/>
    <w:rPr>
      <w:rFonts w:ascii="Calibri" w:eastAsia="Times New Roman" w:hAnsi="Calibri" w:cs="Calibri"/>
      <w:kern w:val="20"/>
      <w:szCs w:val="20"/>
      <w:lang w:val="nl-NL"/>
    </w:rPr>
  </w:style>
  <w:style w:type="paragraph" w:customStyle="1" w:styleId="ACESpecialLowerCaseRoman1">
    <w:name w:val="ACE Special_Lower Case Roman 1"/>
    <w:basedOn w:val="Normal"/>
    <w:link w:val="ACESpecialLowerCaseRoman1Char"/>
    <w:qFormat/>
    <w:rsid w:val="00226082"/>
    <w:pPr>
      <w:numPr>
        <w:numId w:val="54"/>
      </w:numPr>
      <w:spacing w:after="140" w:line="288" w:lineRule="auto"/>
      <w:jc w:val="both"/>
    </w:pPr>
    <w:rPr>
      <w:rFonts w:ascii="Calibri" w:eastAsia="Times New Roman" w:hAnsi="Calibri" w:cs="Calibri"/>
      <w:color w:val="auto"/>
      <w:kern w:val="20"/>
      <w:sz w:val="20"/>
      <w:szCs w:val="20"/>
    </w:rPr>
  </w:style>
  <w:style w:type="character" w:customStyle="1" w:styleId="ACESpecialLowerCaseRoman1Char">
    <w:name w:val="ACE Special_Lower Case Roman 1 Char"/>
    <w:basedOn w:val="DefaultParagraphFont"/>
    <w:link w:val="ACESpecialLowerCaseRoman1"/>
    <w:rsid w:val="00226082"/>
    <w:rPr>
      <w:rFonts w:ascii="Calibri" w:eastAsia="Times New Roman" w:hAnsi="Calibri" w:cs="Calibri"/>
      <w:kern w:val="20"/>
      <w:szCs w:val="20"/>
      <w:lang w:val="nl-NL"/>
    </w:rPr>
  </w:style>
  <w:style w:type="paragraph" w:customStyle="1" w:styleId="ACESpecialLowerCaseRoman2">
    <w:name w:val="ACE Special_Lower Case Roman 2"/>
    <w:basedOn w:val="Normal"/>
    <w:link w:val="ACESpecialLowerCaseRoman2Char"/>
    <w:qFormat/>
    <w:rsid w:val="00226082"/>
    <w:pPr>
      <w:numPr>
        <w:numId w:val="55"/>
      </w:numPr>
      <w:spacing w:after="140" w:line="288" w:lineRule="auto"/>
      <w:jc w:val="both"/>
    </w:pPr>
    <w:rPr>
      <w:rFonts w:ascii="Calibri" w:eastAsia="Times New Roman" w:hAnsi="Calibri" w:cs="Calibri"/>
      <w:color w:val="auto"/>
      <w:kern w:val="20"/>
      <w:sz w:val="20"/>
      <w:szCs w:val="20"/>
    </w:rPr>
  </w:style>
  <w:style w:type="character" w:customStyle="1" w:styleId="ACESpecialLowerCaseRoman2Char">
    <w:name w:val="ACE Special_Lower Case Roman 2 Char"/>
    <w:basedOn w:val="DefaultParagraphFont"/>
    <w:link w:val="ACESpecialLowerCaseRoman2"/>
    <w:rsid w:val="00226082"/>
    <w:rPr>
      <w:rFonts w:ascii="Calibri" w:eastAsia="Times New Roman" w:hAnsi="Calibri" w:cs="Calibri"/>
      <w:kern w:val="20"/>
      <w:szCs w:val="20"/>
      <w:lang w:val="nl-NL"/>
    </w:rPr>
  </w:style>
  <w:style w:type="paragraph" w:customStyle="1" w:styleId="ACESpecialLowerCaseRoman3">
    <w:name w:val="ACE Special_Lower Case Roman 3"/>
    <w:basedOn w:val="Normal"/>
    <w:link w:val="ACESpecialLowerCaseRoman3Char"/>
    <w:qFormat/>
    <w:rsid w:val="00226082"/>
    <w:pPr>
      <w:numPr>
        <w:numId w:val="56"/>
      </w:numPr>
      <w:spacing w:after="140" w:line="288" w:lineRule="auto"/>
      <w:jc w:val="both"/>
    </w:pPr>
    <w:rPr>
      <w:rFonts w:ascii="Calibri" w:eastAsia="Times New Roman" w:hAnsi="Calibri" w:cs="Calibri"/>
      <w:color w:val="auto"/>
      <w:kern w:val="20"/>
      <w:sz w:val="20"/>
      <w:szCs w:val="20"/>
    </w:rPr>
  </w:style>
  <w:style w:type="character" w:customStyle="1" w:styleId="ACESpecialLowerCaseRoman3Char">
    <w:name w:val="ACE Special_Lower Case Roman 3 Char"/>
    <w:basedOn w:val="DefaultParagraphFont"/>
    <w:link w:val="ACESpecialLowerCaseRoman3"/>
    <w:rsid w:val="00226082"/>
    <w:rPr>
      <w:rFonts w:ascii="Calibri" w:eastAsia="Times New Roman" w:hAnsi="Calibri" w:cs="Calibri"/>
      <w:kern w:val="20"/>
      <w:szCs w:val="20"/>
      <w:lang w:val="nl-NL"/>
    </w:rPr>
  </w:style>
  <w:style w:type="paragraph" w:customStyle="1" w:styleId="ACESpecialLowerCaseRoman4">
    <w:name w:val="ACE Special_Lower Case Roman 4"/>
    <w:basedOn w:val="Normal"/>
    <w:link w:val="ACESpecialLowerCaseRoman4Char"/>
    <w:qFormat/>
    <w:rsid w:val="00226082"/>
    <w:pPr>
      <w:numPr>
        <w:numId w:val="57"/>
      </w:numPr>
      <w:tabs>
        <w:tab w:val="clear" w:pos="2835"/>
        <w:tab w:val="num" w:pos="2608"/>
      </w:tabs>
      <w:spacing w:after="140" w:line="288" w:lineRule="auto"/>
      <w:jc w:val="both"/>
    </w:pPr>
    <w:rPr>
      <w:rFonts w:ascii="Calibri" w:eastAsia="Times New Roman" w:hAnsi="Calibri" w:cs="Calibri"/>
      <w:color w:val="auto"/>
      <w:kern w:val="20"/>
      <w:sz w:val="20"/>
      <w:szCs w:val="20"/>
    </w:rPr>
  </w:style>
  <w:style w:type="character" w:customStyle="1" w:styleId="ACESpecialLowerCaseRoman4Char">
    <w:name w:val="ACE Special_Lower Case Roman 4 Char"/>
    <w:basedOn w:val="DefaultParagraphFont"/>
    <w:link w:val="ACESpecialLowerCaseRoman4"/>
    <w:rsid w:val="00226082"/>
    <w:rPr>
      <w:rFonts w:ascii="Calibri" w:eastAsia="Times New Roman" w:hAnsi="Calibri" w:cs="Calibri"/>
      <w:kern w:val="20"/>
      <w:szCs w:val="20"/>
      <w:lang w:val="nl-NL"/>
    </w:rPr>
  </w:style>
  <w:style w:type="paragraph" w:customStyle="1" w:styleId="ACESpecialLowerCaseRoman5">
    <w:name w:val="ACE Special_Lower Case Roman 5"/>
    <w:basedOn w:val="Normal"/>
    <w:link w:val="ACESpecialLowerCaseRoman5Char"/>
    <w:qFormat/>
    <w:rsid w:val="00226082"/>
    <w:pPr>
      <w:numPr>
        <w:numId w:val="58"/>
      </w:numPr>
      <w:spacing w:after="140" w:line="288" w:lineRule="auto"/>
      <w:jc w:val="both"/>
    </w:pPr>
    <w:rPr>
      <w:rFonts w:ascii="Calibri" w:eastAsia="Times New Roman" w:hAnsi="Calibri" w:cs="Calibri"/>
      <w:color w:val="auto"/>
      <w:kern w:val="20"/>
      <w:sz w:val="20"/>
      <w:szCs w:val="20"/>
    </w:rPr>
  </w:style>
  <w:style w:type="character" w:customStyle="1" w:styleId="ACESpecialLowerCaseRoman5Char">
    <w:name w:val="ACE Special_Lower Case Roman 5 Char"/>
    <w:basedOn w:val="DefaultParagraphFont"/>
    <w:link w:val="ACESpecialLowerCaseRoman5"/>
    <w:rsid w:val="00226082"/>
    <w:rPr>
      <w:rFonts w:ascii="Calibri" w:eastAsia="Times New Roman" w:hAnsi="Calibri" w:cs="Calibri"/>
      <w:kern w:val="20"/>
      <w:szCs w:val="20"/>
      <w:lang w:val="nl-NL"/>
    </w:rPr>
  </w:style>
  <w:style w:type="paragraph" w:customStyle="1" w:styleId="ACESpecialLowerCaseRoman6">
    <w:name w:val="ACE Special_Lower Case Roman 6"/>
    <w:basedOn w:val="Normal"/>
    <w:link w:val="ACESpecialLowerCaseRoman6Char"/>
    <w:qFormat/>
    <w:rsid w:val="00226082"/>
    <w:pPr>
      <w:numPr>
        <w:numId w:val="59"/>
      </w:numPr>
      <w:spacing w:after="140" w:line="288" w:lineRule="auto"/>
      <w:jc w:val="both"/>
    </w:pPr>
    <w:rPr>
      <w:rFonts w:ascii="Calibri" w:eastAsia="Times New Roman" w:hAnsi="Calibri" w:cs="Calibri"/>
      <w:color w:val="auto"/>
      <w:kern w:val="20"/>
      <w:sz w:val="20"/>
      <w:szCs w:val="20"/>
    </w:rPr>
  </w:style>
  <w:style w:type="character" w:customStyle="1" w:styleId="ACESpecialLowerCaseRoman6Char">
    <w:name w:val="ACE Special_Lower Case Roman 6 Char"/>
    <w:basedOn w:val="DefaultParagraphFont"/>
    <w:link w:val="ACESpecialLowerCaseRoman6"/>
    <w:rsid w:val="00226082"/>
    <w:rPr>
      <w:rFonts w:ascii="Calibri" w:eastAsia="Times New Roman" w:hAnsi="Calibri" w:cs="Calibri"/>
      <w:kern w:val="20"/>
      <w:szCs w:val="20"/>
      <w:lang w:val="nl-NL"/>
    </w:rPr>
  </w:style>
  <w:style w:type="paragraph" w:customStyle="1" w:styleId="ACESpecialUpperCaseAlpha1">
    <w:name w:val="ACE Special_Upper Case Alpha 1"/>
    <w:basedOn w:val="Normal"/>
    <w:link w:val="ACESpecialUpperCaseAlpha1Char"/>
    <w:qFormat/>
    <w:rsid w:val="00226082"/>
    <w:pPr>
      <w:numPr>
        <w:numId w:val="60"/>
      </w:numPr>
      <w:spacing w:after="140" w:line="288" w:lineRule="auto"/>
      <w:jc w:val="both"/>
    </w:pPr>
    <w:rPr>
      <w:rFonts w:ascii="Calibri" w:eastAsia="Times New Roman" w:hAnsi="Calibri" w:cs="Calibri"/>
      <w:color w:val="auto"/>
      <w:kern w:val="20"/>
      <w:sz w:val="20"/>
      <w:szCs w:val="24"/>
    </w:rPr>
  </w:style>
  <w:style w:type="character" w:customStyle="1" w:styleId="ACESpecialUpperCaseAlpha1Char">
    <w:name w:val="ACE Special_Upper Case Alpha 1 Char"/>
    <w:basedOn w:val="DefaultParagraphFont"/>
    <w:link w:val="ACESpecialUpperCaseAlpha1"/>
    <w:rsid w:val="00226082"/>
    <w:rPr>
      <w:rFonts w:ascii="Calibri" w:eastAsia="Times New Roman" w:hAnsi="Calibri" w:cs="Calibri"/>
      <w:kern w:val="20"/>
      <w:szCs w:val="24"/>
      <w:lang w:val="nl-NL"/>
    </w:rPr>
  </w:style>
  <w:style w:type="paragraph" w:customStyle="1" w:styleId="ACESpecialUpperCaseAlpha2">
    <w:name w:val="ACE Special_Upper Case Alpha 2"/>
    <w:basedOn w:val="Normal"/>
    <w:link w:val="ACESpecialUpperCaseAlpha2Char"/>
    <w:qFormat/>
    <w:rsid w:val="00226082"/>
    <w:pPr>
      <w:numPr>
        <w:numId w:val="61"/>
      </w:numPr>
      <w:spacing w:after="140" w:line="288" w:lineRule="auto"/>
      <w:jc w:val="both"/>
    </w:pPr>
    <w:rPr>
      <w:rFonts w:ascii="Calibri" w:eastAsia="Times New Roman" w:hAnsi="Calibri" w:cs="Calibri"/>
      <w:color w:val="auto"/>
      <w:kern w:val="20"/>
      <w:sz w:val="20"/>
      <w:szCs w:val="24"/>
    </w:rPr>
  </w:style>
  <w:style w:type="character" w:customStyle="1" w:styleId="ACESpecialUpperCaseAlpha2Char">
    <w:name w:val="ACE Special_Upper Case Alpha 2 Char"/>
    <w:basedOn w:val="DefaultParagraphFont"/>
    <w:link w:val="ACESpecialUpperCaseAlpha2"/>
    <w:rsid w:val="00226082"/>
    <w:rPr>
      <w:rFonts w:ascii="Calibri" w:eastAsia="Times New Roman" w:hAnsi="Calibri" w:cs="Calibri"/>
      <w:kern w:val="20"/>
      <w:szCs w:val="24"/>
      <w:lang w:val="nl-NL"/>
    </w:rPr>
  </w:style>
  <w:style w:type="paragraph" w:customStyle="1" w:styleId="ACESpecialUpperCaseAlpha3">
    <w:name w:val="ACE Special_Upper Case Alpha 3"/>
    <w:basedOn w:val="Normal"/>
    <w:link w:val="ACESpecialUpperCaseAlpha3Char"/>
    <w:qFormat/>
    <w:rsid w:val="00226082"/>
    <w:pPr>
      <w:numPr>
        <w:numId w:val="62"/>
      </w:numPr>
      <w:spacing w:after="140" w:line="288" w:lineRule="auto"/>
      <w:jc w:val="both"/>
    </w:pPr>
    <w:rPr>
      <w:rFonts w:ascii="Calibri" w:eastAsia="Times New Roman" w:hAnsi="Calibri" w:cs="Calibri"/>
      <w:color w:val="auto"/>
      <w:kern w:val="20"/>
      <w:sz w:val="20"/>
      <w:szCs w:val="24"/>
    </w:rPr>
  </w:style>
  <w:style w:type="character" w:customStyle="1" w:styleId="ACESpecialUpperCaseAlpha3Char">
    <w:name w:val="ACE Special_Upper Case Alpha 3 Char"/>
    <w:basedOn w:val="DefaultParagraphFont"/>
    <w:link w:val="ACESpecialUpperCaseAlpha3"/>
    <w:rsid w:val="00226082"/>
    <w:rPr>
      <w:rFonts w:ascii="Calibri" w:eastAsia="Times New Roman" w:hAnsi="Calibri" w:cs="Calibri"/>
      <w:kern w:val="20"/>
      <w:szCs w:val="24"/>
      <w:lang w:val="nl-NL"/>
    </w:rPr>
  </w:style>
  <w:style w:type="paragraph" w:customStyle="1" w:styleId="ACESpecialUpperCaseAlpha4">
    <w:name w:val="ACE Special_Upper Case Alpha 4"/>
    <w:basedOn w:val="Normal"/>
    <w:link w:val="ACESpecialUpperCaseAlpha4Char"/>
    <w:qFormat/>
    <w:rsid w:val="00226082"/>
    <w:pPr>
      <w:numPr>
        <w:numId w:val="63"/>
      </w:numPr>
      <w:spacing w:after="140" w:line="288" w:lineRule="auto"/>
      <w:jc w:val="both"/>
    </w:pPr>
    <w:rPr>
      <w:rFonts w:ascii="Calibri" w:eastAsia="Times New Roman" w:hAnsi="Calibri" w:cs="Calibri"/>
      <w:color w:val="auto"/>
      <w:kern w:val="20"/>
      <w:sz w:val="20"/>
      <w:szCs w:val="24"/>
    </w:rPr>
  </w:style>
  <w:style w:type="character" w:customStyle="1" w:styleId="ACESpecialUpperCaseAlpha4Char">
    <w:name w:val="ACE Special_Upper Case Alpha 4 Char"/>
    <w:basedOn w:val="DefaultParagraphFont"/>
    <w:link w:val="ACESpecialUpperCaseAlpha4"/>
    <w:rsid w:val="00226082"/>
    <w:rPr>
      <w:rFonts w:ascii="Calibri" w:eastAsia="Times New Roman" w:hAnsi="Calibri" w:cs="Calibri"/>
      <w:kern w:val="20"/>
      <w:szCs w:val="24"/>
      <w:lang w:val="nl-NL"/>
    </w:rPr>
  </w:style>
  <w:style w:type="paragraph" w:customStyle="1" w:styleId="ACESpecialUpperCaseAlpha5">
    <w:name w:val="ACE Special_Upper Case Alpha 5"/>
    <w:basedOn w:val="Normal"/>
    <w:link w:val="ACESpecialUpperCaseAlpha5Char"/>
    <w:qFormat/>
    <w:rsid w:val="00226082"/>
    <w:pPr>
      <w:numPr>
        <w:numId w:val="64"/>
      </w:numPr>
      <w:spacing w:after="140" w:line="288" w:lineRule="auto"/>
      <w:jc w:val="both"/>
    </w:pPr>
    <w:rPr>
      <w:rFonts w:ascii="Calibri" w:eastAsia="Times New Roman" w:hAnsi="Calibri" w:cs="Calibri"/>
      <w:color w:val="auto"/>
      <w:kern w:val="20"/>
      <w:sz w:val="20"/>
      <w:szCs w:val="24"/>
    </w:rPr>
  </w:style>
  <w:style w:type="character" w:customStyle="1" w:styleId="ACESpecialUpperCaseAlpha5Char">
    <w:name w:val="ACE Special_Upper Case Alpha 5 Char"/>
    <w:basedOn w:val="DefaultParagraphFont"/>
    <w:link w:val="ACESpecialUpperCaseAlpha5"/>
    <w:rsid w:val="00226082"/>
    <w:rPr>
      <w:rFonts w:ascii="Calibri" w:eastAsia="Times New Roman" w:hAnsi="Calibri" w:cs="Calibri"/>
      <w:kern w:val="20"/>
      <w:szCs w:val="24"/>
      <w:lang w:val="nl-NL"/>
    </w:rPr>
  </w:style>
  <w:style w:type="paragraph" w:customStyle="1" w:styleId="ACESpecialUpperCaseAlpha6">
    <w:name w:val="ACE Special_Upper Case Alpha 6"/>
    <w:basedOn w:val="Normal"/>
    <w:link w:val="ACESpecialUpperCaseAlpha6Char"/>
    <w:qFormat/>
    <w:rsid w:val="00226082"/>
    <w:pPr>
      <w:numPr>
        <w:numId w:val="65"/>
      </w:numPr>
      <w:tabs>
        <w:tab w:val="clear" w:pos="1400"/>
        <w:tab w:val="num" w:pos="3969"/>
      </w:tabs>
      <w:spacing w:after="140" w:line="288" w:lineRule="auto"/>
      <w:jc w:val="both"/>
      <w:outlineLvl w:val="5"/>
    </w:pPr>
    <w:rPr>
      <w:rFonts w:ascii="Calibri" w:eastAsia="Times New Roman" w:hAnsi="Calibri" w:cs="Calibri"/>
      <w:color w:val="auto"/>
      <w:kern w:val="20"/>
      <w:sz w:val="20"/>
      <w:szCs w:val="24"/>
      <w:lang w:eastAsia="nl-NL"/>
    </w:rPr>
  </w:style>
  <w:style w:type="character" w:customStyle="1" w:styleId="ACESpecialUpperCaseAlpha6Char">
    <w:name w:val="ACE Special_Upper Case Alpha 6 Char"/>
    <w:basedOn w:val="DefaultParagraphFont"/>
    <w:link w:val="ACESpecialUpperCaseAlpha6"/>
    <w:rsid w:val="00226082"/>
    <w:rPr>
      <w:rFonts w:ascii="Calibri" w:eastAsia="Times New Roman" w:hAnsi="Calibri" w:cs="Calibri"/>
      <w:kern w:val="20"/>
      <w:szCs w:val="24"/>
      <w:lang w:val="nl-NL" w:eastAsia="nl-NL"/>
    </w:rPr>
  </w:style>
  <w:style w:type="paragraph" w:customStyle="1" w:styleId="ACESpecialUpperCaseRoman1">
    <w:name w:val="ACE Special_Upper Case Roman 1"/>
    <w:basedOn w:val="Normal"/>
    <w:link w:val="ACESpecialUpperCaseRoman1Char"/>
    <w:qFormat/>
    <w:rsid w:val="00226082"/>
    <w:pPr>
      <w:numPr>
        <w:numId w:val="66"/>
      </w:numPr>
      <w:spacing w:after="140" w:line="288" w:lineRule="auto"/>
      <w:jc w:val="both"/>
    </w:pPr>
    <w:rPr>
      <w:rFonts w:ascii="Calibri" w:eastAsia="Times New Roman" w:hAnsi="Calibri" w:cs="Calibri"/>
      <w:color w:val="auto"/>
      <w:kern w:val="20"/>
      <w:sz w:val="20"/>
      <w:szCs w:val="24"/>
    </w:rPr>
  </w:style>
  <w:style w:type="character" w:customStyle="1" w:styleId="ACESpecialUpperCaseRoman1Char">
    <w:name w:val="ACE Special_Upper Case Roman 1 Char"/>
    <w:basedOn w:val="DefaultParagraphFont"/>
    <w:link w:val="ACESpecialUpperCaseRoman1"/>
    <w:rsid w:val="00226082"/>
    <w:rPr>
      <w:rFonts w:ascii="Calibri" w:eastAsia="Times New Roman" w:hAnsi="Calibri" w:cs="Calibri"/>
      <w:kern w:val="20"/>
      <w:szCs w:val="24"/>
      <w:lang w:val="nl-NL"/>
    </w:rPr>
  </w:style>
  <w:style w:type="paragraph" w:customStyle="1" w:styleId="ACESpecialUpperCaseRoman2">
    <w:name w:val="ACE Special_Upper Case Roman 2"/>
    <w:basedOn w:val="Normal"/>
    <w:link w:val="ACESpecialUpperCaseRoman2Char"/>
    <w:qFormat/>
    <w:rsid w:val="00226082"/>
    <w:pPr>
      <w:numPr>
        <w:numId w:val="67"/>
      </w:numPr>
      <w:spacing w:after="140" w:line="288" w:lineRule="auto"/>
      <w:jc w:val="both"/>
    </w:pPr>
    <w:rPr>
      <w:rFonts w:ascii="Calibri" w:eastAsia="Times New Roman" w:hAnsi="Calibri" w:cs="Calibri"/>
      <w:color w:val="auto"/>
      <w:kern w:val="20"/>
      <w:sz w:val="20"/>
      <w:szCs w:val="24"/>
    </w:rPr>
  </w:style>
  <w:style w:type="character" w:customStyle="1" w:styleId="ACESpecialUpperCaseRoman2Char">
    <w:name w:val="ACE Special_Upper Case Roman 2 Char"/>
    <w:basedOn w:val="DefaultParagraphFont"/>
    <w:link w:val="ACESpecialUpperCaseRoman2"/>
    <w:rsid w:val="00226082"/>
    <w:rPr>
      <w:rFonts w:ascii="Calibri" w:eastAsia="Times New Roman" w:hAnsi="Calibri" w:cs="Calibri"/>
      <w:kern w:val="20"/>
      <w:szCs w:val="24"/>
      <w:lang w:val="nl-NL"/>
    </w:rPr>
  </w:style>
  <w:style w:type="paragraph" w:customStyle="1" w:styleId="ACETable1">
    <w:name w:val="ACE Table 1"/>
    <w:basedOn w:val="Normal"/>
    <w:qFormat/>
    <w:rsid w:val="00226082"/>
    <w:pPr>
      <w:numPr>
        <w:numId w:val="68"/>
      </w:numPr>
      <w:spacing w:before="60" w:after="60" w:line="288" w:lineRule="auto"/>
      <w:outlineLvl w:val="0"/>
    </w:pPr>
    <w:rPr>
      <w:rFonts w:ascii="Calibri" w:eastAsia="Times New Roman" w:hAnsi="Calibri" w:cs="Calibri"/>
      <w:color w:val="auto"/>
      <w:kern w:val="20"/>
      <w:sz w:val="20"/>
      <w:szCs w:val="24"/>
    </w:rPr>
  </w:style>
  <w:style w:type="paragraph" w:customStyle="1" w:styleId="ACETable2">
    <w:name w:val="ACE Table 2"/>
    <w:basedOn w:val="Normal"/>
    <w:qFormat/>
    <w:rsid w:val="00226082"/>
    <w:pPr>
      <w:numPr>
        <w:ilvl w:val="1"/>
        <w:numId w:val="68"/>
      </w:numPr>
      <w:spacing w:before="60" w:after="60" w:line="288" w:lineRule="auto"/>
      <w:outlineLvl w:val="1"/>
    </w:pPr>
    <w:rPr>
      <w:rFonts w:ascii="Calibri" w:eastAsia="Times New Roman" w:hAnsi="Calibri" w:cs="Calibri"/>
      <w:color w:val="auto"/>
      <w:kern w:val="20"/>
      <w:sz w:val="20"/>
      <w:szCs w:val="24"/>
    </w:rPr>
  </w:style>
  <w:style w:type="paragraph" w:customStyle="1" w:styleId="ACETable3">
    <w:name w:val="ACE Table 3"/>
    <w:basedOn w:val="Normal"/>
    <w:qFormat/>
    <w:rsid w:val="00226082"/>
    <w:pPr>
      <w:numPr>
        <w:ilvl w:val="2"/>
        <w:numId w:val="68"/>
      </w:numPr>
      <w:spacing w:before="60" w:after="60" w:line="288" w:lineRule="auto"/>
      <w:outlineLvl w:val="2"/>
    </w:pPr>
    <w:rPr>
      <w:rFonts w:ascii="Calibri" w:eastAsia="Times New Roman" w:hAnsi="Calibri" w:cs="Calibri"/>
      <w:color w:val="auto"/>
      <w:kern w:val="20"/>
      <w:sz w:val="20"/>
      <w:szCs w:val="24"/>
    </w:rPr>
  </w:style>
  <w:style w:type="paragraph" w:customStyle="1" w:styleId="ACETable4">
    <w:name w:val="ACE Table 4"/>
    <w:basedOn w:val="Normal"/>
    <w:qFormat/>
    <w:rsid w:val="00226082"/>
    <w:pPr>
      <w:numPr>
        <w:ilvl w:val="3"/>
        <w:numId w:val="68"/>
      </w:numPr>
      <w:spacing w:before="60" w:after="60" w:line="288" w:lineRule="auto"/>
      <w:outlineLvl w:val="3"/>
    </w:pPr>
    <w:rPr>
      <w:rFonts w:ascii="Calibri" w:eastAsia="Times New Roman" w:hAnsi="Calibri" w:cs="Calibri"/>
      <w:color w:val="auto"/>
      <w:kern w:val="20"/>
      <w:sz w:val="20"/>
      <w:szCs w:val="24"/>
    </w:rPr>
  </w:style>
  <w:style w:type="paragraph" w:customStyle="1" w:styleId="ACETable5">
    <w:name w:val="ACE Table 5"/>
    <w:basedOn w:val="Normal"/>
    <w:qFormat/>
    <w:rsid w:val="00226082"/>
    <w:pPr>
      <w:numPr>
        <w:ilvl w:val="4"/>
        <w:numId w:val="68"/>
      </w:numPr>
      <w:spacing w:before="60" w:after="60" w:line="288" w:lineRule="auto"/>
      <w:outlineLvl w:val="4"/>
    </w:pPr>
    <w:rPr>
      <w:rFonts w:ascii="Calibri" w:eastAsia="Times New Roman" w:hAnsi="Calibri" w:cs="Calibri"/>
      <w:color w:val="auto"/>
      <w:kern w:val="20"/>
      <w:sz w:val="20"/>
      <w:szCs w:val="24"/>
    </w:rPr>
  </w:style>
  <w:style w:type="paragraph" w:customStyle="1" w:styleId="ACETable6">
    <w:name w:val="ACE Table 6"/>
    <w:basedOn w:val="Normal"/>
    <w:qFormat/>
    <w:rsid w:val="00226082"/>
    <w:pPr>
      <w:numPr>
        <w:ilvl w:val="5"/>
        <w:numId w:val="68"/>
      </w:numPr>
      <w:spacing w:before="60" w:after="60" w:line="288" w:lineRule="auto"/>
      <w:outlineLvl w:val="5"/>
    </w:pPr>
    <w:rPr>
      <w:rFonts w:ascii="Calibri" w:eastAsia="Times New Roman" w:hAnsi="Calibri" w:cs="Calibri"/>
      <w:color w:val="auto"/>
      <w:kern w:val="20"/>
      <w:sz w:val="20"/>
      <w:szCs w:val="24"/>
    </w:rPr>
  </w:style>
  <w:style w:type="paragraph" w:customStyle="1" w:styleId="ACETableAlpha">
    <w:name w:val="ACE Table Alpha"/>
    <w:basedOn w:val="Normal"/>
    <w:qFormat/>
    <w:rsid w:val="00226082"/>
    <w:pPr>
      <w:numPr>
        <w:numId w:val="69"/>
      </w:numPr>
      <w:spacing w:before="60" w:after="60" w:line="288" w:lineRule="auto"/>
    </w:pPr>
    <w:rPr>
      <w:rFonts w:ascii="Calibri" w:eastAsia="Times New Roman" w:hAnsi="Calibri" w:cs="Calibri"/>
      <w:color w:val="auto"/>
      <w:kern w:val="20"/>
      <w:sz w:val="20"/>
      <w:szCs w:val="20"/>
    </w:rPr>
  </w:style>
  <w:style w:type="paragraph" w:customStyle="1" w:styleId="ACETableBullet">
    <w:name w:val="ACE Table Bullet"/>
    <w:basedOn w:val="Normal"/>
    <w:qFormat/>
    <w:rsid w:val="00226082"/>
    <w:pPr>
      <w:numPr>
        <w:numId w:val="70"/>
      </w:numPr>
      <w:spacing w:before="60" w:after="60" w:line="288" w:lineRule="auto"/>
    </w:pPr>
    <w:rPr>
      <w:rFonts w:ascii="Calibri" w:eastAsia="Times New Roman" w:hAnsi="Calibri" w:cs="Calibri"/>
      <w:color w:val="auto"/>
      <w:kern w:val="20"/>
      <w:sz w:val="20"/>
      <w:szCs w:val="24"/>
    </w:rPr>
  </w:style>
  <w:style w:type="paragraph" w:customStyle="1" w:styleId="ACETableRoman">
    <w:name w:val="ACE Table Roman"/>
    <w:basedOn w:val="Normal"/>
    <w:qFormat/>
    <w:rsid w:val="00226082"/>
    <w:pPr>
      <w:numPr>
        <w:numId w:val="71"/>
      </w:numPr>
      <w:spacing w:before="60" w:after="60" w:line="288" w:lineRule="auto"/>
    </w:pPr>
    <w:rPr>
      <w:rFonts w:ascii="Calibri" w:eastAsia="Times New Roman" w:hAnsi="Calibri" w:cs="Calibri"/>
      <w:color w:val="auto"/>
      <w:kern w:val="20"/>
      <w:sz w:val="20"/>
      <w:szCs w:val="20"/>
    </w:rPr>
  </w:style>
  <w:style w:type="paragraph" w:customStyle="1" w:styleId="ACETableCellBody">
    <w:name w:val="ACE Table_Cell Body"/>
    <w:basedOn w:val="Normal"/>
    <w:qFormat/>
    <w:rsid w:val="00226082"/>
    <w:pPr>
      <w:spacing w:before="60" w:after="60" w:line="288" w:lineRule="auto"/>
    </w:pPr>
    <w:rPr>
      <w:rFonts w:ascii="Calibri" w:eastAsia="Times New Roman" w:hAnsi="Calibri" w:cs="Calibri"/>
      <w:color w:val="auto"/>
      <w:kern w:val="20"/>
      <w:sz w:val="20"/>
      <w:szCs w:val="20"/>
    </w:rPr>
  </w:style>
  <w:style w:type="paragraph" w:customStyle="1" w:styleId="ACETableCellHead">
    <w:name w:val="ACE Table_Cell Head"/>
    <w:basedOn w:val="Normal"/>
    <w:next w:val="ACETableCellBody"/>
    <w:qFormat/>
    <w:rsid w:val="00226082"/>
    <w:pPr>
      <w:keepNext/>
      <w:spacing w:before="60" w:after="60" w:line="256" w:lineRule="auto"/>
    </w:pPr>
    <w:rPr>
      <w:rFonts w:ascii="Calibri" w:eastAsia="Times New Roman" w:hAnsi="Calibri" w:cs="Calibri"/>
      <w:b/>
      <w:color w:val="auto"/>
      <w:kern w:val="20"/>
      <w:sz w:val="20"/>
      <w:szCs w:val="24"/>
    </w:rPr>
  </w:style>
  <w:style w:type="paragraph" w:customStyle="1" w:styleId="ACETitle">
    <w:name w:val="ACE Title"/>
    <w:basedOn w:val="Normal"/>
    <w:next w:val="ACEBody"/>
    <w:link w:val="ACETitleChar"/>
    <w:qFormat/>
    <w:rsid w:val="00226082"/>
    <w:pPr>
      <w:keepNext/>
      <w:spacing w:after="240" w:line="288" w:lineRule="auto"/>
      <w:jc w:val="both"/>
      <w:outlineLvl w:val="0"/>
    </w:pPr>
    <w:rPr>
      <w:rFonts w:ascii="Calibri" w:eastAsia="Times New Roman" w:hAnsi="Calibri" w:cs="Calibri"/>
      <w:b/>
      <w:bCs/>
      <w:color w:val="auto"/>
      <w:kern w:val="28"/>
      <w:sz w:val="25"/>
      <w:szCs w:val="32"/>
    </w:rPr>
  </w:style>
  <w:style w:type="character" w:customStyle="1" w:styleId="ACETitleChar">
    <w:name w:val="ACE Title Char"/>
    <w:basedOn w:val="DefaultParagraphFont"/>
    <w:link w:val="ACETitle"/>
    <w:rsid w:val="00226082"/>
    <w:rPr>
      <w:rFonts w:ascii="Calibri" w:eastAsia="Times New Roman" w:hAnsi="Calibri" w:cs="Calibri"/>
      <w:b/>
      <w:bCs/>
      <w:kern w:val="28"/>
      <w:sz w:val="25"/>
      <w:szCs w:val="32"/>
      <w:lang w:val="nl-NL"/>
    </w:rPr>
  </w:style>
  <w:style w:type="paragraph" w:customStyle="1" w:styleId="ACELevel3tekst">
    <w:name w:val="ACE Level 3_tekst"/>
    <w:basedOn w:val="ACELevel3"/>
    <w:uiPriority w:val="1"/>
    <w:qFormat/>
    <w:rsid w:val="00226082"/>
    <w:rPr>
      <w:b w:val="0"/>
    </w:rPr>
  </w:style>
  <w:style w:type="paragraph" w:styleId="Revision">
    <w:name w:val="Revision"/>
    <w:hidden/>
    <w:uiPriority w:val="99"/>
    <w:semiHidden/>
    <w:rsid w:val="00226082"/>
    <w:pPr>
      <w:spacing w:after="0" w:line="240" w:lineRule="auto"/>
    </w:pPr>
    <w:rPr>
      <w:rFonts w:asciiTheme="minorHAnsi" w:hAnsiTheme="minorHAnsi"/>
      <w:color w:val="000000"/>
      <w:sz w:val="22"/>
      <w:lang w:val="nl-NL"/>
    </w:rPr>
  </w:style>
  <w:style w:type="character" w:styleId="CommentReference">
    <w:name w:val="annotation reference"/>
    <w:basedOn w:val="DefaultParagraphFont"/>
    <w:uiPriority w:val="99"/>
    <w:semiHidden/>
    <w:unhideWhenUsed/>
    <w:rsid w:val="00226082"/>
    <w:rPr>
      <w:sz w:val="16"/>
      <w:szCs w:val="16"/>
    </w:rPr>
  </w:style>
  <w:style w:type="paragraph" w:styleId="CommentText">
    <w:name w:val="annotation text"/>
    <w:basedOn w:val="Normal"/>
    <w:link w:val="CommentTextChar"/>
    <w:uiPriority w:val="99"/>
    <w:semiHidden/>
    <w:unhideWhenUsed/>
    <w:rsid w:val="00226082"/>
    <w:pPr>
      <w:spacing w:line="240" w:lineRule="auto"/>
    </w:pPr>
    <w:rPr>
      <w:sz w:val="20"/>
      <w:szCs w:val="20"/>
    </w:rPr>
  </w:style>
  <w:style w:type="character" w:customStyle="1" w:styleId="CommentTextChar">
    <w:name w:val="Comment Text Char"/>
    <w:basedOn w:val="DefaultParagraphFont"/>
    <w:link w:val="CommentText"/>
    <w:uiPriority w:val="99"/>
    <w:semiHidden/>
    <w:rsid w:val="00226082"/>
    <w:rPr>
      <w:rFonts w:asciiTheme="minorHAnsi" w:hAnsiTheme="minorHAnsi"/>
      <w:color w:val="000000"/>
      <w:szCs w:val="20"/>
      <w:lang w:val="nl-NL"/>
    </w:rPr>
  </w:style>
  <w:style w:type="paragraph" w:styleId="CommentSubject">
    <w:name w:val="annotation subject"/>
    <w:basedOn w:val="CommentText"/>
    <w:next w:val="CommentText"/>
    <w:link w:val="CommentSubjectChar"/>
    <w:uiPriority w:val="99"/>
    <w:semiHidden/>
    <w:unhideWhenUsed/>
    <w:rsid w:val="00226082"/>
    <w:rPr>
      <w:b/>
      <w:bCs/>
    </w:rPr>
  </w:style>
  <w:style w:type="character" w:customStyle="1" w:styleId="CommentSubjectChar">
    <w:name w:val="Comment Subject Char"/>
    <w:basedOn w:val="CommentTextChar"/>
    <w:link w:val="CommentSubject"/>
    <w:uiPriority w:val="99"/>
    <w:semiHidden/>
    <w:rsid w:val="00226082"/>
    <w:rPr>
      <w:rFonts w:asciiTheme="minorHAnsi" w:hAnsiTheme="minorHAnsi"/>
      <w:b/>
      <w:bCs/>
      <w:color w:val="000000"/>
      <w:szCs w:val="20"/>
      <w:lang w:val="nl-NL"/>
    </w:rPr>
  </w:style>
  <w:style w:type="paragraph" w:customStyle="1" w:styleId="EUBHeading3text3">
    <w:name w:val="EUB_Heading3_text3"/>
    <w:basedOn w:val="Heading3"/>
    <w:next w:val="Normal"/>
    <w:qFormat/>
    <w:rsid w:val="00493794"/>
    <w:pPr>
      <w:numPr>
        <w:ilvl w:val="0"/>
        <w:numId w:val="0"/>
      </w:numPr>
      <w:tabs>
        <w:tab w:val="num" w:pos="1701"/>
      </w:tabs>
      <w:spacing w:before="240" w:after="240" w:line="300" w:lineRule="exact"/>
      <w:ind w:left="1134" w:hanging="1134"/>
      <w:jc w:val="both"/>
    </w:pPr>
    <w:rPr>
      <w:rFonts w:ascii="Arial" w:eastAsia="Times New Roman" w:hAnsi="Arial" w:cs="Times New Roman"/>
      <w:color w:val="auto"/>
      <w:sz w:val="21"/>
      <w:szCs w:val="21"/>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234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1D448F7-9E28-4CDA-BA59-F4C633C7BE5F}">
  <we:reference id="0b02099e-08c8-4e2c-8294-ce0542fa48d7" version="2.0.0.0" store="EXCatalog" storeType="EXCatalog"/>
  <we:alternateReferences>
    <we:reference id="WA200002416" version="2.0.0.0" store="fr-B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F5425B-DE55-4A30-8072-3E751BF7B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3380</Words>
  <Characters>19268</Characters>
  <Application>Microsoft Office Word</Application>
  <DocSecurity>0</DocSecurity>
  <Lines>160</Lines>
  <Paragraphs>45</Paragraphs>
  <ScaleCrop>false</ScaleCrop>
  <Company/>
  <LinksUpToDate>false</LinksUpToDate>
  <CharactersWithSpaces>22603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Amaury Timmermans</cp:lastModifiedBy>
  <cp:revision>61</cp:revision>
  <dcterms:created xsi:type="dcterms:W3CDTF">2022-11-08T22:10:00Z</dcterms:created>
  <dcterms:modified xsi:type="dcterms:W3CDTF">2022-11-21T21:03:00Z</dcterms:modified>
</cp:coreProperties>
</file>