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9D8" w:rsidRDefault="002829D8" w:rsidP="00DE44BD">
      <w:pPr>
        <w:pStyle w:val="Heading1"/>
        <w:spacing w:before="0" w:line="240" w:lineRule="auto"/>
        <w:rPr>
          <w:rFonts w:asciiTheme="minorHAnsi" w:hAnsiTheme="minorHAnsi"/>
        </w:rPr>
      </w:pPr>
      <w:r w:rsidRPr="002829D8">
        <w:rPr>
          <w:rFonts w:asciiTheme="minorHAnsi" w:hAnsiTheme="minorHAnsi"/>
          <w:noProof/>
        </w:rPr>
        <w:drawing>
          <wp:inline distT="0" distB="0" distL="0" distR="0">
            <wp:extent cx="2992598" cy="1594661"/>
            <wp:effectExtent l="19050" t="0" r="0" b="0"/>
            <wp:docPr id="6" name="Picture 3" descr="\\SRV01\Staffs\New Server\Inbound\Global Current\Marketing Materials\G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01\Staffs\New Server\Inbound\Global Current\Marketing Materials\GC_logo.jpg"/>
                    <pic:cNvPicPr>
                      <a:picLocks noChangeAspect="1" noChangeArrowheads="1"/>
                    </pic:cNvPicPr>
                  </pic:nvPicPr>
                  <pic:blipFill>
                    <a:blip r:embed="rId8" cstate="print"/>
                    <a:srcRect/>
                    <a:stretch>
                      <a:fillRect/>
                    </a:stretch>
                  </pic:blipFill>
                  <pic:spPr bwMode="auto">
                    <a:xfrm>
                      <a:off x="0" y="0"/>
                      <a:ext cx="2992598" cy="1594661"/>
                    </a:xfrm>
                    <a:prstGeom prst="rect">
                      <a:avLst/>
                    </a:prstGeom>
                    <a:noFill/>
                    <a:ln w="9525">
                      <a:noFill/>
                      <a:miter lim="800000"/>
                      <a:headEnd/>
                      <a:tailEnd/>
                    </a:ln>
                  </pic:spPr>
                </pic:pic>
              </a:graphicData>
            </a:graphic>
          </wp:inline>
        </w:drawing>
      </w:r>
    </w:p>
    <w:p w:rsidR="002829D8" w:rsidRDefault="004E2C91" w:rsidP="002829D8">
      <w:pPr>
        <w:rPr>
          <w:rFonts w:eastAsiaTheme="majorEastAsia" w:cstheme="majorBidi"/>
          <w:color w:val="365F91" w:themeColor="accent1" w:themeShade="BF"/>
          <w:sz w:val="28"/>
          <w:szCs w:val="28"/>
        </w:rPr>
      </w:pPr>
      <w:r>
        <w:rPr>
          <w:noProof/>
        </w:rPr>
        <w:drawing>
          <wp:anchor distT="0" distB="0" distL="114300" distR="114300" simplePos="0" relativeHeight="251661312" behindDoc="0" locked="0" layoutInCell="1" allowOverlap="1">
            <wp:simplePos x="0" y="0"/>
            <wp:positionH relativeFrom="column">
              <wp:posOffset>1017757</wp:posOffset>
            </wp:positionH>
            <wp:positionV relativeFrom="paragraph">
              <wp:posOffset>182434</wp:posOffset>
            </wp:positionV>
            <wp:extent cx="3930380" cy="2535677"/>
            <wp:effectExtent l="19050" t="0" r="0" b="0"/>
            <wp:wrapNone/>
            <wp:docPr id="5" name="Picture 1" descr="C:\Users\jona\Desktop\womanand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Desktop\womanandteam.jpg"/>
                    <pic:cNvPicPr>
                      <a:picLocks noChangeAspect="1" noChangeArrowheads="1"/>
                    </pic:cNvPicPr>
                  </pic:nvPicPr>
                  <pic:blipFill>
                    <a:blip r:embed="rId9" cstate="print"/>
                    <a:srcRect/>
                    <a:stretch>
                      <a:fillRect/>
                    </a:stretch>
                  </pic:blipFill>
                  <pic:spPr bwMode="auto">
                    <a:xfrm>
                      <a:off x="0" y="0"/>
                      <a:ext cx="3930380" cy="2535677"/>
                    </a:xfrm>
                    <a:prstGeom prst="rect">
                      <a:avLst/>
                    </a:prstGeom>
                    <a:noFill/>
                    <a:ln w="9525">
                      <a:noFill/>
                      <a:miter lim="800000"/>
                      <a:headEnd/>
                      <a:tailEnd/>
                    </a:ln>
                  </pic:spPr>
                </pic:pic>
              </a:graphicData>
            </a:graphic>
          </wp:anchor>
        </w:drawing>
      </w:r>
      <w:r w:rsidR="008C48DA">
        <w:rPr>
          <w:noProof/>
        </w:rPr>
        <mc:AlternateContent>
          <mc:Choice Requires="wps">
            <w:drawing>
              <wp:anchor distT="0" distB="0" distL="114300" distR="114300" simplePos="0" relativeHeight="251665408" behindDoc="0" locked="0" layoutInCell="1" allowOverlap="1">
                <wp:simplePos x="0" y="0"/>
                <wp:positionH relativeFrom="column">
                  <wp:posOffset>1766570</wp:posOffset>
                </wp:positionH>
                <wp:positionV relativeFrom="paragraph">
                  <wp:posOffset>6861810</wp:posOffset>
                </wp:positionV>
                <wp:extent cx="2372360" cy="292100"/>
                <wp:effectExtent l="0" t="1905" r="0" b="127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D2C" w:rsidRPr="004E2C91" w:rsidRDefault="008C48DA" w:rsidP="004E2C91">
                            <w:pPr>
                              <w:jc w:val="center"/>
                              <w:rPr>
                                <w:b/>
                                <w:sz w:val="28"/>
                                <w:szCs w:val="28"/>
                              </w:rPr>
                            </w:pPr>
                            <w:r>
                              <w:rPr>
                                <w:b/>
                                <w:sz w:val="28"/>
                                <w:szCs w:val="28"/>
                              </w:rPr>
                              <w:t>Updated 201</w:t>
                            </w:r>
                            <w:r w:rsidR="00B234CF">
                              <w:rPr>
                                <w:b/>
                                <w:sz w:val="28"/>
                                <w:szCs w:val="28"/>
                              </w:rPr>
                              <w:t>9</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9.1pt;margin-top:540.3pt;width:186.8pt;height:23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6i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BmoTq9cRU43Rtw8wNsA8sxU2fuNP3ikNI3LVEbfmWt7ltOGESXhZPJydERxwWQ&#10;df9eM7iGbL2OQENju1A6KAYCdGDp8chMCIXCZn4+z89nYKJgy8s8SyN1CakOp411/i3XHQqTGltg&#10;PqKT3Z3zIRpSHVzCZU5LwVZCyriwm/WNtGhHQCWr+MUEXrhJFZyVDsdGxHEHgoQ7gi2EG1l/KrO8&#10;SK/zcrKaLeaTYlVMJ+U8XUzSrLwuZ2lRFrer7yHArKhawRhXd0LxgwKz4u8Y3vfCqJ2oQdTXuJzm&#10;05GiPyaZxu93SXbCQ0NK0dV4cXQiVSD2jWKQNqk8EXKcJz+HH6sMNTj8Y1WiDALzowb8sB4AJWhj&#10;rdkjCMJq4AuohVcEJq223zDqoSNr7L5uieUYyXcKRFVmRRFaOC6K6TyHhT21rE8tRFGAqrHHaJze&#10;+LHtt8aKTQs3jTJW+gqE2Iiokeeo9vKFrovJ7F+I0Nan6+j1/I4tfwAAAP//AwBQSwMEFAAGAAgA&#10;AAAhAK0LlzzfAAAADQEAAA8AAABkcnMvZG93bnJldi54bWxMj91KxDAQhe8F3yGM4J2bNGC31KaL&#10;CEWhV7v6AGkz/aFNUppst76945VezjkfZ84pTrud2YZrGL1TkBwEMHStN6PrFXx9Vk8ZsBC1M3r2&#10;DhV8Y4BTeX9X6Nz4mzvjdok9oxAXcq1giHHJOQ/tgFaHg1/Qkdf51epI59pzs+obhduZSyFSbvXo&#10;6MOgF3wbsJ0uV6vgo26rTta22+KU2Kk+N+9Vd1Tq8WF/fQEWcY9/MPzWp+pQUqfGX50JbFYgj5kk&#10;lAyRiRQYIelzQmsakhKZpsDLgv9fUf4AAAD//wMAUEsBAi0AFAAGAAgAAAAhALaDOJL+AAAA4QEA&#10;ABMAAAAAAAAAAAAAAAAAAAAAAFtDb250ZW50X1R5cGVzXS54bWxQSwECLQAUAAYACAAAACEAOP0h&#10;/9YAAACUAQAACwAAAAAAAAAAAAAAAAAvAQAAX3JlbHMvLnJlbHNQSwECLQAUAAYACAAAACEAb3Ze&#10;ooICAAAPBQAADgAAAAAAAAAAAAAAAAAuAgAAZHJzL2Uyb0RvYy54bWxQSwECLQAUAAYACAAAACEA&#10;rQuXPN8AAAANAQAADwAAAAAAAAAAAAAAAADcBAAAZHJzL2Rvd25yZXYueG1sUEsFBgAAAAAEAAQA&#10;8wAAAOgFAAAAAA==&#10;" stroked="f">
                <v:textbox>
                  <w:txbxContent>
                    <w:p w:rsidR="00E07D2C" w:rsidRPr="004E2C91" w:rsidRDefault="008C48DA" w:rsidP="004E2C91">
                      <w:pPr>
                        <w:jc w:val="center"/>
                        <w:rPr>
                          <w:b/>
                          <w:sz w:val="28"/>
                          <w:szCs w:val="28"/>
                        </w:rPr>
                      </w:pPr>
                      <w:r>
                        <w:rPr>
                          <w:b/>
                          <w:sz w:val="28"/>
                          <w:szCs w:val="28"/>
                        </w:rPr>
                        <w:t>Updated 201</w:t>
                      </w:r>
                      <w:r w:rsidR="00B234CF">
                        <w:rPr>
                          <w:b/>
                          <w:sz w:val="28"/>
                          <w:szCs w:val="28"/>
                        </w:rPr>
                        <w:t>9</w:t>
                      </w:r>
                    </w:p>
                  </w:txbxContent>
                </v:textbox>
              </v:shape>
            </w:pict>
          </mc:Fallback>
        </mc:AlternateContent>
      </w:r>
      <w:r w:rsidR="008C48DA">
        <w:rPr>
          <w:noProof/>
        </w:rPr>
        <mc:AlternateContent>
          <mc:Choice Requires="wps">
            <w:drawing>
              <wp:anchor distT="0" distB="0" distL="114300" distR="114300" simplePos="0" relativeHeight="251660288" behindDoc="0" locked="0" layoutInCell="1" allowOverlap="1">
                <wp:simplePos x="0" y="0"/>
                <wp:positionH relativeFrom="column">
                  <wp:posOffset>-168910</wp:posOffset>
                </wp:positionH>
                <wp:positionV relativeFrom="paragraph">
                  <wp:posOffset>2887980</wp:posOffset>
                </wp:positionV>
                <wp:extent cx="6284595" cy="3208655"/>
                <wp:effectExtent l="254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4595" cy="3208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D2C" w:rsidRPr="002A4944" w:rsidRDefault="00E07D2C" w:rsidP="002A4944">
                            <w:pPr>
                              <w:spacing w:after="0" w:line="240" w:lineRule="auto"/>
                              <w:jc w:val="center"/>
                              <w:rPr>
                                <w:rFonts w:ascii="Calibri" w:hAnsi="Calibri"/>
                                <w:b/>
                                <w:color w:val="FF0000"/>
                                <w:sz w:val="80"/>
                                <w:szCs w:val="80"/>
                              </w:rPr>
                            </w:pPr>
                            <w:r>
                              <w:rPr>
                                <w:rFonts w:ascii="Calibri" w:hAnsi="Calibri"/>
                                <w:b/>
                                <w:noProof/>
                                <w:color w:val="FF0000"/>
                                <w:sz w:val="80"/>
                                <w:szCs w:val="80"/>
                              </w:rPr>
                              <w:t>J</w:t>
                            </w:r>
                            <w:r w:rsidRPr="002A4944">
                              <w:rPr>
                                <w:rFonts w:ascii="Calibri" w:hAnsi="Calibri"/>
                                <w:b/>
                                <w:noProof/>
                                <w:color w:val="FF0000"/>
                                <w:sz w:val="80"/>
                                <w:szCs w:val="80"/>
                              </w:rPr>
                              <w:t xml:space="preserve">–1 </w:t>
                            </w:r>
                            <w:r>
                              <w:rPr>
                                <w:rFonts w:ascii="Calibri" w:hAnsi="Calibri"/>
                                <w:b/>
                                <w:noProof/>
                                <w:color w:val="FF0000"/>
                                <w:sz w:val="80"/>
                                <w:szCs w:val="80"/>
                              </w:rPr>
                              <w:t xml:space="preserve">Visa </w:t>
                            </w:r>
                            <w:r w:rsidRPr="002A4944">
                              <w:rPr>
                                <w:rFonts w:ascii="Calibri" w:hAnsi="Calibri"/>
                                <w:b/>
                                <w:noProof/>
                                <w:color w:val="FF0000"/>
                                <w:sz w:val="80"/>
                                <w:szCs w:val="80"/>
                              </w:rPr>
                              <w:t>Briefing</w:t>
                            </w:r>
                          </w:p>
                          <w:p w:rsidR="00E07D2C" w:rsidRDefault="00E07D2C" w:rsidP="003B0058">
                            <w:pPr>
                              <w:spacing w:after="0" w:line="240" w:lineRule="auto"/>
                              <w:rPr>
                                <w:rFonts w:ascii="Calibri" w:hAnsi="Calibri"/>
                                <w:b/>
                                <w:sz w:val="28"/>
                                <w:szCs w:val="28"/>
                              </w:rPr>
                            </w:pPr>
                          </w:p>
                          <w:p w:rsidR="00E07D2C" w:rsidRPr="001F48CD" w:rsidRDefault="00E07D2C" w:rsidP="003B0058">
                            <w:pPr>
                              <w:spacing w:after="0" w:line="240" w:lineRule="auto"/>
                              <w:rPr>
                                <w:rFonts w:ascii="Calibri" w:hAnsi="Calibri"/>
                                <w:b/>
                                <w:sz w:val="28"/>
                                <w:szCs w:val="28"/>
                              </w:rPr>
                            </w:pPr>
                            <w:r>
                              <w:rPr>
                                <w:rFonts w:ascii="Calibri" w:hAnsi="Calibri"/>
                                <w:b/>
                                <w:sz w:val="28"/>
                                <w:szCs w:val="28"/>
                              </w:rPr>
                              <w:t xml:space="preserve">“The </w:t>
                            </w:r>
                            <w:r w:rsidRPr="001F48CD">
                              <w:rPr>
                                <w:rFonts w:ascii="Calibri" w:hAnsi="Calibri"/>
                                <w:b/>
                                <w:sz w:val="28"/>
                                <w:szCs w:val="28"/>
                              </w:rPr>
                              <w:t>J-1 Visa offers employers a</w:t>
                            </w:r>
                            <w:r>
                              <w:rPr>
                                <w:rFonts w:ascii="Calibri" w:hAnsi="Calibri"/>
                                <w:b/>
                                <w:sz w:val="28"/>
                                <w:szCs w:val="28"/>
                              </w:rPr>
                              <w:t xml:space="preserve"> fast and uncomplicated </w:t>
                            </w:r>
                            <w:r w:rsidRPr="001F48CD">
                              <w:rPr>
                                <w:rFonts w:ascii="Calibri" w:hAnsi="Calibri"/>
                                <w:b/>
                                <w:sz w:val="28"/>
                                <w:szCs w:val="28"/>
                              </w:rPr>
                              <w:t>option to bring foreign nationals to</w:t>
                            </w:r>
                            <w:r>
                              <w:rPr>
                                <w:rFonts w:ascii="Calibri" w:hAnsi="Calibri"/>
                                <w:b/>
                                <w:sz w:val="28"/>
                                <w:szCs w:val="28"/>
                              </w:rPr>
                              <w:t xml:space="preserve"> the U.S. for </w:t>
                            </w:r>
                            <w:r w:rsidRPr="001F48CD">
                              <w:rPr>
                                <w:rFonts w:ascii="Calibri" w:hAnsi="Calibri"/>
                                <w:b/>
                                <w:sz w:val="28"/>
                                <w:szCs w:val="28"/>
                              </w:rPr>
                              <w:t>training or internship programs.  Please use this short guide to determine whether or not your proposed training plan and candidate are eligible for a J-1 Trainee or Intern visa.  Questions?  Our J-1 visa experts are here to assist you</w:t>
                            </w:r>
                            <w:r>
                              <w:rPr>
                                <w:rFonts w:ascii="Calibri" w:hAnsi="Calibri"/>
                                <w:b/>
                                <w:sz w:val="28"/>
                                <w:szCs w:val="28"/>
                              </w:rPr>
                              <w:t xml:space="preserve"> and welcome all inquiries.  We look forward to hearing from you!”</w:t>
                            </w:r>
                          </w:p>
                          <w:p w:rsidR="00E07D2C" w:rsidRPr="001F48CD" w:rsidRDefault="00E07D2C" w:rsidP="003B0058">
                            <w:pPr>
                              <w:spacing w:after="0" w:line="240" w:lineRule="auto"/>
                              <w:jc w:val="center"/>
                              <w:rPr>
                                <w:rFonts w:ascii="Calibri" w:hAnsi="Calibri"/>
                                <w:b/>
                                <w:sz w:val="28"/>
                                <w:szCs w:val="28"/>
                              </w:rPr>
                            </w:pPr>
                          </w:p>
                          <w:p w:rsidR="006D4D83" w:rsidRDefault="00E07D2C" w:rsidP="008A035F">
                            <w:pPr>
                              <w:spacing w:after="0" w:line="240" w:lineRule="auto"/>
                              <w:jc w:val="center"/>
                              <w:rPr>
                                <w:rFonts w:ascii="Calibri" w:hAnsi="Calibri"/>
                                <w:b/>
                                <w:sz w:val="28"/>
                                <w:szCs w:val="28"/>
                              </w:rPr>
                            </w:pPr>
                            <w:r w:rsidRPr="001F48CD">
                              <w:rPr>
                                <w:rFonts w:ascii="Calibri" w:hAnsi="Calibri"/>
                                <w:b/>
                                <w:sz w:val="28"/>
                                <w:szCs w:val="28"/>
                              </w:rPr>
                              <w:t xml:space="preserve">E-Mail: </w:t>
                            </w:r>
                            <w:r w:rsidR="008C48DA" w:rsidRPr="004B2EFE">
                              <w:rPr>
                                <w:rStyle w:val="Hyperlink"/>
                                <w:rFonts w:ascii="Calibri" w:hAnsi="Calibri"/>
                                <w:b/>
                                <w:sz w:val="28"/>
                                <w:szCs w:val="28"/>
                              </w:rPr>
                              <w:t>j1</w:t>
                            </w:r>
                            <w:r w:rsidR="004B2EFE" w:rsidRPr="004B2EFE">
                              <w:rPr>
                                <w:rStyle w:val="Hyperlink"/>
                                <w:rFonts w:ascii="Calibri" w:hAnsi="Calibri"/>
                                <w:b/>
                                <w:sz w:val="28"/>
                                <w:szCs w:val="28"/>
                              </w:rPr>
                              <w:t>f</w:t>
                            </w:r>
                            <w:r w:rsidR="004B2EFE">
                              <w:rPr>
                                <w:rStyle w:val="Hyperlink"/>
                                <w:rFonts w:ascii="Calibri" w:hAnsi="Calibri"/>
                                <w:b/>
                                <w:sz w:val="28"/>
                                <w:szCs w:val="28"/>
                              </w:rPr>
                              <w:t>orms@aiesecus.org</w:t>
                            </w:r>
                            <w:r w:rsidRPr="001F48CD">
                              <w:rPr>
                                <w:rFonts w:ascii="Calibri" w:hAnsi="Calibri"/>
                                <w:b/>
                                <w:sz w:val="28"/>
                                <w:szCs w:val="28"/>
                              </w:rPr>
                              <w:t xml:space="preserve">  </w:t>
                            </w:r>
                          </w:p>
                          <w:p w:rsidR="00E07D2C" w:rsidRPr="001F48CD" w:rsidRDefault="00E07D2C" w:rsidP="008A035F">
                            <w:pPr>
                              <w:spacing w:after="0" w:line="240" w:lineRule="auto"/>
                              <w:jc w:val="center"/>
                              <w:rPr>
                                <w:rFonts w:ascii="Calibri" w:hAnsi="Calibri"/>
                                <w:b/>
                                <w:sz w:val="28"/>
                                <w:szCs w:val="28"/>
                              </w:rPr>
                            </w:pPr>
                            <w:r w:rsidRPr="00780C52">
                              <w:rPr>
                                <w:rFonts w:ascii="Calibri" w:hAnsi="Calibri"/>
                                <w:b/>
                                <w:sz w:val="28"/>
                                <w:szCs w:val="28"/>
                              </w:rPr>
                              <w:t>Phone: (</w:t>
                            </w:r>
                            <w:r w:rsidR="00780C52" w:rsidRPr="00780C52">
                              <w:rPr>
                                <w:rFonts w:ascii="Calibri" w:hAnsi="Calibri"/>
                                <w:b/>
                                <w:sz w:val="28"/>
                                <w:szCs w:val="28"/>
                              </w:rPr>
                              <w:t>212</w:t>
                            </w:r>
                            <w:r w:rsidRPr="00780C52">
                              <w:rPr>
                                <w:rFonts w:ascii="Calibri" w:hAnsi="Calibri"/>
                                <w:b/>
                                <w:sz w:val="28"/>
                                <w:szCs w:val="28"/>
                              </w:rPr>
                              <w:t xml:space="preserve">) </w:t>
                            </w:r>
                            <w:r w:rsidR="00780C52">
                              <w:rPr>
                                <w:rFonts w:ascii="Calibri" w:hAnsi="Calibri"/>
                                <w:b/>
                                <w:sz w:val="28"/>
                                <w:szCs w:val="28"/>
                              </w:rPr>
                              <w:t>757-3774</w:t>
                            </w:r>
                          </w:p>
                          <w:p w:rsidR="00E07D2C" w:rsidRPr="001F48CD" w:rsidRDefault="00E07D2C" w:rsidP="008A035F">
                            <w:pPr>
                              <w:spacing w:after="0" w:line="240" w:lineRule="auto"/>
                              <w:jc w:val="center"/>
                              <w:rPr>
                                <w:rFonts w:ascii="Calibri" w:hAnsi="Calibri"/>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3.3pt;margin-top:227.4pt;width:494.85pt;height:25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kz5hgIAABc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nyO&#10;kSI9UPTAR4+u9YjOQ3UG42owujdg5kfYBpZjps7cafrZIaVvOqI2/JW1eug4YRBdFm4mJ1cnHBdA&#10;1sM7zcAN2XodgcbW9qF0UAwE6MDS45GZEAqFzXm+KMqqxIjC2XmeLuZlGX2Q+nDdWOffcN2jMGmw&#10;BeojPNndOR/CIfXBJHhzWgq2ElLGhd2sb6RFOwIyWcVvj/7MTKpgrHS4NiFOOxAl+AhnId5I+7cq&#10;y4v0Oq9mq/niYlasinJWXaSLWZpV19U8LaridvU9BJgVdScY4+pOKH6QYFb8HcX7ZpjEE0WIhgZX&#10;ZV5OHP0xyTR+v0uyFx46Uoq+wYujEakDs68Vg7RJ7YmQ0zx5Hn6sMtTg8I9ViToI1E8i8ON6jIKL&#10;IgkaWWv2CMKwGmgD9uE1gUmn7VeMBujMBrsvW2I5RvKtAnFVWVGEVo6LorzIYWFPT9anJ0RRgGqw&#10;x2ia3vip/bfGik0HniY5K/0KBNmKKJWnqPYyhu6LOe1fitDep+to9fSeLX8AAAD//wMAUEsDBBQA&#10;BgAIAAAAIQC87PYw3wAAAAsBAAAPAAAAZHJzL2Rvd25yZXYueG1sTI/BbsIwDIbvk/YOkZF2mSAt&#10;K2F0TdE2adOuMB7AbUNb0ThVE2h5+5nTuNnyp9/fn20n24mLGXzrSEO8iEAYKl3VUq3h8Ps1fwXh&#10;A1KFnSOj4Wo8bPPHhwzTyo20M5d9qAWHkE9RQxNCn0rpy8ZY9AvXG+Lb0Q0WA69DLasBRw63nVxG&#10;kZIWW+IPDfbmszHlaX+2Go4/4/NqMxbf4bDeJeoD23Xhrlo/zab3NxDBTOEfhps+q0POToU7U+VF&#10;p2G+VIpRDckq4Q5MbNRLDKK4DVEMMs/kfYf8DwAA//8DAFBLAQItABQABgAIAAAAIQC2gziS/gAA&#10;AOEBAAATAAAAAAAAAAAAAAAAAAAAAABbQ29udGVudF9UeXBlc10ueG1sUEsBAi0AFAAGAAgAAAAh&#10;ADj9If/WAAAAlAEAAAsAAAAAAAAAAAAAAAAALwEAAF9yZWxzLy5yZWxzUEsBAi0AFAAGAAgAAAAh&#10;AGPiTPmGAgAAFwUAAA4AAAAAAAAAAAAAAAAALgIAAGRycy9lMm9Eb2MueG1sUEsBAi0AFAAGAAgA&#10;AAAhALzs9jDfAAAACwEAAA8AAAAAAAAAAAAAAAAA4AQAAGRycy9kb3ducmV2LnhtbFBLBQYAAAAA&#10;BAAEAPMAAADsBQAAAAA=&#10;" stroked="f">
                <v:textbox>
                  <w:txbxContent>
                    <w:p w:rsidR="00E07D2C" w:rsidRPr="002A4944" w:rsidRDefault="00E07D2C" w:rsidP="002A4944">
                      <w:pPr>
                        <w:spacing w:after="0" w:line="240" w:lineRule="auto"/>
                        <w:jc w:val="center"/>
                        <w:rPr>
                          <w:rFonts w:ascii="Calibri" w:hAnsi="Calibri"/>
                          <w:b/>
                          <w:color w:val="FF0000"/>
                          <w:sz w:val="80"/>
                          <w:szCs w:val="80"/>
                        </w:rPr>
                      </w:pPr>
                      <w:r>
                        <w:rPr>
                          <w:rFonts w:ascii="Calibri" w:hAnsi="Calibri"/>
                          <w:b/>
                          <w:noProof/>
                          <w:color w:val="FF0000"/>
                          <w:sz w:val="80"/>
                          <w:szCs w:val="80"/>
                        </w:rPr>
                        <w:t>J</w:t>
                      </w:r>
                      <w:r w:rsidRPr="002A4944">
                        <w:rPr>
                          <w:rFonts w:ascii="Calibri" w:hAnsi="Calibri"/>
                          <w:b/>
                          <w:noProof/>
                          <w:color w:val="FF0000"/>
                          <w:sz w:val="80"/>
                          <w:szCs w:val="80"/>
                        </w:rPr>
                        <w:t xml:space="preserve">–1 </w:t>
                      </w:r>
                      <w:r>
                        <w:rPr>
                          <w:rFonts w:ascii="Calibri" w:hAnsi="Calibri"/>
                          <w:b/>
                          <w:noProof/>
                          <w:color w:val="FF0000"/>
                          <w:sz w:val="80"/>
                          <w:szCs w:val="80"/>
                        </w:rPr>
                        <w:t xml:space="preserve">Visa </w:t>
                      </w:r>
                      <w:r w:rsidRPr="002A4944">
                        <w:rPr>
                          <w:rFonts w:ascii="Calibri" w:hAnsi="Calibri"/>
                          <w:b/>
                          <w:noProof/>
                          <w:color w:val="FF0000"/>
                          <w:sz w:val="80"/>
                          <w:szCs w:val="80"/>
                        </w:rPr>
                        <w:t>Briefing</w:t>
                      </w:r>
                    </w:p>
                    <w:p w:rsidR="00E07D2C" w:rsidRDefault="00E07D2C" w:rsidP="003B0058">
                      <w:pPr>
                        <w:spacing w:after="0" w:line="240" w:lineRule="auto"/>
                        <w:rPr>
                          <w:rFonts w:ascii="Calibri" w:hAnsi="Calibri"/>
                          <w:b/>
                          <w:sz w:val="28"/>
                          <w:szCs w:val="28"/>
                        </w:rPr>
                      </w:pPr>
                    </w:p>
                    <w:p w:rsidR="00E07D2C" w:rsidRPr="001F48CD" w:rsidRDefault="00E07D2C" w:rsidP="003B0058">
                      <w:pPr>
                        <w:spacing w:after="0" w:line="240" w:lineRule="auto"/>
                        <w:rPr>
                          <w:rFonts w:ascii="Calibri" w:hAnsi="Calibri"/>
                          <w:b/>
                          <w:sz w:val="28"/>
                          <w:szCs w:val="28"/>
                        </w:rPr>
                      </w:pPr>
                      <w:r>
                        <w:rPr>
                          <w:rFonts w:ascii="Calibri" w:hAnsi="Calibri"/>
                          <w:b/>
                          <w:sz w:val="28"/>
                          <w:szCs w:val="28"/>
                        </w:rPr>
                        <w:t xml:space="preserve">“The </w:t>
                      </w:r>
                      <w:r w:rsidRPr="001F48CD">
                        <w:rPr>
                          <w:rFonts w:ascii="Calibri" w:hAnsi="Calibri"/>
                          <w:b/>
                          <w:sz w:val="28"/>
                          <w:szCs w:val="28"/>
                        </w:rPr>
                        <w:t>J-1 Visa offers employers a</w:t>
                      </w:r>
                      <w:r>
                        <w:rPr>
                          <w:rFonts w:ascii="Calibri" w:hAnsi="Calibri"/>
                          <w:b/>
                          <w:sz w:val="28"/>
                          <w:szCs w:val="28"/>
                        </w:rPr>
                        <w:t xml:space="preserve"> fast and uncomplicated </w:t>
                      </w:r>
                      <w:r w:rsidRPr="001F48CD">
                        <w:rPr>
                          <w:rFonts w:ascii="Calibri" w:hAnsi="Calibri"/>
                          <w:b/>
                          <w:sz w:val="28"/>
                          <w:szCs w:val="28"/>
                        </w:rPr>
                        <w:t>option to bring foreign nationals to</w:t>
                      </w:r>
                      <w:r>
                        <w:rPr>
                          <w:rFonts w:ascii="Calibri" w:hAnsi="Calibri"/>
                          <w:b/>
                          <w:sz w:val="28"/>
                          <w:szCs w:val="28"/>
                        </w:rPr>
                        <w:t xml:space="preserve"> the U.S. for </w:t>
                      </w:r>
                      <w:r w:rsidRPr="001F48CD">
                        <w:rPr>
                          <w:rFonts w:ascii="Calibri" w:hAnsi="Calibri"/>
                          <w:b/>
                          <w:sz w:val="28"/>
                          <w:szCs w:val="28"/>
                        </w:rPr>
                        <w:t>training or internship programs.  Please use this short guide to determine whether or not your proposed training plan and candidate are eligible for a J-1 Trainee or Intern visa.  Questions?  Our J-1 visa experts are here to assist you</w:t>
                      </w:r>
                      <w:r>
                        <w:rPr>
                          <w:rFonts w:ascii="Calibri" w:hAnsi="Calibri"/>
                          <w:b/>
                          <w:sz w:val="28"/>
                          <w:szCs w:val="28"/>
                        </w:rPr>
                        <w:t xml:space="preserve"> and welcome all inquiries.  We look forward to hearing from you!”</w:t>
                      </w:r>
                    </w:p>
                    <w:p w:rsidR="00E07D2C" w:rsidRPr="001F48CD" w:rsidRDefault="00E07D2C" w:rsidP="003B0058">
                      <w:pPr>
                        <w:spacing w:after="0" w:line="240" w:lineRule="auto"/>
                        <w:jc w:val="center"/>
                        <w:rPr>
                          <w:rFonts w:ascii="Calibri" w:hAnsi="Calibri"/>
                          <w:b/>
                          <w:sz w:val="28"/>
                          <w:szCs w:val="28"/>
                        </w:rPr>
                      </w:pPr>
                    </w:p>
                    <w:p w:rsidR="006D4D83" w:rsidRDefault="00E07D2C" w:rsidP="008A035F">
                      <w:pPr>
                        <w:spacing w:after="0" w:line="240" w:lineRule="auto"/>
                        <w:jc w:val="center"/>
                        <w:rPr>
                          <w:rFonts w:ascii="Calibri" w:hAnsi="Calibri"/>
                          <w:b/>
                          <w:sz w:val="28"/>
                          <w:szCs w:val="28"/>
                        </w:rPr>
                      </w:pPr>
                      <w:r w:rsidRPr="001F48CD">
                        <w:rPr>
                          <w:rFonts w:ascii="Calibri" w:hAnsi="Calibri"/>
                          <w:b/>
                          <w:sz w:val="28"/>
                          <w:szCs w:val="28"/>
                        </w:rPr>
                        <w:t xml:space="preserve">E-Mail: </w:t>
                      </w:r>
                      <w:r w:rsidR="008C48DA" w:rsidRPr="004B2EFE">
                        <w:rPr>
                          <w:rStyle w:val="Hyperlink"/>
                          <w:rFonts w:ascii="Calibri" w:hAnsi="Calibri"/>
                          <w:b/>
                          <w:sz w:val="28"/>
                          <w:szCs w:val="28"/>
                        </w:rPr>
                        <w:t>j1</w:t>
                      </w:r>
                      <w:r w:rsidR="004B2EFE" w:rsidRPr="004B2EFE">
                        <w:rPr>
                          <w:rStyle w:val="Hyperlink"/>
                          <w:rFonts w:ascii="Calibri" w:hAnsi="Calibri"/>
                          <w:b/>
                          <w:sz w:val="28"/>
                          <w:szCs w:val="28"/>
                        </w:rPr>
                        <w:t>f</w:t>
                      </w:r>
                      <w:r w:rsidR="004B2EFE">
                        <w:rPr>
                          <w:rStyle w:val="Hyperlink"/>
                          <w:rFonts w:ascii="Calibri" w:hAnsi="Calibri"/>
                          <w:b/>
                          <w:sz w:val="28"/>
                          <w:szCs w:val="28"/>
                        </w:rPr>
                        <w:t>orms@aiesecus.org</w:t>
                      </w:r>
                      <w:r w:rsidRPr="001F48CD">
                        <w:rPr>
                          <w:rFonts w:ascii="Calibri" w:hAnsi="Calibri"/>
                          <w:b/>
                          <w:sz w:val="28"/>
                          <w:szCs w:val="28"/>
                        </w:rPr>
                        <w:t xml:space="preserve">  </w:t>
                      </w:r>
                    </w:p>
                    <w:p w:rsidR="00E07D2C" w:rsidRPr="001F48CD" w:rsidRDefault="00E07D2C" w:rsidP="008A035F">
                      <w:pPr>
                        <w:spacing w:after="0" w:line="240" w:lineRule="auto"/>
                        <w:jc w:val="center"/>
                        <w:rPr>
                          <w:rFonts w:ascii="Calibri" w:hAnsi="Calibri"/>
                          <w:b/>
                          <w:sz w:val="28"/>
                          <w:szCs w:val="28"/>
                        </w:rPr>
                      </w:pPr>
                      <w:r w:rsidRPr="00780C52">
                        <w:rPr>
                          <w:rFonts w:ascii="Calibri" w:hAnsi="Calibri"/>
                          <w:b/>
                          <w:sz w:val="28"/>
                          <w:szCs w:val="28"/>
                        </w:rPr>
                        <w:t>Phone: (</w:t>
                      </w:r>
                      <w:r w:rsidR="00780C52" w:rsidRPr="00780C52">
                        <w:rPr>
                          <w:rFonts w:ascii="Calibri" w:hAnsi="Calibri"/>
                          <w:b/>
                          <w:sz w:val="28"/>
                          <w:szCs w:val="28"/>
                        </w:rPr>
                        <w:t>212</w:t>
                      </w:r>
                      <w:r w:rsidRPr="00780C52">
                        <w:rPr>
                          <w:rFonts w:ascii="Calibri" w:hAnsi="Calibri"/>
                          <w:b/>
                          <w:sz w:val="28"/>
                          <w:szCs w:val="28"/>
                        </w:rPr>
                        <w:t xml:space="preserve">) </w:t>
                      </w:r>
                      <w:r w:rsidR="00780C52">
                        <w:rPr>
                          <w:rFonts w:ascii="Calibri" w:hAnsi="Calibri"/>
                          <w:b/>
                          <w:sz w:val="28"/>
                          <w:szCs w:val="28"/>
                        </w:rPr>
                        <w:t>757-3774</w:t>
                      </w:r>
                    </w:p>
                    <w:p w:rsidR="00E07D2C" w:rsidRPr="001F48CD" w:rsidRDefault="00E07D2C" w:rsidP="008A035F">
                      <w:pPr>
                        <w:spacing w:after="0" w:line="240" w:lineRule="auto"/>
                        <w:jc w:val="center"/>
                        <w:rPr>
                          <w:rFonts w:ascii="Calibri" w:hAnsi="Calibri"/>
                          <w:b/>
                          <w:sz w:val="28"/>
                          <w:szCs w:val="28"/>
                        </w:rPr>
                      </w:pPr>
                    </w:p>
                  </w:txbxContent>
                </v:textbox>
              </v:shape>
            </w:pict>
          </mc:Fallback>
        </mc:AlternateContent>
      </w:r>
      <w:r w:rsidR="002829D8">
        <w:br w:type="page"/>
      </w:r>
    </w:p>
    <w:p w:rsidR="000B28E0" w:rsidRDefault="000B28E0" w:rsidP="00DE44BD">
      <w:pPr>
        <w:pStyle w:val="Heading1"/>
        <w:spacing w:before="0" w:line="240" w:lineRule="auto"/>
        <w:rPr>
          <w:rFonts w:asciiTheme="minorHAnsi" w:hAnsiTheme="minorHAnsi"/>
        </w:rPr>
      </w:pPr>
    </w:p>
    <w:sdt>
      <w:sdtPr>
        <w:rPr>
          <w:rFonts w:asciiTheme="minorHAnsi" w:eastAsiaTheme="minorHAnsi" w:hAnsiTheme="minorHAnsi" w:cstheme="minorBidi"/>
          <w:b w:val="0"/>
          <w:bCs w:val="0"/>
          <w:color w:val="auto"/>
          <w:sz w:val="22"/>
          <w:szCs w:val="22"/>
        </w:rPr>
        <w:id w:val="24029681"/>
        <w:docPartObj>
          <w:docPartGallery w:val="Table of Contents"/>
          <w:docPartUnique/>
        </w:docPartObj>
      </w:sdtPr>
      <w:sdtEndPr/>
      <w:sdtContent>
        <w:p w:rsidR="007E2953" w:rsidRDefault="007E2953" w:rsidP="00E07D2C">
          <w:pPr>
            <w:pStyle w:val="TOCHeading"/>
            <w:spacing w:before="0" w:line="240" w:lineRule="auto"/>
          </w:pPr>
          <w:r>
            <w:t>Table of Contents</w:t>
          </w:r>
        </w:p>
        <w:p w:rsidR="00E07D2C" w:rsidRPr="00E07D2C" w:rsidRDefault="00E07D2C" w:rsidP="00E07D2C">
          <w:pPr>
            <w:spacing w:after="0" w:line="240" w:lineRule="auto"/>
          </w:pPr>
        </w:p>
        <w:p w:rsidR="007E2953" w:rsidRPr="00AB6475" w:rsidRDefault="007E2953" w:rsidP="00E07D2C">
          <w:pPr>
            <w:pStyle w:val="TOC1"/>
            <w:tabs>
              <w:tab w:val="right" w:leader="dot" w:pos="9350"/>
            </w:tabs>
            <w:spacing w:after="0" w:line="480" w:lineRule="auto"/>
            <w:rPr>
              <w:rFonts w:eastAsiaTheme="minorEastAsia"/>
              <w:noProof/>
              <w:sz w:val="28"/>
              <w:szCs w:val="28"/>
            </w:rPr>
          </w:pPr>
          <w:r w:rsidRPr="00AB6475">
            <w:rPr>
              <w:sz w:val="28"/>
              <w:szCs w:val="28"/>
            </w:rPr>
            <w:fldChar w:fldCharType="begin"/>
          </w:r>
          <w:r w:rsidRPr="00AB6475">
            <w:rPr>
              <w:sz w:val="28"/>
              <w:szCs w:val="28"/>
            </w:rPr>
            <w:instrText xml:space="preserve"> TOC \o "1-3" \h \z \u </w:instrText>
          </w:r>
          <w:r w:rsidRPr="00AB6475">
            <w:rPr>
              <w:sz w:val="28"/>
              <w:szCs w:val="28"/>
            </w:rPr>
            <w:fldChar w:fldCharType="separate"/>
          </w:r>
          <w:hyperlink w:anchor="_Toc259804194" w:history="1">
            <w:r w:rsidRPr="00AB6475">
              <w:rPr>
                <w:rStyle w:val="Hyperlink"/>
                <w:noProof/>
                <w:sz w:val="28"/>
                <w:szCs w:val="28"/>
              </w:rPr>
              <w:t>Overview of J-1 Visa</w:t>
            </w:r>
            <w:r w:rsidRPr="00AB6475">
              <w:rPr>
                <w:noProof/>
                <w:webHidden/>
                <w:sz w:val="28"/>
                <w:szCs w:val="28"/>
              </w:rPr>
              <w:tab/>
            </w:r>
            <w:r w:rsidRPr="00AB6475">
              <w:rPr>
                <w:noProof/>
                <w:webHidden/>
                <w:sz w:val="28"/>
                <w:szCs w:val="28"/>
              </w:rPr>
              <w:fldChar w:fldCharType="begin"/>
            </w:r>
            <w:r w:rsidRPr="00AB6475">
              <w:rPr>
                <w:noProof/>
                <w:webHidden/>
                <w:sz w:val="28"/>
                <w:szCs w:val="28"/>
              </w:rPr>
              <w:instrText xml:space="preserve"> PAGEREF _Toc259804194 \h </w:instrText>
            </w:r>
            <w:r w:rsidRPr="00AB6475">
              <w:rPr>
                <w:noProof/>
                <w:webHidden/>
                <w:sz w:val="28"/>
                <w:szCs w:val="28"/>
              </w:rPr>
            </w:r>
            <w:r w:rsidRPr="00AB6475">
              <w:rPr>
                <w:noProof/>
                <w:webHidden/>
                <w:sz w:val="28"/>
                <w:szCs w:val="28"/>
              </w:rPr>
              <w:fldChar w:fldCharType="separate"/>
            </w:r>
            <w:r w:rsidR="00AB6475">
              <w:rPr>
                <w:noProof/>
                <w:webHidden/>
                <w:sz w:val="28"/>
                <w:szCs w:val="28"/>
              </w:rPr>
              <w:t>3</w:t>
            </w:r>
            <w:r w:rsidRPr="00AB6475">
              <w:rPr>
                <w:noProof/>
                <w:webHidden/>
                <w:sz w:val="28"/>
                <w:szCs w:val="28"/>
              </w:rPr>
              <w:fldChar w:fldCharType="end"/>
            </w:r>
          </w:hyperlink>
        </w:p>
        <w:p w:rsidR="007E2953" w:rsidRPr="00AB6475" w:rsidRDefault="004D4501" w:rsidP="00E07D2C">
          <w:pPr>
            <w:pStyle w:val="TOC1"/>
            <w:tabs>
              <w:tab w:val="right" w:leader="dot" w:pos="9350"/>
            </w:tabs>
            <w:spacing w:after="0" w:line="480" w:lineRule="auto"/>
            <w:rPr>
              <w:rFonts w:eastAsiaTheme="minorEastAsia"/>
              <w:noProof/>
              <w:sz w:val="28"/>
              <w:szCs w:val="28"/>
            </w:rPr>
          </w:pPr>
          <w:hyperlink w:anchor="_Toc259804195" w:history="1">
            <w:r w:rsidR="007E2953" w:rsidRPr="00AB6475">
              <w:rPr>
                <w:rStyle w:val="Hyperlink"/>
                <w:noProof/>
                <w:sz w:val="28"/>
                <w:szCs w:val="28"/>
              </w:rPr>
              <w:t>History</w:t>
            </w:r>
            <w:r w:rsidR="007E2953" w:rsidRPr="00AB6475">
              <w:rPr>
                <w:noProof/>
                <w:webHidden/>
                <w:sz w:val="28"/>
                <w:szCs w:val="28"/>
              </w:rPr>
              <w:tab/>
            </w:r>
            <w:r w:rsidR="007E2953" w:rsidRPr="00AB6475">
              <w:rPr>
                <w:noProof/>
                <w:webHidden/>
                <w:sz w:val="28"/>
                <w:szCs w:val="28"/>
              </w:rPr>
              <w:fldChar w:fldCharType="begin"/>
            </w:r>
            <w:r w:rsidR="007E2953" w:rsidRPr="00AB6475">
              <w:rPr>
                <w:noProof/>
                <w:webHidden/>
                <w:sz w:val="28"/>
                <w:szCs w:val="28"/>
              </w:rPr>
              <w:instrText xml:space="preserve"> PAGEREF _Toc259804195 \h </w:instrText>
            </w:r>
            <w:r w:rsidR="007E2953" w:rsidRPr="00AB6475">
              <w:rPr>
                <w:noProof/>
                <w:webHidden/>
                <w:sz w:val="28"/>
                <w:szCs w:val="28"/>
              </w:rPr>
            </w:r>
            <w:r w:rsidR="007E2953" w:rsidRPr="00AB6475">
              <w:rPr>
                <w:noProof/>
                <w:webHidden/>
                <w:sz w:val="28"/>
                <w:szCs w:val="28"/>
              </w:rPr>
              <w:fldChar w:fldCharType="separate"/>
            </w:r>
            <w:r w:rsidR="00AB6475">
              <w:rPr>
                <w:noProof/>
                <w:webHidden/>
                <w:sz w:val="28"/>
                <w:szCs w:val="28"/>
              </w:rPr>
              <w:t>4</w:t>
            </w:r>
            <w:r w:rsidR="007E2953" w:rsidRPr="00AB6475">
              <w:rPr>
                <w:noProof/>
                <w:webHidden/>
                <w:sz w:val="28"/>
                <w:szCs w:val="28"/>
              </w:rPr>
              <w:fldChar w:fldCharType="end"/>
            </w:r>
          </w:hyperlink>
        </w:p>
        <w:p w:rsidR="007E2953" w:rsidRPr="00AB6475" w:rsidRDefault="004D4501" w:rsidP="00E07D2C">
          <w:pPr>
            <w:pStyle w:val="TOC1"/>
            <w:tabs>
              <w:tab w:val="right" w:leader="dot" w:pos="9350"/>
            </w:tabs>
            <w:spacing w:after="0" w:line="480" w:lineRule="auto"/>
            <w:rPr>
              <w:rFonts w:eastAsiaTheme="minorEastAsia"/>
              <w:noProof/>
              <w:sz w:val="28"/>
              <w:szCs w:val="28"/>
            </w:rPr>
          </w:pPr>
          <w:hyperlink w:anchor="_Toc259804196" w:history="1">
            <w:r w:rsidR="007E2953" w:rsidRPr="00AB6475">
              <w:rPr>
                <w:rStyle w:val="Hyperlink"/>
                <w:noProof/>
                <w:sz w:val="28"/>
                <w:szCs w:val="28"/>
              </w:rPr>
              <w:t>Eligibility Criteria</w:t>
            </w:r>
            <w:r w:rsidR="007E2953" w:rsidRPr="00AB6475">
              <w:rPr>
                <w:noProof/>
                <w:webHidden/>
                <w:sz w:val="28"/>
                <w:szCs w:val="28"/>
              </w:rPr>
              <w:tab/>
            </w:r>
            <w:r w:rsidR="007E2953" w:rsidRPr="00AB6475">
              <w:rPr>
                <w:noProof/>
                <w:webHidden/>
                <w:sz w:val="28"/>
                <w:szCs w:val="28"/>
              </w:rPr>
              <w:fldChar w:fldCharType="begin"/>
            </w:r>
            <w:r w:rsidR="007E2953" w:rsidRPr="00AB6475">
              <w:rPr>
                <w:noProof/>
                <w:webHidden/>
                <w:sz w:val="28"/>
                <w:szCs w:val="28"/>
              </w:rPr>
              <w:instrText xml:space="preserve"> PAGEREF _Toc259804196 \h </w:instrText>
            </w:r>
            <w:r w:rsidR="007E2953" w:rsidRPr="00AB6475">
              <w:rPr>
                <w:noProof/>
                <w:webHidden/>
                <w:sz w:val="28"/>
                <w:szCs w:val="28"/>
              </w:rPr>
            </w:r>
            <w:r w:rsidR="007E2953" w:rsidRPr="00AB6475">
              <w:rPr>
                <w:noProof/>
                <w:webHidden/>
                <w:sz w:val="28"/>
                <w:szCs w:val="28"/>
              </w:rPr>
              <w:fldChar w:fldCharType="separate"/>
            </w:r>
            <w:r w:rsidR="00AB6475">
              <w:rPr>
                <w:noProof/>
                <w:webHidden/>
                <w:sz w:val="28"/>
                <w:szCs w:val="28"/>
              </w:rPr>
              <w:t>5</w:t>
            </w:r>
            <w:r w:rsidR="007E2953" w:rsidRPr="00AB6475">
              <w:rPr>
                <w:noProof/>
                <w:webHidden/>
                <w:sz w:val="28"/>
                <w:szCs w:val="28"/>
              </w:rPr>
              <w:fldChar w:fldCharType="end"/>
            </w:r>
          </w:hyperlink>
        </w:p>
        <w:p w:rsidR="007E2953" w:rsidRPr="00AB6475" w:rsidRDefault="004D4501" w:rsidP="00E07D2C">
          <w:pPr>
            <w:pStyle w:val="TOC2"/>
            <w:tabs>
              <w:tab w:val="right" w:leader="dot" w:pos="9350"/>
            </w:tabs>
            <w:spacing w:after="0" w:line="480" w:lineRule="auto"/>
            <w:rPr>
              <w:rFonts w:eastAsiaTheme="minorEastAsia"/>
              <w:noProof/>
              <w:sz w:val="28"/>
              <w:szCs w:val="28"/>
            </w:rPr>
          </w:pPr>
          <w:hyperlink w:anchor="_Toc259804197" w:history="1">
            <w:r w:rsidR="007E2953" w:rsidRPr="00AB6475">
              <w:rPr>
                <w:rStyle w:val="Hyperlink"/>
                <w:noProof/>
                <w:sz w:val="28"/>
                <w:szCs w:val="28"/>
              </w:rPr>
              <w:t>Trainee Program</w:t>
            </w:r>
            <w:r w:rsidR="007E2953" w:rsidRPr="00AB6475">
              <w:rPr>
                <w:noProof/>
                <w:webHidden/>
                <w:sz w:val="28"/>
                <w:szCs w:val="28"/>
              </w:rPr>
              <w:tab/>
            </w:r>
            <w:r w:rsidR="007E2953" w:rsidRPr="00AB6475">
              <w:rPr>
                <w:noProof/>
                <w:webHidden/>
                <w:sz w:val="28"/>
                <w:szCs w:val="28"/>
              </w:rPr>
              <w:fldChar w:fldCharType="begin"/>
            </w:r>
            <w:r w:rsidR="007E2953" w:rsidRPr="00AB6475">
              <w:rPr>
                <w:noProof/>
                <w:webHidden/>
                <w:sz w:val="28"/>
                <w:szCs w:val="28"/>
              </w:rPr>
              <w:instrText xml:space="preserve"> PAGEREF _Toc259804197 \h </w:instrText>
            </w:r>
            <w:r w:rsidR="007E2953" w:rsidRPr="00AB6475">
              <w:rPr>
                <w:noProof/>
                <w:webHidden/>
                <w:sz w:val="28"/>
                <w:szCs w:val="28"/>
              </w:rPr>
            </w:r>
            <w:r w:rsidR="007E2953" w:rsidRPr="00AB6475">
              <w:rPr>
                <w:noProof/>
                <w:webHidden/>
                <w:sz w:val="28"/>
                <w:szCs w:val="28"/>
              </w:rPr>
              <w:fldChar w:fldCharType="separate"/>
            </w:r>
            <w:r w:rsidR="00AB6475">
              <w:rPr>
                <w:noProof/>
                <w:webHidden/>
                <w:sz w:val="28"/>
                <w:szCs w:val="28"/>
              </w:rPr>
              <w:t>5</w:t>
            </w:r>
            <w:r w:rsidR="007E2953" w:rsidRPr="00AB6475">
              <w:rPr>
                <w:noProof/>
                <w:webHidden/>
                <w:sz w:val="28"/>
                <w:szCs w:val="28"/>
              </w:rPr>
              <w:fldChar w:fldCharType="end"/>
            </w:r>
          </w:hyperlink>
        </w:p>
        <w:p w:rsidR="007E2953" w:rsidRPr="00AB6475" w:rsidRDefault="004D4501" w:rsidP="00E07D2C">
          <w:pPr>
            <w:pStyle w:val="TOC2"/>
            <w:tabs>
              <w:tab w:val="right" w:leader="dot" w:pos="9350"/>
            </w:tabs>
            <w:spacing w:after="0" w:line="480" w:lineRule="auto"/>
            <w:rPr>
              <w:rFonts w:eastAsiaTheme="minorEastAsia"/>
              <w:noProof/>
              <w:sz w:val="28"/>
              <w:szCs w:val="28"/>
            </w:rPr>
          </w:pPr>
          <w:hyperlink w:anchor="_Toc259804198" w:history="1">
            <w:r w:rsidR="007E2953" w:rsidRPr="00AB6475">
              <w:rPr>
                <w:rStyle w:val="Hyperlink"/>
                <w:noProof/>
                <w:sz w:val="28"/>
                <w:szCs w:val="28"/>
              </w:rPr>
              <w:t>Intern Program</w:t>
            </w:r>
            <w:r w:rsidR="007E2953" w:rsidRPr="00AB6475">
              <w:rPr>
                <w:noProof/>
                <w:webHidden/>
                <w:sz w:val="28"/>
                <w:szCs w:val="28"/>
              </w:rPr>
              <w:tab/>
            </w:r>
            <w:r w:rsidR="007E2953" w:rsidRPr="00AB6475">
              <w:rPr>
                <w:noProof/>
                <w:webHidden/>
                <w:sz w:val="28"/>
                <w:szCs w:val="28"/>
              </w:rPr>
              <w:fldChar w:fldCharType="begin"/>
            </w:r>
            <w:r w:rsidR="007E2953" w:rsidRPr="00AB6475">
              <w:rPr>
                <w:noProof/>
                <w:webHidden/>
                <w:sz w:val="28"/>
                <w:szCs w:val="28"/>
              </w:rPr>
              <w:instrText xml:space="preserve"> PAGEREF _Toc259804198 \h </w:instrText>
            </w:r>
            <w:r w:rsidR="007E2953" w:rsidRPr="00AB6475">
              <w:rPr>
                <w:noProof/>
                <w:webHidden/>
                <w:sz w:val="28"/>
                <w:szCs w:val="28"/>
              </w:rPr>
            </w:r>
            <w:r w:rsidR="007E2953" w:rsidRPr="00AB6475">
              <w:rPr>
                <w:noProof/>
                <w:webHidden/>
                <w:sz w:val="28"/>
                <w:szCs w:val="28"/>
              </w:rPr>
              <w:fldChar w:fldCharType="separate"/>
            </w:r>
            <w:r w:rsidR="00AB6475">
              <w:rPr>
                <w:noProof/>
                <w:webHidden/>
                <w:sz w:val="28"/>
                <w:szCs w:val="28"/>
              </w:rPr>
              <w:t>6</w:t>
            </w:r>
            <w:r w:rsidR="007E2953" w:rsidRPr="00AB6475">
              <w:rPr>
                <w:noProof/>
                <w:webHidden/>
                <w:sz w:val="28"/>
                <w:szCs w:val="28"/>
              </w:rPr>
              <w:fldChar w:fldCharType="end"/>
            </w:r>
          </w:hyperlink>
        </w:p>
        <w:p w:rsidR="007E2953" w:rsidRPr="00AB6475" w:rsidRDefault="004D4501" w:rsidP="00E07D2C">
          <w:pPr>
            <w:pStyle w:val="TOC1"/>
            <w:tabs>
              <w:tab w:val="right" w:leader="dot" w:pos="9350"/>
            </w:tabs>
            <w:spacing w:after="0" w:line="480" w:lineRule="auto"/>
            <w:rPr>
              <w:rFonts w:eastAsiaTheme="minorEastAsia"/>
              <w:noProof/>
              <w:sz w:val="28"/>
              <w:szCs w:val="28"/>
            </w:rPr>
          </w:pPr>
          <w:hyperlink w:anchor="_Toc259804199" w:history="1">
            <w:r w:rsidR="007E2953" w:rsidRPr="00AB6475">
              <w:rPr>
                <w:rStyle w:val="Hyperlink"/>
                <w:noProof/>
                <w:sz w:val="28"/>
                <w:szCs w:val="28"/>
              </w:rPr>
              <w:t>Sponsor Responsibilities</w:t>
            </w:r>
            <w:r w:rsidR="007E2953" w:rsidRPr="00AB6475">
              <w:rPr>
                <w:noProof/>
                <w:webHidden/>
                <w:sz w:val="28"/>
                <w:szCs w:val="28"/>
              </w:rPr>
              <w:tab/>
            </w:r>
            <w:r w:rsidR="007E2953" w:rsidRPr="00AB6475">
              <w:rPr>
                <w:noProof/>
                <w:webHidden/>
                <w:sz w:val="28"/>
                <w:szCs w:val="28"/>
              </w:rPr>
              <w:fldChar w:fldCharType="begin"/>
            </w:r>
            <w:r w:rsidR="007E2953" w:rsidRPr="00AB6475">
              <w:rPr>
                <w:noProof/>
                <w:webHidden/>
                <w:sz w:val="28"/>
                <w:szCs w:val="28"/>
              </w:rPr>
              <w:instrText xml:space="preserve"> PAGEREF _Toc259804199 \h </w:instrText>
            </w:r>
            <w:r w:rsidR="007E2953" w:rsidRPr="00AB6475">
              <w:rPr>
                <w:noProof/>
                <w:webHidden/>
                <w:sz w:val="28"/>
                <w:szCs w:val="28"/>
              </w:rPr>
            </w:r>
            <w:r w:rsidR="007E2953" w:rsidRPr="00AB6475">
              <w:rPr>
                <w:noProof/>
                <w:webHidden/>
                <w:sz w:val="28"/>
                <w:szCs w:val="28"/>
              </w:rPr>
              <w:fldChar w:fldCharType="separate"/>
            </w:r>
            <w:r w:rsidR="00AB6475">
              <w:rPr>
                <w:noProof/>
                <w:webHidden/>
                <w:sz w:val="28"/>
                <w:szCs w:val="28"/>
              </w:rPr>
              <w:t>7</w:t>
            </w:r>
            <w:r w:rsidR="007E2953" w:rsidRPr="00AB6475">
              <w:rPr>
                <w:noProof/>
                <w:webHidden/>
                <w:sz w:val="28"/>
                <w:szCs w:val="28"/>
              </w:rPr>
              <w:fldChar w:fldCharType="end"/>
            </w:r>
          </w:hyperlink>
        </w:p>
        <w:p w:rsidR="007E2953" w:rsidRPr="00AB6475" w:rsidRDefault="004D4501" w:rsidP="00E07D2C">
          <w:pPr>
            <w:pStyle w:val="TOC1"/>
            <w:tabs>
              <w:tab w:val="right" w:leader="dot" w:pos="9350"/>
            </w:tabs>
            <w:spacing w:after="0" w:line="480" w:lineRule="auto"/>
            <w:rPr>
              <w:rFonts w:eastAsiaTheme="minorEastAsia"/>
              <w:noProof/>
              <w:sz w:val="28"/>
              <w:szCs w:val="28"/>
            </w:rPr>
          </w:pPr>
          <w:hyperlink w:anchor="_Toc259804200" w:history="1">
            <w:r w:rsidR="007E2953" w:rsidRPr="00AB6475">
              <w:rPr>
                <w:rStyle w:val="Hyperlink"/>
                <w:noProof/>
                <w:sz w:val="28"/>
                <w:szCs w:val="28"/>
              </w:rPr>
              <w:t>Requirements</w:t>
            </w:r>
            <w:r w:rsidR="007E2953" w:rsidRPr="00AB6475">
              <w:rPr>
                <w:noProof/>
                <w:webHidden/>
                <w:sz w:val="28"/>
                <w:szCs w:val="28"/>
              </w:rPr>
              <w:tab/>
            </w:r>
            <w:r w:rsidR="007E2953" w:rsidRPr="00AB6475">
              <w:rPr>
                <w:noProof/>
                <w:webHidden/>
                <w:sz w:val="28"/>
                <w:szCs w:val="28"/>
              </w:rPr>
              <w:fldChar w:fldCharType="begin"/>
            </w:r>
            <w:r w:rsidR="007E2953" w:rsidRPr="00AB6475">
              <w:rPr>
                <w:noProof/>
                <w:webHidden/>
                <w:sz w:val="28"/>
                <w:szCs w:val="28"/>
              </w:rPr>
              <w:instrText xml:space="preserve"> PAGEREF _Toc259804200 \h </w:instrText>
            </w:r>
            <w:r w:rsidR="007E2953" w:rsidRPr="00AB6475">
              <w:rPr>
                <w:noProof/>
                <w:webHidden/>
                <w:sz w:val="28"/>
                <w:szCs w:val="28"/>
              </w:rPr>
            </w:r>
            <w:r w:rsidR="007E2953" w:rsidRPr="00AB6475">
              <w:rPr>
                <w:noProof/>
                <w:webHidden/>
                <w:sz w:val="28"/>
                <w:szCs w:val="28"/>
              </w:rPr>
              <w:fldChar w:fldCharType="separate"/>
            </w:r>
            <w:r w:rsidR="00AB6475">
              <w:rPr>
                <w:noProof/>
                <w:webHidden/>
                <w:sz w:val="28"/>
                <w:szCs w:val="28"/>
              </w:rPr>
              <w:t>8</w:t>
            </w:r>
            <w:r w:rsidR="007E2953" w:rsidRPr="00AB6475">
              <w:rPr>
                <w:noProof/>
                <w:webHidden/>
                <w:sz w:val="28"/>
                <w:szCs w:val="28"/>
              </w:rPr>
              <w:fldChar w:fldCharType="end"/>
            </w:r>
          </w:hyperlink>
        </w:p>
        <w:p w:rsidR="007E2953" w:rsidRPr="00AB6475" w:rsidRDefault="004D4501" w:rsidP="00E07D2C">
          <w:pPr>
            <w:pStyle w:val="TOC1"/>
            <w:tabs>
              <w:tab w:val="right" w:leader="dot" w:pos="9350"/>
            </w:tabs>
            <w:spacing w:after="0" w:line="480" w:lineRule="auto"/>
            <w:rPr>
              <w:rFonts w:eastAsiaTheme="minorEastAsia"/>
              <w:noProof/>
              <w:sz w:val="28"/>
              <w:szCs w:val="28"/>
            </w:rPr>
          </w:pPr>
          <w:hyperlink w:anchor="_Toc259804201" w:history="1">
            <w:r w:rsidR="00A342B7">
              <w:rPr>
                <w:rStyle w:val="Hyperlink"/>
                <w:noProof/>
                <w:sz w:val="28"/>
                <w:szCs w:val="28"/>
              </w:rPr>
              <w:t>About Global Current</w:t>
            </w:r>
            <w:r w:rsidR="007E2953" w:rsidRPr="00AB6475">
              <w:rPr>
                <w:noProof/>
                <w:webHidden/>
                <w:sz w:val="28"/>
                <w:szCs w:val="28"/>
              </w:rPr>
              <w:tab/>
            </w:r>
            <w:r w:rsidR="007E2953" w:rsidRPr="00AB6475">
              <w:rPr>
                <w:noProof/>
                <w:webHidden/>
                <w:sz w:val="28"/>
                <w:szCs w:val="28"/>
              </w:rPr>
              <w:fldChar w:fldCharType="begin"/>
            </w:r>
            <w:r w:rsidR="007E2953" w:rsidRPr="00AB6475">
              <w:rPr>
                <w:noProof/>
                <w:webHidden/>
                <w:sz w:val="28"/>
                <w:szCs w:val="28"/>
              </w:rPr>
              <w:instrText xml:space="preserve"> PAGEREF _Toc259804201 \h </w:instrText>
            </w:r>
            <w:r w:rsidR="007E2953" w:rsidRPr="00AB6475">
              <w:rPr>
                <w:noProof/>
                <w:webHidden/>
                <w:sz w:val="28"/>
                <w:szCs w:val="28"/>
              </w:rPr>
            </w:r>
            <w:r w:rsidR="007E2953" w:rsidRPr="00AB6475">
              <w:rPr>
                <w:noProof/>
                <w:webHidden/>
                <w:sz w:val="28"/>
                <w:szCs w:val="28"/>
              </w:rPr>
              <w:fldChar w:fldCharType="separate"/>
            </w:r>
            <w:r w:rsidR="00AB6475">
              <w:rPr>
                <w:noProof/>
                <w:webHidden/>
                <w:sz w:val="28"/>
                <w:szCs w:val="28"/>
              </w:rPr>
              <w:t>10</w:t>
            </w:r>
            <w:r w:rsidR="007E2953" w:rsidRPr="00AB6475">
              <w:rPr>
                <w:noProof/>
                <w:webHidden/>
                <w:sz w:val="28"/>
                <w:szCs w:val="28"/>
              </w:rPr>
              <w:fldChar w:fldCharType="end"/>
            </w:r>
          </w:hyperlink>
        </w:p>
        <w:p w:rsidR="007E2953" w:rsidRPr="00AB6475" w:rsidRDefault="004D4501" w:rsidP="00E07D2C">
          <w:pPr>
            <w:pStyle w:val="TOC1"/>
            <w:tabs>
              <w:tab w:val="right" w:leader="dot" w:pos="9350"/>
            </w:tabs>
            <w:spacing w:after="0" w:line="480" w:lineRule="auto"/>
            <w:rPr>
              <w:rFonts w:eastAsiaTheme="minorEastAsia"/>
              <w:noProof/>
              <w:sz w:val="28"/>
              <w:szCs w:val="28"/>
            </w:rPr>
          </w:pPr>
          <w:hyperlink w:anchor="_Toc259804202" w:history="1">
            <w:r w:rsidR="00A342B7">
              <w:rPr>
                <w:rStyle w:val="Hyperlink"/>
                <w:noProof/>
                <w:sz w:val="28"/>
                <w:szCs w:val="28"/>
              </w:rPr>
              <w:t>Simple and Efficient Processing</w:t>
            </w:r>
            <w:r w:rsidR="007E2953" w:rsidRPr="00AB6475">
              <w:rPr>
                <w:noProof/>
                <w:webHidden/>
                <w:sz w:val="28"/>
                <w:szCs w:val="28"/>
              </w:rPr>
              <w:tab/>
            </w:r>
            <w:r w:rsidR="007E2953" w:rsidRPr="00AB6475">
              <w:rPr>
                <w:noProof/>
                <w:webHidden/>
                <w:sz w:val="28"/>
                <w:szCs w:val="28"/>
              </w:rPr>
              <w:fldChar w:fldCharType="begin"/>
            </w:r>
            <w:r w:rsidR="007E2953" w:rsidRPr="00AB6475">
              <w:rPr>
                <w:noProof/>
                <w:webHidden/>
                <w:sz w:val="28"/>
                <w:szCs w:val="28"/>
              </w:rPr>
              <w:instrText xml:space="preserve"> PAGEREF _Toc259804202 \h </w:instrText>
            </w:r>
            <w:r w:rsidR="007E2953" w:rsidRPr="00AB6475">
              <w:rPr>
                <w:noProof/>
                <w:webHidden/>
                <w:sz w:val="28"/>
                <w:szCs w:val="28"/>
              </w:rPr>
            </w:r>
            <w:r w:rsidR="007E2953" w:rsidRPr="00AB6475">
              <w:rPr>
                <w:noProof/>
                <w:webHidden/>
                <w:sz w:val="28"/>
                <w:szCs w:val="28"/>
              </w:rPr>
              <w:fldChar w:fldCharType="separate"/>
            </w:r>
            <w:r w:rsidR="00AB6475">
              <w:rPr>
                <w:noProof/>
                <w:webHidden/>
                <w:sz w:val="28"/>
                <w:szCs w:val="28"/>
              </w:rPr>
              <w:t>1</w:t>
            </w:r>
            <w:r w:rsidR="007E2953" w:rsidRPr="00AB6475">
              <w:rPr>
                <w:noProof/>
                <w:webHidden/>
                <w:sz w:val="28"/>
                <w:szCs w:val="28"/>
              </w:rPr>
              <w:fldChar w:fldCharType="end"/>
            </w:r>
          </w:hyperlink>
          <w:r w:rsidR="00A342B7">
            <w:rPr>
              <w:noProof/>
              <w:sz w:val="28"/>
              <w:szCs w:val="28"/>
            </w:rPr>
            <w:t>0</w:t>
          </w:r>
        </w:p>
        <w:p w:rsidR="007E2953" w:rsidRPr="00AB6475" w:rsidRDefault="007E2953" w:rsidP="00E07D2C">
          <w:pPr>
            <w:pStyle w:val="TOC1"/>
            <w:tabs>
              <w:tab w:val="right" w:leader="dot" w:pos="9350"/>
            </w:tabs>
            <w:spacing w:after="0" w:line="480" w:lineRule="auto"/>
            <w:rPr>
              <w:rFonts w:eastAsiaTheme="minorEastAsia"/>
              <w:noProof/>
              <w:sz w:val="28"/>
              <w:szCs w:val="28"/>
            </w:rPr>
          </w:pPr>
        </w:p>
        <w:p w:rsidR="007E2953" w:rsidRDefault="007E2953" w:rsidP="00E07D2C">
          <w:pPr>
            <w:spacing w:after="0" w:line="480" w:lineRule="auto"/>
          </w:pPr>
          <w:r w:rsidRPr="00AB6475">
            <w:rPr>
              <w:sz w:val="28"/>
              <w:szCs w:val="28"/>
            </w:rPr>
            <w:fldChar w:fldCharType="end"/>
          </w:r>
        </w:p>
      </w:sdtContent>
    </w:sdt>
    <w:p w:rsidR="000B28E0" w:rsidRDefault="000B28E0" w:rsidP="000B28E0">
      <w:pPr>
        <w:rPr>
          <w:rFonts w:eastAsiaTheme="majorEastAsia" w:cstheme="majorBidi"/>
          <w:color w:val="365F91" w:themeColor="accent1" w:themeShade="BF"/>
          <w:sz w:val="28"/>
          <w:szCs w:val="28"/>
        </w:rPr>
      </w:pPr>
      <w:r>
        <w:br w:type="page"/>
      </w:r>
    </w:p>
    <w:p w:rsidR="008517A9" w:rsidRPr="00AB6475" w:rsidRDefault="004E764B" w:rsidP="00DE44BD">
      <w:pPr>
        <w:pStyle w:val="Heading1"/>
        <w:spacing w:before="0" w:line="240" w:lineRule="auto"/>
        <w:rPr>
          <w:rFonts w:asciiTheme="minorHAnsi" w:hAnsiTheme="minorHAnsi"/>
          <w:color w:val="17365D" w:themeColor="text2" w:themeShade="BF"/>
        </w:rPr>
      </w:pPr>
      <w:bookmarkStart w:id="0" w:name="_Toc259804194"/>
      <w:r w:rsidRPr="00AB6475">
        <w:rPr>
          <w:rFonts w:asciiTheme="minorHAnsi" w:hAnsiTheme="minorHAnsi"/>
          <w:color w:val="17365D" w:themeColor="text2" w:themeShade="BF"/>
        </w:rPr>
        <w:lastRenderedPageBreak/>
        <w:t>Overview of J-1 Visa</w:t>
      </w:r>
      <w:bookmarkEnd w:id="0"/>
    </w:p>
    <w:p w:rsidR="00DE44BD" w:rsidRPr="00AB6475" w:rsidRDefault="00DE44BD" w:rsidP="00DE44BD">
      <w:pPr>
        <w:spacing w:after="0" w:line="240" w:lineRule="auto"/>
        <w:rPr>
          <w:rFonts w:cs="Calibri"/>
          <w:sz w:val="28"/>
          <w:szCs w:val="28"/>
        </w:rPr>
      </w:pPr>
    </w:p>
    <w:p w:rsidR="00726F80" w:rsidRPr="00AB6475" w:rsidRDefault="00726F80" w:rsidP="00DE44BD">
      <w:pPr>
        <w:spacing w:after="0" w:line="240" w:lineRule="auto"/>
        <w:rPr>
          <w:rFonts w:cs="Calibri"/>
          <w:sz w:val="26"/>
          <w:szCs w:val="26"/>
        </w:rPr>
      </w:pPr>
      <w:r w:rsidRPr="00AB6475">
        <w:rPr>
          <w:rFonts w:cs="Calibri"/>
          <w:sz w:val="26"/>
          <w:szCs w:val="26"/>
        </w:rPr>
        <w:t xml:space="preserve">The J-1 Visa is a non-immigrant visa granted to </w:t>
      </w:r>
      <w:r w:rsidR="008517A9" w:rsidRPr="00AB6475">
        <w:rPr>
          <w:rFonts w:cs="Calibri"/>
          <w:sz w:val="26"/>
          <w:szCs w:val="26"/>
        </w:rPr>
        <w:t>participants</w:t>
      </w:r>
      <w:r w:rsidRPr="00AB6475">
        <w:rPr>
          <w:rFonts w:cs="Calibri"/>
          <w:sz w:val="26"/>
          <w:szCs w:val="26"/>
        </w:rPr>
        <w:t xml:space="preserve"> in </w:t>
      </w:r>
      <w:r w:rsidR="008517A9" w:rsidRPr="00AB6475">
        <w:rPr>
          <w:rFonts w:cs="Calibri"/>
          <w:sz w:val="26"/>
          <w:szCs w:val="26"/>
        </w:rPr>
        <w:t xml:space="preserve">the </w:t>
      </w:r>
      <w:r w:rsidR="00702DB6" w:rsidRPr="00AB6475">
        <w:rPr>
          <w:rFonts w:cs="Calibri"/>
          <w:sz w:val="26"/>
          <w:szCs w:val="26"/>
        </w:rPr>
        <w:t>US</w:t>
      </w:r>
      <w:r w:rsidR="008517A9" w:rsidRPr="00AB6475">
        <w:rPr>
          <w:rFonts w:cs="Calibri"/>
          <w:sz w:val="26"/>
          <w:szCs w:val="26"/>
        </w:rPr>
        <w:t xml:space="preserve"> Department of State</w:t>
      </w:r>
      <w:r w:rsidR="00DE44BD" w:rsidRPr="00AB6475">
        <w:rPr>
          <w:rFonts w:cs="Calibri"/>
          <w:sz w:val="26"/>
          <w:szCs w:val="26"/>
        </w:rPr>
        <w:t>’</w:t>
      </w:r>
      <w:r w:rsidR="008517A9" w:rsidRPr="00AB6475">
        <w:rPr>
          <w:rFonts w:cs="Calibri"/>
          <w:sz w:val="26"/>
          <w:szCs w:val="26"/>
        </w:rPr>
        <w:t xml:space="preserve">s </w:t>
      </w:r>
      <w:hyperlink r:id="rId10" w:history="1">
        <w:r w:rsidR="008517A9" w:rsidRPr="00AB6475">
          <w:rPr>
            <w:rStyle w:val="Hyperlink"/>
            <w:rFonts w:cs="Calibri"/>
            <w:sz w:val="26"/>
            <w:szCs w:val="26"/>
          </w:rPr>
          <w:t>Exchange Visitor Program</w:t>
        </w:r>
      </w:hyperlink>
      <w:r w:rsidR="008517A9" w:rsidRPr="00AB6475">
        <w:rPr>
          <w:rFonts w:cs="Calibri"/>
          <w:sz w:val="26"/>
          <w:szCs w:val="26"/>
        </w:rPr>
        <w:t xml:space="preserve">, which is administered by the </w:t>
      </w:r>
      <w:hyperlink r:id="rId11" w:history="1">
        <w:r w:rsidR="00DE44BD" w:rsidRPr="00AB6475">
          <w:rPr>
            <w:rStyle w:val="Hyperlink"/>
            <w:rFonts w:cs="Calibri"/>
            <w:sz w:val="26"/>
            <w:szCs w:val="26"/>
          </w:rPr>
          <w:t>Office of Private Sector Programs</w:t>
        </w:r>
      </w:hyperlink>
      <w:r w:rsidR="00DE44BD" w:rsidRPr="00AB6475">
        <w:rPr>
          <w:rFonts w:cs="Calibri"/>
          <w:sz w:val="26"/>
          <w:szCs w:val="26"/>
        </w:rPr>
        <w:t xml:space="preserve"> at the </w:t>
      </w:r>
      <w:hyperlink r:id="rId12" w:history="1">
        <w:r w:rsidR="008517A9" w:rsidRPr="00AB6475">
          <w:rPr>
            <w:rStyle w:val="Hyperlink"/>
            <w:rFonts w:cs="Calibri"/>
            <w:sz w:val="26"/>
            <w:szCs w:val="26"/>
          </w:rPr>
          <w:t>Bureau of Educational and Cultural Affairs</w:t>
        </w:r>
      </w:hyperlink>
      <w:r w:rsidR="00563D49" w:rsidRPr="00AB6475">
        <w:rPr>
          <w:rFonts w:cs="Calibri"/>
          <w:sz w:val="26"/>
          <w:szCs w:val="26"/>
        </w:rPr>
        <w:t xml:space="preserve"> (ECA)</w:t>
      </w:r>
      <w:r w:rsidR="008517A9" w:rsidRPr="00AB6475">
        <w:rPr>
          <w:rFonts w:cs="Calibri"/>
          <w:sz w:val="26"/>
          <w:szCs w:val="26"/>
        </w:rPr>
        <w:t>.  The Exchange Visitor Program</w:t>
      </w:r>
      <w:r w:rsidRPr="00AB6475">
        <w:rPr>
          <w:rFonts w:cs="Calibri"/>
          <w:sz w:val="26"/>
          <w:szCs w:val="26"/>
        </w:rPr>
        <w:t xml:space="preserve"> was created in the Mutual Educational and C</w:t>
      </w:r>
      <w:r w:rsidR="00563D49" w:rsidRPr="00AB6475">
        <w:rPr>
          <w:rFonts w:cs="Calibri"/>
          <w:sz w:val="26"/>
          <w:szCs w:val="26"/>
        </w:rPr>
        <w:t>ultural Exchange (Fulbright-Hay</w:t>
      </w:r>
      <w:r w:rsidRPr="00AB6475">
        <w:rPr>
          <w:rFonts w:cs="Calibri"/>
          <w:sz w:val="26"/>
          <w:szCs w:val="26"/>
        </w:rPr>
        <w:t>s) Act</w:t>
      </w:r>
      <w:r w:rsidR="008517A9" w:rsidRPr="00AB6475">
        <w:rPr>
          <w:rFonts w:cs="Calibri"/>
          <w:sz w:val="26"/>
          <w:szCs w:val="26"/>
        </w:rPr>
        <w:t xml:space="preserve"> of 1961.  The purpose of the Act and the Exchange Visitor Program</w:t>
      </w:r>
      <w:r w:rsidRPr="00AB6475">
        <w:rPr>
          <w:rFonts w:cs="Calibri"/>
          <w:sz w:val="26"/>
          <w:szCs w:val="26"/>
        </w:rPr>
        <w:t xml:space="preserve"> </w:t>
      </w:r>
      <w:r w:rsidR="008517A9" w:rsidRPr="00AB6475">
        <w:rPr>
          <w:sz w:val="26"/>
          <w:szCs w:val="26"/>
        </w:rPr>
        <w:t>is to increase mutual understanding between the people of the United States and the people of other countries by means of educational and cultural exchanges.</w:t>
      </w:r>
    </w:p>
    <w:p w:rsidR="00DE44BD" w:rsidRPr="00AB6475" w:rsidRDefault="00DE44BD" w:rsidP="00DE44BD">
      <w:pPr>
        <w:spacing w:after="0" w:line="240" w:lineRule="auto"/>
        <w:rPr>
          <w:sz w:val="26"/>
          <w:szCs w:val="26"/>
        </w:rPr>
      </w:pPr>
    </w:p>
    <w:p w:rsidR="001875A2" w:rsidRPr="00AB6475" w:rsidRDefault="008517A9" w:rsidP="00DE44BD">
      <w:pPr>
        <w:spacing w:after="0" w:line="240" w:lineRule="auto"/>
        <w:rPr>
          <w:sz w:val="26"/>
          <w:szCs w:val="26"/>
        </w:rPr>
      </w:pPr>
      <w:r w:rsidRPr="00AB6475">
        <w:rPr>
          <w:sz w:val="26"/>
          <w:szCs w:val="26"/>
        </w:rPr>
        <w:t>The J-1 Exchange Visitor Visa h</w:t>
      </w:r>
      <w:r w:rsidR="001875A2" w:rsidRPr="00AB6475">
        <w:rPr>
          <w:sz w:val="26"/>
          <w:szCs w:val="26"/>
        </w:rPr>
        <w:t xml:space="preserve">as a broad range of categories including Au pair, visiting teachers, scholars and physicians, as well as Summer Work/Travel and Camp Counselor programs for foreign university students.  Each category of exchange has its own specific requirements, regulations, and program duration.  Regardless of the category, or the duration of the exchange experience, all J-1 visas are non-immigrant visas, and participants of the programs are to return to their native countries upon completion.  </w:t>
      </w:r>
    </w:p>
    <w:p w:rsidR="00DE44BD" w:rsidRPr="00AB6475" w:rsidRDefault="00DE44BD" w:rsidP="00DE44BD">
      <w:pPr>
        <w:spacing w:after="0" w:line="240" w:lineRule="auto"/>
        <w:rPr>
          <w:sz w:val="26"/>
          <w:szCs w:val="26"/>
        </w:rPr>
      </w:pPr>
    </w:p>
    <w:p w:rsidR="001875A2" w:rsidRPr="00AB6475" w:rsidRDefault="001875A2" w:rsidP="00DE44BD">
      <w:pPr>
        <w:spacing w:after="0" w:line="240" w:lineRule="auto"/>
        <w:rPr>
          <w:sz w:val="26"/>
          <w:szCs w:val="26"/>
        </w:rPr>
      </w:pPr>
      <w:r w:rsidRPr="00AB6475">
        <w:rPr>
          <w:sz w:val="26"/>
          <w:szCs w:val="26"/>
        </w:rPr>
        <w:t xml:space="preserve">The </w:t>
      </w:r>
      <w:r w:rsidR="00702DB6" w:rsidRPr="00AB6475">
        <w:rPr>
          <w:sz w:val="26"/>
          <w:szCs w:val="26"/>
        </w:rPr>
        <w:t>U</w:t>
      </w:r>
      <w:r w:rsidR="00D233E2" w:rsidRPr="00AB6475">
        <w:rPr>
          <w:sz w:val="26"/>
          <w:szCs w:val="26"/>
        </w:rPr>
        <w:t>.</w:t>
      </w:r>
      <w:r w:rsidR="00702DB6" w:rsidRPr="00AB6475">
        <w:rPr>
          <w:sz w:val="26"/>
          <w:szCs w:val="26"/>
        </w:rPr>
        <w:t>S</w:t>
      </w:r>
      <w:r w:rsidR="00D233E2" w:rsidRPr="00AB6475">
        <w:rPr>
          <w:sz w:val="26"/>
          <w:szCs w:val="26"/>
        </w:rPr>
        <w:t>.</w:t>
      </w:r>
      <w:r w:rsidRPr="00AB6475">
        <w:rPr>
          <w:sz w:val="26"/>
          <w:szCs w:val="26"/>
        </w:rPr>
        <w:t xml:space="preserve"> Department of State designates public and private entities to act as exchange sponsors to facilitate the entry of participants into the United States.  </w:t>
      </w:r>
      <w:hyperlink r:id="rId13" w:history="1">
        <w:r w:rsidR="000A1949" w:rsidRPr="00AB6475">
          <w:rPr>
            <w:rStyle w:val="Hyperlink"/>
            <w:sz w:val="26"/>
            <w:szCs w:val="26"/>
          </w:rPr>
          <w:t>Global Current</w:t>
        </w:r>
      </w:hyperlink>
      <w:r w:rsidR="000A442F" w:rsidRPr="00AB6475">
        <w:rPr>
          <w:sz w:val="26"/>
          <w:szCs w:val="26"/>
        </w:rPr>
        <w:t xml:space="preserve"> </w:t>
      </w:r>
      <w:r w:rsidRPr="00AB6475">
        <w:rPr>
          <w:sz w:val="26"/>
          <w:szCs w:val="26"/>
        </w:rPr>
        <w:t xml:space="preserve">is a division of </w:t>
      </w:r>
      <w:hyperlink r:id="rId14" w:history="1">
        <w:r w:rsidRPr="00AB6475">
          <w:rPr>
            <w:rStyle w:val="Hyperlink"/>
            <w:sz w:val="26"/>
            <w:szCs w:val="26"/>
          </w:rPr>
          <w:t>AIESEC United States</w:t>
        </w:r>
      </w:hyperlink>
      <w:r w:rsidRPr="00AB6475">
        <w:rPr>
          <w:sz w:val="26"/>
          <w:szCs w:val="26"/>
        </w:rPr>
        <w:t xml:space="preserve">, an international student organization and </w:t>
      </w:r>
      <w:r w:rsidR="000A442F" w:rsidRPr="00AB6475">
        <w:rPr>
          <w:sz w:val="26"/>
          <w:szCs w:val="26"/>
        </w:rPr>
        <w:t>designated sponsor for</w:t>
      </w:r>
      <w:r w:rsidRPr="00AB6475">
        <w:rPr>
          <w:sz w:val="26"/>
          <w:szCs w:val="26"/>
        </w:rPr>
        <w:t xml:space="preserve"> the J-1 Trainee and Intern Programs</w:t>
      </w:r>
      <w:r w:rsidR="000A442F" w:rsidRPr="00AB6475">
        <w:rPr>
          <w:sz w:val="26"/>
          <w:szCs w:val="26"/>
        </w:rPr>
        <w:t xml:space="preserve">. </w:t>
      </w:r>
      <w:r w:rsidR="00DE44BD" w:rsidRPr="00AB6475">
        <w:rPr>
          <w:sz w:val="26"/>
          <w:szCs w:val="26"/>
        </w:rPr>
        <w:t xml:space="preserve">  Sponsors and program participants are required to comply with the </w:t>
      </w:r>
      <w:hyperlink r:id="rId15" w:history="1">
        <w:r w:rsidR="00DE44BD" w:rsidRPr="00AB6475">
          <w:rPr>
            <w:rStyle w:val="Hyperlink"/>
            <w:sz w:val="26"/>
            <w:szCs w:val="26"/>
          </w:rPr>
          <w:t>Exchange Visitor Program regulations</w:t>
        </w:r>
      </w:hyperlink>
      <w:r w:rsidR="00DE44BD" w:rsidRPr="00AB6475">
        <w:rPr>
          <w:sz w:val="26"/>
          <w:szCs w:val="26"/>
        </w:rPr>
        <w:t>, and are monitored on an ongoing basis to ensure that programs meet appropriate standards and guidelines.</w:t>
      </w:r>
      <w:r w:rsidR="00FE3A54" w:rsidRPr="00AB6475">
        <w:rPr>
          <w:sz w:val="26"/>
          <w:szCs w:val="26"/>
        </w:rPr>
        <w:t xml:space="preserve">  </w:t>
      </w:r>
    </w:p>
    <w:p w:rsidR="00DE44BD" w:rsidRPr="00AB6475" w:rsidRDefault="00DE44BD" w:rsidP="00DE44BD">
      <w:pPr>
        <w:spacing w:after="0" w:line="240" w:lineRule="auto"/>
        <w:rPr>
          <w:sz w:val="26"/>
          <w:szCs w:val="26"/>
        </w:rPr>
      </w:pPr>
    </w:p>
    <w:p w:rsidR="004E764B" w:rsidRPr="00AB6475" w:rsidRDefault="00DE44BD" w:rsidP="00DE44BD">
      <w:pPr>
        <w:spacing w:after="0" w:line="240" w:lineRule="auto"/>
        <w:rPr>
          <w:sz w:val="26"/>
          <w:szCs w:val="26"/>
        </w:rPr>
      </w:pPr>
      <w:r w:rsidRPr="00AB6475">
        <w:rPr>
          <w:sz w:val="26"/>
          <w:szCs w:val="26"/>
        </w:rPr>
        <w:t>In addition to J-1 visas, designated sponsors are also authorized to</w:t>
      </w:r>
      <w:r w:rsidR="000A442F" w:rsidRPr="00AB6475">
        <w:rPr>
          <w:sz w:val="26"/>
          <w:szCs w:val="26"/>
        </w:rPr>
        <w:t xml:space="preserve"> </w:t>
      </w:r>
      <w:r w:rsidRPr="00AB6475">
        <w:rPr>
          <w:sz w:val="26"/>
          <w:szCs w:val="26"/>
        </w:rPr>
        <w:t>sponsor J-2 programs</w:t>
      </w:r>
      <w:r w:rsidR="000A442F" w:rsidRPr="00AB6475">
        <w:rPr>
          <w:sz w:val="26"/>
          <w:szCs w:val="26"/>
        </w:rPr>
        <w:t xml:space="preserve">, which are reserved for </w:t>
      </w:r>
      <w:r w:rsidRPr="00AB6475">
        <w:rPr>
          <w:sz w:val="26"/>
          <w:szCs w:val="26"/>
        </w:rPr>
        <w:t>spouses or dependent children (under 21 years) of J-1 visa holders</w:t>
      </w:r>
      <w:r w:rsidR="000A442F" w:rsidRPr="00AB6475">
        <w:rPr>
          <w:sz w:val="26"/>
          <w:szCs w:val="26"/>
        </w:rPr>
        <w:t xml:space="preserve">. </w:t>
      </w:r>
      <w:r w:rsidR="00D233E2" w:rsidRPr="00AB6475">
        <w:rPr>
          <w:sz w:val="26"/>
          <w:szCs w:val="26"/>
        </w:rPr>
        <w:t xml:space="preserve"> </w:t>
      </w:r>
      <w:r w:rsidRPr="00AB6475">
        <w:rPr>
          <w:sz w:val="26"/>
          <w:szCs w:val="26"/>
        </w:rPr>
        <w:t>Dependent spouses may be</w:t>
      </w:r>
      <w:r w:rsidR="000A442F" w:rsidRPr="00AB6475">
        <w:rPr>
          <w:sz w:val="26"/>
          <w:szCs w:val="26"/>
        </w:rPr>
        <w:t xml:space="preserve"> eligible for employment </w:t>
      </w:r>
      <w:r w:rsidRPr="00AB6475">
        <w:rPr>
          <w:sz w:val="26"/>
          <w:szCs w:val="26"/>
        </w:rPr>
        <w:t xml:space="preserve">with USCIS authorization </w:t>
      </w:r>
      <w:r w:rsidR="000A442F" w:rsidRPr="00AB6475">
        <w:rPr>
          <w:sz w:val="26"/>
          <w:szCs w:val="26"/>
        </w:rPr>
        <w:t xml:space="preserve">for the duration of the </w:t>
      </w:r>
      <w:r w:rsidRPr="00AB6475">
        <w:rPr>
          <w:sz w:val="26"/>
          <w:szCs w:val="26"/>
        </w:rPr>
        <w:t>J-1 program.</w:t>
      </w:r>
    </w:p>
    <w:p w:rsidR="00DE44BD" w:rsidRPr="00786452" w:rsidRDefault="00DE44BD" w:rsidP="00DE44BD">
      <w:pPr>
        <w:spacing w:after="0" w:line="240" w:lineRule="auto"/>
        <w:rPr>
          <w:sz w:val="24"/>
          <w:szCs w:val="24"/>
        </w:rPr>
      </w:pPr>
    </w:p>
    <w:p w:rsidR="00042904" w:rsidRDefault="00042904" w:rsidP="00563D49">
      <w:pPr>
        <w:pStyle w:val="Heading1"/>
        <w:spacing w:before="0" w:line="240" w:lineRule="auto"/>
        <w:rPr>
          <w:rFonts w:asciiTheme="minorHAnsi" w:hAnsiTheme="minorHAnsi"/>
          <w:sz w:val="20"/>
          <w:szCs w:val="20"/>
        </w:rPr>
      </w:pPr>
    </w:p>
    <w:p w:rsidR="00042904" w:rsidRDefault="00042904" w:rsidP="00563D49">
      <w:pPr>
        <w:pStyle w:val="Heading1"/>
        <w:spacing w:before="0" w:line="240" w:lineRule="auto"/>
        <w:rPr>
          <w:rFonts w:asciiTheme="minorHAnsi" w:hAnsiTheme="minorHAnsi"/>
          <w:sz w:val="20"/>
          <w:szCs w:val="20"/>
        </w:rPr>
      </w:pPr>
    </w:p>
    <w:p w:rsidR="00042904" w:rsidRDefault="00042904" w:rsidP="00563D49">
      <w:pPr>
        <w:pStyle w:val="Heading1"/>
        <w:spacing w:before="0" w:line="240" w:lineRule="auto"/>
        <w:rPr>
          <w:rFonts w:asciiTheme="minorHAnsi" w:hAnsiTheme="minorHAnsi"/>
          <w:sz w:val="20"/>
          <w:szCs w:val="20"/>
        </w:rPr>
      </w:pPr>
    </w:p>
    <w:p w:rsidR="00042904" w:rsidRDefault="00042904" w:rsidP="00563D49">
      <w:pPr>
        <w:pStyle w:val="Heading1"/>
        <w:spacing w:before="0" w:line="240" w:lineRule="auto"/>
        <w:rPr>
          <w:rFonts w:asciiTheme="minorHAnsi" w:hAnsiTheme="minorHAnsi"/>
          <w:sz w:val="20"/>
          <w:szCs w:val="20"/>
        </w:rPr>
      </w:pPr>
    </w:p>
    <w:p w:rsidR="00042904" w:rsidRDefault="00042904" w:rsidP="00563D49">
      <w:pPr>
        <w:pStyle w:val="Heading1"/>
        <w:spacing w:before="0" w:line="240" w:lineRule="auto"/>
        <w:rPr>
          <w:rFonts w:asciiTheme="minorHAnsi" w:hAnsiTheme="minorHAnsi"/>
          <w:sz w:val="20"/>
          <w:szCs w:val="20"/>
        </w:rPr>
      </w:pPr>
    </w:p>
    <w:p w:rsidR="00042904" w:rsidRDefault="00042904" w:rsidP="00563D49">
      <w:pPr>
        <w:pStyle w:val="Heading1"/>
        <w:spacing w:before="0" w:line="240" w:lineRule="auto"/>
        <w:rPr>
          <w:rFonts w:asciiTheme="minorHAnsi" w:hAnsiTheme="minorHAnsi"/>
          <w:sz w:val="20"/>
          <w:szCs w:val="20"/>
        </w:rPr>
      </w:pPr>
    </w:p>
    <w:p w:rsidR="00042904" w:rsidRDefault="00042904" w:rsidP="00563D49">
      <w:pPr>
        <w:pStyle w:val="Heading1"/>
        <w:spacing w:before="0" w:line="240" w:lineRule="auto"/>
        <w:rPr>
          <w:rFonts w:asciiTheme="minorHAnsi" w:hAnsiTheme="minorHAnsi"/>
          <w:sz w:val="20"/>
          <w:szCs w:val="20"/>
        </w:rPr>
      </w:pPr>
    </w:p>
    <w:p w:rsidR="00042904" w:rsidRDefault="00042904" w:rsidP="00563D49">
      <w:pPr>
        <w:pStyle w:val="Heading1"/>
        <w:spacing w:before="0" w:line="240" w:lineRule="auto"/>
        <w:rPr>
          <w:rFonts w:asciiTheme="minorHAnsi" w:hAnsiTheme="minorHAnsi"/>
          <w:sz w:val="20"/>
          <w:szCs w:val="20"/>
        </w:rPr>
      </w:pPr>
    </w:p>
    <w:p w:rsidR="00042904" w:rsidRDefault="00042904" w:rsidP="00563D49">
      <w:pPr>
        <w:pStyle w:val="Heading1"/>
        <w:spacing w:before="0" w:line="240" w:lineRule="auto"/>
        <w:rPr>
          <w:rFonts w:asciiTheme="minorHAnsi" w:hAnsiTheme="minorHAnsi"/>
          <w:sz w:val="20"/>
          <w:szCs w:val="20"/>
        </w:rPr>
      </w:pPr>
    </w:p>
    <w:p w:rsidR="00042904" w:rsidRDefault="00042904" w:rsidP="00563D49">
      <w:pPr>
        <w:pStyle w:val="Heading1"/>
        <w:spacing w:before="0" w:line="240" w:lineRule="auto"/>
        <w:rPr>
          <w:rFonts w:asciiTheme="minorHAnsi" w:hAnsiTheme="minorHAnsi"/>
          <w:sz w:val="20"/>
          <w:szCs w:val="20"/>
        </w:rPr>
      </w:pPr>
    </w:p>
    <w:p w:rsidR="00042904" w:rsidRPr="00042904" w:rsidRDefault="00042904" w:rsidP="00042904">
      <w:pPr>
        <w:spacing w:after="0" w:line="240" w:lineRule="auto"/>
      </w:pPr>
    </w:p>
    <w:p w:rsidR="00786452" w:rsidRPr="00B94C51" w:rsidRDefault="00786452" w:rsidP="00786452">
      <w:pPr>
        <w:pStyle w:val="Heading1"/>
        <w:spacing w:before="0" w:line="240" w:lineRule="auto"/>
        <w:rPr>
          <w:rFonts w:asciiTheme="minorHAnsi" w:hAnsiTheme="minorHAnsi"/>
          <w:color w:val="17365D" w:themeColor="text2" w:themeShade="BF"/>
        </w:rPr>
      </w:pPr>
      <w:bookmarkStart w:id="1" w:name="_Toc259804195"/>
      <w:r w:rsidRPr="00B94C51">
        <w:rPr>
          <w:rFonts w:asciiTheme="minorHAnsi" w:hAnsiTheme="minorHAnsi"/>
          <w:color w:val="17365D" w:themeColor="text2" w:themeShade="BF"/>
        </w:rPr>
        <w:lastRenderedPageBreak/>
        <w:t>History</w:t>
      </w:r>
      <w:bookmarkEnd w:id="1"/>
    </w:p>
    <w:p w:rsidR="00786452" w:rsidRDefault="00786452" w:rsidP="00042904">
      <w:pPr>
        <w:spacing w:after="0" w:line="240" w:lineRule="auto"/>
        <w:rPr>
          <w:sz w:val="24"/>
          <w:szCs w:val="24"/>
        </w:rPr>
      </w:pPr>
    </w:p>
    <w:p w:rsidR="000A442F" w:rsidRPr="00AB6475" w:rsidRDefault="000A442F" w:rsidP="00042904">
      <w:pPr>
        <w:spacing w:after="0" w:line="240" w:lineRule="auto"/>
        <w:rPr>
          <w:sz w:val="26"/>
          <w:szCs w:val="26"/>
        </w:rPr>
      </w:pPr>
      <w:r w:rsidRPr="00AB6475">
        <w:rPr>
          <w:sz w:val="26"/>
          <w:szCs w:val="26"/>
        </w:rPr>
        <w:t xml:space="preserve">The J-1 visa codified in sections </w:t>
      </w:r>
      <w:hyperlink r:id="rId16" w:anchor="slb-act212j1" w:history="1">
        <w:r w:rsidRPr="00AB6475">
          <w:rPr>
            <w:rStyle w:val="Hyperlink"/>
            <w:sz w:val="26"/>
            <w:szCs w:val="26"/>
          </w:rPr>
          <w:t>101(a)(15)(J)</w:t>
        </w:r>
      </w:hyperlink>
      <w:r w:rsidRPr="00AB6475">
        <w:rPr>
          <w:sz w:val="26"/>
          <w:szCs w:val="26"/>
        </w:rPr>
        <w:t xml:space="preserve"> and </w:t>
      </w:r>
      <w:hyperlink r:id="rId17" w:anchor="slb-act101a15j" w:history="1">
        <w:r w:rsidRPr="00AB6475">
          <w:rPr>
            <w:rStyle w:val="Hyperlink"/>
            <w:sz w:val="26"/>
            <w:szCs w:val="26"/>
          </w:rPr>
          <w:t>212(J)(i)</w:t>
        </w:r>
      </w:hyperlink>
      <w:r w:rsidRPr="00AB6475">
        <w:rPr>
          <w:sz w:val="26"/>
          <w:szCs w:val="26"/>
        </w:rPr>
        <w:t xml:space="preserve"> in the </w:t>
      </w:r>
      <w:hyperlink r:id="rId18" w:history="1">
        <w:r w:rsidRPr="00AB6475">
          <w:rPr>
            <w:rStyle w:val="Hyperlink"/>
            <w:sz w:val="26"/>
            <w:szCs w:val="26"/>
          </w:rPr>
          <w:t>Immigration and Nationality Act (INA)</w:t>
        </w:r>
      </w:hyperlink>
      <w:r w:rsidRPr="00AB6475">
        <w:rPr>
          <w:sz w:val="26"/>
          <w:szCs w:val="26"/>
        </w:rPr>
        <w:t xml:space="preserve"> of 1952. Less than ten years later, the </w:t>
      </w:r>
      <w:r w:rsidR="00563D49" w:rsidRPr="00AB6475">
        <w:rPr>
          <w:sz w:val="26"/>
          <w:szCs w:val="26"/>
        </w:rPr>
        <w:t xml:space="preserve">Fulbright-Hays Act was passed, creating </w:t>
      </w:r>
      <w:r w:rsidRPr="00AB6475">
        <w:rPr>
          <w:sz w:val="26"/>
          <w:szCs w:val="26"/>
        </w:rPr>
        <w:t xml:space="preserve">the Bureau of Educational and Cultural Affairs </w:t>
      </w:r>
      <w:r w:rsidR="00563D49" w:rsidRPr="00AB6475">
        <w:rPr>
          <w:sz w:val="26"/>
          <w:szCs w:val="26"/>
        </w:rPr>
        <w:t xml:space="preserve">(ECA) </w:t>
      </w:r>
      <w:r w:rsidRPr="00AB6475">
        <w:rPr>
          <w:sz w:val="26"/>
          <w:szCs w:val="26"/>
        </w:rPr>
        <w:t>within the U</w:t>
      </w:r>
      <w:r w:rsidR="00702DB6" w:rsidRPr="00AB6475">
        <w:rPr>
          <w:sz w:val="26"/>
          <w:szCs w:val="26"/>
        </w:rPr>
        <w:t>.</w:t>
      </w:r>
      <w:r w:rsidRPr="00AB6475">
        <w:rPr>
          <w:sz w:val="26"/>
          <w:szCs w:val="26"/>
        </w:rPr>
        <w:t>S</w:t>
      </w:r>
      <w:r w:rsidR="00702DB6" w:rsidRPr="00AB6475">
        <w:rPr>
          <w:sz w:val="26"/>
          <w:szCs w:val="26"/>
        </w:rPr>
        <w:t>.</w:t>
      </w:r>
      <w:r w:rsidRPr="00AB6475">
        <w:rPr>
          <w:sz w:val="26"/>
          <w:szCs w:val="26"/>
        </w:rPr>
        <w:t xml:space="preserve"> Department of State. </w:t>
      </w:r>
      <w:r w:rsidR="00563D49" w:rsidRPr="00AB6475">
        <w:rPr>
          <w:sz w:val="26"/>
          <w:szCs w:val="26"/>
        </w:rPr>
        <w:t xml:space="preserve">The ECA </w:t>
      </w:r>
      <w:r w:rsidRPr="00AB6475">
        <w:rPr>
          <w:sz w:val="26"/>
          <w:szCs w:val="26"/>
        </w:rPr>
        <w:t>instituted</w:t>
      </w:r>
      <w:r w:rsidR="00563D49" w:rsidRPr="00AB6475">
        <w:rPr>
          <w:sz w:val="26"/>
          <w:szCs w:val="26"/>
        </w:rPr>
        <w:t xml:space="preserve"> </w:t>
      </w:r>
      <w:r w:rsidRPr="00AB6475">
        <w:rPr>
          <w:sz w:val="26"/>
          <w:szCs w:val="26"/>
        </w:rPr>
        <w:t xml:space="preserve">concrete policy guidelines and procedures for Exchange Visitor Programs. </w:t>
      </w:r>
      <w:r w:rsidR="00563D49" w:rsidRPr="00AB6475">
        <w:rPr>
          <w:sz w:val="26"/>
          <w:szCs w:val="26"/>
        </w:rPr>
        <w:t xml:space="preserve"> </w:t>
      </w:r>
      <w:r w:rsidRPr="00AB6475">
        <w:rPr>
          <w:sz w:val="26"/>
          <w:szCs w:val="26"/>
        </w:rPr>
        <w:t xml:space="preserve">Throughout the </w:t>
      </w:r>
      <w:r w:rsidR="00563D49" w:rsidRPr="00AB6475">
        <w:rPr>
          <w:sz w:val="26"/>
          <w:szCs w:val="26"/>
        </w:rPr>
        <w:t>19</w:t>
      </w:r>
      <w:r w:rsidRPr="00AB6475">
        <w:rPr>
          <w:sz w:val="26"/>
          <w:szCs w:val="26"/>
        </w:rPr>
        <w:t>80s and 90s, th</w:t>
      </w:r>
      <w:r w:rsidR="00563D49" w:rsidRPr="00AB6475">
        <w:rPr>
          <w:sz w:val="26"/>
          <w:szCs w:val="26"/>
        </w:rPr>
        <w:t xml:space="preserve">e </w:t>
      </w:r>
      <w:r w:rsidR="00702DB6" w:rsidRPr="00AB6475">
        <w:rPr>
          <w:sz w:val="26"/>
          <w:szCs w:val="26"/>
        </w:rPr>
        <w:t>U.S.</w:t>
      </w:r>
      <w:r w:rsidR="00563D49" w:rsidRPr="00AB6475">
        <w:rPr>
          <w:sz w:val="26"/>
          <w:szCs w:val="26"/>
        </w:rPr>
        <w:t xml:space="preserve"> Information Agency (USIA) </w:t>
      </w:r>
      <w:r w:rsidRPr="00AB6475">
        <w:rPr>
          <w:sz w:val="26"/>
          <w:szCs w:val="26"/>
        </w:rPr>
        <w:t xml:space="preserve">assumed responsibility for monitoring </w:t>
      </w:r>
      <w:r w:rsidR="00563D49" w:rsidRPr="00AB6475">
        <w:rPr>
          <w:sz w:val="26"/>
          <w:szCs w:val="26"/>
        </w:rPr>
        <w:t>J visa programs until 1999</w:t>
      </w:r>
      <w:r w:rsidRPr="00AB6475">
        <w:rPr>
          <w:sz w:val="26"/>
          <w:szCs w:val="26"/>
        </w:rPr>
        <w:t>,</w:t>
      </w:r>
      <w:r w:rsidR="00563D49" w:rsidRPr="00AB6475">
        <w:rPr>
          <w:sz w:val="26"/>
          <w:szCs w:val="26"/>
        </w:rPr>
        <w:t xml:space="preserve"> when</w:t>
      </w:r>
      <w:r w:rsidRPr="00AB6475">
        <w:rPr>
          <w:sz w:val="26"/>
          <w:szCs w:val="26"/>
        </w:rPr>
        <w:t xml:space="preserve"> the USIA was absorbed into the ECA.</w:t>
      </w:r>
    </w:p>
    <w:p w:rsidR="000A442F" w:rsidRPr="00AB6475" w:rsidRDefault="000A442F" w:rsidP="00563D49">
      <w:pPr>
        <w:spacing w:after="0" w:line="240" w:lineRule="auto"/>
        <w:rPr>
          <w:sz w:val="26"/>
          <w:szCs w:val="26"/>
        </w:rPr>
      </w:pPr>
    </w:p>
    <w:p w:rsidR="000A442F" w:rsidRPr="00AB6475" w:rsidRDefault="00342CA2" w:rsidP="00563D49">
      <w:pPr>
        <w:spacing w:after="0" w:line="240" w:lineRule="auto"/>
        <w:rPr>
          <w:sz w:val="26"/>
          <w:szCs w:val="26"/>
        </w:rPr>
      </w:pPr>
      <w:r w:rsidRPr="00AB6475">
        <w:rPr>
          <w:sz w:val="26"/>
          <w:szCs w:val="26"/>
        </w:rPr>
        <w:t>After September 11, 2001</w:t>
      </w:r>
      <w:r w:rsidR="000A442F" w:rsidRPr="00AB6475">
        <w:rPr>
          <w:sz w:val="26"/>
          <w:szCs w:val="26"/>
        </w:rPr>
        <w:t>, Congress mandated that the Immigration and Naturalization Service’s (INS) tracking system be used</w:t>
      </w:r>
      <w:r w:rsidRPr="00AB6475">
        <w:rPr>
          <w:sz w:val="26"/>
          <w:szCs w:val="26"/>
        </w:rPr>
        <w:t xml:space="preserve"> to monitor all movements of </w:t>
      </w:r>
      <w:r w:rsidR="007F4409" w:rsidRPr="00AB6475">
        <w:rPr>
          <w:sz w:val="26"/>
          <w:szCs w:val="26"/>
        </w:rPr>
        <w:t>non-immigrant students (F-1 and M-1 visas) and exchange visitors (J visas) and their dependents</w:t>
      </w:r>
      <w:r w:rsidR="000A442F" w:rsidRPr="00AB6475">
        <w:rPr>
          <w:sz w:val="26"/>
          <w:szCs w:val="26"/>
        </w:rPr>
        <w:t xml:space="preserve">. </w:t>
      </w:r>
      <w:r w:rsidR="007F4409" w:rsidRPr="00AB6475">
        <w:rPr>
          <w:sz w:val="26"/>
          <w:szCs w:val="26"/>
        </w:rPr>
        <w:t xml:space="preserve">In February 2003, the </w:t>
      </w:r>
      <w:hyperlink r:id="rId19" w:history="1">
        <w:r w:rsidR="000A442F" w:rsidRPr="00AB6475">
          <w:rPr>
            <w:rStyle w:val="Hyperlink"/>
            <w:sz w:val="26"/>
            <w:szCs w:val="26"/>
          </w:rPr>
          <w:t>Student and Exchange Visitor Information System</w:t>
        </w:r>
      </w:hyperlink>
      <w:r w:rsidR="000A442F" w:rsidRPr="00AB6475">
        <w:rPr>
          <w:sz w:val="26"/>
          <w:szCs w:val="26"/>
        </w:rPr>
        <w:t xml:space="preserve"> (SEVIS)</w:t>
      </w:r>
      <w:r w:rsidR="007F4409" w:rsidRPr="00AB6475">
        <w:rPr>
          <w:sz w:val="26"/>
          <w:szCs w:val="26"/>
        </w:rPr>
        <w:t xml:space="preserve"> was implemented by the Department of Homeland Security (DHS)</w:t>
      </w:r>
      <w:r w:rsidR="000A442F" w:rsidRPr="00AB6475">
        <w:rPr>
          <w:sz w:val="26"/>
          <w:szCs w:val="26"/>
        </w:rPr>
        <w:t xml:space="preserve">. </w:t>
      </w:r>
      <w:r w:rsidR="007F4409" w:rsidRPr="00AB6475">
        <w:rPr>
          <w:sz w:val="26"/>
          <w:szCs w:val="26"/>
        </w:rPr>
        <w:t xml:space="preserve">  Also in 2003</w:t>
      </w:r>
      <w:r w:rsidR="000A442F" w:rsidRPr="00AB6475">
        <w:rPr>
          <w:sz w:val="26"/>
          <w:szCs w:val="26"/>
        </w:rPr>
        <w:t xml:space="preserve"> the Department of State increased the number of </w:t>
      </w:r>
      <w:r w:rsidR="007F4409" w:rsidRPr="00AB6475">
        <w:rPr>
          <w:sz w:val="26"/>
          <w:szCs w:val="26"/>
        </w:rPr>
        <w:t xml:space="preserve">mandatory </w:t>
      </w:r>
      <w:r w:rsidR="000A442F" w:rsidRPr="00AB6475">
        <w:rPr>
          <w:sz w:val="26"/>
          <w:szCs w:val="26"/>
        </w:rPr>
        <w:t xml:space="preserve">in-person interviews </w:t>
      </w:r>
      <w:r w:rsidR="007F4409" w:rsidRPr="00AB6475">
        <w:rPr>
          <w:sz w:val="26"/>
          <w:szCs w:val="26"/>
        </w:rPr>
        <w:t xml:space="preserve">for temporary and non-immigrant visas </w:t>
      </w:r>
      <w:r w:rsidR="000A442F" w:rsidRPr="00AB6475">
        <w:rPr>
          <w:sz w:val="26"/>
          <w:szCs w:val="26"/>
        </w:rPr>
        <w:t>to include nearly every applicant.</w:t>
      </w:r>
    </w:p>
    <w:p w:rsidR="007F4409" w:rsidRPr="00AB6475" w:rsidRDefault="007F4409" w:rsidP="00563D49">
      <w:pPr>
        <w:spacing w:after="0" w:line="240" w:lineRule="auto"/>
        <w:rPr>
          <w:sz w:val="26"/>
          <w:szCs w:val="26"/>
        </w:rPr>
      </w:pPr>
    </w:p>
    <w:p w:rsidR="000A442F" w:rsidRPr="00AB6475" w:rsidRDefault="00FE3A54" w:rsidP="00563D49">
      <w:pPr>
        <w:spacing w:after="0" w:line="240" w:lineRule="auto"/>
        <w:rPr>
          <w:sz w:val="26"/>
          <w:szCs w:val="26"/>
        </w:rPr>
      </w:pPr>
      <w:r w:rsidRPr="00AB6475">
        <w:rPr>
          <w:sz w:val="26"/>
          <w:szCs w:val="26"/>
        </w:rPr>
        <w:t xml:space="preserve">In July of 2007, </w:t>
      </w:r>
      <w:r w:rsidR="000A442F" w:rsidRPr="00AB6475">
        <w:rPr>
          <w:sz w:val="26"/>
          <w:szCs w:val="26"/>
        </w:rPr>
        <w:t xml:space="preserve">the ECA </w:t>
      </w:r>
      <w:r w:rsidRPr="00AB6475">
        <w:rPr>
          <w:sz w:val="26"/>
          <w:szCs w:val="26"/>
        </w:rPr>
        <w:t>published updated program regulations</w:t>
      </w:r>
      <w:r w:rsidR="000A442F" w:rsidRPr="00AB6475">
        <w:rPr>
          <w:sz w:val="26"/>
          <w:szCs w:val="26"/>
        </w:rPr>
        <w:t xml:space="preserve">, </w:t>
      </w:r>
      <w:r w:rsidRPr="00AB6475">
        <w:rPr>
          <w:sz w:val="26"/>
          <w:szCs w:val="26"/>
        </w:rPr>
        <w:t xml:space="preserve">creating the Intern program, </w:t>
      </w:r>
      <w:r w:rsidR="000A442F" w:rsidRPr="00AB6475">
        <w:rPr>
          <w:sz w:val="26"/>
          <w:szCs w:val="26"/>
        </w:rPr>
        <w:t xml:space="preserve">eliminating the “specialty” and “non-specialty” categories </w:t>
      </w:r>
      <w:r w:rsidRPr="00AB6475">
        <w:rPr>
          <w:sz w:val="26"/>
          <w:szCs w:val="26"/>
        </w:rPr>
        <w:t>for the Trainee program and creating new eligibility criteria for the screening and selection of program participants and host organizations</w:t>
      </w:r>
      <w:r w:rsidR="000A442F" w:rsidRPr="00AB6475">
        <w:rPr>
          <w:sz w:val="26"/>
          <w:szCs w:val="26"/>
        </w:rPr>
        <w:t xml:space="preserve">. </w:t>
      </w:r>
      <w:r w:rsidRPr="00AB6475">
        <w:rPr>
          <w:sz w:val="26"/>
          <w:szCs w:val="26"/>
        </w:rPr>
        <w:t xml:space="preserve"> </w:t>
      </w:r>
      <w:r w:rsidR="000A442F" w:rsidRPr="00AB6475">
        <w:rPr>
          <w:sz w:val="26"/>
          <w:szCs w:val="26"/>
        </w:rPr>
        <w:t xml:space="preserve">In addition, </w:t>
      </w:r>
      <w:r w:rsidRPr="00AB6475">
        <w:rPr>
          <w:sz w:val="26"/>
          <w:szCs w:val="26"/>
        </w:rPr>
        <w:t>these changes introduced the new Form</w:t>
      </w:r>
      <w:r w:rsidR="000A442F" w:rsidRPr="00AB6475">
        <w:rPr>
          <w:sz w:val="26"/>
          <w:szCs w:val="26"/>
        </w:rPr>
        <w:t xml:space="preserve"> DS-7002</w:t>
      </w:r>
      <w:r w:rsidRPr="00AB6475">
        <w:rPr>
          <w:sz w:val="26"/>
          <w:szCs w:val="26"/>
        </w:rPr>
        <w:t>,</w:t>
      </w:r>
      <w:r w:rsidR="000A442F" w:rsidRPr="00AB6475">
        <w:rPr>
          <w:sz w:val="26"/>
          <w:szCs w:val="26"/>
        </w:rPr>
        <w:t xml:space="preserve"> Training/Internship Placement Plan (T/IPP), </w:t>
      </w:r>
      <w:r w:rsidRPr="00AB6475">
        <w:rPr>
          <w:sz w:val="26"/>
          <w:szCs w:val="26"/>
        </w:rPr>
        <w:t>which must be reviewed and approved by the sponsor organization prior to issuing the Form DS-2019, Certificate of Eligibility for Exchange Visitor Status.</w:t>
      </w:r>
    </w:p>
    <w:p w:rsidR="00FE3A54" w:rsidRPr="00AB6475" w:rsidRDefault="00FE3A54" w:rsidP="00563D49">
      <w:pPr>
        <w:spacing w:after="0" w:line="240" w:lineRule="auto"/>
        <w:rPr>
          <w:sz w:val="26"/>
          <w:szCs w:val="26"/>
        </w:rPr>
      </w:pPr>
    </w:p>
    <w:p w:rsidR="00042904" w:rsidRDefault="00042904" w:rsidP="00DE44BD">
      <w:pPr>
        <w:pStyle w:val="Heading1"/>
        <w:spacing w:before="0" w:line="240" w:lineRule="auto"/>
        <w:rPr>
          <w:rFonts w:asciiTheme="minorHAnsi" w:hAnsiTheme="minorHAnsi"/>
          <w:sz w:val="20"/>
          <w:szCs w:val="20"/>
        </w:rPr>
      </w:pPr>
    </w:p>
    <w:p w:rsidR="00042904" w:rsidRDefault="00042904" w:rsidP="00DE44BD">
      <w:pPr>
        <w:pStyle w:val="Heading1"/>
        <w:spacing w:before="0" w:line="240" w:lineRule="auto"/>
        <w:rPr>
          <w:rFonts w:asciiTheme="minorHAnsi" w:hAnsiTheme="minorHAnsi"/>
          <w:sz w:val="20"/>
          <w:szCs w:val="20"/>
        </w:rPr>
      </w:pPr>
    </w:p>
    <w:p w:rsidR="00042904" w:rsidRDefault="00042904" w:rsidP="00DE44BD">
      <w:pPr>
        <w:pStyle w:val="Heading1"/>
        <w:spacing w:before="0" w:line="240" w:lineRule="auto"/>
        <w:rPr>
          <w:rFonts w:asciiTheme="minorHAnsi" w:hAnsiTheme="minorHAnsi"/>
          <w:sz w:val="20"/>
          <w:szCs w:val="20"/>
        </w:rPr>
      </w:pPr>
    </w:p>
    <w:p w:rsidR="00042904" w:rsidRDefault="00042904" w:rsidP="00DE44BD">
      <w:pPr>
        <w:pStyle w:val="Heading1"/>
        <w:spacing w:before="0" w:line="240" w:lineRule="auto"/>
        <w:rPr>
          <w:rFonts w:asciiTheme="minorHAnsi" w:hAnsiTheme="minorHAnsi"/>
          <w:sz w:val="20"/>
          <w:szCs w:val="20"/>
        </w:rPr>
      </w:pPr>
    </w:p>
    <w:p w:rsidR="00042904" w:rsidRDefault="00042904" w:rsidP="00DE44BD">
      <w:pPr>
        <w:pStyle w:val="Heading1"/>
        <w:spacing w:before="0" w:line="240" w:lineRule="auto"/>
        <w:rPr>
          <w:rFonts w:asciiTheme="minorHAnsi" w:hAnsiTheme="minorHAnsi"/>
          <w:sz w:val="20"/>
          <w:szCs w:val="20"/>
        </w:rPr>
      </w:pPr>
    </w:p>
    <w:p w:rsidR="00042904" w:rsidRDefault="00042904" w:rsidP="00DE44BD">
      <w:pPr>
        <w:pStyle w:val="Heading1"/>
        <w:spacing w:before="0" w:line="240" w:lineRule="auto"/>
        <w:rPr>
          <w:rFonts w:asciiTheme="minorHAnsi" w:hAnsiTheme="minorHAnsi"/>
          <w:sz w:val="20"/>
          <w:szCs w:val="20"/>
        </w:rPr>
      </w:pPr>
    </w:p>
    <w:p w:rsidR="00042904" w:rsidRDefault="00042904" w:rsidP="00DE44BD">
      <w:pPr>
        <w:pStyle w:val="Heading1"/>
        <w:spacing w:before="0" w:line="240" w:lineRule="auto"/>
        <w:rPr>
          <w:rFonts w:asciiTheme="minorHAnsi" w:hAnsiTheme="minorHAnsi"/>
          <w:sz w:val="20"/>
          <w:szCs w:val="20"/>
        </w:rPr>
      </w:pPr>
    </w:p>
    <w:p w:rsidR="00042904" w:rsidRDefault="00042904" w:rsidP="00DE44BD">
      <w:pPr>
        <w:pStyle w:val="Heading1"/>
        <w:spacing w:before="0" w:line="240" w:lineRule="auto"/>
        <w:rPr>
          <w:rFonts w:asciiTheme="minorHAnsi" w:hAnsiTheme="minorHAnsi"/>
          <w:sz w:val="20"/>
          <w:szCs w:val="20"/>
        </w:rPr>
      </w:pPr>
    </w:p>
    <w:p w:rsidR="00042904" w:rsidRDefault="00042904" w:rsidP="00DE44BD">
      <w:pPr>
        <w:pStyle w:val="Heading1"/>
        <w:spacing w:before="0" w:line="240" w:lineRule="auto"/>
        <w:rPr>
          <w:rFonts w:asciiTheme="minorHAnsi" w:hAnsiTheme="minorHAnsi"/>
          <w:sz w:val="20"/>
          <w:szCs w:val="20"/>
        </w:rPr>
      </w:pPr>
    </w:p>
    <w:p w:rsidR="00042904" w:rsidRDefault="00042904" w:rsidP="00DE44BD">
      <w:pPr>
        <w:pStyle w:val="Heading1"/>
        <w:spacing w:before="0" w:line="240" w:lineRule="auto"/>
        <w:rPr>
          <w:rFonts w:asciiTheme="minorHAnsi" w:hAnsiTheme="minorHAnsi"/>
          <w:sz w:val="20"/>
          <w:szCs w:val="20"/>
        </w:rPr>
      </w:pPr>
    </w:p>
    <w:p w:rsidR="00042904" w:rsidRDefault="00042904" w:rsidP="00DE44BD">
      <w:pPr>
        <w:pStyle w:val="Heading1"/>
        <w:spacing w:before="0" w:line="240" w:lineRule="auto"/>
        <w:rPr>
          <w:rFonts w:asciiTheme="minorHAnsi" w:hAnsiTheme="minorHAnsi"/>
          <w:sz w:val="20"/>
          <w:szCs w:val="20"/>
        </w:rPr>
      </w:pPr>
    </w:p>
    <w:p w:rsidR="00042904" w:rsidRDefault="00042904" w:rsidP="00DE44BD">
      <w:pPr>
        <w:pStyle w:val="Heading1"/>
        <w:spacing w:before="0" w:line="240" w:lineRule="auto"/>
        <w:rPr>
          <w:rFonts w:asciiTheme="minorHAnsi" w:hAnsiTheme="minorHAnsi"/>
          <w:sz w:val="20"/>
          <w:szCs w:val="20"/>
        </w:rPr>
      </w:pPr>
    </w:p>
    <w:p w:rsidR="00042904" w:rsidRDefault="00042904" w:rsidP="00DE44BD">
      <w:pPr>
        <w:pStyle w:val="Heading1"/>
        <w:spacing w:before="0" w:line="240" w:lineRule="auto"/>
        <w:rPr>
          <w:rFonts w:asciiTheme="minorHAnsi" w:hAnsiTheme="minorHAnsi"/>
          <w:sz w:val="20"/>
          <w:szCs w:val="20"/>
        </w:rPr>
      </w:pPr>
    </w:p>
    <w:p w:rsidR="00042904" w:rsidRDefault="00042904" w:rsidP="00DE44BD">
      <w:pPr>
        <w:pStyle w:val="Heading1"/>
        <w:spacing w:before="0" w:line="240" w:lineRule="auto"/>
        <w:rPr>
          <w:rFonts w:asciiTheme="minorHAnsi" w:hAnsiTheme="minorHAnsi"/>
          <w:sz w:val="20"/>
          <w:szCs w:val="20"/>
        </w:rPr>
      </w:pPr>
    </w:p>
    <w:p w:rsidR="009106AC" w:rsidRDefault="009106AC" w:rsidP="009106AC">
      <w:pPr>
        <w:rPr>
          <w:rFonts w:eastAsiaTheme="majorEastAsia" w:cstheme="majorBidi"/>
          <w:b/>
          <w:bCs/>
          <w:color w:val="365F91" w:themeColor="accent1" w:themeShade="BF"/>
          <w:sz w:val="20"/>
          <w:szCs w:val="20"/>
        </w:rPr>
      </w:pPr>
    </w:p>
    <w:p w:rsidR="00786452" w:rsidRPr="009106AC" w:rsidRDefault="00786452" w:rsidP="009106AC"/>
    <w:p w:rsidR="00042904" w:rsidRPr="00B94C51" w:rsidRDefault="00042904" w:rsidP="00042904">
      <w:pPr>
        <w:pStyle w:val="Heading1"/>
        <w:spacing w:before="0" w:line="240" w:lineRule="auto"/>
        <w:rPr>
          <w:rFonts w:asciiTheme="minorHAnsi" w:hAnsiTheme="minorHAnsi"/>
          <w:color w:val="17365D" w:themeColor="text2" w:themeShade="BF"/>
        </w:rPr>
      </w:pPr>
      <w:bookmarkStart w:id="2" w:name="_Toc259804196"/>
      <w:r w:rsidRPr="00B94C51">
        <w:rPr>
          <w:rFonts w:asciiTheme="minorHAnsi" w:hAnsiTheme="minorHAnsi"/>
          <w:color w:val="17365D" w:themeColor="text2" w:themeShade="BF"/>
        </w:rPr>
        <w:lastRenderedPageBreak/>
        <w:t>Eligibility Criteria</w:t>
      </w:r>
      <w:bookmarkEnd w:id="2"/>
    </w:p>
    <w:p w:rsidR="00042904" w:rsidRPr="00786452" w:rsidRDefault="00042904" w:rsidP="00042904">
      <w:pPr>
        <w:spacing w:after="0" w:line="240" w:lineRule="auto"/>
        <w:rPr>
          <w:sz w:val="24"/>
          <w:szCs w:val="24"/>
        </w:rPr>
      </w:pPr>
    </w:p>
    <w:p w:rsidR="000A442F" w:rsidRPr="00AB6475" w:rsidRDefault="000A442F" w:rsidP="00042904">
      <w:pPr>
        <w:pStyle w:val="Heading2"/>
        <w:spacing w:before="0" w:line="240" w:lineRule="auto"/>
        <w:rPr>
          <w:rFonts w:asciiTheme="minorHAnsi" w:hAnsiTheme="minorHAnsi"/>
        </w:rPr>
      </w:pPr>
      <w:bookmarkStart w:id="3" w:name="_Toc259804197"/>
      <w:r w:rsidRPr="00AB6475">
        <w:rPr>
          <w:rFonts w:asciiTheme="minorHAnsi" w:hAnsiTheme="minorHAnsi"/>
        </w:rPr>
        <w:t xml:space="preserve">Trainee </w:t>
      </w:r>
      <w:r w:rsidR="009106AC" w:rsidRPr="00AB6475">
        <w:rPr>
          <w:rFonts w:asciiTheme="minorHAnsi" w:hAnsiTheme="minorHAnsi"/>
        </w:rPr>
        <w:t>Program</w:t>
      </w:r>
      <w:bookmarkEnd w:id="3"/>
    </w:p>
    <w:p w:rsidR="009106AC" w:rsidRPr="00AB6475" w:rsidRDefault="009106AC" w:rsidP="009106AC">
      <w:pPr>
        <w:spacing w:after="0" w:line="240" w:lineRule="auto"/>
        <w:rPr>
          <w:sz w:val="26"/>
          <w:szCs w:val="26"/>
        </w:rPr>
      </w:pPr>
    </w:p>
    <w:p w:rsidR="000A442F" w:rsidRPr="00AB6475" w:rsidRDefault="000A442F" w:rsidP="009106AC">
      <w:pPr>
        <w:autoSpaceDE w:val="0"/>
        <w:autoSpaceDN w:val="0"/>
        <w:adjustRightInd w:val="0"/>
        <w:spacing w:after="0" w:line="240" w:lineRule="auto"/>
        <w:rPr>
          <w:rFonts w:cs="Calibri"/>
          <w:color w:val="000000"/>
          <w:sz w:val="26"/>
          <w:szCs w:val="26"/>
        </w:rPr>
      </w:pPr>
      <w:r w:rsidRPr="00AB6475">
        <w:rPr>
          <w:rFonts w:cs="Calibri"/>
          <w:color w:val="000000"/>
          <w:sz w:val="26"/>
          <w:szCs w:val="26"/>
        </w:rPr>
        <w:t xml:space="preserve">If the client and </w:t>
      </w:r>
      <w:r w:rsidR="009106AC" w:rsidRPr="00AB6475">
        <w:rPr>
          <w:rFonts w:cs="Calibri"/>
          <w:color w:val="000000"/>
          <w:sz w:val="26"/>
          <w:szCs w:val="26"/>
        </w:rPr>
        <w:t>the program candidate</w:t>
      </w:r>
      <w:r w:rsidRPr="00AB6475">
        <w:rPr>
          <w:rFonts w:cs="Calibri"/>
          <w:color w:val="000000"/>
          <w:sz w:val="26"/>
          <w:szCs w:val="26"/>
        </w:rPr>
        <w:t xml:space="preserve"> can answer YES to all of the following questions, the situation is favorable for obtaining </w:t>
      </w:r>
      <w:r w:rsidR="009106AC" w:rsidRPr="00AB6475">
        <w:rPr>
          <w:rFonts w:cs="Calibri"/>
          <w:color w:val="000000"/>
          <w:sz w:val="26"/>
          <w:szCs w:val="26"/>
        </w:rPr>
        <w:t>J-1 sponsorship through</w:t>
      </w:r>
      <w:r w:rsidRPr="00AB6475">
        <w:rPr>
          <w:rFonts w:cs="Calibri"/>
          <w:color w:val="000000"/>
          <w:sz w:val="26"/>
          <w:szCs w:val="26"/>
        </w:rPr>
        <w:t xml:space="preserve"> </w:t>
      </w:r>
      <w:r w:rsidR="000A1949" w:rsidRPr="00AB6475">
        <w:rPr>
          <w:rFonts w:cs="Calibri"/>
          <w:color w:val="000000"/>
          <w:sz w:val="26"/>
          <w:szCs w:val="26"/>
        </w:rPr>
        <w:t>Global Current</w:t>
      </w:r>
      <w:r w:rsidRPr="00AB6475">
        <w:rPr>
          <w:rFonts w:cs="Calibri"/>
          <w:color w:val="000000"/>
          <w:sz w:val="26"/>
          <w:szCs w:val="26"/>
        </w:rPr>
        <w:t>.</w:t>
      </w:r>
    </w:p>
    <w:p w:rsidR="000A442F" w:rsidRPr="00AB6475" w:rsidRDefault="000A442F" w:rsidP="009106AC">
      <w:pPr>
        <w:autoSpaceDE w:val="0"/>
        <w:autoSpaceDN w:val="0"/>
        <w:adjustRightInd w:val="0"/>
        <w:spacing w:after="0" w:line="240" w:lineRule="auto"/>
        <w:rPr>
          <w:rFonts w:cs="Calibri"/>
          <w:color w:val="000000"/>
          <w:sz w:val="26"/>
          <w:szCs w:val="26"/>
        </w:rPr>
      </w:pPr>
    </w:p>
    <w:p w:rsidR="000A442F" w:rsidRPr="00AB6475" w:rsidRDefault="000A442F" w:rsidP="009106AC">
      <w:pPr>
        <w:autoSpaceDE w:val="0"/>
        <w:autoSpaceDN w:val="0"/>
        <w:adjustRightInd w:val="0"/>
        <w:spacing w:after="0" w:line="240" w:lineRule="auto"/>
        <w:rPr>
          <w:rFonts w:cs="Calibri"/>
          <w:b/>
          <w:bCs/>
          <w:color w:val="4F81BD" w:themeColor="accent1"/>
          <w:sz w:val="26"/>
          <w:szCs w:val="26"/>
        </w:rPr>
      </w:pPr>
      <w:r w:rsidRPr="00AB6475">
        <w:rPr>
          <w:rFonts w:cs="Calibri"/>
          <w:b/>
          <w:bCs/>
          <w:color w:val="4F81BD" w:themeColor="accent1"/>
          <w:sz w:val="26"/>
          <w:szCs w:val="26"/>
        </w:rPr>
        <w:t>Company Questions</w:t>
      </w:r>
    </w:p>
    <w:p w:rsidR="000A442F" w:rsidRPr="00AB6475" w:rsidRDefault="000A442F" w:rsidP="009106AC">
      <w:pPr>
        <w:pStyle w:val="ListParagraph"/>
        <w:numPr>
          <w:ilvl w:val="0"/>
          <w:numId w:val="2"/>
        </w:numPr>
        <w:autoSpaceDE w:val="0"/>
        <w:autoSpaceDN w:val="0"/>
        <w:adjustRightInd w:val="0"/>
        <w:spacing w:after="0" w:line="240" w:lineRule="auto"/>
        <w:rPr>
          <w:rFonts w:cs="Calibri"/>
          <w:color w:val="000000"/>
          <w:sz w:val="26"/>
          <w:szCs w:val="26"/>
        </w:rPr>
      </w:pPr>
      <w:r w:rsidRPr="00AB6475">
        <w:rPr>
          <w:rFonts w:cs="Calibri"/>
          <w:color w:val="000000"/>
          <w:sz w:val="26"/>
          <w:szCs w:val="26"/>
        </w:rPr>
        <w:t xml:space="preserve">Is the position a </w:t>
      </w:r>
      <w:r w:rsidR="009106AC" w:rsidRPr="00AB6475">
        <w:rPr>
          <w:rFonts w:cs="Calibri"/>
          <w:color w:val="000000"/>
          <w:sz w:val="26"/>
          <w:szCs w:val="26"/>
        </w:rPr>
        <w:t xml:space="preserve">bona-fide </w:t>
      </w:r>
      <w:r w:rsidRPr="00AB6475">
        <w:rPr>
          <w:rFonts w:cs="Calibri"/>
          <w:color w:val="000000"/>
          <w:sz w:val="26"/>
          <w:szCs w:val="26"/>
        </w:rPr>
        <w:t xml:space="preserve">training </w:t>
      </w:r>
      <w:r w:rsidR="009106AC" w:rsidRPr="00AB6475">
        <w:rPr>
          <w:rFonts w:cs="Calibri"/>
          <w:color w:val="000000"/>
          <w:sz w:val="26"/>
          <w:szCs w:val="26"/>
        </w:rPr>
        <w:t>opportunity</w:t>
      </w:r>
      <w:r w:rsidRPr="00AB6475">
        <w:rPr>
          <w:rFonts w:cs="Calibri"/>
          <w:color w:val="000000"/>
          <w:sz w:val="26"/>
          <w:szCs w:val="26"/>
        </w:rPr>
        <w:t xml:space="preserve"> (not a general staffing position)?</w:t>
      </w:r>
    </w:p>
    <w:p w:rsidR="000A442F" w:rsidRPr="00AB6475" w:rsidRDefault="000A442F" w:rsidP="009106AC">
      <w:pPr>
        <w:pStyle w:val="ListParagraph"/>
        <w:numPr>
          <w:ilvl w:val="0"/>
          <w:numId w:val="2"/>
        </w:numPr>
        <w:autoSpaceDE w:val="0"/>
        <w:autoSpaceDN w:val="0"/>
        <w:adjustRightInd w:val="0"/>
        <w:spacing w:after="0" w:line="240" w:lineRule="auto"/>
        <w:rPr>
          <w:rFonts w:cs="Calibri"/>
          <w:color w:val="000000"/>
          <w:sz w:val="26"/>
          <w:szCs w:val="26"/>
        </w:rPr>
      </w:pPr>
      <w:r w:rsidRPr="00AB6475">
        <w:rPr>
          <w:rFonts w:cs="Calibri"/>
          <w:color w:val="000000"/>
          <w:sz w:val="26"/>
          <w:szCs w:val="26"/>
        </w:rPr>
        <w:t xml:space="preserve">Is there a </w:t>
      </w:r>
      <w:r w:rsidR="009106AC" w:rsidRPr="00AB6475">
        <w:rPr>
          <w:rFonts w:cs="Calibri"/>
          <w:color w:val="000000"/>
          <w:sz w:val="26"/>
          <w:szCs w:val="26"/>
        </w:rPr>
        <w:t xml:space="preserve">structured training </w:t>
      </w:r>
      <w:r w:rsidRPr="00AB6475">
        <w:rPr>
          <w:rFonts w:cs="Calibri"/>
          <w:color w:val="000000"/>
          <w:sz w:val="26"/>
          <w:szCs w:val="26"/>
        </w:rPr>
        <w:t xml:space="preserve">plan with clear goals </w:t>
      </w:r>
      <w:r w:rsidR="009106AC" w:rsidRPr="00AB6475">
        <w:rPr>
          <w:rFonts w:cs="Calibri"/>
          <w:color w:val="000000"/>
          <w:sz w:val="26"/>
          <w:szCs w:val="26"/>
        </w:rPr>
        <w:t>and objectives</w:t>
      </w:r>
      <w:r w:rsidRPr="00AB6475">
        <w:rPr>
          <w:rFonts w:cs="Calibri"/>
          <w:color w:val="000000"/>
          <w:sz w:val="26"/>
          <w:szCs w:val="26"/>
        </w:rPr>
        <w:t>?</w:t>
      </w:r>
    </w:p>
    <w:p w:rsidR="007F5363" w:rsidRPr="00AB6475" w:rsidRDefault="007F5363" w:rsidP="009106AC">
      <w:pPr>
        <w:pStyle w:val="ListParagraph"/>
        <w:numPr>
          <w:ilvl w:val="0"/>
          <w:numId w:val="2"/>
        </w:numPr>
        <w:autoSpaceDE w:val="0"/>
        <w:autoSpaceDN w:val="0"/>
        <w:adjustRightInd w:val="0"/>
        <w:spacing w:after="0" w:line="240" w:lineRule="auto"/>
        <w:rPr>
          <w:rFonts w:cs="Calibri"/>
          <w:color w:val="000000"/>
          <w:sz w:val="26"/>
          <w:szCs w:val="26"/>
        </w:rPr>
      </w:pPr>
      <w:r w:rsidRPr="00AB6475">
        <w:rPr>
          <w:rFonts w:cs="Calibri"/>
          <w:color w:val="000000"/>
          <w:sz w:val="26"/>
          <w:szCs w:val="26"/>
        </w:rPr>
        <w:t>Is the training in a skilled occupation with no more than 20% clerical duties?</w:t>
      </w:r>
    </w:p>
    <w:p w:rsidR="000A442F" w:rsidRPr="00AB6475" w:rsidRDefault="000A442F" w:rsidP="009106AC">
      <w:pPr>
        <w:pStyle w:val="ListParagraph"/>
        <w:numPr>
          <w:ilvl w:val="0"/>
          <w:numId w:val="2"/>
        </w:numPr>
        <w:autoSpaceDE w:val="0"/>
        <w:autoSpaceDN w:val="0"/>
        <w:adjustRightInd w:val="0"/>
        <w:spacing w:after="0" w:line="240" w:lineRule="auto"/>
        <w:rPr>
          <w:rFonts w:cs="Calibri"/>
          <w:color w:val="000000"/>
          <w:sz w:val="26"/>
          <w:szCs w:val="26"/>
        </w:rPr>
      </w:pPr>
      <w:r w:rsidRPr="00AB6475">
        <w:rPr>
          <w:rFonts w:cs="Calibri"/>
          <w:color w:val="000000"/>
          <w:sz w:val="26"/>
          <w:szCs w:val="26"/>
        </w:rPr>
        <w:t>Are there sufficient facilities and qualified personnel to provide the training?</w:t>
      </w:r>
    </w:p>
    <w:p w:rsidR="009106AC" w:rsidRDefault="00885D80" w:rsidP="009106AC">
      <w:pPr>
        <w:pStyle w:val="ListParagraph"/>
        <w:numPr>
          <w:ilvl w:val="0"/>
          <w:numId w:val="2"/>
        </w:numPr>
        <w:autoSpaceDE w:val="0"/>
        <w:autoSpaceDN w:val="0"/>
        <w:adjustRightInd w:val="0"/>
        <w:spacing w:after="0" w:line="240" w:lineRule="auto"/>
        <w:rPr>
          <w:rFonts w:cs="Calibri"/>
          <w:color w:val="000000"/>
          <w:sz w:val="26"/>
          <w:szCs w:val="26"/>
        </w:rPr>
      </w:pPr>
      <w:r w:rsidRPr="00AB6475">
        <w:rPr>
          <w:rFonts w:cs="Calibri"/>
          <w:color w:val="000000"/>
          <w:sz w:val="26"/>
          <w:szCs w:val="26"/>
        </w:rPr>
        <w:t>Does</w:t>
      </w:r>
      <w:r w:rsidR="009106AC" w:rsidRPr="00AB6475">
        <w:rPr>
          <w:rFonts w:cs="Calibri"/>
          <w:color w:val="000000"/>
          <w:sz w:val="26"/>
          <w:szCs w:val="26"/>
        </w:rPr>
        <w:t xml:space="preserve"> the company possess a Federal Employee Identification Number (EIN)?</w:t>
      </w:r>
    </w:p>
    <w:p w:rsidR="00B4733B" w:rsidRPr="00AB6475" w:rsidRDefault="00B4733B" w:rsidP="009106AC">
      <w:pPr>
        <w:pStyle w:val="ListParagraph"/>
        <w:numPr>
          <w:ilvl w:val="0"/>
          <w:numId w:val="2"/>
        </w:numPr>
        <w:autoSpaceDE w:val="0"/>
        <w:autoSpaceDN w:val="0"/>
        <w:adjustRightInd w:val="0"/>
        <w:spacing w:after="0" w:line="240" w:lineRule="auto"/>
        <w:rPr>
          <w:rFonts w:cs="Calibri"/>
          <w:color w:val="000000"/>
          <w:sz w:val="26"/>
          <w:szCs w:val="26"/>
        </w:rPr>
      </w:pPr>
      <w:r>
        <w:rPr>
          <w:rFonts w:cs="Calibri"/>
          <w:color w:val="000000"/>
          <w:sz w:val="26"/>
          <w:szCs w:val="26"/>
        </w:rPr>
        <w:t>Does the company have worker’s compensation insurance that will cover the Trainee?</w:t>
      </w:r>
    </w:p>
    <w:p w:rsidR="009106AC" w:rsidRPr="00AB6475" w:rsidRDefault="009106AC" w:rsidP="009106AC">
      <w:pPr>
        <w:pStyle w:val="ListParagraph"/>
        <w:numPr>
          <w:ilvl w:val="0"/>
          <w:numId w:val="2"/>
        </w:numPr>
        <w:autoSpaceDE w:val="0"/>
        <w:autoSpaceDN w:val="0"/>
        <w:adjustRightInd w:val="0"/>
        <w:spacing w:after="0" w:line="240" w:lineRule="auto"/>
        <w:rPr>
          <w:rFonts w:cs="Calibri"/>
          <w:color w:val="000000"/>
          <w:sz w:val="26"/>
          <w:szCs w:val="26"/>
        </w:rPr>
      </w:pPr>
      <w:r w:rsidRPr="00AB6475">
        <w:rPr>
          <w:rFonts w:cs="Calibri"/>
          <w:color w:val="000000"/>
          <w:sz w:val="26"/>
          <w:szCs w:val="26"/>
        </w:rPr>
        <w:t>Does the company h</w:t>
      </w:r>
      <w:r w:rsidR="007F5363" w:rsidRPr="00AB6475">
        <w:rPr>
          <w:rFonts w:cs="Calibri"/>
          <w:color w:val="000000"/>
          <w:sz w:val="26"/>
          <w:szCs w:val="26"/>
        </w:rPr>
        <w:t xml:space="preserve">ave 25 or more employees </w:t>
      </w:r>
      <w:r w:rsidR="00E249D6" w:rsidRPr="00AB6475">
        <w:rPr>
          <w:rFonts w:cs="Calibri"/>
          <w:color w:val="000000"/>
          <w:sz w:val="26"/>
          <w:szCs w:val="26"/>
        </w:rPr>
        <w:t>and</w:t>
      </w:r>
      <w:r w:rsidR="00D233E2" w:rsidRPr="00AB6475">
        <w:rPr>
          <w:rFonts w:cs="Calibri"/>
          <w:color w:val="000000"/>
          <w:sz w:val="26"/>
          <w:szCs w:val="26"/>
        </w:rPr>
        <w:t xml:space="preserve"> </w:t>
      </w:r>
      <w:r w:rsidR="007F5363" w:rsidRPr="00AB6475">
        <w:rPr>
          <w:rFonts w:cs="Calibri"/>
          <w:color w:val="000000"/>
          <w:sz w:val="26"/>
          <w:szCs w:val="26"/>
        </w:rPr>
        <w:t>$3</w:t>
      </w:r>
      <w:r w:rsidR="00E249D6" w:rsidRPr="00AB6475">
        <w:rPr>
          <w:rFonts w:cs="Calibri"/>
          <w:color w:val="000000"/>
          <w:sz w:val="26"/>
          <w:szCs w:val="26"/>
        </w:rPr>
        <w:t xml:space="preserve"> million</w:t>
      </w:r>
      <w:r w:rsidR="007F5363" w:rsidRPr="00AB6475">
        <w:rPr>
          <w:rFonts w:cs="Calibri"/>
          <w:color w:val="000000"/>
          <w:sz w:val="26"/>
          <w:szCs w:val="26"/>
        </w:rPr>
        <w:t xml:space="preserve"> in annual revenue? (If the company meets the above requirements, but does not meet this specific requirement, please co</w:t>
      </w:r>
      <w:r w:rsidR="00D233E2" w:rsidRPr="00AB6475">
        <w:rPr>
          <w:rFonts w:cs="Calibri"/>
          <w:color w:val="000000"/>
          <w:sz w:val="26"/>
          <w:szCs w:val="26"/>
        </w:rPr>
        <w:t>ntact us and in many cases we can conduct a site visit</w:t>
      </w:r>
      <w:r w:rsidR="007F5363" w:rsidRPr="00AB6475">
        <w:rPr>
          <w:rFonts w:cs="Calibri"/>
          <w:color w:val="000000"/>
          <w:sz w:val="26"/>
          <w:szCs w:val="26"/>
        </w:rPr>
        <w:t>)</w:t>
      </w:r>
      <w:r w:rsidR="00D233E2" w:rsidRPr="00AB6475">
        <w:rPr>
          <w:rFonts w:cs="Calibri"/>
          <w:color w:val="000000"/>
          <w:sz w:val="26"/>
          <w:szCs w:val="26"/>
        </w:rPr>
        <w:t>.</w:t>
      </w:r>
    </w:p>
    <w:p w:rsidR="000A442F" w:rsidRPr="00AB6475" w:rsidRDefault="000A442F" w:rsidP="009106AC">
      <w:pPr>
        <w:spacing w:after="0" w:line="240" w:lineRule="auto"/>
        <w:rPr>
          <w:b/>
          <w:sz w:val="26"/>
          <w:szCs w:val="26"/>
        </w:rPr>
      </w:pPr>
    </w:p>
    <w:p w:rsidR="000A442F" w:rsidRPr="00AB6475" w:rsidRDefault="009106AC" w:rsidP="009106AC">
      <w:pPr>
        <w:spacing w:after="0" w:line="240" w:lineRule="auto"/>
        <w:rPr>
          <w:b/>
          <w:color w:val="4F81BD" w:themeColor="accent1"/>
          <w:sz w:val="26"/>
          <w:szCs w:val="26"/>
        </w:rPr>
      </w:pPr>
      <w:r w:rsidRPr="00AB6475">
        <w:rPr>
          <w:b/>
          <w:color w:val="4F81BD" w:themeColor="accent1"/>
          <w:sz w:val="26"/>
          <w:szCs w:val="26"/>
        </w:rPr>
        <w:t>Trainee Candidate</w:t>
      </w:r>
      <w:r w:rsidR="000A442F" w:rsidRPr="00AB6475">
        <w:rPr>
          <w:b/>
          <w:color w:val="4F81BD" w:themeColor="accent1"/>
          <w:sz w:val="26"/>
          <w:szCs w:val="26"/>
        </w:rPr>
        <w:t xml:space="preserve"> Questions</w:t>
      </w:r>
    </w:p>
    <w:p w:rsidR="000A442F" w:rsidRPr="00AB6475" w:rsidRDefault="000A442F" w:rsidP="009106AC">
      <w:pPr>
        <w:pStyle w:val="ListParagraph"/>
        <w:numPr>
          <w:ilvl w:val="0"/>
          <w:numId w:val="4"/>
        </w:numPr>
        <w:autoSpaceDE w:val="0"/>
        <w:autoSpaceDN w:val="0"/>
        <w:adjustRightInd w:val="0"/>
        <w:spacing w:after="0" w:line="240" w:lineRule="auto"/>
        <w:rPr>
          <w:rFonts w:cs="Calibri"/>
          <w:color w:val="000000"/>
          <w:sz w:val="26"/>
          <w:szCs w:val="26"/>
        </w:rPr>
      </w:pPr>
      <w:r w:rsidRPr="00AB6475">
        <w:rPr>
          <w:rFonts w:cs="Calibri"/>
          <w:color w:val="000000"/>
          <w:sz w:val="26"/>
          <w:szCs w:val="26"/>
        </w:rPr>
        <w:t xml:space="preserve">Does the </w:t>
      </w:r>
      <w:r w:rsidR="009106AC" w:rsidRPr="00AB6475">
        <w:rPr>
          <w:rFonts w:cs="Calibri"/>
          <w:color w:val="000000"/>
          <w:sz w:val="26"/>
          <w:szCs w:val="26"/>
        </w:rPr>
        <w:t>candidate</w:t>
      </w:r>
      <w:r w:rsidRPr="00AB6475">
        <w:rPr>
          <w:rFonts w:cs="Calibri"/>
          <w:color w:val="000000"/>
          <w:sz w:val="26"/>
          <w:szCs w:val="26"/>
        </w:rPr>
        <w:t xml:space="preserve"> </w:t>
      </w:r>
      <w:r w:rsidR="009106AC" w:rsidRPr="00AB6475">
        <w:rPr>
          <w:rFonts w:cs="Calibri"/>
          <w:color w:val="000000"/>
          <w:sz w:val="26"/>
          <w:szCs w:val="26"/>
        </w:rPr>
        <w:t xml:space="preserve">have a degree from a foreign, post-secondary accredited academic institution </w:t>
      </w:r>
      <w:r w:rsidR="009106AC" w:rsidRPr="00AB6475">
        <w:rPr>
          <w:rFonts w:cs="Calibri"/>
          <w:i/>
          <w:color w:val="000000"/>
          <w:sz w:val="26"/>
          <w:szCs w:val="26"/>
        </w:rPr>
        <w:t>and</w:t>
      </w:r>
      <w:r w:rsidR="009106AC" w:rsidRPr="00AB6475">
        <w:rPr>
          <w:rFonts w:cs="Calibri"/>
          <w:color w:val="000000"/>
          <w:sz w:val="26"/>
          <w:szCs w:val="26"/>
        </w:rPr>
        <w:t xml:space="preserve"> a year or more of foreign professional experience directly related to the proposed training?  Or, if the candidate does not hold a degree, or holds only a </w:t>
      </w:r>
      <w:r w:rsidR="00702DB6" w:rsidRPr="00AB6475">
        <w:rPr>
          <w:rFonts w:cs="Calibri"/>
          <w:color w:val="000000"/>
          <w:sz w:val="26"/>
          <w:szCs w:val="26"/>
        </w:rPr>
        <w:t>U.S.</w:t>
      </w:r>
      <w:r w:rsidR="009106AC" w:rsidRPr="00AB6475">
        <w:rPr>
          <w:rFonts w:cs="Calibri"/>
          <w:color w:val="000000"/>
          <w:sz w:val="26"/>
          <w:szCs w:val="26"/>
        </w:rPr>
        <w:t xml:space="preserve"> degree, does the candidate have five or more years of foreign professional experience directly related to the proposed training?</w:t>
      </w:r>
    </w:p>
    <w:p w:rsidR="000A442F" w:rsidRPr="00AB6475" w:rsidRDefault="00E249D6" w:rsidP="009106AC">
      <w:pPr>
        <w:pStyle w:val="ListParagraph"/>
        <w:numPr>
          <w:ilvl w:val="0"/>
          <w:numId w:val="4"/>
        </w:numPr>
        <w:autoSpaceDE w:val="0"/>
        <w:autoSpaceDN w:val="0"/>
        <w:adjustRightInd w:val="0"/>
        <w:spacing w:after="0" w:line="240" w:lineRule="auto"/>
        <w:rPr>
          <w:rFonts w:cs="Calibri"/>
          <w:color w:val="000000"/>
          <w:sz w:val="26"/>
          <w:szCs w:val="26"/>
        </w:rPr>
      </w:pPr>
      <w:r w:rsidRPr="00AB6475">
        <w:rPr>
          <w:rFonts w:cs="Calibri"/>
          <w:color w:val="000000"/>
          <w:sz w:val="26"/>
          <w:szCs w:val="26"/>
        </w:rPr>
        <w:t xml:space="preserve">Does </w:t>
      </w:r>
      <w:r w:rsidR="000A442F" w:rsidRPr="00AB6475">
        <w:rPr>
          <w:rFonts w:cs="Calibri"/>
          <w:color w:val="000000"/>
          <w:sz w:val="26"/>
          <w:szCs w:val="26"/>
        </w:rPr>
        <w:t xml:space="preserve">the </w:t>
      </w:r>
      <w:r w:rsidR="007F5363" w:rsidRPr="00AB6475">
        <w:rPr>
          <w:rFonts w:cs="Calibri"/>
          <w:color w:val="000000"/>
          <w:sz w:val="26"/>
          <w:szCs w:val="26"/>
        </w:rPr>
        <w:t>candidate</w:t>
      </w:r>
      <w:r w:rsidR="000A442F" w:rsidRPr="00AB6475">
        <w:rPr>
          <w:rFonts w:cs="Calibri"/>
          <w:color w:val="000000"/>
          <w:sz w:val="26"/>
          <w:szCs w:val="26"/>
        </w:rPr>
        <w:t xml:space="preserve"> </w:t>
      </w:r>
      <w:r w:rsidRPr="00AB6475">
        <w:rPr>
          <w:rFonts w:cs="Calibri"/>
          <w:color w:val="000000"/>
          <w:sz w:val="26"/>
          <w:szCs w:val="26"/>
        </w:rPr>
        <w:t xml:space="preserve">possess </w:t>
      </w:r>
      <w:r w:rsidR="002B1A86" w:rsidRPr="00AB6475">
        <w:rPr>
          <w:rFonts w:cs="Calibri"/>
          <w:color w:val="000000"/>
          <w:sz w:val="26"/>
          <w:szCs w:val="26"/>
        </w:rPr>
        <w:t xml:space="preserve">advanced </w:t>
      </w:r>
      <w:r w:rsidR="000A442F" w:rsidRPr="00AB6475">
        <w:rPr>
          <w:rFonts w:cs="Calibri"/>
          <w:color w:val="000000"/>
          <w:sz w:val="26"/>
          <w:szCs w:val="26"/>
        </w:rPr>
        <w:t>spoken and written English</w:t>
      </w:r>
      <w:r w:rsidRPr="00AB6475">
        <w:rPr>
          <w:rFonts w:cs="Calibri"/>
          <w:color w:val="000000"/>
          <w:sz w:val="26"/>
          <w:szCs w:val="26"/>
        </w:rPr>
        <w:t xml:space="preserve"> language proficiency</w:t>
      </w:r>
      <w:r w:rsidR="000A442F" w:rsidRPr="00AB6475">
        <w:rPr>
          <w:rFonts w:cs="Calibri"/>
          <w:color w:val="000000"/>
          <w:sz w:val="26"/>
          <w:szCs w:val="26"/>
        </w:rPr>
        <w:t>?</w:t>
      </w:r>
    </w:p>
    <w:p w:rsidR="000A442F" w:rsidRPr="00AB6475" w:rsidRDefault="007F5363" w:rsidP="009106AC">
      <w:pPr>
        <w:pStyle w:val="ListParagraph"/>
        <w:numPr>
          <w:ilvl w:val="0"/>
          <w:numId w:val="4"/>
        </w:numPr>
        <w:autoSpaceDE w:val="0"/>
        <w:autoSpaceDN w:val="0"/>
        <w:adjustRightInd w:val="0"/>
        <w:spacing w:after="0" w:line="240" w:lineRule="auto"/>
        <w:rPr>
          <w:rFonts w:cs="Calibri"/>
          <w:color w:val="000000"/>
          <w:sz w:val="26"/>
          <w:szCs w:val="26"/>
        </w:rPr>
      </w:pPr>
      <w:r w:rsidRPr="00AB6475">
        <w:rPr>
          <w:rFonts w:cs="Calibri"/>
          <w:color w:val="000000"/>
          <w:sz w:val="26"/>
          <w:szCs w:val="26"/>
        </w:rPr>
        <w:t>Does the candidate</w:t>
      </w:r>
      <w:r w:rsidR="000A442F" w:rsidRPr="00AB6475">
        <w:rPr>
          <w:rFonts w:cs="Calibri"/>
          <w:color w:val="000000"/>
          <w:sz w:val="26"/>
          <w:szCs w:val="26"/>
        </w:rPr>
        <w:t xml:space="preserve"> intend to leave the </w:t>
      </w:r>
      <w:r w:rsidRPr="00AB6475">
        <w:rPr>
          <w:rFonts w:cs="Calibri"/>
          <w:color w:val="000000"/>
          <w:sz w:val="26"/>
          <w:szCs w:val="26"/>
        </w:rPr>
        <w:t>US within 30 days</w:t>
      </w:r>
      <w:r w:rsidR="000A442F" w:rsidRPr="00AB6475">
        <w:rPr>
          <w:rFonts w:cs="Calibri"/>
          <w:color w:val="000000"/>
          <w:sz w:val="26"/>
          <w:szCs w:val="26"/>
        </w:rPr>
        <w:t xml:space="preserve"> after </w:t>
      </w:r>
      <w:r w:rsidRPr="00AB6475">
        <w:rPr>
          <w:rFonts w:cs="Calibri"/>
          <w:color w:val="000000"/>
          <w:sz w:val="26"/>
          <w:szCs w:val="26"/>
        </w:rPr>
        <w:t>completing the program</w:t>
      </w:r>
      <w:r w:rsidR="000A442F" w:rsidRPr="00AB6475">
        <w:rPr>
          <w:rFonts w:cs="Calibri"/>
          <w:color w:val="000000"/>
          <w:sz w:val="26"/>
          <w:szCs w:val="26"/>
        </w:rPr>
        <w:t>?</w:t>
      </w:r>
    </w:p>
    <w:p w:rsidR="009106AC" w:rsidRDefault="00E22365" w:rsidP="009106AC">
      <w:pPr>
        <w:pStyle w:val="ListParagraph"/>
        <w:autoSpaceDE w:val="0"/>
        <w:autoSpaceDN w:val="0"/>
        <w:adjustRightInd w:val="0"/>
        <w:spacing w:after="0" w:line="240" w:lineRule="auto"/>
        <w:rPr>
          <w:rFonts w:cs="Calibri"/>
          <w:color w:val="000000"/>
          <w:sz w:val="24"/>
          <w:szCs w:val="24"/>
        </w:rPr>
      </w:pPr>
      <w:r w:rsidRPr="00AB6475">
        <w:rPr>
          <w:rFonts w:cs="Calibri"/>
          <w:color w:val="000000"/>
          <w:sz w:val="26"/>
          <w:szCs w:val="26"/>
        </w:rPr>
        <w:br/>
      </w:r>
    </w:p>
    <w:p w:rsidR="00E22365" w:rsidRDefault="00E22365" w:rsidP="009106AC">
      <w:pPr>
        <w:pStyle w:val="ListParagraph"/>
        <w:autoSpaceDE w:val="0"/>
        <w:autoSpaceDN w:val="0"/>
        <w:adjustRightInd w:val="0"/>
        <w:spacing w:after="0" w:line="240" w:lineRule="auto"/>
        <w:rPr>
          <w:rFonts w:cs="Calibri"/>
          <w:color w:val="000000"/>
          <w:sz w:val="24"/>
          <w:szCs w:val="24"/>
        </w:rPr>
      </w:pPr>
    </w:p>
    <w:p w:rsidR="00E22365" w:rsidRDefault="00E22365" w:rsidP="009106AC">
      <w:pPr>
        <w:pStyle w:val="ListParagraph"/>
        <w:autoSpaceDE w:val="0"/>
        <w:autoSpaceDN w:val="0"/>
        <w:adjustRightInd w:val="0"/>
        <w:spacing w:after="0" w:line="240" w:lineRule="auto"/>
        <w:rPr>
          <w:rFonts w:cs="Calibri"/>
          <w:color w:val="000000"/>
          <w:sz w:val="24"/>
          <w:szCs w:val="24"/>
        </w:rPr>
      </w:pPr>
    </w:p>
    <w:p w:rsidR="00E22365" w:rsidRDefault="00E22365" w:rsidP="009106AC">
      <w:pPr>
        <w:pStyle w:val="ListParagraph"/>
        <w:autoSpaceDE w:val="0"/>
        <w:autoSpaceDN w:val="0"/>
        <w:adjustRightInd w:val="0"/>
        <w:spacing w:after="0" w:line="240" w:lineRule="auto"/>
        <w:rPr>
          <w:rFonts w:cs="Calibri"/>
          <w:color w:val="000000"/>
          <w:sz w:val="24"/>
          <w:szCs w:val="24"/>
        </w:rPr>
      </w:pPr>
    </w:p>
    <w:p w:rsidR="00E22365" w:rsidRDefault="00E22365" w:rsidP="009106AC">
      <w:pPr>
        <w:pStyle w:val="ListParagraph"/>
        <w:autoSpaceDE w:val="0"/>
        <w:autoSpaceDN w:val="0"/>
        <w:adjustRightInd w:val="0"/>
        <w:spacing w:after="0" w:line="240" w:lineRule="auto"/>
        <w:rPr>
          <w:rFonts w:cs="Calibri"/>
          <w:color w:val="000000"/>
          <w:sz w:val="24"/>
          <w:szCs w:val="24"/>
        </w:rPr>
      </w:pPr>
    </w:p>
    <w:p w:rsidR="00E22365" w:rsidRDefault="00E22365" w:rsidP="009106AC">
      <w:pPr>
        <w:pStyle w:val="ListParagraph"/>
        <w:autoSpaceDE w:val="0"/>
        <w:autoSpaceDN w:val="0"/>
        <w:adjustRightInd w:val="0"/>
        <w:spacing w:after="0" w:line="240" w:lineRule="auto"/>
        <w:rPr>
          <w:rFonts w:cs="Calibri"/>
          <w:color w:val="000000"/>
          <w:sz w:val="24"/>
          <w:szCs w:val="24"/>
        </w:rPr>
      </w:pPr>
    </w:p>
    <w:p w:rsidR="00E22365" w:rsidRDefault="00E22365" w:rsidP="009106AC">
      <w:pPr>
        <w:pStyle w:val="ListParagraph"/>
        <w:autoSpaceDE w:val="0"/>
        <w:autoSpaceDN w:val="0"/>
        <w:adjustRightInd w:val="0"/>
        <w:spacing w:after="0" w:line="240" w:lineRule="auto"/>
        <w:rPr>
          <w:rFonts w:cs="Calibri"/>
          <w:color w:val="000000"/>
          <w:sz w:val="24"/>
          <w:szCs w:val="24"/>
        </w:rPr>
      </w:pPr>
    </w:p>
    <w:p w:rsidR="00E22365" w:rsidRDefault="00E22365" w:rsidP="009106AC">
      <w:pPr>
        <w:pStyle w:val="ListParagraph"/>
        <w:autoSpaceDE w:val="0"/>
        <w:autoSpaceDN w:val="0"/>
        <w:adjustRightInd w:val="0"/>
        <w:spacing w:after="0" w:line="240" w:lineRule="auto"/>
        <w:rPr>
          <w:rFonts w:cs="Calibri"/>
          <w:color w:val="000000"/>
          <w:sz w:val="24"/>
          <w:szCs w:val="24"/>
        </w:rPr>
      </w:pPr>
    </w:p>
    <w:p w:rsidR="00E22365" w:rsidRDefault="00E22365" w:rsidP="009106AC">
      <w:pPr>
        <w:pStyle w:val="ListParagraph"/>
        <w:autoSpaceDE w:val="0"/>
        <w:autoSpaceDN w:val="0"/>
        <w:adjustRightInd w:val="0"/>
        <w:spacing w:after="0" w:line="240" w:lineRule="auto"/>
        <w:rPr>
          <w:rFonts w:cs="Calibri"/>
          <w:color w:val="000000"/>
          <w:sz w:val="24"/>
          <w:szCs w:val="24"/>
        </w:rPr>
      </w:pPr>
    </w:p>
    <w:p w:rsidR="00E22365" w:rsidRDefault="00E22365" w:rsidP="009106AC">
      <w:pPr>
        <w:pStyle w:val="ListParagraph"/>
        <w:autoSpaceDE w:val="0"/>
        <w:autoSpaceDN w:val="0"/>
        <w:adjustRightInd w:val="0"/>
        <w:spacing w:after="0" w:line="240" w:lineRule="auto"/>
        <w:rPr>
          <w:rFonts w:cs="Calibri"/>
          <w:color w:val="000000"/>
          <w:sz w:val="24"/>
          <w:szCs w:val="24"/>
        </w:rPr>
      </w:pPr>
    </w:p>
    <w:p w:rsidR="000A442F" w:rsidRPr="00AB6475" w:rsidRDefault="000A442F" w:rsidP="009106AC">
      <w:pPr>
        <w:pStyle w:val="Heading2"/>
        <w:spacing w:before="0" w:line="240" w:lineRule="auto"/>
        <w:rPr>
          <w:rFonts w:asciiTheme="minorHAnsi" w:hAnsiTheme="minorHAnsi"/>
        </w:rPr>
      </w:pPr>
      <w:bookmarkStart w:id="4" w:name="_Toc259804198"/>
      <w:r w:rsidRPr="00AB6475">
        <w:rPr>
          <w:rFonts w:asciiTheme="minorHAnsi" w:hAnsiTheme="minorHAnsi"/>
        </w:rPr>
        <w:t xml:space="preserve">Intern </w:t>
      </w:r>
      <w:r w:rsidR="009106AC" w:rsidRPr="00AB6475">
        <w:rPr>
          <w:rFonts w:asciiTheme="minorHAnsi" w:hAnsiTheme="minorHAnsi"/>
        </w:rPr>
        <w:t>Program</w:t>
      </w:r>
      <w:bookmarkEnd w:id="4"/>
    </w:p>
    <w:p w:rsidR="009106AC" w:rsidRPr="00AB6475" w:rsidRDefault="009106AC" w:rsidP="009106AC">
      <w:pPr>
        <w:autoSpaceDE w:val="0"/>
        <w:autoSpaceDN w:val="0"/>
        <w:adjustRightInd w:val="0"/>
        <w:spacing w:after="0" w:line="240" w:lineRule="auto"/>
        <w:rPr>
          <w:rFonts w:cs="Calibri"/>
          <w:color w:val="000000"/>
          <w:sz w:val="26"/>
          <w:szCs w:val="26"/>
        </w:rPr>
      </w:pPr>
    </w:p>
    <w:p w:rsidR="000A442F" w:rsidRPr="00AB6475" w:rsidRDefault="000A442F" w:rsidP="009106AC">
      <w:pPr>
        <w:autoSpaceDE w:val="0"/>
        <w:autoSpaceDN w:val="0"/>
        <w:adjustRightInd w:val="0"/>
        <w:spacing w:after="0" w:line="240" w:lineRule="auto"/>
        <w:rPr>
          <w:rFonts w:cs="Calibri"/>
          <w:color w:val="000000"/>
          <w:sz w:val="26"/>
          <w:szCs w:val="26"/>
        </w:rPr>
      </w:pPr>
      <w:r w:rsidRPr="00AB6475">
        <w:rPr>
          <w:rFonts w:cs="Calibri"/>
          <w:color w:val="000000"/>
          <w:sz w:val="26"/>
          <w:szCs w:val="26"/>
        </w:rPr>
        <w:t xml:space="preserve">If the client and the </w:t>
      </w:r>
      <w:r w:rsidR="009106AC" w:rsidRPr="00AB6475">
        <w:rPr>
          <w:rFonts w:cs="Calibri"/>
          <w:color w:val="000000"/>
          <w:sz w:val="26"/>
          <w:szCs w:val="26"/>
        </w:rPr>
        <w:t>program</w:t>
      </w:r>
      <w:r w:rsidRPr="00AB6475">
        <w:rPr>
          <w:rFonts w:cs="Calibri"/>
          <w:color w:val="000000"/>
          <w:sz w:val="26"/>
          <w:szCs w:val="26"/>
        </w:rPr>
        <w:t xml:space="preserve"> can answer YES to all of the following questions, the situation is favorable for obtaining a </w:t>
      </w:r>
      <w:r w:rsidR="009106AC" w:rsidRPr="00AB6475">
        <w:rPr>
          <w:rFonts w:cs="Calibri"/>
          <w:color w:val="000000"/>
          <w:sz w:val="26"/>
          <w:szCs w:val="26"/>
        </w:rPr>
        <w:t>J-1 sponsorship</w:t>
      </w:r>
      <w:r w:rsidRPr="00AB6475">
        <w:rPr>
          <w:rFonts w:cs="Calibri"/>
          <w:color w:val="000000"/>
          <w:sz w:val="26"/>
          <w:szCs w:val="26"/>
        </w:rPr>
        <w:t xml:space="preserve"> </w:t>
      </w:r>
      <w:r w:rsidR="009106AC" w:rsidRPr="00AB6475">
        <w:rPr>
          <w:rFonts w:cs="Calibri"/>
          <w:color w:val="000000"/>
          <w:sz w:val="26"/>
          <w:szCs w:val="26"/>
        </w:rPr>
        <w:t xml:space="preserve">through </w:t>
      </w:r>
      <w:r w:rsidRPr="00AB6475">
        <w:rPr>
          <w:rFonts w:cs="Calibri"/>
          <w:color w:val="000000"/>
          <w:sz w:val="26"/>
          <w:szCs w:val="26"/>
        </w:rPr>
        <w:t xml:space="preserve">by </w:t>
      </w:r>
      <w:r w:rsidR="000A1949" w:rsidRPr="00AB6475">
        <w:rPr>
          <w:rFonts w:cs="Calibri"/>
          <w:color w:val="000000"/>
          <w:sz w:val="26"/>
          <w:szCs w:val="26"/>
        </w:rPr>
        <w:t>Global Current</w:t>
      </w:r>
      <w:r w:rsidRPr="00AB6475">
        <w:rPr>
          <w:rFonts w:cs="Calibri"/>
          <w:color w:val="000000"/>
          <w:sz w:val="26"/>
          <w:szCs w:val="26"/>
        </w:rPr>
        <w:t>.</w:t>
      </w:r>
    </w:p>
    <w:p w:rsidR="000A442F" w:rsidRPr="00AB6475" w:rsidRDefault="000A442F" w:rsidP="009106AC">
      <w:pPr>
        <w:autoSpaceDE w:val="0"/>
        <w:autoSpaceDN w:val="0"/>
        <w:adjustRightInd w:val="0"/>
        <w:spacing w:after="0" w:line="240" w:lineRule="auto"/>
        <w:rPr>
          <w:rFonts w:cs="Calibri"/>
          <w:color w:val="000000"/>
          <w:sz w:val="26"/>
          <w:szCs w:val="26"/>
        </w:rPr>
      </w:pPr>
    </w:p>
    <w:p w:rsidR="000A442F" w:rsidRPr="00AB6475" w:rsidRDefault="000A442F" w:rsidP="009106AC">
      <w:pPr>
        <w:autoSpaceDE w:val="0"/>
        <w:autoSpaceDN w:val="0"/>
        <w:adjustRightInd w:val="0"/>
        <w:spacing w:after="0" w:line="240" w:lineRule="auto"/>
        <w:rPr>
          <w:rFonts w:cs="Calibri"/>
          <w:b/>
          <w:bCs/>
          <w:color w:val="4F81BD" w:themeColor="accent1"/>
          <w:sz w:val="26"/>
          <w:szCs w:val="26"/>
        </w:rPr>
      </w:pPr>
      <w:r w:rsidRPr="00AB6475">
        <w:rPr>
          <w:rFonts w:cs="Calibri"/>
          <w:b/>
          <w:bCs/>
          <w:color w:val="4F81BD" w:themeColor="accent1"/>
          <w:sz w:val="26"/>
          <w:szCs w:val="26"/>
        </w:rPr>
        <w:t>Company Questions</w:t>
      </w:r>
    </w:p>
    <w:p w:rsidR="000A442F" w:rsidRPr="00AB6475" w:rsidRDefault="000A442F" w:rsidP="007F5363">
      <w:pPr>
        <w:pStyle w:val="ListParagraph"/>
        <w:numPr>
          <w:ilvl w:val="0"/>
          <w:numId w:val="5"/>
        </w:numPr>
        <w:autoSpaceDE w:val="0"/>
        <w:autoSpaceDN w:val="0"/>
        <w:adjustRightInd w:val="0"/>
        <w:spacing w:after="0" w:line="240" w:lineRule="auto"/>
        <w:rPr>
          <w:rFonts w:cs="Calibri"/>
          <w:color w:val="000000"/>
          <w:sz w:val="26"/>
          <w:szCs w:val="26"/>
        </w:rPr>
      </w:pPr>
      <w:r w:rsidRPr="00AB6475">
        <w:rPr>
          <w:rFonts w:cs="Calibri"/>
          <w:color w:val="000000"/>
          <w:sz w:val="26"/>
          <w:szCs w:val="26"/>
        </w:rPr>
        <w:t xml:space="preserve">Is the position a </w:t>
      </w:r>
      <w:r w:rsidR="007F5363" w:rsidRPr="00AB6475">
        <w:rPr>
          <w:rFonts w:cs="Calibri"/>
          <w:color w:val="000000"/>
          <w:sz w:val="26"/>
          <w:szCs w:val="26"/>
        </w:rPr>
        <w:t>bona-fide work-based learning opportunity</w:t>
      </w:r>
      <w:r w:rsidRPr="00AB6475">
        <w:rPr>
          <w:rFonts w:cs="Calibri"/>
          <w:color w:val="000000"/>
          <w:sz w:val="26"/>
          <w:szCs w:val="26"/>
        </w:rPr>
        <w:t xml:space="preserve"> (not a general staffing position)?</w:t>
      </w:r>
    </w:p>
    <w:p w:rsidR="000A442F" w:rsidRPr="00AB6475" w:rsidRDefault="000A442F" w:rsidP="007F5363">
      <w:pPr>
        <w:pStyle w:val="ListParagraph"/>
        <w:numPr>
          <w:ilvl w:val="0"/>
          <w:numId w:val="5"/>
        </w:numPr>
        <w:autoSpaceDE w:val="0"/>
        <w:autoSpaceDN w:val="0"/>
        <w:adjustRightInd w:val="0"/>
        <w:spacing w:after="0" w:line="240" w:lineRule="auto"/>
        <w:rPr>
          <w:rFonts w:cs="Calibri"/>
          <w:color w:val="000000"/>
          <w:sz w:val="26"/>
          <w:szCs w:val="26"/>
        </w:rPr>
      </w:pPr>
      <w:r w:rsidRPr="00AB6475">
        <w:rPr>
          <w:rFonts w:cs="Calibri"/>
          <w:color w:val="000000"/>
          <w:sz w:val="26"/>
          <w:szCs w:val="26"/>
        </w:rPr>
        <w:t xml:space="preserve">Is there a </w:t>
      </w:r>
      <w:r w:rsidR="007F5363" w:rsidRPr="00AB6475">
        <w:rPr>
          <w:rFonts w:cs="Calibri"/>
          <w:color w:val="000000"/>
          <w:sz w:val="26"/>
          <w:szCs w:val="26"/>
        </w:rPr>
        <w:t>structured internship plane</w:t>
      </w:r>
      <w:r w:rsidRPr="00AB6475">
        <w:rPr>
          <w:rFonts w:cs="Calibri"/>
          <w:color w:val="000000"/>
          <w:sz w:val="26"/>
          <w:szCs w:val="26"/>
        </w:rPr>
        <w:t xml:space="preserve"> with clear goals</w:t>
      </w:r>
      <w:r w:rsidR="007F5363" w:rsidRPr="00AB6475">
        <w:rPr>
          <w:rFonts w:cs="Calibri"/>
          <w:color w:val="000000"/>
          <w:sz w:val="26"/>
          <w:szCs w:val="26"/>
        </w:rPr>
        <w:t xml:space="preserve"> and objectives</w:t>
      </w:r>
      <w:r w:rsidRPr="00AB6475">
        <w:rPr>
          <w:rFonts w:cs="Calibri"/>
          <w:color w:val="000000"/>
          <w:sz w:val="26"/>
          <w:szCs w:val="26"/>
        </w:rPr>
        <w:t>?</w:t>
      </w:r>
    </w:p>
    <w:p w:rsidR="007F5363" w:rsidRPr="00AB6475" w:rsidRDefault="007F5363" w:rsidP="007F5363">
      <w:pPr>
        <w:pStyle w:val="ListParagraph"/>
        <w:numPr>
          <w:ilvl w:val="0"/>
          <w:numId w:val="5"/>
        </w:numPr>
        <w:autoSpaceDE w:val="0"/>
        <w:autoSpaceDN w:val="0"/>
        <w:adjustRightInd w:val="0"/>
        <w:spacing w:after="0" w:line="240" w:lineRule="auto"/>
        <w:rPr>
          <w:rFonts w:cs="Calibri"/>
          <w:color w:val="000000"/>
          <w:sz w:val="26"/>
          <w:szCs w:val="26"/>
        </w:rPr>
      </w:pPr>
      <w:r w:rsidRPr="00AB6475">
        <w:rPr>
          <w:rFonts w:cs="Calibri"/>
          <w:color w:val="000000"/>
          <w:sz w:val="26"/>
          <w:szCs w:val="26"/>
        </w:rPr>
        <w:t>Is the internship in a skilled occupation?</w:t>
      </w:r>
    </w:p>
    <w:p w:rsidR="000A442F" w:rsidRPr="00AB6475" w:rsidRDefault="000A442F" w:rsidP="007F5363">
      <w:pPr>
        <w:pStyle w:val="ListParagraph"/>
        <w:numPr>
          <w:ilvl w:val="0"/>
          <w:numId w:val="5"/>
        </w:numPr>
        <w:autoSpaceDE w:val="0"/>
        <w:autoSpaceDN w:val="0"/>
        <w:adjustRightInd w:val="0"/>
        <w:spacing w:after="0" w:line="240" w:lineRule="auto"/>
        <w:rPr>
          <w:rFonts w:cs="Calibri"/>
          <w:color w:val="000000"/>
          <w:sz w:val="26"/>
          <w:szCs w:val="26"/>
        </w:rPr>
      </w:pPr>
      <w:r w:rsidRPr="00AB6475">
        <w:rPr>
          <w:rFonts w:cs="Calibri"/>
          <w:color w:val="000000"/>
          <w:sz w:val="26"/>
          <w:szCs w:val="26"/>
        </w:rPr>
        <w:t>Are there sufficient facilities and qualified personnel to provide the training?</w:t>
      </w:r>
    </w:p>
    <w:p w:rsidR="007F5363" w:rsidRDefault="007F5363" w:rsidP="007F5363">
      <w:pPr>
        <w:pStyle w:val="ListParagraph"/>
        <w:numPr>
          <w:ilvl w:val="0"/>
          <w:numId w:val="5"/>
        </w:numPr>
        <w:autoSpaceDE w:val="0"/>
        <w:autoSpaceDN w:val="0"/>
        <w:adjustRightInd w:val="0"/>
        <w:spacing w:after="0" w:line="240" w:lineRule="auto"/>
        <w:rPr>
          <w:rFonts w:cs="Calibri"/>
          <w:color w:val="000000"/>
          <w:sz w:val="26"/>
          <w:szCs w:val="26"/>
        </w:rPr>
      </w:pPr>
      <w:r w:rsidRPr="00AB6475">
        <w:rPr>
          <w:rFonts w:cs="Calibri"/>
          <w:color w:val="000000"/>
          <w:sz w:val="26"/>
          <w:szCs w:val="26"/>
        </w:rPr>
        <w:t>Is the company possess a Federal Employee Identification Number (EIN)?</w:t>
      </w:r>
    </w:p>
    <w:p w:rsidR="00B4733B" w:rsidRPr="00B4733B" w:rsidRDefault="00B4733B" w:rsidP="00495F45">
      <w:pPr>
        <w:pStyle w:val="ListParagraph"/>
        <w:numPr>
          <w:ilvl w:val="0"/>
          <w:numId w:val="5"/>
        </w:numPr>
        <w:autoSpaceDE w:val="0"/>
        <w:autoSpaceDN w:val="0"/>
        <w:adjustRightInd w:val="0"/>
        <w:spacing w:after="0" w:line="240" w:lineRule="auto"/>
        <w:rPr>
          <w:rFonts w:cs="Calibri"/>
          <w:color w:val="000000"/>
          <w:sz w:val="26"/>
          <w:szCs w:val="26"/>
        </w:rPr>
      </w:pPr>
      <w:r w:rsidRPr="00B4733B">
        <w:rPr>
          <w:rFonts w:cs="Calibri"/>
          <w:color w:val="000000"/>
          <w:sz w:val="26"/>
          <w:szCs w:val="26"/>
        </w:rPr>
        <w:t>Does the company have worker’s compensation insurance that will cover the Intern?</w:t>
      </w:r>
    </w:p>
    <w:p w:rsidR="007F5363" w:rsidRPr="00AB6475" w:rsidRDefault="007F5363" w:rsidP="007F5363">
      <w:pPr>
        <w:pStyle w:val="ListParagraph"/>
        <w:numPr>
          <w:ilvl w:val="0"/>
          <w:numId w:val="5"/>
        </w:numPr>
        <w:autoSpaceDE w:val="0"/>
        <w:autoSpaceDN w:val="0"/>
        <w:adjustRightInd w:val="0"/>
        <w:spacing w:after="0" w:line="240" w:lineRule="auto"/>
        <w:rPr>
          <w:rFonts w:cs="Calibri"/>
          <w:color w:val="000000"/>
          <w:sz w:val="26"/>
          <w:szCs w:val="26"/>
        </w:rPr>
      </w:pPr>
      <w:r w:rsidRPr="00AB6475">
        <w:rPr>
          <w:rFonts w:cs="Calibri"/>
          <w:color w:val="000000"/>
          <w:sz w:val="26"/>
          <w:szCs w:val="26"/>
        </w:rPr>
        <w:t>Does the compan</w:t>
      </w:r>
      <w:r w:rsidR="00E249D6" w:rsidRPr="00AB6475">
        <w:rPr>
          <w:rFonts w:cs="Calibri"/>
          <w:color w:val="000000"/>
          <w:sz w:val="26"/>
          <w:szCs w:val="26"/>
        </w:rPr>
        <w:t>y have 25 or more employees and $3 million</w:t>
      </w:r>
      <w:r w:rsidRPr="00AB6475">
        <w:rPr>
          <w:rFonts w:cs="Calibri"/>
          <w:color w:val="000000"/>
          <w:sz w:val="26"/>
          <w:szCs w:val="26"/>
        </w:rPr>
        <w:t xml:space="preserve"> in annual revenue? </w:t>
      </w:r>
      <w:r w:rsidR="00E249D6" w:rsidRPr="00AB6475">
        <w:rPr>
          <w:rFonts w:cs="Calibri"/>
          <w:color w:val="000000"/>
          <w:sz w:val="26"/>
          <w:szCs w:val="26"/>
        </w:rPr>
        <w:t>(If the company meets the above requirements, but does not meet this specific requirement, please contact us and in many cases we can conduct a site visit).</w:t>
      </w:r>
    </w:p>
    <w:p w:rsidR="000A442F" w:rsidRPr="00AB6475" w:rsidRDefault="000A442F" w:rsidP="009106AC">
      <w:pPr>
        <w:spacing w:after="0" w:line="240" w:lineRule="auto"/>
        <w:rPr>
          <w:b/>
          <w:sz w:val="26"/>
          <w:szCs w:val="26"/>
        </w:rPr>
      </w:pPr>
    </w:p>
    <w:p w:rsidR="000A442F" w:rsidRPr="00AB6475" w:rsidRDefault="007F5363" w:rsidP="009106AC">
      <w:pPr>
        <w:spacing w:after="0" w:line="240" w:lineRule="auto"/>
        <w:rPr>
          <w:b/>
          <w:color w:val="4F81BD" w:themeColor="accent1"/>
          <w:sz w:val="26"/>
          <w:szCs w:val="26"/>
        </w:rPr>
      </w:pPr>
      <w:r w:rsidRPr="00AB6475">
        <w:rPr>
          <w:b/>
          <w:color w:val="4F81BD" w:themeColor="accent1"/>
          <w:sz w:val="26"/>
          <w:szCs w:val="26"/>
        </w:rPr>
        <w:t>Intern Candidate</w:t>
      </w:r>
      <w:r w:rsidR="000A442F" w:rsidRPr="00AB6475">
        <w:rPr>
          <w:b/>
          <w:color w:val="4F81BD" w:themeColor="accent1"/>
          <w:sz w:val="26"/>
          <w:szCs w:val="26"/>
        </w:rPr>
        <w:t xml:space="preserve"> Questions</w:t>
      </w:r>
    </w:p>
    <w:p w:rsidR="000A442F" w:rsidRPr="00AB6475" w:rsidRDefault="007F5363" w:rsidP="00E249D6">
      <w:pPr>
        <w:pStyle w:val="ListParagraph"/>
        <w:numPr>
          <w:ilvl w:val="0"/>
          <w:numId w:val="22"/>
        </w:numPr>
        <w:autoSpaceDE w:val="0"/>
        <w:autoSpaceDN w:val="0"/>
        <w:adjustRightInd w:val="0"/>
        <w:spacing w:after="0" w:line="240" w:lineRule="auto"/>
        <w:rPr>
          <w:rFonts w:cs="Calibri"/>
          <w:color w:val="000000"/>
          <w:sz w:val="26"/>
          <w:szCs w:val="26"/>
        </w:rPr>
      </w:pPr>
      <w:r w:rsidRPr="00AB6475">
        <w:rPr>
          <w:rFonts w:cs="Calibri"/>
          <w:color w:val="000000"/>
          <w:sz w:val="26"/>
          <w:szCs w:val="26"/>
        </w:rPr>
        <w:t xml:space="preserve">Is the candidate a currently enrolled </w:t>
      </w:r>
      <w:r w:rsidR="00B4733B">
        <w:rPr>
          <w:rFonts w:cs="Calibri"/>
          <w:color w:val="000000"/>
          <w:sz w:val="26"/>
          <w:szCs w:val="26"/>
        </w:rPr>
        <w:t xml:space="preserve">as </w:t>
      </w:r>
      <w:r w:rsidR="00B4733B" w:rsidRPr="00780C52">
        <w:rPr>
          <w:rFonts w:cs="Calibri"/>
          <w:b/>
          <w:color w:val="000000"/>
          <w:sz w:val="26"/>
          <w:szCs w:val="26"/>
        </w:rPr>
        <w:t>full-time</w:t>
      </w:r>
      <w:r w:rsidR="00B4733B">
        <w:rPr>
          <w:rFonts w:cs="Calibri"/>
          <w:color w:val="000000"/>
          <w:sz w:val="26"/>
          <w:szCs w:val="26"/>
        </w:rPr>
        <w:t xml:space="preserve"> </w:t>
      </w:r>
      <w:r w:rsidRPr="00AB6475">
        <w:rPr>
          <w:rFonts w:cs="Calibri"/>
          <w:color w:val="000000"/>
          <w:sz w:val="26"/>
          <w:szCs w:val="26"/>
        </w:rPr>
        <w:t>student</w:t>
      </w:r>
      <w:r w:rsidR="004D4501">
        <w:rPr>
          <w:rFonts w:cs="Calibri"/>
          <w:color w:val="000000"/>
          <w:sz w:val="26"/>
          <w:szCs w:val="26"/>
        </w:rPr>
        <w:t xml:space="preserve"> and </w:t>
      </w:r>
      <w:r w:rsidR="004D4501">
        <w:rPr>
          <w:rFonts w:cs="Calibri"/>
          <w:b/>
          <w:bCs/>
          <w:color w:val="000000"/>
          <w:sz w:val="26"/>
          <w:szCs w:val="26"/>
        </w:rPr>
        <w:t>actively</w:t>
      </w:r>
      <w:r w:rsidRPr="00AB6475">
        <w:rPr>
          <w:rFonts w:cs="Calibri"/>
          <w:color w:val="000000"/>
          <w:sz w:val="26"/>
          <w:szCs w:val="26"/>
        </w:rPr>
        <w:t xml:space="preserve"> </w:t>
      </w:r>
      <w:r w:rsidR="004D4501">
        <w:rPr>
          <w:rFonts w:cs="Calibri"/>
          <w:b/>
          <w:bCs/>
          <w:color w:val="000000"/>
          <w:sz w:val="26"/>
          <w:szCs w:val="26"/>
        </w:rPr>
        <w:t>pursuing studies</w:t>
      </w:r>
      <w:bookmarkStart w:id="5" w:name="_GoBack"/>
      <w:bookmarkEnd w:id="5"/>
      <w:r w:rsidRPr="00AB6475">
        <w:rPr>
          <w:rFonts w:cs="Calibri"/>
          <w:color w:val="000000"/>
          <w:sz w:val="26"/>
          <w:szCs w:val="26"/>
        </w:rPr>
        <w:t xml:space="preserve"> a degree at a foreign post-secondary accredited academic institution, or a recent graduate (no more than 12 months prior to program start date) from such an institution?</w:t>
      </w:r>
    </w:p>
    <w:p w:rsidR="007F5363" w:rsidRPr="00AB6475" w:rsidRDefault="007F5363" w:rsidP="00E249D6">
      <w:pPr>
        <w:pStyle w:val="ListParagraph"/>
        <w:numPr>
          <w:ilvl w:val="0"/>
          <w:numId w:val="22"/>
        </w:numPr>
        <w:autoSpaceDE w:val="0"/>
        <w:autoSpaceDN w:val="0"/>
        <w:adjustRightInd w:val="0"/>
        <w:spacing w:after="0" w:line="240" w:lineRule="auto"/>
        <w:rPr>
          <w:rFonts w:cs="Calibri"/>
          <w:color w:val="000000"/>
          <w:sz w:val="26"/>
          <w:szCs w:val="26"/>
        </w:rPr>
      </w:pPr>
      <w:r w:rsidRPr="00AB6475">
        <w:rPr>
          <w:rFonts w:cs="Calibri"/>
          <w:color w:val="000000"/>
          <w:sz w:val="26"/>
          <w:szCs w:val="26"/>
        </w:rPr>
        <w:t>Is the candidate’s degree in an academic field directly related to the proposed internship?</w:t>
      </w:r>
    </w:p>
    <w:p w:rsidR="00E249D6" w:rsidRPr="00AB6475" w:rsidRDefault="00E249D6" w:rsidP="00E249D6">
      <w:pPr>
        <w:pStyle w:val="ListParagraph"/>
        <w:numPr>
          <w:ilvl w:val="0"/>
          <w:numId w:val="22"/>
        </w:numPr>
        <w:autoSpaceDE w:val="0"/>
        <w:autoSpaceDN w:val="0"/>
        <w:adjustRightInd w:val="0"/>
        <w:spacing w:after="0" w:line="240" w:lineRule="auto"/>
        <w:rPr>
          <w:rFonts w:cs="Calibri"/>
          <w:color w:val="000000"/>
          <w:sz w:val="26"/>
          <w:szCs w:val="26"/>
        </w:rPr>
      </w:pPr>
      <w:r w:rsidRPr="00AB6475">
        <w:rPr>
          <w:rFonts w:cs="Calibri"/>
          <w:color w:val="000000"/>
          <w:sz w:val="26"/>
          <w:szCs w:val="26"/>
        </w:rPr>
        <w:t xml:space="preserve">Does the candidate possess </w:t>
      </w:r>
      <w:r w:rsidR="002B1A86" w:rsidRPr="00AB6475">
        <w:rPr>
          <w:rFonts w:cs="Calibri"/>
          <w:color w:val="000000"/>
          <w:sz w:val="26"/>
          <w:szCs w:val="26"/>
        </w:rPr>
        <w:t xml:space="preserve">advanced </w:t>
      </w:r>
      <w:r w:rsidRPr="00AB6475">
        <w:rPr>
          <w:rFonts w:cs="Calibri"/>
          <w:color w:val="000000"/>
          <w:sz w:val="26"/>
          <w:szCs w:val="26"/>
        </w:rPr>
        <w:t>spoken and written English language proficiency?</w:t>
      </w:r>
    </w:p>
    <w:p w:rsidR="000A442F" w:rsidRPr="00AB6475" w:rsidRDefault="000A442F" w:rsidP="00E249D6">
      <w:pPr>
        <w:pStyle w:val="ListParagraph"/>
        <w:numPr>
          <w:ilvl w:val="0"/>
          <w:numId w:val="22"/>
        </w:numPr>
        <w:autoSpaceDE w:val="0"/>
        <w:autoSpaceDN w:val="0"/>
        <w:adjustRightInd w:val="0"/>
        <w:spacing w:after="0" w:line="240" w:lineRule="auto"/>
        <w:rPr>
          <w:rFonts w:cs="Calibri"/>
          <w:color w:val="000000"/>
          <w:sz w:val="26"/>
          <w:szCs w:val="26"/>
        </w:rPr>
      </w:pPr>
      <w:r w:rsidRPr="00AB6475">
        <w:rPr>
          <w:rFonts w:cs="Calibri"/>
          <w:color w:val="000000"/>
          <w:sz w:val="26"/>
          <w:szCs w:val="26"/>
        </w:rPr>
        <w:t xml:space="preserve">Does the </w:t>
      </w:r>
      <w:r w:rsidR="007F5363" w:rsidRPr="00AB6475">
        <w:rPr>
          <w:rFonts w:cs="Calibri"/>
          <w:color w:val="000000"/>
          <w:sz w:val="26"/>
          <w:szCs w:val="26"/>
        </w:rPr>
        <w:t>candidate</w:t>
      </w:r>
      <w:r w:rsidRPr="00AB6475">
        <w:rPr>
          <w:rFonts w:cs="Calibri"/>
          <w:color w:val="000000"/>
          <w:sz w:val="26"/>
          <w:szCs w:val="26"/>
        </w:rPr>
        <w:t xml:space="preserve"> intend to leave the </w:t>
      </w:r>
      <w:r w:rsidR="00702DB6" w:rsidRPr="00AB6475">
        <w:rPr>
          <w:rFonts w:cs="Calibri"/>
          <w:color w:val="000000"/>
          <w:sz w:val="26"/>
          <w:szCs w:val="26"/>
        </w:rPr>
        <w:t>U.S.</w:t>
      </w:r>
      <w:r w:rsidRPr="00AB6475">
        <w:rPr>
          <w:rFonts w:cs="Calibri"/>
          <w:color w:val="000000"/>
          <w:sz w:val="26"/>
          <w:szCs w:val="26"/>
        </w:rPr>
        <w:t xml:space="preserve"> </w:t>
      </w:r>
      <w:r w:rsidR="007F5363" w:rsidRPr="00AB6475">
        <w:rPr>
          <w:rFonts w:cs="Calibri"/>
          <w:color w:val="000000"/>
          <w:sz w:val="26"/>
          <w:szCs w:val="26"/>
        </w:rPr>
        <w:t>within 30 days after completing the program</w:t>
      </w:r>
      <w:r w:rsidRPr="00AB6475">
        <w:rPr>
          <w:rFonts w:cs="Calibri"/>
          <w:color w:val="000000"/>
          <w:sz w:val="26"/>
          <w:szCs w:val="26"/>
        </w:rPr>
        <w:t>?</w:t>
      </w:r>
    </w:p>
    <w:p w:rsidR="00E249D6" w:rsidRPr="00AB6475" w:rsidRDefault="00E249D6" w:rsidP="00E249D6">
      <w:pPr>
        <w:autoSpaceDE w:val="0"/>
        <w:autoSpaceDN w:val="0"/>
        <w:adjustRightInd w:val="0"/>
        <w:spacing w:after="0" w:line="240" w:lineRule="auto"/>
        <w:rPr>
          <w:rFonts w:cs="Calibri"/>
          <w:color w:val="000000"/>
          <w:sz w:val="26"/>
          <w:szCs w:val="26"/>
        </w:rPr>
      </w:pPr>
    </w:p>
    <w:p w:rsidR="00E249D6" w:rsidRPr="00AB6475" w:rsidRDefault="00E249D6" w:rsidP="00E249D6">
      <w:pPr>
        <w:autoSpaceDE w:val="0"/>
        <w:autoSpaceDN w:val="0"/>
        <w:adjustRightInd w:val="0"/>
        <w:spacing w:after="0" w:line="240" w:lineRule="auto"/>
        <w:rPr>
          <w:rFonts w:cs="Calibri"/>
          <w:color w:val="000000"/>
          <w:sz w:val="26"/>
          <w:szCs w:val="26"/>
        </w:rPr>
      </w:pPr>
      <w:r w:rsidRPr="00AB6475">
        <w:rPr>
          <w:rFonts w:cs="Calibri"/>
          <w:b/>
          <w:color w:val="000000"/>
          <w:sz w:val="26"/>
          <w:szCs w:val="26"/>
        </w:rPr>
        <w:t>Do you have any questions on J-1 visa eligibility?</w:t>
      </w:r>
      <w:r w:rsidRPr="00AB6475">
        <w:rPr>
          <w:rFonts w:cs="Calibri"/>
          <w:color w:val="000000"/>
          <w:sz w:val="26"/>
          <w:szCs w:val="26"/>
        </w:rPr>
        <w:t xml:space="preserve"> E-Mail </w:t>
      </w:r>
      <w:r w:rsidR="00B4733B">
        <w:rPr>
          <w:rFonts w:cs="Calibri"/>
          <w:color w:val="000000"/>
          <w:sz w:val="26"/>
          <w:szCs w:val="26"/>
        </w:rPr>
        <w:t xml:space="preserve">our team at </w:t>
      </w:r>
      <w:r w:rsidRPr="00AB6475">
        <w:rPr>
          <w:rFonts w:cs="Calibri"/>
          <w:color w:val="000000"/>
          <w:sz w:val="26"/>
          <w:szCs w:val="26"/>
        </w:rPr>
        <w:t xml:space="preserve">Global Current at </w:t>
      </w:r>
      <w:r w:rsidR="00117EA7" w:rsidRPr="00117EA7">
        <w:rPr>
          <w:rStyle w:val="Hyperlink"/>
          <w:rFonts w:cs="Calibri"/>
          <w:sz w:val="26"/>
          <w:szCs w:val="26"/>
        </w:rPr>
        <w:t>j</w:t>
      </w:r>
      <w:r w:rsidR="00117EA7">
        <w:rPr>
          <w:rStyle w:val="Hyperlink"/>
          <w:rFonts w:cs="Calibri"/>
          <w:sz w:val="26"/>
          <w:szCs w:val="26"/>
        </w:rPr>
        <w:t>1forms@aiesecus.org</w:t>
      </w:r>
      <w:r w:rsidRPr="00AB6475">
        <w:rPr>
          <w:rFonts w:cs="Calibri"/>
          <w:color w:val="000000"/>
          <w:sz w:val="26"/>
          <w:szCs w:val="26"/>
        </w:rPr>
        <w:t xml:space="preserve"> or call us at (</w:t>
      </w:r>
      <w:r w:rsidR="00780C52">
        <w:rPr>
          <w:rFonts w:cs="Calibri"/>
          <w:color w:val="000000"/>
          <w:sz w:val="26"/>
          <w:szCs w:val="26"/>
        </w:rPr>
        <w:t>212</w:t>
      </w:r>
      <w:r w:rsidRPr="00AB6475">
        <w:rPr>
          <w:rFonts w:cs="Calibri"/>
          <w:color w:val="000000"/>
          <w:sz w:val="26"/>
          <w:szCs w:val="26"/>
        </w:rPr>
        <w:t xml:space="preserve">) </w:t>
      </w:r>
      <w:r w:rsidR="00780C52">
        <w:rPr>
          <w:rFonts w:cs="Calibri"/>
          <w:color w:val="000000"/>
          <w:sz w:val="26"/>
          <w:szCs w:val="26"/>
        </w:rPr>
        <w:t xml:space="preserve">757-3774 </w:t>
      </w:r>
      <w:r w:rsidRPr="00AB6475">
        <w:rPr>
          <w:rFonts w:cs="Calibri"/>
          <w:color w:val="000000"/>
          <w:sz w:val="26"/>
          <w:szCs w:val="26"/>
        </w:rPr>
        <w:t>for a free consultation.</w:t>
      </w:r>
    </w:p>
    <w:p w:rsidR="00E249D6" w:rsidRPr="00AB6475" w:rsidRDefault="00E249D6" w:rsidP="00E249D6">
      <w:pPr>
        <w:autoSpaceDE w:val="0"/>
        <w:autoSpaceDN w:val="0"/>
        <w:adjustRightInd w:val="0"/>
        <w:spacing w:after="0" w:line="240" w:lineRule="auto"/>
        <w:rPr>
          <w:rFonts w:cs="Calibri"/>
          <w:color w:val="000000"/>
          <w:sz w:val="26"/>
          <w:szCs w:val="26"/>
        </w:rPr>
      </w:pPr>
    </w:p>
    <w:p w:rsidR="007F5363" w:rsidRPr="00AB6475" w:rsidRDefault="007F5363" w:rsidP="007F5363">
      <w:pPr>
        <w:pStyle w:val="ListParagraph"/>
        <w:autoSpaceDE w:val="0"/>
        <w:autoSpaceDN w:val="0"/>
        <w:adjustRightInd w:val="0"/>
        <w:spacing w:after="0" w:line="240" w:lineRule="auto"/>
        <w:rPr>
          <w:rFonts w:cs="Calibri"/>
          <w:color w:val="000000"/>
          <w:sz w:val="26"/>
          <w:szCs w:val="26"/>
        </w:rPr>
      </w:pPr>
    </w:p>
    <w:p w:rsidR="00E22365" w:rsidRDefault="00E22365" w:rsidP="009106AC">
      <w:pPr>
        <w:pStyle w:val="Heading1"/>
        <w:spacing w:before="0" w:line="240" w:lineRule="auto"/>
        <w:rPr>
          <w:rFonts w:asciiTheme="minorHAnsi" w:hAnsiTheme="minorHAnsi"/>
          <w:sz w:val="24"/>
          <w:szCs w:val="24"/>
        </w:rPr>
      </w:pPr>
    </w:p>
    <w:p w:rsidR="00E22365" w:rsidRDefault="00E22365" w:rsidP="009106AC">
      <w:pPr>
        <w:pStyle w:val="Heading1"/>
        <w:spacing w:before="0" w:line="240" w:lineRule="auto"/>
        <w:rPr>
          <w:rFonts w:asciiTheme="minorHAnsi" w:hAnsiTheme="minorHAnsi"/>
          <w:sz w:val="24"/>
          <w:szCs w:val="24"/>
        </w:rPr>
      </w:pPr>
    </w:p>
    <w:p w:rsidR="00E22365" w:rsidRDefault="00E22365" w:rsidP="009106AC">
      <w:pPr>
        <w:pStyle w:val="Heading1"/>
        <w:spacing w:before="0" w:line="240" w:lineRule="auto"/>
        <w:rPr>
          <w:rFonts w:asciiTheme="minorHAnsi" w:hAnsiTheme="minorHAnsi"/>
          <w:sz w:val="24"/>
          <w:szCs w:val="24"/>
        </w:rPr>
      </w:pPr>
    </w:p>
    <w:p w:rsidR="007F5363" w:rsidRPr="00786452" w:rsidRDefault="007F5363" w:rsidP="009106AC">
      <w:pPr>
        <w:autoSpaceDE w:val="0"/>
        <w:autoSpaceDN w:val="0"/>
        <w:adjustRightInd w:val="0"/>
        <w:spacing w:after="0" w:line="240" w:lineRule="auto"/>
        <w:rPr>
          <w:rFonts w:cs="Calibri"/>
          <w:color w:val="000000"/>
          <w:sz w:val="24"/>
          <w:szCs w:val="24"/>
        </w:rPr>
      </w:pPr>
    </w:p>
    <w:p w:rsidR="00E22365" w:rsidRPr="00AB6475" w:rsidRDefault="00E22365" w:rsidP="00E22365">
      <w:pPr>
        <w:pStyle w:val="Heading1"/>
        <w:spacing w:before="0" w:line="240" w:lineRule="auto"/>
        <w:rPr>
          <w:rFonts w:asciiTheme="minorHAnsi" w:hAnsiTheme="minorHAnsi"/>
          <w:color w:val="17365D" w:themeColor="text2" w:themeShade="BF"/>
          <w:sz w:val="26"/>
          <w:szCs w:val="26"/>
        </w:rPr>
      </w:pPr>
      <w:bookmarkStart w:id="6" w:name="_Toc259804199"/>
      <w:r w:rsidRPr="00AB6475">
        <w:rPr>
          <w:rFonts w:asciiTheme="minorHAnsi" w:hAnsiTheme="minorHAnsi"/>
          <w:color w:val="17365D" w:themeColor="text2" w:themeShade="BF"/>
          <w:sz w:val="26"/>
          <w:szCs w:val="26"/>
        </w:rPr>
        <w:lastRenderedPageBreak/>
        <w:t>Sponsor Responsibilities</w:t>
      </w:r>
      <w:bookmarkEnd w:id="6"/>
    </w:p>
    <w:p w:rsidR="00E22365" w:rsidRPr="00AB6475" w:rsidRDefault="00E22365" w:rsidP="00E22365">
      <w:pPr>
        <w:spacing w:after="0" w:line="240" w:lineRule="auto"/>
        <w:rPr>
          <w:sz w:val="26"/>
          <w:szCs w:val="26"/>
        </w:rPr>
      </w:pPr>
    </w:p>
    <w:p w:rsidR="000A442F" w:rsidRPr="00AB6475" w:rsidRDefault="000A1949" w:rsidP="00E22365">
      <w:pPr>
        <w:autoSpaceDE w:val="0"/>
        <w:autoSpaceDN w:val="0"/>
        <w:adjustRightInd w:val="0"/>
        <w:spacing w:after="0" w:line="240" w:lineRule="auto"/>
        <w:rPr>
          <w:rFonts w:cs="Calibri"/>
          <w:color w:val="000000"/>
          <w:sz w:val="26"/>
          <w:szCs w:val="26"/>
        </w:rPr>
      </w:pPr>
      <w:r w:rsidRPr="00AB6475">
        <w:rPr>
          <w:rFonts w:cs="Calibri"/>
          <w:color w:val="000000"/>
          <w:sz w:val="26"/>
          <w:szCs w:val="26"/>
        </w:rPr>
        <w:t>Global Current</w:t>
      </w:r>
      <w:r w:rsidR="000A442F" w:rsidRPr="00AB6475">
        <w:rPr>
          <w:rFonts w:cs="Calibri"/>
          <w:color w:val="000000"/>
          <w:sz w:val="26"/>
          <w:szCs w:val="26"/>
        </w:rPr>
        <w:t xml:space="preserve"> </w:t>
      </w:r>
      <w:r w:rsidR="007F5363" w:rsidRPr="00AB6475">
        <w:rPr>
          <w:rFonts w:cs="Calibri"/>
          <w:color w:val="000000"/>
          <w:sz w:val="26"/>
          <w:szCs w:val="26"/>
        </w:rPr>
        <w:t>and AIESEC United States have</w:t>
      </w:r>
      <w:r w:rsidR="000A442F" w:rsidRPr="00AB6475">
        <w:rPr>
          <w:rFonts w:cs="Calibri"/>
          <w:color w:val="000000"/>
          <w:sz w:val="26"/>
          <w:szCs w:val="26"/>
        </w:rPr>
        <w:t xml:space="preserve"> the following responsibilities per </w:t>
      </w:r>
      <w:hyperlink r:id="rId20" w:history="1">
        <w:r w:rsidR="000A442F" w:rsidRPr="00AB6475">
          <w:rPr>
            <w:rStyle w:val="Hyperlink"/>
            <w:rFonts w:cs="Calibri"/>
            <w:sz w:val="26"/>
            <w:szCs w:val="26"/>
          </w:rPr>
          <w:t>22 CFR 62</w:t>
        </w:r>
      </w:hyperlink>
      <w:r w:rsidR="000A442F" w:rsidRPr="00AB6475">
        <w:rPr>
          <w:rFonts w:cs="Calibri"/>
          <w:color w:val="000000"/>
          <w:sz w:val="26"/>
          <w:szCs w:val="26"/>
        </w:rPr>
        <w:t>:</w:t>
      </w:r>
    </w:p>
    <w:p w:rsidR="000A442F" w:rsidRPr="00AB6475" w:rsidRDefault="000A442F" w:rsidP="009106AC">
      <w:pPr>
        <w:autoSpaceDE w:val="0"/>
        <w:autoSpaceDN w:val="0"/>
        <w:adjustRightInd w:val="0"/>
        <w:spacing w:after="0" w:line="240" w:lineRule="auto"/>
        <w:rPr>
          <w:rFonts w:cs="Calibri"/>
          <w:color w:val="000000"/>
          <w:sz w:val="26"/>
          <w:szCs w:val="26"/>
        </w:rPr>
      </w:pPr>
    </w:p>
    <w:p w:rsidR="000A442F" w:rsidRPr="00AB6475" w:rsidRDefault="000A442F" w:rsidP="009106AC">
      <w:pPr>
        <w:autoSpaceDE w:val="0"/>
        <w:autoSpaceDN w:val="0"/>
        <w:adjustRightInd w:val="0"/>
        <w:spacing w:after="0" w:line="240" w:lineRule="auto"/>
        <w:rPr>
          <w:rFonts w:cs="Calibri"/>
          <w:color w:val="4F81BD" w:themeColor="accent1"/>
          <w:sz w:val="26"/>
          <w:szCs w:val="26"/>
        </w:rPr>
      </w:pPr>
      <w:r w:rsidRPr="00AB6475">
        <w:rPr>
          <w:rFonts w:cs="Calibri"/>
          <w:b/>
          <w:bCs/>
          <w:color w:val="4F81BD" w:themeColor="accent1"/>
          <w:sz w:val="26"/>
          <w:szCs w:val="26"/>
        </w:rPr>
        <w:t>General responsibilities</w:t>
      </w:r>
    </w:p>
    <w:p w:rsidR="000A442F" w:rsidRPr="00AB6475" w:rsidRDefault="006D2982" w:rsidP="006D2982">
      <w:pPr>
        <w:pStyle w:val="ListParagraph"/>
        <w:numPr>
          <w:ilvl w:val="0"/>
          <w:numId w:val="6"/>
        </w:numPr>
        <w:autoSpaceDE w:val="0"/>
        <w:autoSpaceDN w:val="0"/>
        <w:adjustRightInd w:val="0"/>
        <w:spacing w:after="0" w:line="240" w:lineRule="auto"/>
        <w:rPr>
          <w:rFonts w:cs="Calibri"/>
          <w:color w:val="000000"/>
          <w:sz w:val="26"/>
          <w:szCs w:val="26"/>
        </w:rPr>
      </w:pPr>
      <w:r w:rsidRPr="00AB6475">
        <w:rPr>
          <w:rFonts w:cs="Calibri"/>
          <w:color w:val="000000"/>
          <w:sz w:val="26"/>
          <w:szCs w:val="26"/>
        </w:rPr>
        <w:t>Comply with Exchange Visitor Program regulations.</w:t>
      </w:r>
    </w:p>
    <w:p w:rsidR="006D2982" w:rsidRPr="00AB6475" w:rsidRDefault="000A442F" w:rsidP="002F3651">
      <w:pPr>
        <w:pStyle w:val="ListParagraph"/>
        <w:numPr>
          <w:ilvl w:val="0"/>
          <w:numId w:val="6"/>
        </w:numPr>
        <w:autoSpaceDE w:val="0"/>
        <w:autoSpaceDN w:val="0"/>
        <w:adjustRightInd w:val="0"/>
        <w:spacing w:after="0" w:line="240" w:lineRule="auto"/>
        <w:rPr>
          <w:rFonts w:cs="Calibri"/>
          <w:color w:val="000000"/>
          <w:sz w:val="26"/>
          <w:szCs w:val="26"/>
        </w:rPr>
      </w:pPr>
      <w:r w:rsidRPr="00AB6475">
        <w:rPr>
          <w:rFonts w:cs="Calibri"/>
          <w:color w:val="000000"/>
          <w:sz w:val="26"/>
          <w:szCs w:val="26"/>
        </w:rPr>
        <w:t xml:space="preserve">Provide complete and accurate information to the public and to the Department of State about </w:t>
      </w:r>
      <w:r w:rsidR="0014201C" w:rsidRPr="00AB6475">
        <w:rPr>
          <w:rFonts w:cs="Calibri"/>
          <w:color w:val="000000"/>
          <w:sz w:val="26"/>
          <w:szCs w:val="26"/>
        </w:rPr>
        <w:t>Global Current’s programs and its visitors.</w:t>
      </w:r>
    </w:p>
    <w:p w:rsidR="000A442F" w:rsidRPr="00AB6475" w:rsidRDefault="000A442F" w:rsidP="009106AC">
      <w:pPr>
        <w:autoSpaceDE w:val="0"/>
        <w:autoSpaceDN w:val="0"/>
        <w:adjustRightInd w:val="0"/>
        <w:spacing w:after="0" w:line="240" w:lineRule="auto"/>
        <w:rPr>
          <w:rFonts w:cs="Calibri"/>
          <w:color w:val="000000"/>
          <w:sz w:val="26"/>
          <w:szCs w:val="26"/>
        </w:rPr>
      </w:pPr>
    </w:p>
    <w:p w:rsidR="000A442F" w:rsidRPr="00AB6475" w:rsidRDefault="000A442F" w:rsidP="009106AC">
      <w:pPr>
        <w:autoSpaceDE w:val="0"/>
        <w:autoSpaceDN w:val="0"/>
        <w:adjustRightInd w:val="0"/>
        <w:spacing w:after="0" w:line="240" w:lineRule="auto"/>
        <w:rPr>
          <w:rFonts w:cs="Calibri"/>
          <w:color w:val="4F81BD" w:themeColor="accent1"/>
          <w:sz w:val="26"/>
          <w:szCs w:val="26"/>
        </w:rPr>
      </w:pPr>
      <w:r w:rsidRPr="00AB6475">
        <w:rPr>
          <w:rFonts w:cs="Calibri"/>
          <w:b/>
          <w:bCs/>
          <w:color w:val="4F81BD" w:themeColor="accent1"/>
          <w:sz w:val="26"/>
          <w:szCs w:val="26"/>
        </w:rPr>
        <w:t>Program responsibilities</w:t>
      </w:r>
    </w:p>
    <w:p w:rsidR="000A442F" w:rsidRPr="00AB6475" w:rsidRDefault="000A442F" w:rsidP="006D2982">
      <w:pPr>
        <w:pStyle w:val="ListParagraph"/>
        <w:numPr>
          <w:ilvl w:val="0"/>
          <w:numId w:val="8"/>
        </w:numPr>
        <w:autoSpaceDE w:val="0"/>
        <w:autoSpaceDN w:val="0"/>
        <w:adjustRightInd w:val="0"/>
        <w:spacing w:after="0" w:line="240" w:lineRule="auto"/>
        <w:rPr>
          <w:rFonts w:cs="Calibri"/>
          <w:color w:val="000000"/>
          <w:sz w:val="26"/>
          <w:szCs w:val="26"/>
        </w:rPr>
      </w:pPr>
      <w:r w:rsidRPr="00AB6475">
        <w:rPr>
          <w:rFonts w:cs="Calibri"/>
          <w:color w:val="000000"/>
          <w:sz w:val="26"/>
          <w:szCs w:val="26"/>
        </w:rPr>
        <w:t xml:space="preserve">Select </w:t>
      </w:r>
      <w:r w:rsidR="006D2982" w:rsidRPr="00AB6475">
        <w:rPr>
          <w:rFonts w:cs="Calibri"/>
          <w:color w:val="000000"/>
          <w:sz w:val="26"/>
          <w:szCs w:val="26"/>
        </w:rPr>
        <w:t xml:space="preserve">eligible </w:t>
      </w:r>
      <w:r w:rsidRPr="00AB6475">
        <w:rPr>
          <w:rFonts w:cs="Calibri"/>
          <w:color w:val="000000"/>
          <w:sz w:val="26"/>
          <w:szCs w:val="26"/>
        </w:rPr>
        <w:t xml:space="preserve">prospective </w:t>
      </w:r>
      <w:r w:rsidR="006D2982" w:rsidRPr="00AB6475">
        <w:rPr>
          <w:rFonts w:cs="Calibri"/>
          <w:color w:val="000000"/>
          <w:sz w:val="26"/>
          <w:szCs w:val="26"/>
        </w:rPr>
        <w:t>program candidates</w:t>
      </w:r>
      <w:r w:rsidRPr="00AB6475">
        <w:rPr>
          <w:rFonts w:cs="Calibri"/>
          <w:color w:val="000000"/>
          <w:sz w:val="26"/>
          <w:szCs w:val="26"/>
        </w:rPr>
        <w:t xml:space="preserve">. </w:t>
      </w:r>
    </w:p>
    <w:p w:rsidR="000A442F" w:rsidRPr="00AB6475" w:rsidRDefault="006D2982" w:rsidP="006D2982">
      <w:pPr>
        <w:pStyle w:val="ListParagraph"/>
        <w:numPr>
          <w:ilvl w:val="0"/>
          <w:numId w:val="8"/>
        </w:numPr>
        <w:autoSpaceDE w:val="0"/>
        <w:autoSpaceDN w:val="0"/>
        <w:adjustRightInd w:val="0"/>
        <w:spacing w:after="0" w:line="240" w:lineRule="auto"/>
        <w:rPr>
          <w:rFonts w:cs="Calibri"/>
          <w:color w:val="000000"/>
          <w:sz w:val="26"/>
          <w:szCs w:val="26"/>
        </w:rPr>
      </w:pPr>
      <w:r w:rsidRPr="00AB6475">
        <w:rPr>
          <w:rFonts w:cs="Calibri"/>
          <w:color w:val="000000"/>
          <w:sz w:val="26"/>
          <w:szCs w:val="26"/>
        </w:rPr>
        <w:t>Ensure</w:t>
      </w:r>
      <w:r w:rsidR="000A442F" w:rsidRPr="00AB6475">
        <w:rPr>
          <w:rFonts w:cs="Calibri"/>
          <w:color w:val="000000"/>
          <w:sz w:val="26"/>
          <w:szCs w:val="26"/>
        </w:rPr>
        <w:t xml:space="preserve"> that the program fits the experience and needs of the </w:t>
      </w:r>
      <w:r w:rsidRPr="00AB6475">
        <w:rPr>
          <w:rFonts w:cs="Calibri"/>
          <w:color w:val="000000"/>
          <w:sz w:val="26"/>
          <w:szCs w:val="26"/>
        </w:rPr>
        <w:t>candidates</w:t>
      </w:r>
      <w:r w:rsidR="000A442F" w:rsidRPr="00AB6475">
        <w:rPr>
          <w:rFonts w:cs="Calibri"/>
          <w:color w:val="000000"/>
          <w:sz w:val="26"/>
          <w:szCs w:val="26"/>
        </w:rPr>
        <w:t>.</w:t>
      </w:r>
    </w:p>
    <w:p w:rsidR="000A442F" w:rsidRPr="00AB6475" w:rsidRDefault="000A442F" w:rsidP="006D2982">
      <w:pPr>
        <w:pStyle w:val="ListParagraph"/>
        <w:numPr>
          <w:ilvl w:val="0"/>
          <w:numId w:val="8"/>
        </w:numPr>
        <w:autoSpaceDE w:val="0"/>
        <w:autoSpaceDN w:val="0"/>
        <w:adjustRightInd w:val="0"/>
        <w:spacing w:after="0" w:line="240" w:lineRule="auto"/>
        <w:rPr>
          <w:rFonts w:cs="Calibri"/>
          <w:color w:val="000000"/>
          <w:sz w:val="26"/>
          <w:szCs w:val="26"/>
        </w:rPr>
      </w:pPr>
      <w:r w:rsidRPr="00AB6475">
        <w:rPr>
          <w:rFonts w:cs="Calibri"/>
          <w:color w:val="000000"/>
          <w:sz w:val="26"/>
          <w:szCs w:val="26"/>
        </w:rPr>
        <w:t xml:space="preserve">Provide </w:t>
      </w:r>
      <w:r w:rsidR="006D2982" w:rsidRPr="00AB6475">
        <w:rPr>
          <w:rFonts w:cs="Calibri"/>
          <w:color w:val="000000"/>
          <w:sz w:val="26"/>
          <w:szCs w:val="26"/>
        </w:rPr>
        <w:t>program participants</w:t>
      </w:r>
      <w:r w:rsidRPr="00AB6475">
        <w:rPr>
          <w:rFonts w:cs="Calibri"/>
          <w:color w:val="000000"/>
          <w:sz w:val="26"/>
          <w:szCs w:val="26"/>
        </w:rPr>
        <w:t xml:space="preserve"> with pre-arrival information, such as: the purpose of the program, hou</w:t>
      </w:r>
      <w:r w:rsidR="006D2982" w:rsidRPr="00AB6475">
        <w:rPr>
          <w:rFonts w:cs="Calibri"/>
          <w:color w:val="000000"/>
          <w:sz w:val="26"/>
          <w:szCs w:val="26"/>
        </w:rPr>
        <w:t xml:space="preserve">sing, travel/entry into the </w:t>
      </w:r>
      <w:r w:rsidR="00702DB6" w:rsidRPr="00AB6475">
        <w:rPr>
          <w:rFonts w:cs="Calibri"/>
          <w:color w:val="000000"/>
          <w:sz w:val="26"/>
          <w:szCs w:val="26"/>
        </w:rPr>
        <w:t>U.S.</w:t>
      </w:r>
      <w:r w:rsidR="006D2982" w:rsidRPr="00AB6475">
        <w:rPr>
          <w:rFonts w:cs="Calibri"/>
          <w:color w:val="000000"/>
          <w:sz w:val="26"/>
          <w:szCs w:val="26"/>
        </w:rPr>
        <w:t xml:space="preserve"> and </w:t>
      </w:r>
      <w:r w:rsidRPr="00AB6475">
        <w:rPr>
          <w:rFonts w:cs="Calibri"/>
          <w:color w:val="000000"/>
          <w:sz w:val="26"/>
          <w:szCs w:val="26"/>
        </w:rPr>
        <w:t>health care and insurance.</w:t>
      </w:r>
    </w:p>
    <w:p w:rsidR="000A442F" w:rsidRPr="00AB6475" w:rsidRDefault="000A442F" w:rsidP="006D2982">
      <w:pPr>
        <w:pStyle w:val="ListParagraph"/>
        <w:numPr>
          <w:ilvl w:val="0"/>
          <w:numId w:val="8"/>
        </w:numPr>
        <w:autoSpaceDE w:val="0"/>
        <w:autoSpaceDN w:val="0"/>
        <w:adjustRightInd w:val="0"/>
        <w:spacing w:after="0" w:line="240" w:lineRule="auto"/>
        <w:rPr>
          <w:rFonts w:cs="Calibri"/>
          <w:color w:val="000000"/>
          <w:sz w:val="26"/>
          <w:szCs w:val="26"/>
        </w:rPr>
      </w:pPr>
      <w:r w:rsidRPr="00AB6475">
        <w:rPr>
          <w:rFonts w:cs="Calibri"/>
          <w:color w:val="000000"/>
          <w:sz w:val="26"/>
          <w:szCs w:val="26"/>
        </w:rPr>
        <w:t xml:space="preserve">Offer orientation to </w:t>
      </w:r>
      <w:r w:rsidR="006D2982" w:rsidRPr="00AB6475">
        <w:rPr>
          <w:rFonts w:cs="Calibri"/>
          <w:color w:val="000000"/>
          <w:sz w:val="26"/>
          <w:szCs w:val="26"/>
        </w:rPr>
        <w:t>program participants</w:t>
      </w:r>
      <w:r w:rsidRPr="00AB6475">
        <w:rPr>
          <w:rFonts w:cs="Calibri"/>
          <w:color w:val="000000"/>
          <w:sz w:val="26"/>
          <w:szCs w:val="26"/>
        </w:rPr>
        <w:t xml:space="preserve">, including information regarding life in the </w:t>
      </w:r>
      <w:r w:rsidR="00702DB6" w:rsidRPr="00AB6475">
        <w:rPr>
          <w:rFonts w:cs="Calibri"/>
          <w:color w:val="000000"/>
          <w:sz w:val="26"/>
          <w:szCs w:val="26"/>
        </w:rPr>
        <w:t>U.S.</w:t>
      </w:r>
      <w:r w:rsidRPr="00AB6475">
        <w:rPr>
          <w:rFonts w:cs="Calibri"/>
          <w:color w:val="000000"/>
          <w:sz w:val="26"/>
          <w:szCs w:val="26"/>
        </w:rPr>
        <w:t xml:space="preserve">, community resources, health care, and information pertinent to the training and exchange program itself. </w:t>
      </w:r>
    </w:p>
    <w:p w:rsidR="000A442F" w:rsidRPr="00AB6475" w:rsidRDefault="000A442F" w:rsidP="006D2982">
      <w:pPr>
        <w:pStyle w:val="ListParagraph"/>
        <w:numPr>
          <w:ilvl w:val="0"/>
          <w:numId w:val="8"/>
        </w:numPr>
        <w:autoSpaceDE w:val="0"/>
        <w:autoSpaceDN w:val="0"/>
        <w:adjustRightInd w:val="0"/>
        <w:spacing w:after="0" w:line="240" w:lineRule="auto"/>
        <w:rPr>
          <w:rFonts w:cs="Calibri"/>
          <w:color w:val="000000"/>
          <w:sz w:val="26"/>
          <w:szCs w:val="26"/>
        </w:rPr>
      </w:pPr>
      <w:r w:rsidRPr="00AB6475">
        <w:rPr>
          <w:rFonts w:cs="Calibri"/>
          <w:color w:val="000000"/>
          <w:sz w:val="26"/>
          <w:szCs w:val="26"/>
        </w:rPr>
        <w:t xml:space="preserve">Monitor </w:t>
      </w:r>
      <w:r w:rsidR="006D2982" w:rsidRPr="00AB6475">
        <w:rPr>
          <w:rFonts w:cs="Calibri"/>
          <w:color w:val="000000"/>
          <w:sz w:val="26"/>
          <w:szCs w:val="26"/>
        </w:rPr>
        <w:t>participants’</w:t>
      </w:r>
      <w:r w:rsidRPr="00AB6475">
        <w:rPr>
          <w:rFonts w:cs="Calibri"/>
          <w:color w:val="000000"/>
          <w:sz w:val="26"/>
          <w:szCs w:val="26"/>
        </w:rPr>
        <w:t xml:space="preserve"> progress and welfare and ensure that they are engaged in activities that </w:t>
      </w:r>
      <w:r w:rsidR="006D2982" w:rsidRPr="00AB6475">
        <w:rPr>
          <w:rFonts w:cs="Calibri"/>
          <w:color w:val="000000"/>
          <w:sz w:val="26"/>
          <w:szCs w:val="26"/>
        </w:rPr>
        <w:t>are appropriate to the approved training or internship plan.</w:t>
      </w:r>
    </w:p>
    <w:p w:rsidR="006D2982" w:rsidRPr="00AB6475" w:rsidRDefault="006D2982" w:rsidP="006D2982">
      <w:pPr>
        <w:pStyle w:val="ListParagraph"/>
        <w:autoSpaceDE w:val="0"/>
        <w:autoSpaceDN w:val="0"/>
        <w:adjustRightInd w:val="0"/>
        <w:spacing w:after="0" w:line="240" w:lineRule="auto"/>
        <w:rPr>
          <w:rFonts w:cs="Calibri"/>
          <w:color w:val="000000"/>
          <w:sz w:val="26"/>
          <w:szCs w:val="26"/>
        </w:rPr>
      </w:pPr>
    </w:p>
    <w:p w:rsidR="00786452" w:rsidRPr="00AB6475" w:rsidRDefault="00786452" w:rsidP="009106AC">
      <w:pPr>
        <w:pStyle w:val="Heading1"/>
        <w:spacing w:before="0" w:line="240" w:lineRule="auto"/>
        <w:rPr>
          <w:rFonts w:asciiTheme="minorHAnsi" w:hAnsiTheme="minorHAnsi"/>
          <w:sz w:val="26"/>
          <w:szCs w:val="26"/>
        </w:rPr>
      </w:pPr>
    </w:p>
    <w:p w:rsidR="00786452" w:rsidRPr="00AB6475" w:rsidRDefault="00786452" w:rsidP="009106AC">
      <w:pPr>
        <w:pStyle w:val="Heading1"/>
        <w:spacing w:before="0" w:line="240" w:lineRule="auto"/>
        <w:rPr>
          <w:rFonts w:asciiTheme="minorHAnsi" w:hAnsiTheme="minorHAnsi"/>
          <w:sz w:val="26"/>
          <w:szCs w:val="26"/>
        </w:rPr>
      </w:pPr>
    </w:p>
    <w:p w:rsidR="00786452" w:rsidRDefault="00786452" w:rsidP="009106AC">
      <w:pPr>
        <w:pStyle w:val="Heading1"/>
        <w:spacing w:before="0" w:line="240" w:lineRule="auto"/>
        <w:rPr>
          <w:rFonts w:asciiTheme="minorHAnsi" w:hAnsiTheme="minorHAnsi"/>
          <w:sz w:val="24"/>
          <w:szCs w:val="24"/>
        </w:rPr>
      </w:pPr>
    </w:p>
    <w:p w:rsidR="00786452" w:rsidRDefault="00786452" w:rsidP="009106AC">
      <w:pPr>
        <w:pStyle w:val="Heading1"/>
        <w:spacing w:before="0" w:line="240" w:lineRule="auto"/>
        <w:rPr>
          <w:rFonts w:asciiTheme="minorHAnsi" w:hAnsiTheme="minorHAnsi"/>
          <w:sz w:val="24"/>
          <w:szCs w:val="24"/>
        </w:rPr>
      </w:pPr>
    </w:p>
    <w:p w:rsidR="00786452" w:rsidRDefault="00786452" w:rsidP="009106AC">
      <w:pPr>
        <w:pStyle w:val="Heading1"/>
        <w:spacing w:before="0" w:line="240" w:lineRule="auto"/>
        <w:rPr>
          <w:rFonts w:asciiTheme="minorHAnsi" w:hAnsiTheme="minorHAnsi"/>
          <w:sz w:val="24"/>
          <w:szCs w:val="24"/>
        </w:rPr>
      </w:pPr>
    </w:p>
    <w:p w:rsidR="00786452" w:rsidRDefault="00786452" w:rsidP="009106AC">
      <w:pPr>
        <w:pStyle w:val="Heading1"/>
        <w:spacing w:before="0" w:line="240" w:lineRule="auto"/>
        <w:rPr>
          <w:rFonts w:asciiTheme="minorHAnsi" w:hAnsiTheme="minorHAnsi"/>
          <w:sz w:val="24"/>
          <w:szCs w:val="24"/>
        </w:rPr>
      </w:pPr>
    </w:p>
    <w:p w:rsidR="00786452" w:rsidRDefault="00786452" w:rsidP="009106AC">
      <w:pPr>
        <w:pStyle w:val="Heading1"/>
        <w:spacing w:before="0" w:line="240" w:lineRule="auto"/>
        <w:rPr>
          <w:rFonts w:asciiTheme="minorHAnsi" w:hAnsiTheme="minorHAnsi"/>
          <w:sz w:val="24"/>
          <w:szCs w:val="24"/>
        </w:rPr>
      </w:pPr>
    </w:p>
    <w:p w:rsidR="000A442F" w:rsidRPr="00786452" w:rsidRDefault="000A442F" w:rsidP="009106AC">
      <w:pPr>
        <w:pStyle w:val="Heading1"/>
        <w:spacing w:before="0" w:line="240" w:lineRule="auto"/>
        <w:rPr>
          <w:rFonts w:asciiTheme="minorHAnsi" w:hAnsiTheme="minorHAnsi"/>
          <w:sz w:val="24"/>
          <w:szCs w:val="24"/>
        </w:rPr>
      </w:pPr>
    </w:p>
    <w:p w:rsidR="006D2982" w:rsidRPr="00786452" w:rsidRDefault="006D2982" w:rsidP="009106AC">
      <w:pPr>
        <w:autoSpaceDE w:val="0"/>
        <w:autoSpaceDN w:val="0"/>
        <w:adjustRightInd w:val="0"/>
        <w:spacing w:after="0" w:line="240" w:lineRule="auto"/>
        <w:rPr>
          <w:rFonts w:cs="Calibri"/>
          <w:b/>
          <w:bCs/>
          <w:color w:val="000000"/>
          <w:sz w:val="24"/>
          <w:szCs w:val="24"/>
        </w:rPr>
      </w:pPr>
    </w:p>
    <w:p w:rsidR="00E22365" w:rsidRDefault="00E22365" w:rsidP="00786452">
      <w:pPr>
        <w:pStyle w:val="Heading1"/>
        <w:spacing w:before="0" w:line="240" w:lineRule="auto"/>
        <w:rPr>
          <w:rFonts w:asciiTheme="minorHAnsi" w:hAnsiTheme="minorHAnsi"/>
        </w:rPr>
      </w:pPr>
    </w:p>
    <w:p w:rsidR="00E22365" w:rsidRDefault="00E22365" w:rsidP="00786452">
      <w:pPr>
        <w:pStyle w:val="Heading1"/>
        <w:spacing w:before="0" w:line="240" w:lineRule="auto"/>
        <w:rPr>
          <w:rFonts w:asciiTheme="minorHAnsi" w:hAnsiTheme="minorHAnsi"/>
        </w:rPr>
      </w:pPr>
    </w:p>
    <w:p w:rsidR="00E22365" w:rsidRDefault="00E22365" w:rsidP="00786452">
      <w:pPr>
        <w:pStyle w:val="Heading1"/>
        <w:spacing w:before="0" w:line="240" w:lineRule="auto"/>
        <w:rPr>
          <w:rFonts w:asciiTheme="minorHAnsi" w:hAnsiTheme="minorHAnsi"/>
        </w:rPr>
      </w:pPr>
    </w:p>
    <w:p w:rsidR="00E22365" w:rsidRDefault="00E22365" w:rsidP="00786452">
      <w:pPr>
        <w:pStyle w:val="Heading1"/>
        <w:spacing w:before="0" w:line="240" w:lineRule="auto"/>
        <w:rPr>
          <w:rFonts w:asciiTheme="minorHAnsi" w:hAnsiTheme="minorHAnsi"/>
        </w:rPr>
      </w:pPr>
    </w:p>
    <w:p w:rsidR="00E22365" w:rsidRDefault="00E22365" w:rsidP="00786452">
      <w:pPr>
        <w:pStyle w:val="Heading1"/>
        <w:spacing w:before="0" w:line="240" w:lineRule="auto"/>
        <w:rPr>
          <w:rFonts w:asciiTheme="minorHAnsi" w:hAnsiTheme="minorHAnsi"/>
        </w:rPr>
      </w:pPr>
    </w:p>
    <w:p w:rsidR="00E22365" w:rsidRDefault="00E22365" w:rsidP="00786452">
      <w:pPr>
        <w:pStyle w:val="Heading1"/>
        <w:spacing w:before="0" w:line="240" w:lineRule="auto"/>
        <w:rPr>
          <w:rFonts w:asciiTheme="minorHAnsi" w:hAnsiTheme="minorHAnsi"/>
        </w:rPr>
      </w:pPr>
    </w:p>
    <w:p w:rsidR="00374FAF" w:rsidRDefault="00374FAF" w:rsidP="00374FAF"/>
    <w:p w:rsidR="00786452" w:rsidRDefault="00786452" w:rsidP="009106AC">
      <w:pPr>
        <w:autoSpaceDE w:val="0"/>
        <w:autoSpaceDN w:val="0"/>
        <w:adjustRightInd w:val="0"/>
        <w:spacing w:after="0" w:line="240" w:lineRule="auto"/>
        <w:rPr>
          <w:rFonts w:cs="Calibri"/>
          <w:b/>
          <w:bCs/>
          <w:color w:val="000000"/>
          <w:sz w:val="24"/>
          <w:szCs w:val="24"/>
        </w:rPr>
      </w:pPr>
    </w:p>
    <w:p w:rsidR="00374FAF" w:rsidRPr="00AB6475" w:rsidRDefault="00374FAF" w:rsidP="00374FAF">
      <w:pPr>
        <w:pStyle w:val="Heading1"/>
        <w:spacing w:before="0" w:line="240" w:lineRule="auto"/>
        <w:rPr>
          <w:rFonts w:asciiTheme="minorHAnsi" w:hAnsiTheme="minorHAnsi"/>
          <w:color w:val="17365D" w:themeColor="text2" w:themeShade="BF"/>
          <w:sz w:val="26"/>
          <w:szCs w:val="26"/>
        </w:rPr>
      </w:pPr>
      <w:bookmarkStart w:id="7" w:name="_Toc259804200"/>
      <w:r w:rsidRPr="00AB6475">
        <w:rPr>
          <w:rFonts w:asciiTheme="minorHAnsi" w:hAnsiTheme="minorHAnsi"/>
          <w:color w:val="17365D" w:themeColor="text2" w:themeShade="BF"/>
          <w:sz w:val="26"/>
          <w:szCs w:val="26"/>
        </w:rPr>
        <w:lastRenderedPageBreak/>
        <w:t>Requirements</w:t>
      </w:r>
      <w:bookmarkEnd w:id="7"/>
    </w:p>
    <w:p w:rsidR="00374FAF" w:rsidRPr="00AB6475" w:rsidRDefault="00374FAF" w:rsidP="009106AC">
      <w:pPr>
        <w:autoSpaceDE w:val="0"/>
        <w:autoSpaceDN w:val="0"/>
        <w:adjustRightInd w:val="0"/>
        <w:spacing w:after="0" w:line="240" w:lineRule="auto"/>
        <w:rPr>
          <w:rFonts w:cs="Calibri"/>
          <w:color w:val="000000"/>
          <w:sz w:val="26"/>
          <w:szCs w:val="26"/>
        </w:rPr>
      </w:pPr>
    </w:p>
    <w:p w:rsidR="00551355" w:rsidRPr="00AB6475" w:rsidRDefault="00551355" w:rsidP="009106AC">
      <w:pPr>
        <w:autoSpaceDE w:val="0"/>
        <w:autoSpaceDN w:val="0"/>
        <w:adjustRightInd w:val="0"/>
        <w:spacing w:after="0" w:line="240" w:lineRule="auto"/>
        <w:rPr>
          <w:rFonts w:cs="Calibri"/>
          <w:b/>
          <w:bCs/>
          <w:color w:val="4F81BD" w:themeColor="accent1"/>
          <w:sz w:val="26"/>
          <w:szCs w:val="26"/>
        </w:rPr>
      </w:pPr>
      <w:r w:rsidRPr="00AB6475">
        <w:rPr>
          <w:rFonts w:cs="Calibri"/>
          <w:b/>
          <w:bCs/>
          <w:color w:val="4F81BD" w:themeColor="accent1"/>
          <w:sz w:val="26"/>
          <w:szCs w:val="26"/>
        </w:rPr>
        <w:t>Candidate Requirements</w:t>
      </w:r>
    </w:p>
    <w:p w:rsidR="000A442F" w:rsidRPr="00AB6475" w:rsidRDefault="006D2982" w:rsidP="000B28E0">
      <w:pPr>
        <w:autoSpaceDE w:val="0"/>
        <w:autoSpaceDN w:val="0"/>
        <w:adjustRightInd w:val="0"/>
        <w:spacing w:after="0" w:line="240" w:lineRule="auto"/>
        <w:rPr>
          <w:rFonts w:cs="Calibri"/>
          <w:b/>
          <w:bCs/>
          <w:color w:val="4F81BD" w:themeColor="accent1"/>
          <w:sz w:val="26"/>
          <w:szCs w:val="26"/>
        </w:rPr>
      </w:pPr>
      <w:r w:rsidRPr="00AB6475">
        <w:rPr>
          <w:rFonts w:cs="Calibri"/>
          <w:color w:val="000000"/>
          <w:sz w:val="26"/>
          <w:szCs w:val="26"/>
        </w:rPr>
        <w:t>Program candidates</w:t>
      </w:r>
      <w:r w:rsidR="000A442F" w:rsidRPr="00AB6475">
        <w:rPr>
          <w:rFonts w:cs="Calibri"/>
          <w:color w:val="000000"/>
          <w:sz w:val="26"/>
          <w:szCs w:val="26"/>
        </w:rPr>
        <w:t xml:space="preserve"> must meet specific </w:t>
      </w:r>
      <w:hyperlink r:id="rId21" w:history="1">
        <w:r w:rsidR="000A442F" w:rsidRPr="00AB6475">
          <w:rPr>
            <w:rStyle w:val="Hyperlink"/>
            <w:rFonts w:cs="Calibri"/>
            <w:sz w:val="26"/>
            <w:szCs w:val="26"/>
          </w:rPr>
          <w:t>requirements</w:t>
        </w:r>
      </w:hyperlink>
      <w:r w:rsidR="000A442F" w:rsidRPr="00AB6475">
        <w:rPr>
          <w:rFonts w:cs="Calibri"/>
          <w:color w:val="000000"/>
          <w:sz w:val="26"/>
          <w:szCs w:val="26"/>
        </w:rPr>
        <w:t xml:space="preserve"> </w:t>
      </w:r>
      <w:r w:rsidRPr="00AB6475">
        <w:rPr>
          <w:rFonts w:cs="Calibri"/>
          <w:color w:val="000000"/>
          <w:sz w:val="26"/>
          <w:szCs w:val="26"/>
        </w:rPr>
        <w:t>to obtain</w:t>
      </w:r>
      <w:r w:rsidR="000A442F" w:rsidRPr="00AB6475">
        <w:rPr>
          <w:rFonts w:cs="Calibri"/>
          <w:color w:val="000000"/>
          <w:sz w:val="26"/>
          <w:szCs w:val="26"/>
        </w:rPr>
        <w:t xml:space="preserve"> </w:t>
      </w:r>
      <w:r w:rsidRPr="00AB6475">
        <w:rPr>
          <w:rFonts w:cs="Calibri"/>
          <w:color w:val="000000"/>
          <w:sz w:val="26"/>
          <w:szCs w:val="26"/>
        </w:rPr>
        <w:t>J-1 visa</w:t>
      </w:r>
      <w:r w:rsidR="000A442F" w:rsidRPr="00AB6475">
        <w:rPr>
          <w:rFonts w:cs="Calibri"/>
          <w:color w:val="000000"/>
          <w:sz w:val="26"/>
          <w:szCs w:val="26"/>
        </w:rPr>
        <w:t>, as established in the Immigration and Nationality Act. These requirements include:</w:t>
      </w:r>
    </w:p>
    <w:p w:rsidR="006D2982" w:rsidRPr="00AB6475" w:rsidRDefault="006D2982" w:rsidP="000B28E0">
      <w:pPr>
        <w:numPr>
          <w:ilvl w:val="0"/>
          <w:numId w:val="9"/>
        </w:numPr>
        <w:spacing w:after="0" w:line="240" w:lineRule="auto"/>
        <w:rPr>
          <w:rFonts w:eastAsia="Times New Roman" w:cs="Times New Roman"/>
          <w:sz w:val="26"/>
          <w:szCs w:val="26"/>
        </w:rPr>
      </w:pPr>
      <w:r w:rsidRPr="00AB6475">
        <w:rPr>
          <w:rFonts w:eastAsia="Times New Roman" w:cs="Times New Roman"/>
          <w:sz w:val="26"/>
          <w:szCs w:val="26"/>
        </w:rPr>
        <w:t xml:space="preserve">That they plan to remain in the </w:t>
      </w:r>
      <w:r w:rsidR="00702DB6" w:rsidRPr="00AB6475">
        <w:rPr>
          <w:rFonts w:eastAsia="Times New Roman" w:cs="Times New Roman"/>
          <w:sz w:val="26"/>
          <w:szCs w:val="26"/>
        </w:rPr>
        <w:t>U.S.</w:t>
      </w:r>
      <w:r w:rsidRPr="00AB6475">
        <w:rPr>
          <w:rFonts w:eastAsia="Times New Roman" w:cs="Times New Roman"/>
          <w:sz w:val="26"/>
          <w:szCs w:val="26"/>
        </w:rPr>
        <w:t xml:space="preserve"> for a temporary, specific, limited period;</w:t>
      </w:r>
    </w:p>
    <w:p w:rsidR="006D2982" w:rsidRPr="00AB6475" w:rsidRDefault="006D2982" w:rsidP="006D2982">
      <w:pPr>
        <w:numPr>
          <w:ilvl w:val="0"/>
          <w:numId w:val="9"/>
        </w:numPr>
        <w:spacing w:before="100" w:beforeAutospacing="1" w:after="100" w:afterAutospacing="1" w:line="240" w:lineRule="auto"/>
        <w:rPr>
          <w:rFonts w:eastAsia="Times New Roman" w:cs="Times New Roman"/>
          <w:sz w:val="26"/>
          <w:szCs w:val="26"/>
        </w:rPr>
      </w:pPr>
      <w:r w:rsidRPr="00AB6475">
        <w:rPr>
          <w:rFonts w:eastAsia="Times New Roman" w:cs="Times New Roman"/>
          <w:sz w:val="26"/>
          <w:szCs w:val="26"/>
        </w:rPr>
        <w:t>Evidence of funds to cover expenses in the United States;</w:t>
      </w:r>
    </w:p>
    <w:p w:rsidR="00D12723" w:rsidRPr="00AB6475" w:rsidRDefault="006D2982" w:rsidP="00D12723">
      <w:pPr>
        <w:numPr>
          <w:ilvl w:val="0"/>
          <w:numId w:val="9"/>
        </w:numPr>
        <w:spacing w:before="100" w:beforeAutospacing="1" w:after="100" w:afterAutospacing="1" w:line="240" w:lineRule="auto"/>
        <w:rPr>
          <w:rFonts w:eastAsia="Times New Roman" w:cs="Times New Roman"/>
          <w:sz w:val="26"/>
          <w:szCs w:val="26"/>
        </w:rPr>
      </w:pPr>
      <w:r w:rsidRPr="00AB6475">
        <w:rPr>
          <w:rFonts w:eastAsia="Times New Roman" w:cs="Times New Roman"/>
          <w:sz w:val="26"/>
          <w:szCs w:val="26"/>
        </w:rPr>
        <w:t xml:space="preserve">Evidence of compelling social and economic ties abroad; and other binding ties which will insure their return abroad at the end of the visit. </w:t>
      </w:r>
    </w:p>
    <w:p w:rsidR="00D12723" w:rsidRPr="00AB6475" w:rsidRDefault="00D12723" w:rsidP="00D12723">
      <w:pPr>
        <w:pStyle w:val="ListParagraph"/>
        <w:numPr>
          <w:ilvl w:val="0"/>
          <w:numId w:val="9"/>
        </w:numPr>
        <w:autoSpaceDE w:val="0"/>
        <w:autoSpaceDN w:val="0"/>
        <w:adjustRightInd w:val="0"/>
        <w:spacing w:after="0" w:line="240" w:lineRule="auto"/>
        <w:rPr>
          <w:rFonts w:cs="Calibri"/>
          <w:color w:val="000000"/>
          <w:sz w:val="26"/>
          <w:szCs w:val="26"/>
        </w:rPr>
      </w:pPr>
      <w:r w:rsidRPr="00AB6475">
        <w:rPr>
          <w:rFonts w:cs="Calibri"/>
          <w:color w:val="000000"/>
          <w:sz w:val="26"/>
          <w:szCs w:val="26"/>
        </w:rPr>
        <w:t>Visa application</w:t>
      </w:r>
      <w:r w:rsidR="00834B57" w:rsidRPr="00AB6475">
        <w:rPr>
          <w:rFonts w:cs="Calibri"/>
          <w:color w:val="000000"/>
          <w:sz w:val="26"/>
          <w:szCs w:val="26"/>
        </w:rPr>
        <w:t xml:space="preserve"> in candidate’s home country (c</w:t>
      </w:r>
      <w:r w:rsidRPr="00AB6475">
        <w:rPr>
          <w:rFonts w:cs="Calibri"/>
          <w:color w:val="000000"/>
          <w:sz w:val="26"/>
          <w:szCs w:val="26"/>
        </w:rPr>
        <w:t>hanges o</w:t>
      </w:r>
      <w:r w:rsidR="00834B57" w:rsidRPr="00AB6475">
        <w:rPr>
          <w:rFonts w:cs="Calibri"/>
          <w:color w:val="000000"/>
          <w:sz w:val="26"/>
          <w:szCs w:val="26"/>
        </w:rPr>
        <w:t>f status are highly discouraged</w:t>
      </w:r>
      <w:r w:rsidRPr="00AB6475">
        <w:rPr>
          <w:rFonts w:cs="Calibri"/>
          <w:color w:val="000000"/>
          <w:sz w:val="26"/>
          <w:szCs w:val="26"/>
        </w:rPr>
        <w:t>)</w:t>
      </w:r>
      <w:r w:rsidR="00834B57" w:rsidRPr="00AB6475">
        <w:rPr>
          <w:rFonts w:cs="Calibri"/>
          <w:color w:val="000000"/>
          <w:sz w:val="26"/>
          <w:szCs w:val="26"/>
        </w:rPr>
        <w:t>.</w:t>
      </w:r>
    </w:p>
    <w:p w:rsidR="00D12723" w:rsidRPr="00AB6475" w:rsidRDefault="00D12723" w:rsidP="00D12723">
      <w:pPr>
        <w:pStyle w:val="ListParagraph"/>
        <w:numPr>
          <w:ilvl w:val="0"/>
          <w:numId w:val="9"/>
        </w:numPr>
        <w:autoSpaceDE w:val="0"/>
        <w:autoSpaceDN w:val="0"/>
        <w:adjustRightInd w:val="0"/>
        <w:spacing w:after="0" w:line="240" w:lineRule="auto"/>
        <w:rPr>
          <w:rFonts w:cs="Calibri"/>
          <w:color w:val="000000"/>
          <w:sz w:val="26"/>
          <w:szCs w:val="26"/>
        </w:rPr>
      </w:pPr>
      <w:r w:rsidRPr="00AB6475">
        <w:rPr>
          <w:rFonts w:cs="Calibri"/>
          <w:color w:val="000000"/>
          <w:sz w:val="26"/>
          <w:szCs w:val="26"/>
        </w:rPr>
        <w:t>Demonstration of an appropriate level of proficiency in English to benefit from the Trainee or Intern program.</w:t>
      </w:r>
    </w:p>
    <w:p w:rsidR="00D12723" w:rsidRPr="00AB6475" w:rsidRDefault="00D12723" w:rsidP="00D12723">
      <w:pPr>
        <w:pStyle w:val="ListParagraph"/>
        <w:numPr>
          <w:ilvl w:val="0"/>
          <w:numId w:val="9"/>
        </w:numPr>
        <w:autoSpaceDE w:val="0"/>
        <w:autoSpaceDN w:val="0"/>
        <w:adjustRightInd w:val="0"/>
        <w:spacing w:after="0" w:line="240" w:lineRule="auto"/>
        <w:rPr>
          <w:rFonts w:cs="Calibri"/>
          <w:color w:val="000000"/>
          <w:sz w:val="26"/>
          <w:szCs w:val="26"/>
        </w:rPr>
      </w:pPr>
      <w:r w:rsidRPr="00AB6475">
        <w:rPr>
          <w:rFonts w:cs="Calibri"/>
          <w:color w:val="000000"/>
          <w:sz w:val="26"/>
          <w:szCs w:val="26"/>
        </w:rPr>
        <w:t xml:space="preserve">Demonstration </w:t>
      </w:r>
      <w:r w:rsidR="00834B57" w:rsidRPr="00AB6475">
        <w:rPr>
          <w:rFonts w:cs="Calibri"/>
          <w:color w:val="000000"/>
          <w:sz w:val="26"/>
          <w:szCs w:val="26"/>
        </w:rPr>
        <w:t xml:space="preserve">of </w:t>
      </w:r>
      <w:r w:rsidRPr="00AB6475">
        <w:rPr>
          <w:rFonts w:cs="Calibri"/>
          <w:color w:val="000000"/>
          <w:sz w:val="26"/>
          <w:szCs w:val="26"/>
        </w:rPr>
        <w:t>Trainee or Intern program eligibility.</w:t>
      </w:r>
    </w:p>
    <w:p w:rsidR="00D12723" w:rsidRPr="00AB6475" w:rsidRDefault="00D12723" w:rsidP="00D12723">
      <w:pPr>
        <w:pStyle w:val="ListParagraph"/>
        <w:numPr>
          <w:ilvl w:val="0"/>
          <w:numId w:val="9"/>
        </w:numPr>
        <w:autoSpaceDE w:val="0"/>
        <w:autoSpaceDN w:val="0"/>
        <w:adjustRightInd w:val="0"/>
        <w:spacing w:after="0" w:line="240" w:lineRule="auto"/>
        <w:rPr>
          <w:rFonts w:cs="Calibri"/>
          <w:color w:val="000000"/>
          <w:sz w:val="26"/>
          <w:szCs w:val="26"/>
        </w:rPr>
      </w:pPr>
      <w:r w:rsidRPr="00AB6475">
        <w:rPr>
          <w:rFonts w:cs="Calibri"/>
          <w:color w:val="000000"/>
          <w:sz w:val="26"/>
          <w:szCs w:val="26"/>
        </w:rPr>
        <w:t>Evidence that the training or internship will be relevant to the candidate’s activities upon returning home.</w:t>
      </w:r>
    </w:p>
    <w:p w:rsidR="00D12723" w:rsidRPr="00AB6475" w:rsidRDefault="00D12723" w:rsidP="00D12723">
      <w:pPr>
        <w:pStyle w:val="ListParagraph"/>
        <w:numPr>
          <w:ilvl w:val="0"/>
          <w:numId w:val="9"/>
        </w:numPr>
        <w:autoSpaceDE w:val="0"/>
        <w:autoSpaceDN w:val="0"/>
        <w:adjustRightInd w:val="0"/>
        <w:spacing w:after="0" w:line="240" w:lineRule="auto"/>
        <w:rPr>
          <w:rFonts w:cs="Calibri"/>
          <w:color w:val="000000"/>
          <w:sz w:val="26"/>
          <w:szCs w:val="26"/>
        </w:rPr>
      </w:pPr>
      <w:r w:rsidRPr="00AB6475">
        <w:rPr>
          <w:rFonts w:cs="Calibri"/>
          <w:color w:val="000000"/>
          <w:sz w:val="26"/>
          <w:szCs w:val="26"/>
        </w:rPr>
        <w:t>No repetition of training or intern programs within the same subject.  Program repetition is subject to eligibility requirements.</w:t>
      </w:r>
    </w:p>
    <w:p w:rsidR="000A442F" w:rsidRPr="00AB6475" w:rsidRDefault="000A442F" w:rsidP="009106AC">
      <w:pPr>
        <w:autoSpaceDE w:val="0"/>
        <w:autoSpaceDN w:val="0"/>
        <w:adjustRightInd w:val="0"/>
        <w:spacing w:after="0" w:line="240" w:lineRule="auto"/>
        <w:rPr>
          <w:rFonts w:cs="Calibri"/>
          <w:color w:val="000000"/>
          <w:sz w:val="26"/>
          <w:szCs w:val="26"/>
        </w:rPr>
      </w:pPr>
    </w:p>
    <w:p w:rsidR="000A442F" w:rsidRPr="00AB6475" w:rsidRDefault="000A442F" w:rsidP="009106AC">
      <w:pPr>
        <w:autoSpaceDE w:val="0"/>
        <w:autoSpaceDN w:val="0"/>
        <w:adjustRightInd w:val="0"/>
        <w:spacing w:after="0" w:line="240" w:lineRule="auto"/>
        <w:rPr>
          <w:rFonts w:cs="Calibri"/>
          <w:b/>
          <w:bCs/>
          <w:color w:val="4F81BD" w:themeColor="accent1"/>
          <w:sz w:val="26"/>
          <w:szCs w:val="26"/>
        </w:rPr>
      </w:pPr>
      <w:r w:rsidRPr="00AB6475">
        <w:rPr>
          <w:rFonts w:cs="Calibri"/>
          <w:b/>
          <w:bCs/>
          <w:color w:val="4F81BD" w:themeColor="accent1"/>
          <w:sz w:val="26"/>
          <w:szCs w:val="26"/>
        </w:rPr>
        <w:t>Company Requirements</w:t>
      </w:r>
    </w:p>
    <w:p w:rsidR="00595BC5" w:rsidRPr="00AB6475" w:rsidRDefault="000A442F" w:rsidP="009106AC">
      <w:pPr>
        <w:autoSpaceDE w:val="0"/>
        <w:autoSpaceDN w:val="0"/>
        <w:adjustRightInd w:val="0"/>
        <w:spacing w:after="0" w:line="240" w:lineRule="auto"/>
        <w:rPr>
          <w:rFonts w:cs="Calibri"/>
          <w:color w:val="000000"/>
          <w:sz w:val="26"/>
          <w:szCs w:val="26"/>
        </w:rPr>
      </w:pPr>
      <w:r w:rsidRPr="00AB6475">
        <w:rPr>
          <w:rFonts w:cs="Calibri"/>
          <w:color w:val="000000"/>
          <w:sz w:val="26"/>
          <w:szCs w:val="26"/>
        </w:rPr>
        <w:t xml:space="preserve">Companies that wish to host </w:t>
      </w:r>
      <w:r w:rsidR="00595BC5" w:rsidRPr="00AB6475">
        <w:rPr>
          <w:rFonts w:cs="Calibri"/>
          <w:color w:val="000000"/>
          <w:sz w:val="26"/>
          <w:szCs w:val="26"/>
        </w:rPr>
        <w:t>J-1 Trainees or Interns</w:t>
      </w:r>
      <w:r w:rsidRPr="00AB6475">
        <w:rPr>
          <w:rFonts w:cs="Calibri"/>
          <w:color w:val="000000"/>
          <w:sz w:val="26"/>
          <w:szCs w:val="26"/>
        </w:rPr>
        <w:t xml:space="preserve"> must meet certain </w:t>
      </w:r>
      <w:hyperlink r:id="rId22" w:history="1">
        <w:r w:rsidRPr="00AB6475">
          <w:rPr>
            <w:rStyle w:val="Hyperlink"/>
            <w:rFonts w:cs="Calibri"/>
            <w:sz w:val="26"/>
            <w:szCs w:val="26"/>
          </w:rPr>
          <w:t>standards</w:t>
        </w:r>
      </w:hyperlink>
      <w:r w:rsidRPr="00AB6475">
        <w:rPr>
          <w:rFonts w:cs="Calibri"/>
          <w:color w:val="000000"/>
          <w:sz w:val="26"/>
          <w:szCs w:val="26"/>
        </w:rPr>
        <w:t xml:space="preserve"> to be considered</w:t>
      </w:r>
      <w:r w:rsidR="00595BC5" w:rsidRPr="00AB6475">
        <w:rPr>
          <w:rFonts w:cs="Calibri"/>
          <w:color w:val="000000"/>
          <w:sz w:val="26"/>
          <w:szCs w:val="26"/>
        </w:rPr>
        <w:t>:</w:t>
      </w:r>
    </w:p>
    <w:p w:rsidR="00595BC5" w:rsidRPr="00AB6475" w:rsidRDefault="000A442F" w:rsidP="009106AC">
      <w:pPr>
        <w:pStyle w:val="ListParagraph"/>
        <w:numPr>
          <w:ilvl w:val="0"/>
          <w:numId w:val="15"/>
        </w:numPr>
        <w:autoSpaceDE w:val="0"/>
        <w:autoSpaceDN w:val="0"/>
        <w:adjustRightInd w:val="0"/>
        <w:spacing w:after="0" w:line="240" w:lineRule="auto"/>
        <w:rPr>
          <w:rFonts w:cs="Calibri"/>
          <w:color w:val="000000"/>
          <w:sz w:val="26"/>
          <w:szCs w:val="26"/>
        </w:rPr>
      </w:pPr>
      <w:r w:rsidRPr="00AB6475">
        <w:rPr>
          <w:rFonts w:cs="Calibri"/>
          <w:color w:val="000000"/>
          <w:sz w:val="26"/>
          <w:szCs w:val="26"/>
        </w:rPr>
        <w:t>Have already been in operation for a minimum of 24 months</w:t>
      </w:r>
    </w:p>
    <w:p w:rsidR="00595BC5" w:rsidRPr="00AB6475" w:rsidRDefault="000A442F" w:rsidP="009106AC">
      <w:pPr>
        <w:pStyle w:val="ListParagraph"/>
        <w:numPr>
          <w:ilvl w:val="0"/>
          <w:numId w:val="15"/>
        </w:numPr>
        <w:autoSpaceDE w:val="0"/>
        <w:autoSpaceDN w:val="0"/>
        <w:adjustRightInd w:val="0"/>
        <w:spacing w:after="0" w:line="240" w:lineRule="auto"/>
        <w:rPr>
          <w:rFonts w:cs="Calibri"/>
          <w:color w:val="000000"/>
          <w:sz w:val="26"/>
          <w:szCs w:val="26"/>
        </w:rPr>
      </w:pPr>
      <w:r w:rsidRPr="00AB6475">
        <w:rPr>
          <w:rFonts w:cs="Calibri"/>
          <w:color w:val="000000"/>
          <w:sz w:val="26"/>
          <w:szCs w:val="26"/>
        </w:rPr>
        <w:t>H</w:t>
      </w:r>
      <w:r w:rsidR="000F1125" w:rsidRPr="00AB6475">
        <w:rPr>
          <w:rFonts w:cs="Calibri"/>
          <w:color w:val="000000"/>
          <w:sz w:val="26"/>
          <w:szCs w:val="26"/>
        </w:rPr>
        <w:t>ave a minimum of 25 employees and</w:t>
      </w:r>
      <w:r w:rsidRPr="00AB6475">
        <w:rPr>
          <w:rFonts w:cs="Calibri"/>
          <w:color w:val="000000"/>
          <w:sz w:val="26"/>
          <w:szCs w:val="26"/>
        </w:rPr>
        <w:t xml:space="preserve"> earn $3 million annually (companies that do not meet this requirement </w:t>
      </w:r>
      <w:r w:rsidR="00595BC5" w:rsidRPr="00AB6475">
        <w:rPr>
          <w:rFonts w:cs="Calibri"/>
          <w:color w:val="000000"/>
          <w:sz w:val="26"/>
          <w:szCs w:val="26"/>
        </w:rPr>
        <w:t>must pre-qualify through a site visit)</w:t>
      </w:r>
      <w:r w:rsidR="000F1125" w:rsidRPr="00AB6475">
        <w:rPr>
          <w:rFonts w:cs="Calibri"/>
          <w:color w:val="000000"/>
          <w:sz w:val="26"/>
          <w:szCs w:val="26"/>
        </w:rPr>
        <w:t>.</w:t>
      </w:r>
    </w:p>
    <w:p w:rsidR="000F1125" w:rsidRDefault="000F1125" w:rsidP="000F1125">
      <w:pPr>
        <w:pStyle w:val="ListParagraph"/>
        <w:numPr>
          <w:ilvl w:val="0"/>
          <w:numId w:val="15"/>
        </w:numPr>
        <w:autoSpaceDE w:val="0"/>
        <w:autoSpaceDN w:val="0"/>
        <w:adjustRightInd w:val="0"/>
        <w:spacing w:after="0" w:line="240" w:lineRule="auto"/>
        <w:rPr>
          <w:rFonts w:cs="Calibri"/>
          <w:color w:val="000000"/>
          <w:sz w:val="26"/>
          <w:szCs w:val="26"/>
        </w:rPr>
      </w:pPr>
      <w:r w:rsidRPr="00AB6475">
        <w:rPr>
          <w:rFonts w:cs="Calibri"/>
          <w:color w:val="000000"/>
          <w:sz w:val="26"/>
          <w:szCs w:val="26"/>
        </w:rPr>
        <w:t>Have appropriate resources, such as facilities and qualified staff, to successfully facilitate the proposed program.</w:t>
      </w:r>
    </w:p>
    <w:p w:rsidR="000813C7" w:rsidRPr="00AB6475" w:rsidRDefault="000813C7" w:rsidP="000F1125">
      <w:pPr>
        <w:pStyle w:val="ListParagraph"/>
        <w:numPr>
          <w:ilvl w:val="0"/>
          <w:numId w:val="15"/>
        </w:numPr>
        <w:autoSpaceDE w:val="0"/>
        <w:autoSpaceDN w:val="0"/>
        <w:adjustRightInd w:val="0"/>
        <w:spacing w:after="0" w:line="240" w:lineRule="auto"/>
        <w:rPr>
          <w:rFonts w:cs="Calibri"/>
          <w:color w:val="000000"/>
          <w:sz w:val="26"/>
          <w:szCs w:val="26"/>
        </w:rPr>
      </w:pPr>
      <w:r>
        <w:rPr>
          <w:rFonts w:cs="Calibri"/>
          <w:color w:val="000000"/>
          <w:sz w:val="26"/>
          <w:szCs w:val="26"/>
        </w:rPr>
        <w:t>Must have worker’s compensation coverage and be willing to insure the candidate.</w:t>
      </w:r>
    </w:p>
    <w:p w:rsidR="000F1125" w:rsidRPr="00AB6475" w:rsidRDefault="000F1125" w:rsidP="000F1125">
      <w:pPr>
        <w:pStyle w:val="ListParagraph"/>
        <w:numPr>
          <w:ilvl w:val="0"/>
          <w:numId w:val="15"/>
        </w:numPr>
        <w:autoSpaceDE w:val="0"/>
        <w:autoSpaceDN w:val="0"/>
        <w:adjustRightInd w:val="0"/>
        <w:spacing w:after="0" w:line="240" w:lineRule="auto"/>
        <w:rPr>
          <w:rFonts w:cs="Calibri"/>
          <w:color w:val="000000"/>
          <w:sz w:val="26"/>
          <w:szCs w:val="26"/>
        </w:rPr>
      </w:pPr>
      <w:r w:rsidRPr="00AB6475">
        <w:rPr>
          <w:rFonts w:cs="Calibri"/>
          <w:color w:val="000000"/>
          <w:sz w:val="26"/>
          <w:szCs w:val="26"/>
        </w:rPr>
        <w:t>Currently have less than 10% of its staff in a J-1 program.  This 10% includes trainees, permanent staff, and interns.</w:t>
      </w:r>
    </w:p>
    <w:p w:rsidR="000F1125" w:rsidRPr="00AB6475" w:rsidRDefault="000F1125" w:rsidP="000F1125">
      <w:pPr>
        <w:autoSpaceDE w:val="0"/>
        <w:autoSpaceDN w:val="0"/>
        <w:adjustRightInd w:val="0"/>
        <w:spacing w:after="0" w:line="240" w:lineRule="auto"/>
        <w:rPr>
          <w:rFonts w:cs="Calibri"/>
          <w:color w:val="000000"/>
          <w:sz w:val="26"/>
          <w:szCs w:val="26"/>
        </w:rPr>
      </w:pPr>
    </w:p>
    <w:p w:rsidR="000F1125" w:rsidRPr="00AB6475" w:rsidRDefault="000F1125" w:rsidP="000F1125">
      <w:pPr>
        <w:autoSpaceDE w:val="0"/>
        <w:autoSpaceDN w:val="0"/>
        <w:adjustRightInd w:val="0"/>
        <w:spacing w:after="0" w:line="240" w:lineRule="auto"/>
        <w:rPr>
          <w:rFonts w:cs="Calibri"/>
          <w:b/>
          <w:bCs/>
          <w:color w:val="4F81BD" w:themeColor="accent1"/>
          <w:sz w:val="26"/>
          <w:szCs w:val="26"/>
        </w:rPr>
      </w:pPr>
      <w:r w:rsidRPr="00AB6475">
        <w:rPr>
          <w:rFonts w:cs="Calibri"/>
          <w:b/>
          <w:bCs/>
          <w:color w:val="4F81BD" w:themeColor="accent1"/>
          <w:sz w:val="26"/>
          <w:szCs w:val="26"/>
        </w:rPr>
        <w:t>Program Requirements</w:t>
      </w:r>
    </w:p>
    <w:p w:rsidR="000F1125" w:rsidRPr="00AB6475" w:rsidRDefault="000F1125" w:rsidP="00551355">
      <w:pPr>
        <w:autoSpaceDE w:val="0"/>
        <w:autoSpaceDN w:val="0"/>
        <w:adjustRightInd w:val="0"/>
        <w:spacing w:after="0" w:line="240" w:lineRule="auto"/>
        <w:rPr>
          <w:rFonts w:cs="Calibri"/>
          <w:color w:val="000000"/>
          <w:sz w:val="26"/>
          <w:szCs w:val="26"/>
        </w:rPr>
      </w:pPr>
      <w:r w:rsidRPr="00AB6475">
        <w:rPr>
          <w:rFonts w:cs="Calibri"/>
          <w:color w:val="000000"/>
          <w:sz w:val="26"/>
          <w:szCs w:val="26"/>
        </w:rPr>
        <w:t>In addition to the participant and company requirements, the traineeship or internship</w:t>
      </w:r>
      <w:r w:rsidR="00551355" w:rsidRPr="00AB6475">
        <w:rPr>
          <w:rFonts w:cs="Calibri"/>
          <w:color w:val="000000"/>
          <w:sz w:val="26"/>
          <w:szCs w:val="26"/>
        </w:rPr>
        <w:t xml:space="preserve"> program must meet the following requirements in order for Global Current to consider sponsoring it:</w:t>
      </w:r>
    </w:p>
    <w:p w:rsidR="00595BC5" w:rsidRPr="00AB6475" w:rsidRDefault="000A442F" w:rsidP="00551355">
      <w:pPr>
        <w:pStyle w:val="ListParagraph"/>
        <w:numPr>
          <w:ilvl w:val="0"/>
          <w:numId w:val="23"/>
        </w:numPr>
        <w:autoSpaceDE w:val="0"/>
        <w:autoSpaceDN w:val="0"/>
        <w:adjustRightInd w:val="0"/>
        <w:spacing w:after="0" w:line="240" w:lineRule="auto"/>
        <w:rPr>
          <w:rFonts w:cs="Calibri"/>
          <w:color w:val="000000"/>
          <w:sz w:val="26"/>
          <w:szCs w:val="26"/>
        </w:rPr>
      </w:pPr>
      <w:r w:rsidRPr="00AB6475">
        <w:rPr>
          <w:rFonts w:cs="Calibri"/>
          <w:color w:val="000000"/>
          <w:sz w:val="26"/>
          <w:szCs w:val="26"/>
        </w:rPr>
        <w:t>Ap</w:t>
      </w:r>
      <w:r w:rsidR="00595BC5" w:rsidRPr="00AB6475">
        <w:rPr>
          <w:rFonts w:cs="Calibri"/>
          <w:color w:val="000000"/>
          <w:sz w:val="26"/>
          <w:szCs w:val="26"/>
        </w:rPr>
        <w:t>propriately compensate trainees</w:t>
      </w:r>
      <w:r w:rsidR="00265E81" w:rsidRPr="00AB6475">
        <w:rPr>
          <w:rFonts w:cs="Calibri"/>
          <w:color w:val="000000"/>
          <w:sz w:val="26"/>
          <w:szCs w:val="26"/>
        </w:rPr>
        <w:t>/interns</w:t>
      </w:r>
      <w:r w:rsidR="00551355" w:rsidRPr="00AB6475">
        <w:rPr>
          <w:rFonts w:cs="Calibri"/>
          <w:color w:val="000000"/>
          <w:sz w:val="26"/>
          <w:szCs w:val="26"/>
        </w:rPr>
        <w:t>.</w:t>
      </w:r>
    </w:p>
    <w:p w:rsidR="00551355" w:rsidRPr="00AB6475" w:rsidRDefault="00551355" w:rsidP="00551355">
      <w:pPr>
        <w:pStyle w:val="ListParagraph"/>
        <w:numPr>
          <w:ilvl w:val="0"/>
          <w:numId w:val="23"/>
        </w:numPr>
        <w:autoSpaceDE w:val="0"/>
        <w:autoSpaceDN w:val="0"/>
        <w:adjustRightInd w:val="0"/>
        <w:spacing w:after="0" w:line="240" w:lineRule="auto"/>
        <w:rPr>
          <w:rFonts w:cs="Calibri"/>
          <w:color w:val="000000"/>
          <w:sz w:val="26"/>
          <w:szCs w:val="26"/>
        </w:rPr>
      </w:pPr>
      <w:r w:rsidRPr="00AB6475">
        <w:rPr>
          <w:rFonts w:cs="Calibri"/>
          <w:color w:val="000000"/>
          <w:sz w:val="26"/>
          <w:szCs w:val="26"/>
        </w:rPr>
        <w:t>Not engage program participants in any employment activities or issue offers of employment on another visa type.</w:t>
      </w:r>
    </w:p>
    <w:p w:rsidR="000A442F" w:rsidRPr="00AB6475" w:rsidRDefault="000A442F" w:rsidP="00551355">
      <w:pPr>
        <w:pStyle w:val="ListParagraph"/>
        <w:numPr>
          <w:ilvl w:val="0"/>
          <w:numId w:val="23"/>
        </w:numPr>
        <w:autoSpaceDE w:val="0"/>
        <w:autoSpaceDN w:val="0"/>
        <w:adjustRightInd w:val="0"/>
        <w:spacing w:after="0" w:line="240" w:lineRule="auto"/>
        <w:rPr>
          <w:rFonts w:cs="Calibri"/>
          <w:color w:val="000000"/>
          <w:sz w:val="26"/>
          <w:szCs w:val="26"/>
        </w:rPr>
      </w:pPr>
      <w:r w:rsidRPr="00AB6475">
        <w:rPr>
          <w:rFonts w:cs="Calibri"/>
          <w:color w:val="000000"/>
          <w:sz w:val="26"/>
          <w:szCs w:val="26"/>
        </w:rPr>
        <w:lastRenderedPageBreak/>
        <w:t>Offer training programs no lo</w:t>
      </w:r>
      <w:r w:rsidR="00595BC5" w:rsidRPr="00AB6475">
        <w:rPr>
          <w:rFonts w:cs="Calibri"/>
          <w:color w:val="000000"/>
          <w:sz w:val="26"/>
          <w:szCs w:val="26"/>
        </w:rPr>
        <w:t>nger than 18 months in duration and/or internships no longer than 12 months in duration.</w:t>
      </w:r>
    </w:p>
    <w:p w:rsidR="000B28E0" w:rsidRPr="00AB6475" w:rsidRDefault="00265E81" w:rsidP="00AB6475">
      <w:pPr>
        <w:pStyle w:val="ListParagraph"/>
        <w:numPr>
          <w:ilvl w:val="0"/>
          <w:numId w:val="23"/>
        </w:numPr>
        <w:autoSpaceDE w:val="0"/>
        <w:autoSpaceDN w:val="0"/>
        <w:adjustRightInd w:val="0"/>
        <w:spacing w:after="0" w:line="240" w:lineRule="auto"/>
        <w:rPr>
          <w:rFonts w:cs="Calibri"/>
          <w:color w:val="000000"/>
          <w:sz w:val="26"/>
          <w:szCs w:val="26"/>
        </w:rPr>
      </w:pPr>
      <w:r w:rsidRPr="00AB6475">
        <w:rPr>
          <w:rFonts w:cs="Calibri"/>
          <w:color w:val="000000"/>
          <w:sz w:val="26"/>
          <w:szCs w:val="26"/>
        </w:rPr>
        <w:t>Offer training or internship</w:t>
      </w:r>
      <w:r w:rsidR="00551355" w:rsidRPr="00AB6475">
        <w:rPr>
          <w:rFonts w:cs="Calibri"/>
          <w:color w:val="000000"/>
          <w:sz w:val="26"/>
          <w:szCs w:val="26"/>
        </w:rPr>
        <w:t xml:space="preserve"> within a</w:t>
      </w:r>
      <w:r w:rsidR="000B28E0" w:rsidRPr="00AB6475">
        <w:rPr>
          <w:rFonts w:cs="Calibri"/>
          <w:color w:val="000000"/>
          <w:sz w:val="26"/>
          <w:szCs w:val="26"/>
        </w:rPr>
        <w:t>n approved</w:t>
      </w:r>
      <w:r w:rsidR="00551355" w:rsidRPr="00AB6475">
        <w:rPr>
          <w:rFonts w:cs="Calibri"/>
          <w:color w:val="000000"/>
          <w:sz w:val="26"/>
          <w:szCs w:val="26"/>
        </w:rPr>
        <w:t xml:space="preserve"> </w:t>
      </w:r>
      <w:hyperlink r:id="rId23" w:history="1">
        <w:r w:rsidR="00551355" w:rsidRPr="00AB6475">
          <w:rPr>
            <w:rStyle w:val="Hyperlink"/>
            <w:rFonts w:cs="Calibri"/>
            <w:sz w:val="26"/>
            <w:szCs w:val="26"/>
          </w:rPr>
          <w:t>professional category</w:t>
        </w:r>
      </w:hyperlink>
      <w:r w:rsidR="00551355" w:rsidRPr="00AB6475">
        <w:rPr>
          <w:rFonts w:cs="Calibri"/>
          <w:color w:val="000000"/>
          <w:sz w:val="26"/>
          <w:szCs w:val="26"/>
        </w:rPr>
        <w:t xml:space="preserve"> </w:t>
      </w:r>
      <w:r w:rsidRPr="00AB6475">
        <w:rPr>
          <w:rFonts w:cs="Calibri"/>
          <w:color w:val="000000"/>
          <w:sz w:val="26"/>
          <w:szCs w:val="26"/>
        </w:rPr>
        <w:t xml:space="preserve">that </w:t>
      </w:r>
      <w:r w:rsidR="00551355" w:rsidRPr="00AB6475">
        <w:rPr>
          <w:rFonts w:cs="Calibri"/>
          <w:color w:val="000000"/>
          <w:sz w:val="26"/>
          <w:szCs w:val="26"/>
        </w:rPr>
        <w:t xml:space="preserve">Global Current is designated to sponsor. </w:t>
      </w:r>
    </w:p>
    <w:p w:rsidR="00885D80" w:rsidRPr="00AB6475" w:rsidRDefault="000F1125" w:rsidP="00885D80">
      <w:pPr>
        <w:spacing w:before="100" w:beforeAutospacing="1" w:after="100" w:afterAutospacing="1" w:line="240" w:lineRule="auto"/>
        <w:rPr>
          <w:rFonts w:cs="Calibri"/>
          <w:b/>
          <w:color w:val="4F81BD" w:themeColor="accent1"/>
          <w:sz w:val="26"/>
          <w:szCs w:val="26"/>
        </w:rPr>
      </w:pPr>
      <w:r w:rsidRPr="00AB6475">
        <w:rPr>
          <w:rFonts w:cs="Calibri"/>
          <w:b/>
          <w:color w:val="4F81BD" w:themeColor="accent1"/>
          <w:sz w:val="26"/>
          <w:szCs w:val="26"/>
        </w:rPr>
        <w:t>Required Items for Consular Review</w:t>
      </w:r>
    </w:p>
    <w:p w:rsidR="00885D80" w:rsidRPr="00AB6475" w:rsidRDefault="00885D80" w:rsidP="00885D80">
      <w:pPr>
        <w:autoSpaceDE w:val="0"/>
        <w:autoSpaceDN w:val="0"/>
        <w:adjustRightInd w:val="0"/>
        <w:spacing w:after="0" w:line="240" w:lineRule="auto"/>
        <w:rPr>
          <w:rFonts w:cs="Calibri"/>
          <w:color w:val="000000"/>
          <w:sz w:val="26"/>
          <w:szCs w:val="26"/>
        </w:rPr>
      </w:pPr>
      <w:r w:rsidRPr="00AB6475">
        <w:rPr>
          <w:rFonts w:cs="Calibri"/>
          <w:color w:val="000000"/>
          <w:sz w:val="26"/>
          <w:szCs w:val="26"/>
        </w:rPr>
        <w:t>The following items are req</w:t>
      </w:r>
      <w:r w:rsidR="000F1125" w:rsidRPr="00AB6475">
        <w:rPr>
          <w:rFonts w:cs="Calibri"/>
          <w:color w:val="000000"/>
          <w:sz w:val="26"/>
          <w:szCs w:val="26"/>
        </w:rPr>
        <w:t xml:space="preserve">uired to submit a </w:t>
      </w:r>
      <w:r w:rsidRPr="00AB6475">
        <w:rPr>
          <w:rFonts w:cs="Calibri"/>
          <w:color w:val="000000"/>
          <w:sz w:val="26"/>
          <w:szCs w:val="26"/>
        </w:rPr>
        <w:t>visa application</w:t>
      </w:r>
      <w:r w:rsidR="000F1125" w:rsidRPr="00AB6475">
        <w:rPr>
          <w:rFonts w:cs="Calibri"/>
          <w:color w:val="000000"/>
          <w:sz w:val="26"/>
          <w:szCs w:val="26"/>
        </w:rPr>
        <w:t>.</w:t>
      </w:r>
      <w:r w:rsidRPr="00AB6475">
        <w:rPr>
          <w:rFonts w:cs="Calibri"/>
          <w:color w:val="000000"/>
          <w:sz w:val="26"/>
          <w:szCs w:val="26"/>
        </w:rPr>
        <w:t xml:space="preserve"> </w:t>
      </w:r>
      <w:r w:rsidR="000F1125" w:rsidRPr="00AB6475">
        <w:rPr>
          <w:rFonts w:cs="Calibri"/>
          <w:color w:val="000000"/>
          <w:sz w:val="26"/>
          <w:szCs w:val="26"/>
        </w:rPr>
        <w:t xml:space="preserve"> All items </w:t>
      </w:r>
      <w:r w:rsidRPr="00AB6475">
        <w:rPr>
          <w:rFonts w:cs="Calibri"/>
          <w:color w:val="000000"/>
          <w:sz w:val="26"/>
          <w:szCs w:val="26"/>
        </w:rPr>
        <w:t xml:space="preserve">must be presented </w:t>
      </w:r>
      <w:r w:rsidR="000F1125" w:rsidRPr="00AB6475">
        <w:rPr>
          <w:rFonts w:cs="Calibri"/>
          <w:color w:val="000000"/>
          <w:sz w:val="26"/>
          <w:szCs w:val="26"/>
        </w:rPr>
        <w:t xml:space="preserve">during </w:t>
      </w:r>
      <w:r w:rsidR="000F1125" w:rsidRPr="00AB6475">
        <w:rPr>
          <w:rFonts w:cs="Calibri"/>
          <w:sz w:val="26"/>
          <w:szCs w:val="26"/>
        </w:rPr>
        <w:t xml:space="preserve">an interview at a U.S. embassy or consulate abroad. </w:t>
      </w:r>
      <w:r w:rsidRPr="00AB6475">
        <w:rPr>
          <w:rFonts w:cs="Calibri"/>
          <w:color w:val="000000"/>
          <w:sz w:val="26"/>
          <w:szCs w:val="26"/>
        </w:rPr>
        <w:t xml:space="preserve"> </w:t>
      </w:r>
    </w:p>
    <w:p w:rsidR="00885D80" w:rsidRPr="00AB6475" w:rsidRDefault="00885D80" w:rsidP="00885D80">
      <w:pPr>
        <w:autoSpaceDE w:val="0"/>
        <w:autoSpaceDN w:val="0"/>
        <w:adjustRightInd w:val="0"/>
        <w:spacing w:after="0" w:line="240" w:lineRule="auto"/>
        <w:rPr>
          <w:rFonts w:cs="Calibri"/>
          <w:color w:val="000000"/>
          <w:sz w:val="26"/>
          <w:szCs w:val="26"/>
        </w:rPr>
      </w:pPr>
    </w:p>
    <w:p w:rsidR="00885D80" w:rsidRPr="00AB6475" w:rsidRDefault="00885D80" w:rsidP="00885D80">
      <w:pPr>
        <w:pStyle w:val="ListParagraph"/>
        <w:numPr>
          <w:ilvl w:val="0"/>
          <w:numId w:val="13"/>
        </w:numPr>
        <w:autoSpaceDE w:val="0"/>
        <w:autoSpaceDN w:val="0"/>
        <w:adjustRightInd w:val="0"/>
        <w:spacing w:after="0" w:line="240" w:lineRule="auto"/>
        <w:rPr>
          <w:rFonts w:cs="Calibri"/>
          <w:color w:val="000000"/>
          <w:sz w:val="26"/>
          <w:szCs w:val="26"/>
        </w:rPr>
      </w:pPr>
      <w:r w:rsidRPr="00AB6475">
        <w:rPr>
          <w:rFonts w:cs="Calibri"/>
          <w:color w:val="000000"/>
          <w:sz w:val="26"/>
          <w:szCs w:val="26"/>
        </w:rPr>
        <w:t>Form DS-2019 (Certificate of Eligibility for Exchange Visitor Status)</w:t>
      </w:r>
    </w:p>
    <w:p w:rsidR="00885D80" w:rsidRPr="00AB6475" w:rsidRDefault="00885D80" w:rsidP="00885D80">
      <w:pPr>
        <w:pStyle w:val="ListParagraph"/>
        <w:numPr>
          <w:ilvl w:val="0"/>
          <w:numId w:val="13"/>
        </w:numPr>
        <w:autoSpaceDE w:val="0"/>
        <w:autoSpaceDN w:val="0"/>
        <w:adjustRightInd w:val="0"/>
        <w:spacing w:after="0" w:line="240" w:lineRule="auto"/>
        <w:rPr>
          <w:rFonts w:cs="Calibri"/>
          <w:color w:val="000000"/>
          <w:sz w:val="26"/>
          <w:szCs w:val="26"/>
        </w:rPr>
      </w:pPr>
      <w:r w:rsidRPr="00AB6475">
        <w:rPr>
          <w:rFonts w:cs="Calibri"/>
          <w:color w:val="000000"/>
          <w:sz w:val="26"/>
          <w:szCs w:val="26"/>
        </w:rPr>
        <w:t>Passport that is valid until at least six months past the termination date of the proposed program</w:t>
      </w:r>
    </w:p>
    <w:p w:rsidR="00885D80" w:rsidRPr="00AB6475" w:rsidRDefault="00885D80" w:rsidP="00885D80">
      <w:pPr>
        <w:pStyle w:val="ListParagraph"/>
        <w:numPr>
          <w:ilvl w:val="0"/>
          <w:numId w:val="13"/>
        </w:numPr>
        <w:autoSpaceDE w:val="0"/>
        <w:autoSpaceDN w:val="0"/>
        <w:adjustRightInd w:val="0"/>
        <w:spacing w:after="0" w:line="240" w:lineRule="auto"/>
        <w:rPr>
          <w:rFonts w:cs="Calibri"/>
          <w:color w:val="000000"/>
          <w:sz w:val="26"/>
          <w:szCs w:val="26"/>
        </w:rPr>
      </w:pPr>
      <w:r w:rsidRPr="00AB6475">
        <w:rPr>
          <w:rFonts w:cs="Calibri"/>
          <w:color w:val="000000"/>
          <w:sz w:val="26"/>
          <w:szCs w:val="26"/>
        </w:rPr>
        <w:t>One 2x2 photograph</w:t>
      </w:r>
    </w:p>
    <w:p w:rsidR="00885D80" w:rsidRPr="00AB6475" w:rsidRDefault="00885D80" w:rsidP="00885D80">
      <w:pPr>
        <w:pStyle w:val="ListParagraph"/>
        <w:numPr>
          <w:ilvl w:val="0"/>
          <w:numId w:val="13"/>
        </w:numPr>
        <w:autoSpaceDE w:val="0"/>
        <w:autoSpaceDN w:val="0"/>
        <w:adjustRightInd w:val="0"/>
        <w:spacing w:after="0" w:line="240" w:lineRule="auto"/>
        <w:rPr>
          <w:rFonts w:cs="Calibri"/>
          <w:color w:val="000000"/>
          <w:sz w:val="26"/>
          <w:szCs w:val="26"/>
        </w:rPr>
      </w:pPr>
      <w:r w:rsidRPr="00AB6475">
        <w:rPr>
          <w:rFonts w:cs="Calibri"/>
          <w:color w:val="000000"/>
          <w:sz w:val="26"/>
          <w:szCs w:val="26"/>
        </w:rPr>
        <w:t>Non-immigrant processing fee.</w:t>
      </w:r>
    </w:p>
    <w:p w:rsidR="00885D80" w:rsidRPr="00AB6475" w:rsidRDefault="00885D80" w:rsidP="00885D80">
      <w:pPr>
        <w:pStyle w:val="ListParagraph"/>
        <w:numPr>
          <w:ilvl w:val="0"/>
          <w:numId w:val="13"/>
        </w:numPr>
        <w:autoSpaceDE w:val="0"/>
        <w:autoSpaceDN w:val="0"/>
        <w:adjustRightInd w:val="0"/>
        <w:spacing w:after="0" w:line="240" w:lineRule="auto"/>
        <w:rPr>
          <w:rFonts w:cs="Calibri"/>
          <w:color w:val="000000"/>
          <w:sz w:val="26"/>
          <w:szCs w:val="26"/>
        </w:rPr>
      </w:pPr>
      <w:r w:rsidRPr="00AB6475">
        <w:rPr>
          <w:rFonts w:cs="Calibri"/>
          <w:color w:val="000000"/>
          <w:sz w:val="26"/>
          <w:szCs w:val="26"/>
        </w:rPr>
        <w:t>Visa issuance fee.</w:t>
      </w:r>
    </w:p>
    <w:p w:rsidR="00885D80" w:rsidRPr="00AB6475" w:rsidRDefault="00885D80" w:rsidP="00885D80">
      <w:pPr>
        <w:pStyle w:val="ListParagraph"/>
        <w:numPr>
          <w:ilvl w:val="0"/>
          <w:numId w:val="13"/>
        </w:numPr>
        <w:autoSpaceDE w:val="0"/>
        <w:autoSpaceDN w:val="0"/>
        <w:adjustRightInd w:val="0"/>
        <w:spacing w:after="0" w:line="240" w:lineRule="auto"/>
        <w:rPr>
          <w:rFonts w:cs="Calibri"/>
          <w:color w:val="000000"/>
          <w:sz w:val="26"/>
          <w:szCs w:val="26"/>
        </w:rPr>
      </w:pPr>
      <w:r w:rsidRPr="00AB6475">
        <w:rPr>
          <w:rFonts w:cs="Calibri"/>
          <w:color w:val="000000"/>
          <w:sz w:val="26"/>
          <w:szCs w:val="26"/>
        </w:rPr>
        <w:t xml:space="preserve">Any additional documentation that may be required, which can be determined by contacting the </w:t>
      </w:r>
      <w:hyperlink r:id="rId24" w:history="1">
        <w:r w:rsidRPr="00AB6475">
          <w:rPr>
            <w:rStyle w:val="Hyperlink"/>
            <w:rFonts w:cs="Calibri"/>
            <w:sz w:val="26"/>
            <w:szCs w:val="26"/>
          </w:rPr>
          <w:t>Embassy Consular Section</w:t>
        </w:r>
      </w:hyperlink>
      <w:r w:rsidRPr="00AB6475">
        <w:rPr>
          <w:rFonts w:cs="Calibri"/>
          <w:color w:val="000000"/>
          <w:sz w:val="26"/>
          <w:szCs w:val="26"/>
        </w:rPr>
        <w:t xml:space="preserve"> in the trainee’s home country.</w:t>
      </w:r>
    </w:p>
    <w:p w:rsidR="00885D80" w:rsidRPr="00AB6475" w:rsidRDefault="00885D80" w:rsidP="009106AC">
      <w:pPr>
        <w:spacing w:after="0" w:line="240" w:lineRule="auto"/>
        <w:rPr>
          <w:sz w:val="26"/>
          <w:szCs w:val="26"/>
        </w:rPr>
      </w:pPr>
    </w:p>
    <w:p w:rsidR="00885D80" w:rsidRPr="00AB6475" w:rsidRDefault="00885D80" w:rsidP="009106AC">
      <w:pPr>
        <w:spacing w:after="0" w:line="240" w:lineRule="auto"/>
        <w:rPr>
          <w:b/>
          <w:color w:val="4F81BD" w:themeColor="accent1"/>
          <w:sz w:val="26"/>
          <w:szCs w:val="26"/>
        </w:rPr>
      </w:pPr>
      <w:r w:rsidRPr="00AB6475">
        <w:rPr>
          <w:b/>
          <w:color w:val="4F81BD" w:themeColor="accent1"/>
          <w:sz w:val="26"/>
          <w:szCs w:val="26"/>
        </w:rPr>
        <w:t>Two Year Foreign Residency Requirement</w:t>
      </w:r>
    </w:p>
    <w:p w:rsidR="00885D80" w:rsidRPr="00AB6475" w:rsidRDefault="00885D80" w:rsidP="009106AC">
      <w:pPr>
        <w:spacing w:after="0" w:line="240" w:lineRule="auto"/>
        <w:rPr>
          <w:sz w:val="26"/>
          <w:szCs w:val="26"/>
        </w:rPr>
      </w:pPr>
    </w:p>
    <w:p w:rsidR="00885D80" w:rsidRPr="00AB6475" w:rsidRDefault="00885D80" w:rsidP="009106AC">
      <w:pPr>
        <w:spacing w:after="0" w:line="240" w:lineRule="auto"/>
        <w:rPr>
          <w:sz w:val="26"/>
          <w:szCs w:val="26"/>
        </w:rPr>
      </w:pPr>
      <w:r w:rsidRPr="00AB6475">
        <w:rPr>
          <w:sz w:val="26"/>
          <w:szCs w:val="26"/>
        </w:rPr>
        <w:t xml:space="preserve">Some J-1 Interns and Trainees may be subject to the Two Year Foreign Residency Requirement, or section 212(e) of the Immigration and Nationality Act, </w:t>
      </w:r>
      <w:r w:rsidR="00AC60C7" w:rsidRPr="00AB6475">
        <w:rPr>
          <w:sz w:val="26"/>
          <w:szCs w:val="26"/>
        </w:rPr>
        <w:t xml:space="preserve">and cannot change status to H, L, K, or </w:t>
      </w:r>
      <w:r w:rsidR="002F3651" w:rsidRPr="00AB6475">
        <w:rPr>
          <w:sz w:val="26"/>
          <w:szCs w:val="26"/>
        </w:rPr>
        <w:t>Greencard status</w:t>
      </w:r>
      <w:r w:rsidR="00AC60C7" w:rsidRPr="00AB6475">
        <w:rPr>
          <w:sz w:val="26"/>
          <w:szCs w:val="26"/>
        </w:rPr>
        <w:t xml:space="preserve"> until he or she has returned to his/her home country for a</w:t>
      </w:r>
      <w:r w:rsidR="00600668" w:rsidRPr="00AB6475">
        <w:rPr>
          <w:sz w:val="26"/>
          <w:szCs w:val="26"/>
        </w:rPr>
        <w:t>t least two years or received a waiver of that requirement.</w:t>
      </w:r>
      <w:r w:rsidR="000D6ECC" w:rsidRPr="00AB6475">
        <w:rPr>
          <w:sz w:val="26"/>
          <w:szCs w:val="26"/>
        </w:rPr>
        <w:t xml:space="preserve"> </w:t>
      </w:r>
      <w:r w:rsidRPr="00AB6475">
        <w:rPr>
          <w:sz w:val="26"/>
          <w:szCs w:val="26"/>
        </w:rPr>
        <w:t>Participants are subject to INA 212(e) if the following conditions exist:</w:t>
      </w:r>
    </w:p>
    <w:p w:rsidR="00AC60C7" w:rsidRPr="00AB6475" w:rsidRDefault="00AC60C7" w:rsidP="009106AC">
      <w:pPr>
        <w:spacing w:after="0" w:line="240" w:lineRule="auto"/>
        <w:rPr>
          <w:sz w:val="26"/>
          <w:szCs w:val="26"/>
        </w:rPr>
      </w:pPr>
    </w:p>
    <w:p w:rsidR="00AC60C7" w:rsidRPr="00AB6475" w:rsidRDefault="00AC60C7" w:rsidP="00AC60C7">
      <w:pPr>
        <w:pStyle w:val="ListParagraph"/>
        <w:numPr>
          <w:ilvl w:val="0"/>
          <w:numId w:val="21"/>
        </w:numPr>
        <w:spacing w:after="0" w:line="240" w:lineRule="auto"/>
        <w:rPr>
          <w:sz w:val="26"/>
          <w:szCs w:val="26"/>
        </w:rPr>
      </w:pPr>
      <w:r w:rsidRPr="00AB6475">
        <w:rPr>
          <w:sz w:val="26"/>
          <w:szCs w:val="26"/>
        </w:rPr>
        <w:t>The participant’s program was financed by the United States government or the government of the participant’s nationality or last residence;</w:t>
      </w:r>
    </w:p>
    <w:p w:rsidR="00AC60C7" w:rsidRPr="00AB6475" w:rsidRDefault="00AC60C7" w:rsidP="00AC60C7">
      <w:pPr>
        <w:pStyle w:val="ListParagraph"/>
        <w:numPr>
          <w:ilvl w:val="0"/>
          <w:numId w:val="21"/>
        </w:numPr>
        <w:spacing w:after="0" w:line="240" w:lineRule="auto"/>
        <w:rPr>
          <w:sz w:val="26"/>
          <w:szCs w:val="26"/>
        </w:rPr>
      </w:pPr>
      <w:r w:rsidRPr="00AB6475">
        <w:rPr>
          <w:sz w:val="26"/>
          <w:szCs w:val="26"/>
        </w:rPr>
        <w:t xml:space="preserve">The participant is a national or resident of a country designated as requiring the services of persons engaged in the field of specialized knowledge or skills in which the participant was engaged for the duration of their program </w:t>
      </w:r>
      <w:hyperlink r:id="rId25" w:history="1">
        <w:r w:rsidRPr="00AB6475">
          <w:rPr>
            <w:rStyle w:val="Hyperlink"/>
            <w:sz w:val="26"/>
            <w:szCs w:val="26"/>
          </w:rPr>
          <w:t>(Exchange Visitor Skills List 9 FAM 41.62 Exhibit ll)</w:t>
        </w:r>
      </w:hyperlink>
    </w:p>
    <w:p w:rsidR="00AC60C7" w:rsidRPr="00AB6475" w:rsidRDefault="00AC60C7" w:rsidP="00AC60C7">
      <w:pPr>
        <w:pStyle w:val="ListParagraph"/>
        <w:numPr>
          <w:ilvl w:val="0"/>
          <w:numId w:val="21"/>
        </w:numPr>
        <w:spacing w:after="0" w:line="240" w:lineRule="auto"/>
        <w:rPr>
          <w:sz w:val="26"/>
          <w:szCs w:val="26"/>
        </w:rPr>
      </w:pPr>
      <w:r w:rsidRPr="00AB6475">
        <w:rPr>
          <w:sz w:val="26"/>
          <w:szCs w:val="26"/>
        </w:rPr>
        <w:t>The participant entered the United States to receive graduate medical education or training.</w:t>
      </w:r>
    </w:p>
    <w:p w:rsidR="00BE0628" w:rsidRPr="00042904" w:rsidRDefault="00BE0628" w:rsidP="00042904">
      <w:pPr>
        <w:spacing w:after="0" w:line="240" w:lineRule="auto"/>
        <w:rPr>
          <w:rFonts w:eastAsiaTheme="majorEastAsia" w:cstheme="majorBidi"/>
          <w:b/>
          <w:bCs/>
          <w:color w:val="365F91" w:themeColor="accent1" w:themeShade="BF"/>
          <w:sz w:val="20"/>
          <w:szCs w:val="20"/>
        </w:rPr>
        <w:sectPr w:rsidR="00BE0628" w:rsidRPr="00042904" w:rsidSect="002829D8">
          <w:headerReference w:type="default" r:id="rId26"/>
          <w:footerReference w:type="default" r:id="rId27"/>
          <w:pgSz w:w="12240" w:h="15840"/>
          <w:pgMar w:top="1440" w:right="1440" w:bottom="1440" w:left="1440" w:header="720" w:footer="720" w:gutter="0"/>
          <w:pgBorders w:display="firstPage" w:offsetFrom="page">
            <w:top w:val="single" w:sz="18" w:space="24" w:color="FF0000"/>
            <w:left w:val="single" w:sz="18" w:space="24" w:color="FF0000"/>
            <w:bottom w:val="single" w:sz="18" w:space="24" w:color="FF0000"/>
            <w:right w:val="single" w:sz="18" w:space="24" w:color="FF0000"/>
          </w:pgBorders>
          <w:cols w:space="720"/>
          <w:titlePg/>
          <w:docGrid w:linePitch="360"/>
        </w:sectPr>
      </w:pPr>
    </w:p>
    <w:p w:rsidR="000A442F" w:rsidRPr="00AB6475" w:rsidRDefault="00786452" w:rsidP="00DE44BD">
      <w:pPr>
        <w:pStyle w:val="Heading1"/>
        <w:spacing w:before="0" w:line="240" w:lineRule="auto"/>
        <w:rPr>
          <w:rFonts w:asciiTheme="minorHAnsi" w:hAnsiTheme="minorHAnsi"/>
          <w:color w:val="17365D" w:themeColor="text2" w:themeShade="BF"/>
          <w:sz w:val="26"/>
          <w:szCs w:val="26"/>
        </w:rPr>
      </w:pPr>
      <w:bookmarkStart w:id="8" w:name="_Toc259804202"/>
      <w:r w:rsidRPr="00AB6475">
        <w:rPr>
          <w:rFonts w:asciiTheme="minorHAnsi" w:hAnsiTheme="minorHAnsi"/>
          <w:color w:val="17365D" w:themeColor="text2" w:themeShade="BF"/>
          <w:sz w:val="26"/>
          <w:szCs w:val="26"/>
        </w:rPr>
        <w:lastRenderedPageBreak/>
        <w:t>About Global Current</w:t>
      </w:r>
      <w:bookmarkEnd w:id="8"/>
    </w:p>
    <w:p w:rsidR="00C12E1D" w:rsidRPr="00AB6475" w:rsidRDefault="00C12E1D" w:rsidP="00DE44BD">
      <w:pPr>
        <w:autoSpaceDE w:val="0"/>
        <w:autoSpaceDN w:val="0"/>
        <w:adjustRightInd w:val="0"/>
        <w:spacing w:after="0" w:line="240" w:lineRule="auto"/>
        <w:rPr>
          <w:rFonts w:cs="Calibri"/>
          <w:color w:val="000000"/>
          <w:sz w:val="26"/>
          <w:szCs w:val="26"/>
        </w:rPr>
      </w:pPr>
    </w:p>
    <w:p w:rsidR="000A442F" w:rsidRPr="00AB6475" w:rsidRDefault="000A1949" w:rsidP="00DE44BD">
      <w:pPr>
        <w:autoSpaceDE w:val="0"/>
        <w:autoSpaceDN w:val="0"/>
        <w:adjustRightInd w:val="0"/>
        <w:spacing w:after="0" w:line="240" w:lineRule="auto"/>
        <w:rPr>
          <w:rFonts w:cs="Calibri"/>
          <w:color w:val="000000"/>
          <w:sz w:val="26"/>
          <w:szCs w:val="26"/>
        </w:rPr>
      </w:pPr>
      <w:r w:rsidRPr="00AB6475">
        <w:rPr>
          <w:rFonts w:cs="Calibri"/>
          <w:color w:val="000000"/>
          <w:sz w:val="26"/>
          <w:szCs w:val="26"/>
        </w:rPr>
        <w:t>Global Current</w:t>
      </w:r>
      <w:r w:rsidR="000A442F" w:rsidRPr="00AB6475">
        <w:rPr>
          <w:rFonts w:cs="Calibri"/>
          <w:color w:val="000000"/>
          <w:sz w:val="26"/>
          <w:szCs w:val="26"/>
        </w:rPr>
        <w:t xml:space="preserve"> is </w:t>
      </w:r>
      <w:r w:rsidR="00C12E1D" w:rsidRPr="00AB6475">
        <w:rPr>
          <w:rFonts w:cs="Calibri"/>
          <w:color w:val="000000"/>
          <w:sz w:val="26"/>
          <w:szCs w:val="26"/>
        </w:rPr>
        <w:t xml:space="preserve">a division of AIESEC United States, </w:t>
      </w:r>
      <w:r w:rsidR="000A442F" w:rsidRPr="00AB6475">
        <w:rPr>
          <w:rFonts w:cs="Calibri"/>
          <w:color w:val="000000"/>
          <w:sz w:val="26"/>
          <w:szCs w:val="26"/>
        </w:rPr>
        <w:t xml:space="preserve">a designated sponsor for a number of </w:t>
      </w:r>
      <w:r w:rsidR="00DA51F5" w:rsidRPr="00AB6475">
        <w:rPr>
          <w:rFonts w:cs="Calibri"/>
          <w:color w:val="000000"/>
          <w:sz w:val="26"/>
          <w:szCs w:val="26"/>
        </w:rPr>
        <w:t xml:space="preserve">professional </w:t>
      </w:r>
      <w:r w:rsidR="000A442F" w:rsidRPr="00AB6475">
        <w:rPr>
          <w:rFonts w:cs="Calibri"/>
          <w:color w:val="000000"/>
          <w:sz w:val="26"/>
          <w:szCs w:val="26"/>
        </w:rPr>
        <w:t>training categories</w:t>
      </w:r>
      <w:r w:rsidR="006D2097" w:rsidRPr="00AB6475">
        <w:rPr>
          <w:rFonts w:cs="Calibri"/>
          <w:color w:val="000000"/>
          <w:sz w:val="26"/>
          <w:szCs w:val="26"/>
        </w:rPr>
        <w:t xml:space="preserve"> ranging from Finance to Engineering to IT and Business Management</w:t>
      </w:r>
      <w:r w:rsidR="006D4C75">
        <w:rPr>
          <w:rStyle w:val="FootnoteReference"/>
          <w:rFonts w:cs="Calibri"/>
          <w:color w:val="000000"/>
          <w:sz w:val="26"/>
          <w:szCs w:val="26"/>
        </w:rPr>
        <w:footnoteReference w:id="1"/>
      </w:r>
      <w:r w:rsidR="006D2097" w:rsidRPr="00AB6475">
        <w:rPr>
          <w:rStyle w:val="FootnoteReference"/>
          <w:rFonts w:cs="Calibri"/>
          <w:color w:val="000000"/>
          <w:sz w:val="26"/>
          <w:szCs w:val="26"/>
        </w:rPr>
        <w:footnoteReference w:id="2"/>
      </w:r>
      <w:r w:rsidR="000A442F" w:rsidRPr="00AB6475">
        <w:rPr>
          <w:rFonts w:cs="Calibri"/>
          <w:color w:val="000000"/>
          <w:sz w:val="26"/>
          <w:szCs w:val="26"/>
        </w:rPr>
        <w:t xml:space="preserve">. We understand </w:t>
      </w:r>
      <w:r w:rsidR="00C12E1D" w:rsidRPr="00AB6475">
        <w:rPr>
          <w:rFonts w:cs="Calibri"/>
          <w:color w:val="000000"/>
          <w:sz w:val="26"/>
          <w:szCs w:val="26"/>
        </w:rPr>
        <w:t>that your time is valuable</w:t>
      </w:r>
      <w:r w:rsidR="000A442F" w:rsidRPr="00AB6475">
        <w:rPr>
          <w:rFonts w:cs="Calibri"/>
          <w:color w:val="000000"/>
          <w:sz w:val="26"/>
          <w:szCs w:val="26"/>
        </w:rPr>
        <w:t>, so we offer a</w:t>
      </w:r>
      <w:r w:rsidR="00965CAE" w:rsidRPr="00AB6475">
        <w:rPr>
          <w:rFonts w:cs="Calibri"/>
          <w:bCs/>
          <w:color w:val="000000"/>
          <w:sz w:val="26"/>
          <w:szCs w:val="26"/>
        </w:rPr>
        <w:t>n unrivaled</w:t>
      </w:r>
      <w:r w:rsidR="008C4969" w:rsidRPr="00AB6475">
        <w:rPr>
          <w:rFonts w:cs="Calibri"/>
          <w:b/>
          <w:bCs/>
          <w:color w:val="000000"/>
          <w:sz w:val="26"/>
          <w:szCs w:val="26"/>
        </w:rPr>
        <w:t xml:space="preserve"> 48-hour</w:t>
      </w:r>
      <w:r w:rsidR="000A442F" w:rsidRPr="00AB6475">
        <w:rPr>
          <w:rFonts w:cs="Calibri"/>
          <w:b/>
          <w:bCs/>
          <w:color w:val="000000"/>
          <w:sz w:val="26"/>
          <w:szCs w:val="26"/>
        </w:rPr>
        <w:t xml:space="preserve"> processing time</w:t>
      </w:r>
      <w:r w:rsidR="008C4969" w:rsidRPr="00AB6475">
        <w:rPr>
          <w:rFonts w:cs="Calibri"/>
          <w:b/>
          <w:bCs/>
          <w:color w:val="000000"/>
          <w:sz w:val="26"/>
          <w:szCs w:val="26"/>
        </w:rPr>
        <w:t xml:space="preserve"> </w:t>
      </w:r>
      <w:r w:rsidR="000A442F" w:rsidRPr="00AB6475">
        <w:rPr>
          <w:rFonts w:cs="Calibri"/>
          <w:color w:val="000000"/>
          <w:sz w:val="26"/>
          <w:szCs w:val="26"/>
        </w:rPr>
        <w:t>for case approval and DS-2019 issuance.</w:t>
      </w:r>
    </w:p>
    <w:p w:rsidR="000A442F" w:rsidRPr="00AB6475" w:rsidRDefault="000A442F" w:rsidP="00DE44BD">
      <w:pPr>
        <w:autoSpaceDE w:val="0"/>
        <w:autoSpaceDN w:val="0"/>
        <w:adjustRightInd w:val="0"/>
        <w:spacing w:after="0" w:line="240" w:lineRule="auto"/>
        <w:rPr>
          <w:rFonts w:cs="Calibri"/>
          <w:color w:val="000000"/>
          <w:sz w:val="26"/>
          <w:szCs w:val="26"/>
        </w:rPr>
      </w:pPr>
    </w:p>
    <w:p w:rsidR="000A442F" w:rsidRPr="00AB6475" w:rsidRDefault="000A442F" w:rsidP="00DE44BD">
      <w:pPr>
        <w:autoSpaceDE w:val="0"/>
        <w:autoSpaceDN w:val="0"/>
        <w:adjustRightInd w:val="0"/>
        <w:spacing w:after="0" w:line="240" w:lineRule="auto"/>
        <w:rPr>
          <w:rFonts w:cs="Calibri"/>
          <w:color w:val="000000"/>
          <w:sz w:val="26"/>
          <w:szCs w:val="26"/>
        </w:rPr>
      </w:pPr>
      <w:r w:rsidRPr="00AB6475">
        <w:rPr>
          <w:rFonts w:cs="Calibri"/>
          <w:color w:val="000000"/>
          <w:sz w:val="26"/>
          <w:szCs w:val="26"/>
        </w:rPr>
        <w:t xml:space="preserve">We understand </w:t>
      </w:r>
      <w:r w:rsidR="008C4969" w:rsidRPr="00AB6475">
        <w:rPr>
          <w:rFonts w:cs="Calibri"/>
          <w:color w:val="000000"/>
          <w:sz w:val="26"/>
          <w:szCs w:val="26"/>
        </w:rPr>
        <w:t xml:space="preserve">the legal and professional obligations of our </w:t>
      </w:r>
      <w:r w:rsidRPr="00AB6475">
        <w:rPr>
          <w:rFonts w:cs="Calibri"/>
          <w:color w:val="000000"/>
          <w:sz w:val="26"/>
          <w:szCs w:val="26"/>
        </w:rPr>
        <w:t xml:space="preserve">clients and take </w:t>
      </w:r>
      <w:r w:rsidR="00C12E1D" w:rsidRPr="00AB6475">
        <w:rPr>
          <w:rFonts w:cs="Calibri"/>
          <w:color w:val="000000"/>
          <w:sz w:val="26"/>
          <w:szCs w:val="26"/>
        </w:rPr>
        <w:t>program compliance and</w:t>
      </w:r>
      <w:r w:rsidRPr="00AB6475">
        <w:rPr>
          <w:rFonts w:cs="Calibri"/>
          <w:color w:val="000000"/>
          <w:sz w:val="26"/>
          <w:szCs w:val="26"/>
        </w:rPr>
        <w:t xml:space="preserve"> supervision very seriously. </w:t>
      </w:r>
      <w:r w:rsidR="00965CAE" w:rsidRPr="00AB6475">
        <w:rPr>
          <w:rFonts w:cs="Calibri"/>
          <w:color w:val="000000"/>
          <w:sz w:val="26"/>
          <w:szCs w:val="26"/>
        </w:rPr>
        <w:t xml:space="preserve"> </w:t>
      </w:r>
      <w:r w:rsidR="008C4969" w:rsidRPr="00AB6475">
        <w:rPr>
          <w:rFonts w:cs="Calibri"/>
          <w:color w:val="000000"/>
          <w:sz w:val="26"/>
          <w:szCs w:val="26"/>
        </w:rPr>
        <w:t xml:space="preserve">With </w:t>
      </w:r>
      <w:r w:rsidRPr="00AB6475">
        <w:rPr>
          <w:rFonts w:cs="Calibri"/>
          <w:bCs/>
          <w:color w:val="000000"/>
          <w:sz w:val="26"/>
          <w:szCs w:val="26"/>
        </w:rPr>
        <w:t xml:space="preserve">more than 50 years of experience </w:t>
      </w:r>
      <w:r w:rsidR="008C4969" w:rsidRPr="00AB6475">
        <w:rPr>
          <w:rFonts w:cs="Calibri"/>
          <w:bCs/>
          <w:color w:val="000000"/>
          <w:sz w:val="26"/>
          <w:szCs w:val="26"/>
        </w:rPr>
        <w:t xml:space="preserve">in </w:t>
      </w:r>
      <w:r w:rsidRPr="00AB6475">
        <w:rPr>
          <w:rFonts w:cs="Calibri"/>
          <w:bCs/>
          <w:color w:val="000000"/>
          <w:sz w:val="26"/>
          <w:szCs w:val="26"/>
        </w:rPr>
        <w:t>sponsoring J-1 visas</w:t>
      </w:r>
      <w:r w:rsidR="008C4969" w:rsidRPr="00AB6475">
        <w:rPr>
          <w:rFonts w:cs="Calibri"/>
          <w:bCs/>
          <w:color w:val="000000"/>
          <w:sz w:val="26"/>
          <w:szCs w:val="26"/>
        </w:rPr>
        <w:t>, rest assured that you can trust Global Current</w:t>
      </w:r>
      <w:r w:rsidR="008C4969" w:rsidRPr="00AB6475">
        <w:rPr>
          <w:rFonts w:cs="Calibri"/>
          <w:b/>
          <w:bCs/>
          <w:color w:val="000000"/>
          <w:sz w:val="26"/>
          <w:szCs w:val="26"/>
        </w:rPr>
        <w:t xml:space="preserve"> </w:t>
      </w:r>
      <w:r w:rsidRPr="00AB6475">
        <w:rPr>
          <w:rFonts w:cs="Calibri"/>
          <w:color w:val="000000"/>
          <w:sz w:val="26"/>
          <w:szCs w:val="26"/>
        </w:rPr>
        <w:t xml:space="preserve">to accurately and effectively </w:t>
      </w:r>
      <w:r w:rsidR="008C4969" w:rsidRPr="00AB6475">
        <w:rPr>
          <w:rFonts w:cs="Calibri"/>
          <w:color w:val="000000"/>
          <w:sz w:val="26"/>
          <w:szCs w:val="26"/>
        </w:rPr>
        <w:t>administer the programs of the individuals it sponsors.</w:t>
      </w:r>
    </w:p>
    <w:p w:rsidR="000A442F" w:rsidRPr="00AB6475" w:rsidRDefault="000A442F" w:rsidP="00DE44BD">
      <w:pPr>
        <w:autoSpaceDE w:val="0"/>
        <w:autoSpaceDN w:val="0"/>
        <w:adjustRightInd w:val="0"/>
        <w:spacing w:after="0" w:line="240" w:lineRule="auto"/>
        <w:rPr>
          <w:rFonts w:cs="Calibri"/>
          <w:color w:val="000000"/>
          <w:sz w:val="26"/>
          <w:szCs w:val="26"/>
        </w:rPr>
      </w:pPr>
    </w:p>
    <w:p w:rsidR="00786452" w:rsidRPr="00AB6475" w:rsidRDefault="00786452" w:rsidP="00786452">
      <w:pPr>
        <w:pStyle w:val="Heading1"/>
        <w:spacing w:before="0" w:line="240" w:lineRule="auto"/>
        <w:rPr>
          <w:rFonts w:asciiTheme="minorHAnsi" w:hAnsiTheme="minorHAnsi"/>
          <w:color w:val="17365D" w:themeColor="text2" w:themeShade="BF"/>
          <w:sz w:val="26"/>
          <w:szCs w:val="26"/>
        </w:rPr>
      </w:pPr>
      <w:bookmarkStart w:id="9" w:name="_Toc259804203"/>
      <w:r w:rsidRPr="00AB6475">
        <w:rPr>
          <w:rFonts w:asciiTheme="minorHAnsi" w:hAnsiTheme="minorHAnsi"/>
          <w:color w:val="17365D" w:themeColor="text2" w:themeShade="BF"/>
          <w:sz w:val="26"/>
          <w:szCs w:val="26"/>
        </w:rPr>
        <w:t>Simple and Efficient Processing</w:t>
      </w:r>
      <w:bookmarkEnd w:id="9"/>
    </w:p>
    <w:p w:rsidR="00BF27BB" w:rsidRDefault="00BF27BB" w:rsidP="00DE44BD">
      <w:pPr>
        <w:autoSpaceDE w:val="0"/>
        <w:autoSpaceDN w:val="0"/>
        <w:adjustRightInd w:val="0"/>
        <w:spacing w:after="0" w:line="240" w:lineRule="auto"/>
        <w:rPr>
          <w:rFonts w:cs="Calibri"/>
          <w:color w:val="000000"/>
          <w:sz w:val="26"/>
          <w:szCs w:val="26"/>
        </w:rPr>
      </w:pPr>
    </w:p>
    <w:p w:rsidR="000A442F" w:rsidRPr="00BF27BB" w:rsidRDefault="00BF27BB" w:rsidP="00DE44BD">
      <w:pPr>
        <w:autoSpaceDE w:val="0"/>
        <w:autoSpaceDN w:val="0"/>
        <w:adjustRightInd w:val="0"/>
        <w:spacing w:after="0" w:line="240" w:lineRule="auto"/>
        <w:rPr>
          <w:rFonts w:cs="Calibri"/>
          <w:b/>
          <w:color w:val="000000"/>
          <w:sz w:val="26"/>
          <w:szCs w:val="26"/>
        </w:rPr>
      </w:pPr>
      <w:r w:rsidRPr="00BF27BB">
        <w:rPr>
          <w:rFonts w:cs="Calibri"/>
          <w:b/>
          <w:color w:val="000000"/>
          <w:sz w:val="26"/>
          <w:szCs w:val="26"/>
        </w:rPr>
        <w:t>Step 1:</w:t>
      </w:r>
    </w:p>
    <w:p w:rsidR="00BF27BB" w:rsidRPr="00BF27BB" w:rsidRDefault="000A1949" w:rsidP="00BF27BB">
      <w:pPr>
        <w:pStyle w:val="ListParagraph"/>
        <w:numPr>
          <w:ilvl w:val="0"/>
          <w:numId w:val="25"/>
        </w:numPr>
        <w:autoSpaceDE w:val="0"/>
        <w:autoSpaceDN w:val="0"/>
        <w:adjustRightInd w:val="0"/>
        <w:spacing w:after="0" w:line="240" w:lineRule="auto"/>
        <w:rPr>
          <w:rFonts w:cs="Calibri"/>
          <w:color w:val="000000"/>
          <w:sz w:val="26"/>
          <w:szCs w:val="26"/>
        </w:rPr>
      </w:pPr>
      <w:r w:rsidRPr="00BF27BB">
        <w:rPr>
          <w:rFonts w:cs="Calibri"/>
          <w:color w:val="000000"/>
          <w:sz w:val="26"/>
          <w:szCs w:val="26"/>
        </w:rPr>
        <w:t>Global Current</w:t>
      </w:r>
      <w:r w:rsidR="000A442F" w:rsidRPr="00BF27BB">
        <w:rPr>
          <w:rFonts w:cs="Calibri"/>
          <w:color w:val="000000"/>
          <w:sz w:val="26"/>
          <w:szCs w:val="26"/>
        </w:rPr>
        <w:t xml:space="preserve"> receives the </w:t>
      </w:r>
      <w:r w:rsidR="00BF27BB">
        <w:rPr>
          <w:rFonts w:cs="Calibri"/>
          <w:color w:val="000000"/>
          <w:sz w:val="26"/>
          <w:szCs w:val="26"/>
        </w:rPr>
        <w:t xml:space="preserve">full </w:t>
      </w:r>
      <w:r w:rsidR="000A442F" w:rsidRPr="00BF27BB">
        <w:rPr>
          <w:rFonts w:cs="Calibri"/>
          <w:color w:val="000000"/>
          <w:sz w:val="26"/>
          <w:szCs w:val="26"/>
        </w:rPr>
        <w:t>application</w:t>
      </w:r>
      <w:r w:rsidR="00261E16" w:rsidRPr="00BF27BB">
        <w:rPr>
          <w:rFonts w:cs="Calibri"/>
          <w:color w:val="000000"/>
          <w:sz w:val="26"/>
          <w:szCs w:val="26"/>
        </w:rPr>
        <w:t xml:space="preserve"> with </w:t>
      </w:r>
      <w:r w:rsidR="00BF27BB">
        <w:rPr>
          <w:rFonts w:cs="Calibri"/>
          <w:color w:val="000000"/>
          <w:sz w:val="26"/>
          <w:szCs w:val="26"/>
        </w:rPr>
        <w:t xml:space="preserve">supporting documentation and </w:t>
      </w:r>
      <w:r w:rsidR="00261E16" w:rsidRPr="00BF27BB">
        <w:rPr>
          <w:rFonts w:cs="Calibri"/>
          <w:color w:val="000000"/>
          <w:sz w:val="26"/>
          <w:szCs w:val="26"/>
        </w:rPr>
        <w:t>payment</w:t>
      </w:r>
      <w:r w:rsidR="000A442F" w:rsidRPr="00BF27BB">
        <w:rPr>
          <w:rFonts w:cs="Calibri"/>
          <w:color w:val="000000"/>
          <w:sz w:val="26"/>
          <w:szCs w:val="26"/>
        </w:rPr>
        <w:t>.</w:t>
      </w:r>
      <w:r w:rsidR="00BF27BB" w:rsidRPr="00BF27BB">
        <w:rPr>
          <w:rFonts w:cs="Calibri"/>
          <w:color w:val="000000"/>
          <w:sz w:val="26"/>
          <w:szCs w:val="26"/>
        </w:rPr>
        <w:t xml:space="preserve">  </w:t>
      </w:r>
    </w:p>
    <w:p w:rsidR="00BF27BB" w:rsidRPr="00BF27BB" w:rsidRDefault="000A442F" w:rsidP="00BF27BB">
      <w:pPr>
        <w:pStyle w:val="ListParagraph"/>
        <w:numPr>
          <w:ilvl w:val="0"/>
          <w:numId w:val="25"/>
        </w:numPr>
        <w:autoSpaceDE w:val="0"/>
        <w:autoSpaceDN w:val="0"/>
        <w:adjustRightInd w:val="0"/>
        <w:spacing w:after="0" w:line="240" w:lineRule="auto"/>
        <w:rPr>
          <w:rFonts w:cs="Calibri"/>
          <w:color w:val="000000"/>
          <w:sz w:val="26"/>
          <w:szCs w:val="26"/>
        </w:rPr>
      </w:pPr>
      <w:r w:rsidRPr="00BF27BB">
        <w:rPr>
          <w:rFonts w:cs="Calibri"/>
          <w:color w:val="000000"/>
          <w:sz w:val="26"/>
          <w:szCs w:val="26"/>
        </w:rPr>
        <w:t>Our J-1 specialists review the application and notify the contact person if we recommend any</w:t>
      </w:r>
      <w:r w:rsidR="00C12E1D" w:rsidRPr="00BF27BB">
        <w:rPr>
          <w:rFonts w:cs="Calibri"/>
          <w:color w:val="000000"/>
          <w:sz w:val="26"/>
          <w:szCs w:val="26"/>
        </w:rPr>
        <w:t xml:space="preserve"> changes</w:t>
      </w:r>
      <w:r w:rsidRPr="00BF27BB">
        <w:rPr>
          <w:rFonts w:cs="Calibri"/>
          <w:color w:val="000000"/>
          <w:sz w:val="26"/>
          <w:szCs w:val="26"/>
        </w:rPr>
        <w:t>.</w:t>
      </w:r>
    </w:p>
    <w:p w:rsidR="000A442F" w:rsidRPr="00BF27BB" w:rsidRDefault="00C12E1D" w:rsidP="00BF27BB">
      <w:pPr>
        <w:pStyle w:val="ListParagraph"/>
        <w:numPr>
          <w:ilvl w:val="0"/>
          <w:numId w:val="25"/>
        </w:numPr>
        <w:autoSpaceDE w:val="0"/>
        <w:autoSpaceDN w:val="0"/>
        <w:adjustRightInd w:val="0"/>
        <w:spacing w:after="0" w:line="240" w:lineRule="auto"/>
        <w:rPr>
          <w:rFonts w:cs="Calibri"/>
          <w:color w:val="000000"/>
          <w:sz w:val="26"/>
          <w:szCs w:val="26"/>
        </w:rPr>
      </w:pPr>
      <w:r w:rsidRPr="00BF27BB">
        <w:rPr>
          <w:rFonts w:cs="Calibri"/>
          <w:color w:val="000000"/>
          <w:sz w:val="26"/>
          <w:szCs w:val="26"/>
        </w:rPr>
        <w:t>If no changes are required, the application is processed, and the D</w:t>
      </w:r>
      <w:r w:rsidR="000A442F" w:rsidRPr="00BF27BB">
        <w:rPr>
          <w:rFonts w:cs="Calibri"/>
          <w:color w:val="000000"/>
          <w:sz w:val="26"/>
          <w:szCs w:val="26"/>
        </w:rPr>
        <w:t xml:space="preserve">S-2019 </w:t>
      </w:r>
      <w:r w:rsidRPr="00BF27BB">
        <w:rPr>
          <w:rFonts w:cs="Calibri"/>
          <w:color w:val="000000"/>
          <w:sz w:val="26"/>
          <w:szCs w:val="26"/>
        </w:rPr>
        <w:t>and other supporting documents are issued</w:t>
      </w:r>
      <w:r w:rsidR="000A442F" w:rsidRPr="00BF27BB">
        <w:rPr>
          <w:rFonts w:cs="Calibri"/>
          <w:color w:val="000000"/>
          <w:sz w:val="26"/>
          <w:szCs w:val="26"/>
        </w:rPr>
        <w:t>.</w:t>
      </w:r>
    </w:p>
    <w:p w:rsidR="000A442F" w:rsidRPr="00BF27BB" w:rsidRDefault="00BF27BB" w:rsidP="00DE44BD">
      <w:pPr>
        <w:autoSpaceDE w:val="0"/>
        <w:autoSpaceDN w:val="0"/>
        <w:adjustRightInd w:val="0"/>
        <w:spacing w:after="0" w:line="240" w:lineRule="auto"/>
        <w:rPr>
          <w:rFonts w:cs="Calibri"/>
          <w:b/>
          <w:color w:val="000000"/>
          <w:sz w:val="26"/>
          <w:szCs w:val="26"/>
        </w:rPr>
      </w:pPr>
      <w:r w:rsidRPr="00BF27BB">
        <w:rPr>
          <w:rFonts w:cs="Calibri"/>
          <w:b/>
          <w:color w:val="000000"/>
          <w:sz w:val="26"/>
          <w:szCs w:val="26"/>
        </w:rPr>
        <w:t>Step 2:</w:t>
      </w:r>
    </w:p>
    <w:p w:rsidR="000A442F" w:rsidRDefault="000A442F" w:rsidP="00BF27BB">
      <w:pPr>
        <w:pStyle w:val="ListParagraph"/>
        <w:numPr>
          <w:ilvl w:val="0"/>
          <w:numId w:val="26"/>
        </w:numPr>
        <w:autoSpaceDE w:val="0"/>
        <w:autoSpaceDN w:val="0"/>
        <w:adjustRightInd w:val="0"/>
        <w:spacing w:after="0" w:line="240" w:lineRule="auto"/>
        <w:rPr>
          <w:rFonts w:cs="Calibri"/>
          <w:color w:val="000000"/>
          <w:sz w:val="26"/>
          <w:szCs w:val="26"/>
        </w:rPr>
      </w:pPr>
      <w:r w:rsidRPr="00BF27BB">
        <w:rPr>
          <w:rFonts w:cs="Calibri"/>
          <w:color w:val="000000"/>
          <w:sz w:val="26"/>
          <w:szCs w:val="26"/>
        </w:rPr>
        <w:t xml:space="preserve">Once this process is complete, the </w:t>
      </w:r>
      <w:r w:rsidR="001B4DDB" w:rsidRPr="00BF27BB">
        <w:rPr>
          <w:rFonts w:cs="Calibri"/>
          <w:color w:val="000000"/>
          <w:sz w:val="26"/>
          <w:szCs w:val="26"/>
        </w:rPr>
        <w:t>program candidate arranges an appointment at a U</w:t>
      </w:r>
      <w:r w:rsidR="00AA6731" w:rsidRPr="00BF27BB">
        <w:rPr>
          <w:rFonts w:cs="Calibri"/>
          <w:color w:val="000000"/>
          <w:sz w:val="26"/>
          <w:szCs w:val="26"/>
        </w:rPr>
        <w:t>.</w:t>
      </w:r>
      <w:r w:rsidR="001B4DDB" w:rsidRPr="00BF27BB">
        <w:rPr>
          <w:rFonts w:cs="Calibri"/>
          <w:color w:val="000000"/>
          <w:sz w:val="26"/>
          <w:szCs w:val="26"/>
        </w:rPr>
        <w:t>S</w:t>
      </w:r>
      <w:r w:rsidR="00AA6731" w:rsidRPr="00BF27BB">
        <w:rPr>
          <w:rFonts w:cs="Calibri"/>
          <w:color w:val="000000"/>
          <w:sz w:val="26"/>
          <w:szCs w:val="26"/>
        </w:rPr>
        <w:t>.</w:t>
      </w:r>
      <w:r w:rsidR="001B4DDB" w:rsidRPr="00BF27BB">
        <w:rPr>
          <w:rFonts w:cs="Calibri"/>
          <w:color w:val="000000"/>
          <w:sz w:val="26"/>
          <w:szCs w:val="26"/>
        </w:rPr>
        <w:t xml:space="preserve"> Embassy or Consulate, and delivers these documents to the officer performing the visa interview</w:t>
      </w:r>
      <w:r w:rsidRPr="00BF27BB">
        <w:rPr>
          <w:rFonts w:cs="Calibri"/>
          <w:color w:val="000000"/>
          <w:sz w:val="26"/>
          <w:szCs w:val="26"/>
        </w:rPr>
        <w:t xml:space="preserve">. </w:t>
      </w:r>
      <w:r w:rsidR="00DA51F5" w:rsidRPr="00BF27BB">
        <w:rPr>
          <w:rFonts w:cs="Calibri"/>
          <w:color w:val="000000"/>
          <w:sz w:val="26"/>
          <w:szCs w:val="26"/>
        </w:rPr>
        <w:t xml:space="preserve"> </w:t>
      </w:r>
      <w:r w:rsidRPr="00BF27BB">
        <w:rPr>
          <w:rFonts w:cs="Calibri"/>
          <w:color w:val="000000"/>
          <w:sz w:val="26"/>
          <w:szCs w:val="26"/>
        </w:rPr>
        <w:t xml:space="preserve">If all goes well the J-1 visa will be </w:t>
      </w:r>
      <w:r w:rsidR="001B4DDB" w:rsidRPr="00BF27BB">
        <w:rPr>
          <w:rFonts w:cs="Calibri"/>
          <w:color w:val="000000"/>
          <w:sz w:val="26"/>
          <w:szCs w:val="26"/>
        </w:rPr>
        <w:t>approved and sent to the</w:t>
      </w:r>
      <w:r w:rsidR="00DA51F5" w:rsidRPr="00BF27BB">
        <w:rPr>
          <w:rFonts w:cs="Calibri"/>
          <w:color w:val="000000"/>
          <w:sz w:val="26"/>
          <w:szCs w:val="26"/>
        </w:rPr>
        <w:t xml:space="preserve"> participant</w:t>
      </w:r>
      <w:r w:rsidRPr="00BF27BB">
        <w:rPr>
          <w:rFonts w:cs="Calibri"/>
          <w:color w:val="000000"/>
          <w:sz w:val="26"/>
          <w:szCs w:val="26"/>
        </w:rPr>
        <w:t>.</w:t>
      </w:r>
    </w:p>
    <w:p w:rsidR="00BF27BB" w:rsidRPr="00BF27BB" w:rsidRDefault="00BF27BB" w:rsidP="00BF27BB">
      <w:pPr>
        <w:autoSpaceDE w:val="0"/>
        <w:autoSpaceDN w:val="0"/>
        <w:adjustRightInd w:val="0"/>
        <w:spacing w:after="0" w:line="240" w:lineRule="auto"/>
        <w:rPr>
          <w:rFonts w:cs="Calibri"/>
          <w:b/>
          <w:color w:val="000000"/>
          <w:sz w:val="26"/>
          <w:szCs w:val="26"/>
        </w:rPr>
      </w:pPr>
      <w:r w:rsidRPr="00BF27BB">
        <w:rPr>
          <w:rFonts w:cs="Calibri"/>
          <w:b/>
          <w:color w:val="000000"/>
          <w:sz w:val="26"/>
          <w:szCs w:val="26"/>
        </w:rPr>
        <w:t>Step 3:</w:t>
      </w:r>
    </w:p>
    <w:p w:rsidR="00BF27BB" w:rsidRPr="00BF27BB" w:rsidRDefault="00BF27BB" w:rsidP="00BF27BB">
      <w:pPr>
        <w:pStyle w:val="ListParagraph"/>
        <w:numPr>
          <w:ilvl w:val="0"/>
          <w:numId w:val="26"/>
        </w:numPr>
        <w:autoSpaceDE w:val="0"/>
        <w:autoSpaceDN w:val="0"/>
        <w:adjustRightInd w:val="0"/>
        <w:spacing w:after="0" w:line="240" w:lineRule="auto"/>
        <w:rPr>
          <w:rFonts w:cs="Calibri"/>
          <w:color w:val="000000"/>
          <w:sz w:val="26"/>
          <w:szCs w:val="26"/>
        </w:rPr>
      </w:pPr>
      <w:r w:rsidRPr="00BF27BB">
        <w:rPr>
          <w:rFonts w:cs="Calibri"/>
          <w:color w:val="000000"/>
          <w:sz w:val="26"/>
          <w:szCs w:val="26"/>
        </w:rPr>
        <w:t>After arrival the participant will submit their PVF and supporting documents to activate their program.  This is required prior to applying for a social security number.  The Global Current team will be in contact with the participant and support them during their program.</w:t>
      </w:r>
    </w:p>
    <w:p w:rsidR="000A442F" w:rsidRPr="00AB6475" w:rsidRDefault="000A442F" w:rsidP="00DE44BD">
      <w:pPr>
        <w:autoSpaceDE w:val="0"/>
        <w:autoSpaceDN w:val="0"/>
        <w:adjustRightInd w:val="0"/>
        <w:spacing w:after="0" w:line="240" w:lineRule="auto"/>
        <w:rPr>
          <w:rFonts w:cs="Calibri"/>
          <w:color w:val="000000"/>
          <w:sz w:val="26"/>
          <w:szCs w:val="26"/>
        </w:rPr>
      </w:pPr>
    </w:p>
    <w:p w:rsidR="000A442F" w:rsidRPr="00AB6475" w:rsidRDefault="001B4DDB" w:rsidP="00DE44BD">
      <w:pPr>
        <w:autoSpaceDE w:val="0"/>
        <w:autoSpaceDN w:val="0"/>
        <w:adjustRightInd w:val="0"/>
        <w:spacing w:after="0" w:line="240" w:lineRule="auto"/>
        <w:rPr>
          <w:rFonts w:cs="Calibri"/>
          <w:color w:val="000000"/>
          <w:sz w:val="26"/>
          <w:szCs w:val="26"/>
        </w:rPr>
      </w:pPr>
      <w:r w:rsidRPr="00AB6475">
        <w:rPr>
          <w:rFonts w:cs="Calibri"/>
          <w:color w:val="000000"/>
          <w:sz w:val="26"/>
          <w:szCs w:val="26"/>
        </w:rPr>
        <w:t>Since the</w:t>
      </w:r>
      <w:r w:rsidR="000A442F" w:rsidRPr="00AB6475">
        <w:rPr>
          <w:rFonts w:cs="Calibri"/>
          <w:color w:val="000000"/>
          <w:sz w:val="26"/>
          <w:szCs w:val="26"/>
        </w:rPr>
        <w:t xml:space="preserve"> </w:t>
      </w:r>
      <w:r w:rsidRPr="00AB6475">
        <w:rPr>
          <w:rFonts w:cs="Calibri"/>
          <w:color w:val="000000"/>
          <w:sz w:val="26"/>
          <w:szCs w:val="26"/>
        </w:rPr>
        <w:t xml:space="preserve">implementation of </w:t>
      </w:r>
      <w:r w:rsidR="000A442F" w:rsidRPr="00AB6475">
        <w:rPr>
          <w:rFonts w:cs="Calibri"/>
          <w:b/>
          <w:bCs/>
          <w:color w:val="000000"/>
          <w:sz w:val="26"/>
          <w:szCs w:val="26"/>
        </w:rPr>
        <w:t xml:space="preserve">new Department of State regulations </w:t>
      </w:r>
      <w:r w:rsidRPr="00AB6475">
        <w:rPr>
          <w:rFonts w:cs="Calibri"/>
          <w:color w:val="000000"/>
          <w:sz w:val="26"/>
          <w:szCs w:val="26"/>
        </w:rPr>
        <w:t>i</w:t>
      </w:r>
      <w:r w:rsidR="000A442F" w:rsidRPr="00AB6475">
        <w:rPr>
          <w:rFonts w:cs="Calibri"/>
          <w:color w:val="000000"/>
          <w:sz w:val="26"/>
          <w:szCs w:val="26"/>
        </w:rPr>
        <w:t xml:space="preserve">n July 2007, it is </w:t>
      </w:r>
      <w:r w:rsidR="000A442F" w:rsidRPr="00AB6475">
        <w:rPr>
          <w:rFonts w:cs="Calibri"/>
          <w:b/>
          <w:bCs/>
          <w:color w:val="000000"/>
          <w:sz w:val="26"/>
          <w:szCs w:val="26"/>
        </w:rPr>
        <w:t>essential to have an experienced sponsor</w:t>
      </w:r>
      <w:r w:rsidR="000A442F" w:rsidRPr="00AB6475">
        <w:rPr>
          <w:rFonts w:cs="Calibri"/>
          <w:color w:val="000000"/>
          <w:sz w:val="26"/>
          <w:szCs w:val="26"/>
        </w:rPr>
        <w:t xml:space="preserve"> </w:t>
      </w:r>
      <w:r w:rsidR="00DA51F5" w:rsidRPr="00AB6475">
        <w:rPr>
          <w:rFonts w:cs="Calibri"/>
          <w:color w:val="000000"/>
          <w:sz w:val="26"/>
          <w:szCs w:val="26"/>
        </w:rPr>
        <w:t xml:space="preserve">such as </w:t>
      </w:r>
      <w:r w:rsidR="000A1949" w:rsidRPr="00AB6475">
        <w:rPr>
          <w:rFonts w:cs="Calibri"/>
          <w:color w:val="000000"/>
          <w:sz w:val="26"/>
          <w:szCs w:val="26"/>
        </w:rPr>
        <w:t>Global Current</w:t>
      </w:r>
      <w:r w:rsidR="000A442F" w:rsidRPr="00AB6475">
        <w:rPr>
          <w:rFonts w:cs="Calibri"/>
          <w:color w:val="000000"/>
          <w:sz w:val="26"/>
          <w:szCs w:val="26"/>
        </w:rPr>
        <w:t xml:space="preserve"> review your J-1 cases </w:t>
      </w:r>
      <w:r w:rsidR="000A442F" w:rsidRPr="00AB6475">
        <w:rPr>
          <w:rFonts w:cs="Calibri"/>
          <w:color w:val="000000"/>
          <w:sz w:val="26"/>
          <w:szCs w:val="26"/>
        </w:rPr>
        <w:lastRenderedPageBreak/>
        <w:t>to avoid any mistakes that might hold up the approval process or caus</w:t>
      </w:r>
      <w:r w:rsidRPr="00AB6475">
        <w:rPr>
          <w:rFonts w:cs="Calibri"/>
          <w:color w:val="000000"/>
          <w:sz w:val="26"/>
          <w:szCs w:val="26"/>
        </w:rPr>
        <w:t>e your client to be denied a</w:t>
      </w:r>
      <w:r w:rsidR="000A442F" w:rsidRPr="00AB6475">
        <w:rPr>
          <w:rFonts w:cs="Calibri"/>
          <w:color w:val="000000"/>
          <w:sz w:val="26"/>
          <w:szCs w:val="26"/>
        </w:rPr>
        <w:t xml:space="preserve"> visa.</w:t>
      </w:r>
    </w:p>
    <w:p w:rsidR="000A442F" w:rsidRPr="00AB6475" w:rsidRDefault="000A442F" w:rsidP="00DE44BD">
      <w:pPr>
        <w:autoSpaceDE w:val="0"/>
        <w:autoSpaceDN w:val="0"/>
        <w:adjustRightInd w:val="0"/>
        <w:spacing w:after="0" w:line="240" w:lineRule="auto"/>
        <w:rPr>
          <w:rFonts w:cs="Calibri"/>
          <w:color w:val="000000"/>
          <w:sz w:val="26"/>
          <w:szCs w:val="26"/>
        </w:rPr>
      </w:pPr>
    </w:p>
    <w:p w:rsidR="000A442F" w:rsidRPr="00AB6475" w:rsidRDefault="000A442F" w:rsidP="00DE44BD">
      <w:pPr>
        <w:autoSpaceDE w:val="0"/>
        <w:autoSpaceDN w:val="0"/>
        <w:adjustRightInd w:val="0"/>
        <w:spacing w:after="0" w:line="240" w:lineRule="auto"/>
        <w:rPr>
          <w:rFonts w:cs="Calibri"/>
          <w:b/>
          <w:bCs/>
          <w:color w:val="17365D" w:themeColor="text2" w:themeShade="BF"/>
          <w:sz w:val="26"/>
          <w:szCs w:val="26"/>
        </w:rPr>
      </w:pPr>
      <w:r w:rsidRPr="00AB6475">
        <w:rPr>
          <w:rFonts w:cs="Calibri"/>
          <w:b/>
          <w:bCs/>
          <w:color w:val="17365D" w:themeColor="text2" w:themeShade="BF"/>
          <w:sz w:val="26"/>
          <w:szCs w:val="26"/>
        </w:rPr>
        <w:t>Questions?</w:t>
      </w:r>
    </w:p>
    <w:p w:rsidR="00DA51F5" w:rsidRPr="00AB6475" w:rsidRDefault="00DA51F5" w:rsidP="00DE44BD">
      <w:pPr>
        <w:autoSpaceDE w:val="0"/>
        <w:autoSpaceDN w:val="0"/>
        <w:adjustRightInd w:val="0"/>
        <w:spacing w:after="0" w:line="240" w:lineRule="auto"/>
        <w:rPr>
          <w:rFonts w:cs="Calibri"/>
          <w:color w:val="000000"/>
          <w:sz w:val="26"/>
          <w:szCs w:val="26"/>
        </w:rPr>
      </w:pPr>
    </w:p>
    <w:p w:rsidR="000A442F" w:rsidRPr="00AB6475" w:rsidRDefault="00786452" w:rsidP="00DE44BD">
      <w:pPr>
        <w:autoSpaceDE w:val="0"/>
        <w:autoSpaceDN w:val="0"/>
        <w:adjustRightInd w:val="0"/>
        <w:spacing w:after="0" w:line="240" w:lineRule="auto"/>
        <w:rPr>
          <w:rFonts w:cs="Calibri"/>
          <w:color w:val="000000"/>
          <w:sz w:val="26"/>
          <w:szCs w:val="26"/>
        </w:rPr>
      </w:pPr>
      <w:r w:rsidRPr="00AB6475">
        <w:rPr>
          <w:rFonts w:cs="Calibri"/>
          <w:color w:val="000000"/>
          <w:sz w:val="26"/>
          <w:szCs w:val="26"/>
        </w:rPr>
        <w:t xml:space="preserve">Please </w:t>
      </w:r>
      <w:r w:rsidR="000A442F" w:rsidRPr="00AB6475">
        <w:rPr>
          <w:rFonts w:cs="Calibri"/>
          <w:color w:val="000000"/>
          <w:sz w:val="26"/>
          <w:szCs w:val="26"/>
        </w:rPr>
        <w:t xml:space="preserve">contact our </w:t>
      </w:r>
      <w:r w:rsidR="00261E16">
        <w:rPr>
          <w:rFonts w:cs="Calibri"/>
          <w:color w:val="000000"/>
          <w:sz w:val="26"/>
          <w:szCs w:val="26"/>
        </w:rPr>
        <w:t>team</w:t>
      </w:r>
      <w:r w:rsidR="001E1F72" w:rsidRPr="00AB6475">
        <w:rPr>
          <w:rFonts w:cs="Calibri"/>
          <w:color w:val="000000"/>
          <w:sz w:val="26"/>
          <w:szCs w:val="26"/>
        </w:rPr>
        <w:t xml:space="preserve"> </w:t>
      </w:r>
      <w:r w:rsidRPr="00AB6475">
        <w:rPr>
          <w:rFonts w:cs="Calibri"/>
          <w:color w:val="000000"/>
          <w:sz w:val="26"/>
          <w:szCs w:val="26"/>
        </w:rPr>
        <w:t xml:space="preserve">at </w:t>
      </w:r>
      <w:hyperlink r:id="rId28" w:history="1">
        <w:r w:rsidR="00CE0C23" w:rsidRPr="00CE0C23">
          <w:rPr>
            <w:rStyle w:val="Hyperlink"/>
            <w:rFonts w:cs="Calibri"/>
            <w:sz w:val="26"/>
            <w:szCs w:val="26"/>
            <w:u w:val="none"/>
          </w:rPr>
          <w:t>j1forms@aiesecus.org</w:t>
        </w:r>
      </w:hyperlink>
      <w:r w:rsidR="00CE0C23">
        <w:rPr>
          <w:rStyle w:val="Hyperlink"/>
          <w:rFonts w:cs="Calibri"/>
          <w:sz w:val="26"/>
          <w:szCs w:val="26"/>
          <w:u w:val="none"/>
        </w:rPr>
        <w:t xml:space="preserve"> </w:t>
      </w:r>
      <w:r w:rsidRPr="00AB6475">
        <w:rPr>
          <w:rFonts w:cs="Calibri"/>
          <w:color w:val="000000"/>
          <w:sz w:val="26"/>
          <w:szCs w:val="26"/>
        </w:rPr>
        <w:t xml:space="preserve">or </w:t>
      </w:r>
      <w:r w:rsidR="008C4969" w:rsidRPr="00AB6475">
        <w:rPr>
          <w:rFonts w:cs="Calibri"/>
          <w:color w:val="000000"/>
          <w:sz w:val="26"/>
          <w:szCs w:val="26"/>
        </w:rPr>
        <w:t>call</w:t>
      </w:r>
      <w:r w:rsidR="00AB6475">
        <w:rPr>
          <w:rFonts w:cs="Calibri"/>
          <w:color w:val="000000"/>
          <w:sz w:val="26"/>
          <w:szCs w:val="26"/>
        </w:rPr>
        <w:t xml:space="preserve"> </w:t>
      </w:r>
      <w:r w:rsidR="00780C52" w:rsidRPr="00AB6475">
        <w:rPr>
          <w:rFonts w:cs="Calibri"/>
          <w:color w:val="000000"/>
          <w:sz w:val="26"/>
          <w:szCs w:val="26"/>
        </w:rPr>
        <w:t>(</w:t>
      </w:r>
      <w:r w:rsidR="00780C52">
        <w:rPr>
          <w:rFonts w:cs="Calibri"/>
          <w:color w:val="000000"/>
          <w:sz w:val="26"/>
          <w:szCs w:val="26"/>
        </w:rPr>
        <w:t>212</w:t>
      </w:r>
      <w:r w:rsidR="00780C52" w:rsidRPr="00AB6475">
        <w:rPr>
          <w:rFonts w:cs="Calibri"/>
          <w:color w:val="000000"/>
          <w:sz w:val="26"/>
          <w:szCs w:val="26"/>
        </w:rPr>
        <w:t xml:space="preserve">) </w:t>
      </w:r>
      <w:r w:rsidR="00780C52">
        <w:rPr>
          <w:rFonts w:cs="Calibri"/>
          <w:color w:val="000000"/>
          <w:sz w:val="26"/>
          <w:szCs w:val="26"/>
        </w:rPr>
        <w:t xml:space="preserve">757-3774 </w:t>
      </w:r>
      <w:r w:rsidR="008C4969" w:rsidRPr="00AB6475">
        <w:rPr>
          <w:rFonts w:cs="Calibri"/>
          <w:color w:val="000000"/>
          <w:sz w:val="26"/>
          <w:szCs w:val="26"/>
        </w:rPr>
        <w:t>today for a free consultation.</w:t>
      </w:r>
    </w:p>
    <w:p w:rsidR="000A442F" w:rsidRPr="00AB6475" w:rsidRDefault="000A442F" w:rsidP="00DE44BD">
      <w:pPr>
        <w:autoSpaceDE w:val="0"/>
        <w:autoSpaceDN w:val="0"/>
        <w:adjustRightInd w:val="0"/>
        <w:spacing w:after="0" w:line="240" w:lineRule="auto"/>
        <w:rPr>
          <w:rFonts w:cs="Calibri"/>
          <w:color w:val="000000"/>
          <w:sz w:val="26"/>
          <w:szCs w:val="26"/>
        </w:rPr>
      </w:pPr>
    </w:p>
    <w:p w:rsidR="000A442F" w:rsidRPr="00AB6475" w:rsidRDefault="000A442F" w:rsidP="00DE44BD">
      <w:pPr>
        <w:spacing w:after="0" w:line="240" w:lineRule="auto"/>
        <w:rPr>
          <w:sz w:val="26"/>
          <w:szCs w:val="26"/>
        </w:rPr>
      </w:pPr>
    </w:p>
    <w:sectPr w:rsidR="000A442F" w:rsidRPr="00AB6475" w:rsidSect="00BE06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207" w:rsidRDefault="00BA4207" w:rsidP="00643B0C">
      <w:pPr>
        <w:spacing w:after="0" w:line="240" w:lineRule="auto"/>
      </w:pPr>
      <w:r>
        <w:separator/>
      </w:r>
    </w:p>
  </w:endnote>
  <w:endnote w:type="continuationSeparator" w:id="0">
    <w:p w:rsidR="00BA4207" w:rsidRDefault="00BA4207" w:rsidP="00643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7351"/>
      <w:docPartObj>
        <w:docPartGallery w:val="Page Numbers (Bottom of Page)"/>
        <w:docPartUnique/>
      </w:docPartObj>
    </w:sdtPr>
    <w:sdtEndPr/>
    <w:sdtContent>
      <w:p w:rsidR="00E07D2C" w:rsidRDefault="00E07D2C" w:rsidP="00E07D2C">
        <w:pPr>
          <w:pStyle w:val="Footer"/>
        </w:pPr>
        <w:r>
          <w:t>©201</w:t>
        </w:r>
        <w:r w:rsidR="00691B9C">
          <w:t>9</w:t>
        </w:r>
        <w:r>
          <w:t xml:space="preserve"> Global Current</w:t>
        </w:r>
        <w:r>
          <w:tab/>
        </w:r>
        <w:r>
          <w:tab/>
        </w:r>
        <w:r w:rsidR="00D64498">
          <w:fldChar w:fldCharType="begin"/>
        </w:r>
        <w:r w:rsidR="00D64498">
          <w:instrText xml:space="preserve"> PAGE   \* MERGEFORMAT </w:instrText>
        </w:r>
        <w:r w:rsidR="00D64498">
          <w:fldChar w:fldCharType="separate"/>
        </w:r>
        <w:r w:rsidR="00CE0C23">
          <w:rPr>
            <w:noProof/>
          </w:rPr>
          <w:t>10</w:t>
        </w:r>
        <w:r w:rsidR="00D64498">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207" w:rsidRDefault="00BA4207" w:rsidP="00643B0C">
      <w:pPr>
        <w:spacing w:after="0" w:line="240" w:lineRule="auto"/>
      </w:pPr>
      <w:r>
        <w:separator/>
      </w:r>
    </w:p>
  </w:footnote>
  <w:footnote w:type="continuationSeparator" w:id="0">
    <w:p w:rsidR="00BA4207" w:rsidRDefault="00BA4207" w:rsidP="00643B0C">
      <w:pPr>
        <w:spacing w:after="0" w:line="240" w:lineRule="auto"/>
      </w:pPr>
      <w:r>
        <w:continuationSeparator/>
      </w:r>
    </w:p>
  </w:footnote>
  <w:footnote w:id="1">
    <w:p w:rsidR="006D4C75" w:rsidRDefault="006D4C75">
      <w:pPr>
        <w:pStyle w:val="FootnoteText"/>
      </w:pPr>
      <w:r>
        <w:rPr>
          <w:rStyle w:val="FootnoteReference"/>
        </w:rPr>
        <w:footnoteRef/>
      </w:r>
      <w:r>
        <w:t xml:space="preserve"> </w:t>
      </w:r>
    </w:p>
  </w:footnote>
  <w:footnote w:id="2">
    <w:p w:rsidR="00E07D2C" w:rsidRPr="00DA51F5" w:rsidRDefault="00E07D2C">
      <w:pPr>
        <w:pStyle w:val="FootnoteText"/>
        <w:rPr>
          <w:sz w:val="16"/>
          <w:szCs w:val="16"/>
        </w:rPr>
      </w:pPr>
      <w:r w:rsidRPr="00DA51F5">
        <w:rPr>
          <w:rStyle w:val="FootnoteReference"/>
          <w:sz w:val="16"/>
          <w:szCs w:val="16"/>
        </w:rPr>
        <w:footnoteRef/>
      </w:r>
      <w:r>
        <w:rPr>
          <w:sz w:val="16"/>
          <w:szCs w:val="16"/>
        </w:rPr>
        <w:t xml:space="preserve"> F</w:t>
      </w:r>
      <w:r w:rsidRPr="00DA51F5">
        <w:rPr>
          <w:sz w:val="16"/>
          <w:szCs w:val="16"/>
        </w:rPr>
        <w:t xml:space="preserve">or a complete list of occupational categories that Global Current can potentially sponsor please visit:  </w:t>
      </w:r>
      <w:hyperlink r:id="rId1" w:history="1">
        <w:r w:rsidRPr="00DA51F5">
          <w:rPr>
            <w:rStyle w:val="Hyperlink"/>
            <w:sz w:val="16"/>
            <w:szCs w:val="16"/>
          </w:rPr>
          <w:t>http://www.globalcurrentexchanges.com/j1visasponsorship.html</w:t>
        </w:r>
      </w:hyperlink>
      <w:r w:rsidRPr="00DA51F5">
        <w:rPr>
          <w:sz w:val="16"/>
          <w:szCs w:val="16"/>
        </w:rPr>
        <w:t xml:space="preserve"> and click on the “Authorized Occupational Categories” tab on the left side of the screen.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D2C" w:rsidRPr="000C125F" w:rsidRDefault="008C48DA" w:rsidP="00786452">
    <w:pPr>
      <w:pStyle w:val="Header"/>
      <w:jc w:val="right"/>
    </w:pPr>
    <w:r>
      <w:rPr>
        <w:noProof/>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77470</wp:posOffset>
              </wp:positionV>
              <wp:extent cx="3164840" cy="486410"/>
              <wp:effectExtent l="0"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840" cy="486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10B5" w:rsidRDefault="00E07D2C" w:rsidP="000C125F">
                          <w:pPr>
                            <w:pStyle w:val="Header"/>
                          </w:pPr>
                          <w:r w:rsidRPr="00042904">
                            <w:rPr>
                              <w:sz w:val="20"/>
                              <w:szCs w:val="20"/>
                            </w:rPr>
                            <w:t xml:space="preserve">Visit us online at </w:t>
                          </w:r>
                          <w:hyperlink r:id="rId1" w:history="1">
                            <w:r w:rsidR="00CA10B5" w:rsidRPr="00CA10B5">
                              <w:rPr>
                                <w:color w:val="0000FF"/>
                                <w:u w:val="single"/>
                              </w:rPr>
                              <w:t>http://www.globalcurrent.org/</w:t>
                            </w:r>
                          </w:hyperlink>
                        </w:p>
                        <w:p w:rsidR="00E07D2C" w:rsidRPr="00042904" w:rsidRDefault="00E07D2C" w:rsidP="000C125F">
                          <w:pPr>
                            <w:pStyle w:val="Header"/>
                            <w:rPr>
                              <w:sz w:val="20"/>
                              <w:szCs w:val="20"/>
                            </w:rPr>
                          </w:pPr>
                          <w:r>
                            <w:rPr>
                              <w:sz w:val="20"/>
                              <w:szCs w:val="20"/>
                            </w:rPr>
                            <w:t>Call us anytime at (</w:t>
                          </w:r>
                          <w:r w:rsidR="00826C1F">
                            <w:rPr>
                              <w:sz w:val="20"/>
                              <w:szCs w:val="20"/>
                            </w:rPr>
                            <w:t>212</w:t>
                          </w:r>
                          <w:r>
                            <w:rPr>
                              <w:sz w:val="20"/>
                              <w:szCs w:val="20"/>
                            </w:rPr>
                            <w:t xml:space="preserve">) </w:t>
                          </w:r>
                          <w:r w:rsidR="00826C1F">
                            <w:rPr>
                              <w:sz w:val="20"/>
                              <w:szCs w:val="20"/>
                            </w:rPr>
                            <w:t>757-3774</w:t>
                          </w:r>
                        </w:p>
                        <w:p w:rsidR="00E07D2C" w:rsidRDefault="00E07D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2.25pt;margin-top:6.1pt;width:249.2pt;height:3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aIgwIAAA8FAAAOAAAAZHJzL2Uyb0RvYy54bWysVNuO2yAQfa/Uf0C8Z30pycZWnNVemqrS&#10;9iLt9gOIwTEqBgok9rbqv3fASda9PFRV/WADMxzOzDl4dTV0Eh24dUKrCmcXKUZc1ZoJtavwp8fN&#10;bImR81QxKrXiFX7iDl+tX75Y9abkuW61ZNwiAFGu7E2FW+9NmSSubnlH3YU2XEGw0bajHqZ2lzBL&#10;e0DvZJKn6SLptWXG6po7B6t3YxCvI37T8Np/aBrHPZIVBm4+vm18b8M7Wa9oubPUtKI+0qD/wKKj&#10;QsGhZ6g76inaW/EbVCdqq51u/EWtu0Q3jah5rAGqydJfqnloqeGxFmiOM+c2uf8HW78/fLRIMNAO&#10;I0U7kOiRDx7d6AHloTu9cSUkPRhI8wMsh8xQqTP3uv7skNK3LVU7fm2t7ltOGbDLws5ksnXEcQFk&#10;27/TDI6he68j0NDYLgBCMxCgg0pPZ2UClRoWX2ULsiQQqiFGlguSRekSWp52G+v8G647FAYVtqB8&#10;RKeHe+cDG1qeUiJ7LQXbCCnjxO62t9KiAwWXbOITC4Aip2lShWSlw7YRcVwBknBGiAW6UfVvRZaT&#10;9CYvZpvF8nJGNmQ+Ky7T5SzNiptikZKC3G2+B4IZKVvBGFf3QvGTAzPydwof78LonehB1Fe4mOfz&#10;UaIpezctMo3Pn4rshIcLKUVX4eU5iZZB2NeKQdm09FTIcZz8TD92GXpw+sauRBsE5UcP+GE7AErw&#10;xlazJzCE1aAXSAt/ERi02n7FqIcbWWH3ZU8tx0i+VWCqIiPBAT5OyPwyh4mdRrbTCFU1QFXYYzQO&#10;b/147ffGil0LJ402VvoajNiI6JFnVkf7wq2LxRz/EOFaT+cx6/k/tv4BAAD//wMAUEsDBBQABgAI&#10;AAAAIQAFbogc3gAAAAgBAAAPAAAAZHJzL2Rvd25yZXYueG1sTI/BTsMwEETvSPyDtZW4oNYhpG0S&#10;4lSABOLa0g9w4m0SNV5Hsdukf89yguPsjGbeFrvZ9uKKo+8cKXhaRSCQamc6ahQcvz+WKQgfNBnd&#10;O0IFN/SwK+/vCp0bN9Eer4fQCC4hn2sFbQhDLqWvW7Tar9yAxN7JjVYHlmMjzagnLre9jKNoI63u&#10;iBdaPeB7i/X5cLEKTl/T4zqbqs9w3O6TzZvutpW7KfWwmF9fQAScw18YfvEZHUpmqtyFjBe9gmWy&#10;5iTf4xgE+0n2nIGoFKRpCrIs5P8Hyh8AAAD//wMAUEsBAi0AFAAGAAgAAAAhALaDOJL+AAAA4QEA&#10;ABMAAAAAAAAAAAAAAAAAAAAAAFtDb250ZW50X1R5cGVzXS54bWxQSwECLQAUAAYACAAAACEAOP0h&#10;/9YAAACUAQAACwAAAAAAAAAAAAAAAAAvAQAAX3JlbHMvLnJlbHNQSwECLQAUAAYACAAAACEAwUiW&#10;iIMCAAAPBQAADgAAAAAAAAAAAAAAAAAuAgAAZHJzL2Uyb0RvYy54bWxQSwECLQAUAAYACAAAACEA&#10;BW6IHN4AAAAIAQAADwAAAAAAAAAAAAAAAADdBAAAZHJzL2Rvd25yZXYueG1sUEsFBgAAAAAEAAQA&#10;8wAAAOgFAAAAAA==&#10;" stroked="f">
              <v:textbox>
                <w:txbxContent>
                  <w:p w:rsidR="00CA10B5" w:rsidRDefault="00E07D2C" w:rsidP="000C125F">
                    <w:pPr>
                      <w:pStyle w:val="Header"/>
                    </w:pPr>
                    <w:r w:rsidRPr="00042904">
                      <w:rPr>
                        <w:sz w:val="20"/>
                        <w:szCs w:val="20"/>
                      </w:rPr>
                      <w:t xml:space="preserve">Visit us online at </w:t>
                    </w:r>
                    <w:hyperlink r:id="rId2" w:history="1">
                      <w:r w:rsidR="00CA10B5" w:rsidRPr="00CA10B5">
                        <w:rPr>
                          <w:color w:val="0000FF"/>
                          <w:u w:val="single"/>
                        </w:rPr>
                        <w:t>http://www.globalcurrent.org/</w:t>
                      </w:r>
                    </w:hyperlink>
                  </w:p>
                  <w:p w:rsidR="00E07D2C" w:rsidRPr="00042904" w:rsidRDefault="00E07D2C" w:rsidP="000C125F">
                    <w:pPr>
                      <w:pStyle w:val="Header"/>
                      <w:rPr>
                        <w:sz w:val="20"/>
                        <w:szCs w:val="20"/>
                      </w:rPr>
                    </w:pPr>
                    <w:r>
                      <w:rPr>
                        <w:sz w:val="20"/>
                        <w:szCs w:val="20"/>
                      </w:rPr>
                      <w:t>Call us anytime at (</w:t>
                    </w:r>
                    <w:r w:rsidR="00826C1F">
                      <w:rPr>
                        <w:sz w:val="20"/>
                        <w:szCs w:val="20"/>
                      </w:rPr>
                      <w:t>212</w:t>
                    </w:r>
                    <w:r>
                      <w:rPr>
                        <w:sz w:val="20"/>
                        <w:szCs w:val="20"/>
                      </w:rPr>
                      <w:t xml:space="preserve">) </w:t>
                    </w:r>
                    <w:r w:rsidR="00826C1F">
                      <w:rPr>
                        <w:sz w:val="20"/>
                        <w:szCs w:val="20"/>
                      </w:rPr>
                      <w:t>757-3774</w:t>
                    </w:r>
                  </w:p>
                  <w:p w:rsidR="00E07D2C" w:rsidRDefault="00E07D2C"/>
                </w:txbxContent>
              </v:textbox>
            </v:shape>
          </w:pict>
        </mc:Fallback>
      </mc:AlternateContent>
    </w:r>
    <w:r w:rsidR="00E07D2C">
      <w:rPr>
        <w:noProof/>
      </w:rPr>
      <w:drawing>
        <wp:inline distT="0" distB="0" distL="0" distR="0">
          <wp:extent cx="5943600" cy="780982"/>
          <wp:effectExtent l="19050" t="0" r="0" b="0"/>
          <wp:docPr id="2" name="Picture 2" descr="\\SRV01\Staffs\New Server\Inbound\Global Current\Marketing Materials\GC Design\appl.cation_h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01\Staffs\New Server\Inbound\Global Current\Marketing Materials\GC Design\appl.cation_hd.tif"/>
                  <pic:cNvPicPr>
                    <a:picLocks noChangeAspect="1" noChangeArrowheads="1"/>
                  </pic:cNvPicPr>
                </pic:nvPicPr>
                <pic:blipFill>
                  <a:blip r:embed="rId3"/>
                  <a:srcRect/>
                  <a:stretch>
                    <a:fillRect/>
                  </a:stretch>
                </pic:blipFill>
                <pic:spPr bwMode="auto">
                  <a:xfrm>
                    <a:off x="0" y="0"/>
                    <a:ext cx="5943600" cy="7809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388B"/>
    <w:multiLevelType w:val="hybridMultilevel"/>
    <w:tmpl w:val="C3AACC6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00EB76A0"/>
    <w:multiLevelType w:val="hybridMultilevel"/>
    <w:tmpl w:val="FC10B8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E87B80"/>
    <w:multiLevelType w:val="hybridMultilevel"/>
    <w:tmpl w:val="FC10B8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2D3AE0"/>
    <w:multiLevelType w:val="hybridMultilevel"/>
    <w:tmpl w:val="C82A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55F4B"/>
    <w:multiLevelType w:val="hybridMultilevel"/>
    <w:tmpl w:val="07C43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75955"/>
    <w:multiLevelType w:val="hybridMultilevel"/>
    <w:tmpl w:val="B9766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93076"/>
    <w:multiLevelType w:val="hybridMultilevel"/>
    <w:tmpl w:val="C8CE14F2"/>
    <w:lvl w:ilvl="0" w:tplc="04090001">
      <w:start w:val="1"/>
      <w:numFmt w:val="bullet"/>
      <w:lvlText w:val=""/>
      <w:lvlJc w:val="left"/>
      <w:pPr>
        <w:ind w:left="3583" w:hanging="360"/>
      </w:pPr>
      <w:rPr>
        <w:rFonts w:ascii="Symbol" w:hAnsi="Symbol" w:hint="default"/>
      </w:rPr>
    </w:lvl>
    <w:lvl w:ilvl="1" w:tplc="04090003" w:tentative="1">
      <w:start w:val="1"/>
      <w:numFmt w:val="bullet"/>
      <w:lvlText w:val="o"/>
      <w:lvlJc w:val="left"/>
      <w:pPr>
        <w:ind w:left="4303" w:hanging="360"/>
      </w:pPr>
      <w:rPr>
        <w:rFonts w:ascii="Courier New" w:hAnsi="Courier New" w:cs="Courier New" w:hint="default"/>
      </w:rPr>
    </w:lvl>
    <w:lvl w:ilvl="2" w:tplc="04090005" w:tentative="1">
      <w:start w:val="1"/>
      <w:numFmt w:val="bullet"/>
      <w:lvlText w:val=""/>
      <w:lvlJc w:val="left"/>
      <w:pPr>
        <w:ind w:left="5023" w:hanging="360"/>
      </w:pPr>
      <w:rPr>
        <w:rFonts w:ascii="Wingdings" w:hAnsi="Wingdings" w:hint="default"/>
      </w:rPr>
    </w:lvl>
    <w:lvl w:ilvl="3" w:tplc="04090001" w:tentative="1">
      <w:start w:val="1"/>
      <w:numFmt w:val="bullet"/>
      <w:lvlText w:val=""/>
      <w:lvlJc w:val="left"/>
      <w:pPr>
        <w:ind w:left="5743" w:hanging="360"/>
      </w:pPr>
      <w:rPr>
        <w:rFonts w:ascii="Symbol" w:hAnsi="Symbol" w:hint="default"/>
      </w:rPr>
    </w:lvl>
    <w:lvl w:ilvl="4" w:tplc="04090003" w:tentative="1">
      <w:start w:val="1"/>
      <w:numFmt w:val="bullet"/>
      <w:lvlText w:val="o"/>
      <w:lvlJc w:val="left"/>
      <w:pPr>
        <w:ind w:left="6463" w:hanging="360"/>
      </w:pPr>
      <w:rPr>
        <w:rFonts w:ascii="Courier New" w:hAnsi="Courier New" w:cs="Courier New" w:hint="default"/>
      </w:rPr>
    </w:lvl>
    <w:lvl w:ilvl="5" w:tplc="04090005" w:tentative="1">
      <w:start w:val="1"/>
      <w:numFmt w:val="bullet"/>
      <w:lvlText w:val=""/>
      <w:lvlJc w:val="left"/>
      <w:pPr>
        <w:ind w:left="7183" w:hanging="360"/>
      </w:pPr>
      <w:rPr>
        <w:rFonts w:ascii="Wingdings" w:hAnsi="Wingdings" w:hint="default"/>
      </w:rPr>
    </w:lvl>
    <w:lvl w:ilvl="6" w:tplc="04090001" w:tentative="1">
      <w:start w:val="1"/>
      <w:numFmt w:val="bullet"/>
      <w:lvlText w:val=""/>
      <w:lvlJc w:val="left"/>
      <w:pPr>
        <w:ind w:left="7903" w:hanging="360"/>
      </w:pPr>
      <w:rPr>
        <w:rFonts w:ascii="Symbol" w:hAnsi="Symbol" w:hint="default"/>
      </w:rPr>
    </w:lvl>
    <w:lvl w:ilvl="7" w:tplc="04090003" w:tentative="1">
      <w:start w:val="1"/>
      <w:numFmt w:val="bullet"/>
      <w:lvlText w:val="o"/>
      <w:lvlJc w:val="left"/>
      <w:pPr>
        <w:ind w:left="8623" w:hanging="360"/>
      </w:pPr>
      <w:rPr>
        <w:rFonts w:ascii="Courier New" w:hAnsi="Courier New" w:cs="Courier New" w:hint="default"/>
      </w:rPr>
    </w:lvl>
    <w:lvl w:ilvl="8" w:tplc="04090005" w:tentative="1">
      <w:start w:val="1"/>
      <w:numFmt w:val="bullet"/>
      <w:lvlText w:val=""/>
      <w:lvlJc w:val="left"/>
      <w:pPr>
        <w:ind w:left="9343" w:hanging="360"/>
      </w:pPr>
      <w:rPr>
        <w:rFonts w:ascii="Wingdings" w:hAnsi="Wingdings" w:hint="default"/>
      </w:rPr>
    </w:lvl>
  </w:abstractNum>
  <w:abstractNum w:abstractNumId="7" w15:restartNumberingAfterBreak="0">
    <w:nsid w:val="190C0DFF"/>
    <w:multiLevelType w:val="hybridMultilevel"/>
    <w:tmpl w:val="3F565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73A03"/>
    <w:multiLevelType w:val="hybridMultilevel"/>
    <w:tmpl w:val="21B44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93E63"/>
    <w:multiLevelType w:val="hybridMultilevel"/>
    <w:tmpl w:val="8424F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4F04F3"/>
    <w:multiLevelType w:val="multilevel"/>
    <w:tmpl w:val="9F003E3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25577A"/>
    <w:multiLevelType w:val="hybridMultilevel"/>
    <w:tmpl w:val="D1203E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5497D"/>
    <w:multiLevelType w:val="hybridMultilevel"/>
    <w:tmpl w:val="2F96E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7E4643"/>
    <w:multiLevelType w:val="hybridMultilevel"/>
    <w:tmpl w:val="06B825EE"/>
    <w:lvl w:ilvl="0" w:tplc="0409000F">
      <w:start w:val="1"/>
      <w:numFmt w:val="decimal"/>
      <w:lvlText w:val="%1."/>
      <w:lvlJc w:val="left"/>
      <w:pPr>
        <w:ind w:left="720" w:hanging="360"/>
      </w:pPr>
      <w:rPr>
        <w:rFonts w:hint="default"/>
      </w:rPr>
    </w:lvl>
    <w:lvl w:ilvl="1" w:tplc="5FD6EE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C0D8D"/>
    <w:multiLevelType w:val="hybridMultilevel"/>
    <w:tmpl w:val="0FE6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242EF"/>
    <w:multiLevelType w:val="hybridMultilevel"/>
    <w:tmpl w:val="0064371C"/>
    <w:lvl w:ilvl="0" w:tplc="04090001">
      <w:start w:val="1"/>
      <w:numFmt w:val="bullet"/>
      <w:lvlText w:val=""/>
      <w:lvlJc w:val="left"/>
      <w:pPr>
        <w:ind w:left="4303" w:hanging="360"/>
      </w:pPr>
      <w:rPr>
        <w:rFonts w:ascii="Symbol" w:hAnsi="Symbol" w:hint="default"/>
      </w:rPr>
    </w:lvl>
    <w:lvl w:ilvl="1" w:tplc="04090003" w:tentative="1">
      <w:start w:val="1"/>
      <w:numFmt w:val="bullet"/>
      <w:lvlText w:val="o"/>
      <w:lvlJc w:val="left"/>
      <w:pPr>
        <w:ind w:left="5023" w:hanging="360"/>
      </w:pPr>
      <w:rPr>
        <w:rFonts w:ascii="Courier New" w:hAnsi="Courier New" w:cs="Courier New" w:hint="default"/>
      </w:rPr>
    </w:lvl>
    <w:lvl w:ilvl="2" w:tplc="04090005" w:tentative="1">
      <w:start w:val="1"/>
      <w:numFmt w:val="bullet"/>
      <w:lvlText w:val=""/>
      <w:lvlJc w:val="left"/>
      <w:pPr>
        <w:ind w:left="5743" w:hanging="360"/>
      </w:pPr>
      <w:rPr>
        <w:rFonts w:ascii="Wingdings" w:hAnsi="Wingdings" w:hint="default"/>
      </w:rPr>
    </w:lvl>
    <w:lvl w:ilvl="3" w:tplc="04090001" w:tentative="1">
      <w:start w:val="1"/>
      <w:numFmt w:val="bullet"/>
      <w:lvlText w:val=""/>
      <w:lvlJc w:val="left"/>
      <w:pPr>
        <w:ind w:left="6463" w:hanging="360"/>
      </w:pPr>
      <w:rPr>
        <w:rFonts w:ascii="Symbol" w:hAnsi="Symbol" w:hint="default"/>
      </w:rPr>
    </w:lvl>
    <w:lvl w:ilvl="4" w:tplc="04090003" w:tentative="1">
      <w:start w:val="1"/>
      <w:numFmt w:val="bullet"/>
      <w:lvlText w:val="o"/>
      <w:lvlJc w:val="left"/>
      <w:pPr>
        <w:ind w:left="7183" w:hanging="360"/>
      </w:pPr>
      <w:rPr>
        <w:rFonts w:ascii="Courier New" w:hAnsi="Courier New" w:cs="Courier New" w:hint="default"/>
      </w:rPr>
    </w:lvl>
    <w:lvl w:ilvl="5" w:tplc="04090005" w:tentative="1">
      <w:start w:val="1"/>
      <w:numFmt w:val="bullet"/>
      <w:lvlText w:val=""/>
      <w:lvlJc w:val="left"/>
      <w:pPr>
        <w:ind w:left="7903" w:hanging="360"/>
      </w:pPr>
      <w:rPr>
        <w:rFonts w:ascii="Wingdings" w:hAnsi="Wingdings" w:hint="default"/>
      </w:rPr>
    </w:lvl>
    <w:lvl w:ilvl="6" w:tplc="04090001" w:tentative="1">
      <w:start w:val="1"/>
      <w:numFmt w:val="bullet"/>
      <w:lvlText w:val=""/>
      <w:lvlJc w:val="left"/>
      <w:pPr>
        <w:ind w:left="8623" w:hanging="360"/>
      </w:pPr>
      <w:rPr>
        <w:rFonts w:ascii="Symbol" w:hAnsi="Symbol" w:hint="default"/>
      </w:rPr>
    </w:lvl>
    <w:lvl w:ilvl="7" w:tplc="04090003" w:tentative="1">
      <w:start w:val="1"/>
      <w:numFmt w:val="bullet"/>
      <w:lvlText w:val="o"/>
      <w:lvlJc w:val="left"/>
      <w:pPr>
        <w:ind w:left="9343" w:hanging="360"/>
      </w:pPr>
      <w:rPr>
        <w:rFonts w:ascii="Courier New" w:hAnsi="Courier New" w:cs="Courier New" w:hint="default"/>
      </w:rPr>
    </w:lvl>
    <w:lvl w:ilvl="8" w:tplc="04090005" w:tentative="1">
      <w:start w:val="1"/>
      <w:numFmt w:val="bullet"/>
      <w:lvlText w:val=""/>
      <w:lvlJc w:val="left"/>
      <w:pPr>
        <w:ind w:left="10063" w:hanging="360"/>
      </w:pPr>
      <w:rPr>
        <w:rFonts w:ascii="Wingdings" w:hAnsi="Wingdings" w:hint="default"/>
      </w:rPr>
    </w:lvl>
  </w:abstractNum>
  <w:abstractNum w:abstractNumId="16" w15:restartNumberingAfterBreak="0">
    <w:nsid w:val="3CD61F30"/>
    <w:multiLevelType w:val="hybridMultilevel"/>
    <w:tmpl w:val="07C43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37DF2"/>
    <w:multiLevelType w:val="hybridMultilevel"/>
    <w:tmpl w:val="22009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930345"/>
    <w:multiLevelType w:val="hybridMultilevel"/>
    <w:tmpl w:val="06B825EE"/>
    <w:lvl w:ilvl="0" w:tplc="0409000F">
      <w:start w:val="1"/>
      <w:numFmt w:val="decimal"/>
      <w:lvlText w:val="%1."/>
      <w:lvlJc w:val="left"/>
      <w:pPr>
        <w:ind w:left="720" w:hanging="360"/>
      </w:pPr>
      <w:rPr>
        <w:rFonts w:hint="default"/>
      </w:rPr>
    </w:lvl>
    <w:lvl w:ilvl="1" w:tplc="5FD6EE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A822B3"/>
    <w:multiLevelType w:val="hybridMultilevel"/>
    <w:tmpl w:val="69DEF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EA595E"/>
    <w:multiLevelType w:val="hybridMultilevel"/>
    <w:tmpl w:val="69DEF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8A265F"/>
    <w:multiLevelType w:val="hybridMultilevel"/>
    <w:tmpl w:val="AC3892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E531F2"/>
    <w:multiLevelType w:val="hybridMultilevel"/>
    <w:tmpl w:val="ADD8E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A4245A"/>
    <w:multiLevelType w:val="hybridMultilevel"/>
    <w:tmpl w:val="74D455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876145"/>
    <w:multiLevelType w:val="hybridMultilevel"/>
    <w:tmpl w:val="9DA08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F76C5B"/>
    <w:multiLevelType w:val="hybridMultilevel"/>
    <w:tmpl w:val="527A7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25"/>
  </w:num>
  <w:num w:numId="4">
    <w:abstractNumId w:val="20"/>
  </w:num>
  <w:num w:numId="5">
    <w:abstractNumId w:val="16"/>
  </w:num>
  <w:num w:numId="6">
    <w:abstractNumId w:val="9"/>
  </w:num>
  <w:num w:numId="7">
    <w:abstractNumId w:val="24"/>
  </w:num>
  <w:num w:numId="8">
    <w:abstractNumId w:val="22"/>
  </w:num>
  <w:num w:numId="9">
    <w:abstractNumId w:val="10"/>
  </w:num>
  <w:num w:numId="10">
    <w:abstractNumId w:val="12"/>
  </w:num>
  <w:num w:numId="11">
    <w:abstractNumId w:val="2"/>
  </w:num>
  <w:num w:numId="12">
    <w:abstractNumId w:val="1"/>
  </w:num>
  <w:num w:numId="13">
    <w:abstractNumId w:val="11"/>
  </w:num>
  <w:num w:numId="14">
    <w:abstractNumId w:val="7"/>
  </w:num>
  <w:num w:numId="15">
    <w:abstractNumId w:val="18"/>
  </w:num>
  <w:num w:numId="16">
    <w:abstractNumId w:val="21"/>
  </w:num>
  <w:num w:numId="17">
    <w:abstractNumId w:val="5"/>
  </w:num>
  <w:num w:numId="18">
    <w:abstractNumId w:val="6"/>
  </w:num>
  <w:num w:numId="19">
    <w:abstractNumId w:val="0"/>
  </w:num>
  <w:num w:numId="20">
    <w:abstractNumId w:val="15"/>
  </w:num>
  <w:num w:numId="21">
    <w:abstractNumId w:val="3"/>
  </w:num>
  <w:num w:numId="22">
    <w:abstractNumId w:val="19"/>
  </w:num>
  <w:num w:numId="23">
    <w:abstractNumId w:val="13"/>
  </w:num>
  <w:num w:numId="24">
    <w:abstractNumId w:val="23"/>
  </w:num>
  <w:num w:numId="25">
    <w:abstractNumId w:val="1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64B"/>
    <w:rsid w:val="00010198"/>
    <w:rsid w:val="0001237B"/>
    <w:rsid w:val="00014E04"/>
    <w:rsid w:val="00040B3D"/>
    <w:rsid w:val="00042904"/>
    <w:rsid w:val="00042C1F"/>
    <w:rsid w:val="00042FAD"/>
    <w:rsid w:val="0004595A"/>
    <w:rsid w:val="00056E01"/>
    <w:rsid w:val="00076CFF"/>
    <w:rsid w:val="000813C7"/>
    <w:rsid w:val="00091FB6"/>
    <w:rsid w:val="000A0D15"/>
    <w:rsid w:val="000A1949"/>
    <w:rsid w:val="000A442F"/>
    <w:rsid w:val="000A7C9F"/>
    <w:rsid w:val="000B091E"/>
    <w:rsid w:val="000B28E0"/>
    <w:rsid w:val="000B7E15"/>
    <w:rsid w:val="000C08EB"/>
    <w:rsid w:val="000C125F"/>
    <w:rsid w:val="000D6ECC"/>
    <w:rsid w:val="000E2110"/>
    <w:rsid w:val="000E418C"/>
    <w:rsid w:val="000F1125"/>
    <w:rsid w:val="000F2A0C"/>
    <w:rsid w:val="000F783E"/>
    <w:rsid w:val="00112453"/>
    <w:rsid w:val="00117EA7"/>
    <w:rsid w:val="0014201C"/>
    <w:rsid w:val="00144B1C"/>
    <w:rsid w:val="00144E95"/>
    <w:rsid w:val="00154F43"/>
    <w:rsid w:val="0016360C"/>
    <w:rsid w:val="00172F90"/>
    <w:rsid w:val="00177A30"/>
    <w:rsid w:val="001875A2"/>
    <w:rsid w:val="001A3196"/>
    <w:rsid w:val="001B37A0"/>
    <w:rsid w:val="001B4DDB"/>
    <w:rsid w:val="001C11CD"/>
    <w:rsid w:val="001C1C88"/>
    <w:rsid w:val="001C5910"/>
    <w:rsid w:val="001D2E0F"/>
    <w:rsid w:val="001D3FC3"/>
    <w:rsid w:val="001D5290"/>
    <w:rsid w:val="001D7F57"/>
    <w:rsid w:val="001E1F72"/>
    <w:rsid w:val="001E6A9A"/>
    <w:rsid w:val="001F48CD"/>
    <w:rsid w:val="00203577"/>
    <w:rsid w:val="0022212F"/>
    <w:rsid w:val="002330BE"/>
    <w:rsid w:val="0023448C"/>
    <w:rsid w:val="002424CF"/>
    <w:rsid w:val="002438CF"/>
    <w:rsid w:val="00245535"/>
    <w:rsid w:val="00251151"/>
    <w:rsid w:val="00260B7C"/>
    <w:rsid w:val="00261E16"/>
    <w:rsid w:val="002639AC"/>
    <w:rsid w:val="00265E81"/>
    <w:rsid w:val="00275A53"/>
    <w:rsid w:val="00275C3A"/>
    <w:rsid w:val="002829D8"/>
    <w:rsid w:val="00284EF3"/>
    <w:rsid w:val="002950A4"/>
    <w:rsid w:val="0029585A"/>
    <w:rsid w:val="002A4944"/>
    <w:rsid w:val="002B1A86"/>
    <w:rsid w:val="002B4A71"/>
    <w:rsid w:val="002D1315"/>
    <w:rsid w:val="002E1D10"/>
    <w:rsid w:val="002E285F"/>
    <w:rsid w:val="002E567C"/>
    <w:rsid w:val="002F3651"/>
    <w:rsid w:val="00305D35"/>
    <w:rsid w:val="00340A90"/>
    <w:rsid w:val="00342CA2"/>
    <w:rsid w:val="00363512"/>
    <w:rsid w:val="00366F16"/>
    <w:rsid w:val="0037005C"/>
    <w:rsid w:val="00374FAF"/>
    <w:rsid w:val="00383A1A"/>
    <w:rsid w:val="0038738A"/>
    <w:rsid w:val="00397407"/>
    <w:rsid w:val="003A06FB"/>
    <w:rsid w:val="003A7538"/>
    <w:rsid w:val="003B0058"/>
    <w:rsid w:val="003B25F2"/>
    <w:rsid w:val="003B5C4E"/>
    <w:rsid w:val="003C2638"/>
    <w:rsid w:val="003C57C0"/>
    <w:rsid w:val="003C7A81"/>
    <w:rsid w:val="003E1A47"/>
    <w:rsid w:val="003E39C2"/>
    <w:rsid w:val="003E39E6"/>
    <w:rsid w:val="003E51D3"/>
    <w:rsid w:val="003F3D75"/>
    <w:rsid w:val="00400530"/>
    <w:rsid w:val="00400EF9"/>
    <w:rsid w:val="0040706B"/>
    <w:rsid w:val="0041144F"/>
    <w:rsid w:val="00411572"/>
    <w:rsid w:val="004127B2"/>
    <w:rsid w:val="00416E1F"/>
    <w:rsid w:val="004216DF"/>
    <w:rsid w:val="0043573F"/>
    <w:rsid w:val="00436F0E"/>
    <w:rsid w:val="0043715C"/>
    <w:rsid w:val="00440E5F"/>
    <w:rsid w:val="0047379E"/>
    <w:rsid w:val="00485AE6"/>
    <w:rsid w:val="00487783"/>
    <w:rsid w:val="00496925"/>
    <w:rsid w:val="004B2EFE"/>
    <w:rsid w:val="004B4F5F"/>
    <w:rsid w:val="004B56ED"/>
    <w:rsid w:val="004C37BB"/>
    <w:rsid w:val="004C52BF"/>
    <w:rsid w:val="004D4501"/>
    <w:rsid w:val="004E0D20"/>
    <w:rsid w:val="004E2C91"/>
    <w:rsid w:val="004E58B5"/>
    <w:rsid w:val="004E71DE"/>
    <w:rsid w:val="004E764B"/>
    <w:rsid w:val="00511C44"/>
    <w:rsid w:val="00514EC0"/>
    <w:rsid w:val="005227A7"/>
    <w:rsid w:val="00522FDB"/>
    <w:rsid w:val="005418CC"/>
    <w:rsid w:val="005440CD"/>
    <w:rsid w:val="00551355"/>
    <w:rsid w:val="00563D49"/>
    <w:rsid w:val="00575191"/>
    <w:rsid w:val="00587502"/>
    <w:rsid w:val="00591147"/>
    <w:rsid w:val="00595BC5"/>
    <w:rsid w:val="005A43A4"/>
    <w:rsid w:val="005A4ED4"/>
    <w:rsid w:val="005A5D32"/>
    <w:rsid w:val="005B1D56"/>
    <w:rsid w:val="005B39FB"/>
    <w:rsid w:val="005B7102"/>
    <w:rsid w:val="005B7FDC"/>
    <w:rsid w:val="005E3FCC"/>
    <w:rsid w:val="005E6525"/>
    <w:rsid w:val="005F63F5"/>
    <w:rsid w:val="00600668"/>
    <w:rsid w:val="006170E9"/>
    <w:rsid w:val="00632C2B"/>
    <w:rsid w:val="00635147"/>
    <w:rsid w:val="00635291"/>
    <w:rsid w:val="0063719D"/>
    <w:rsid w:val="00643B0C"/>
    <w:rsid w:val="0064413E"/>
    <w:rsid w:val="006601E7"/>
    <w:rsid w:val="00666A70"/>
    <w:rsid w:val="00670586"/>
    <w:rsid w:val="00673B3C"/>
    <w:rsid w:val="00674367"/>
    <w:rsid w:val="006774EB"/>
    <w:rsid w:val="00683DA9"/>
    <w:rsid w:val="00683DB7"/>
    <w:rsid w:val="006843C4"/>
    <w:rsid w:val="0069045D"/>
    <w:rsid w:val="00691B9C"/>
    <w:rsid w:val="0069497F"/>
    <w:rsid w:val="006960F3"/>
    <w:rsid w:val="006A0023"/>
    <w:rsid w:val="006A064B"/>
    <w:rsid w:val="006A0921"/>
    <w:rsid w:val="006A11AF"/>
    <w:rsid w:val="006C2273"/>
    <w:rsid w:val="006C5677"/>
    <w:rsid w:val="006D2097"/>
    <w:rsid w:val="006D2982"/>
    <w:rsid w:val="006D4C75"/>
    <w:rsid w:val="006D4D83"/>
    <w:rsid w:val="006E53EA"/>
    <w:rsid w:val="006F58B1"/>
    <w:rsid w:val="006F7467"/>
    <w:rsid w:val="006F7E24"/>
    <w:rsid w:val="00702DB6"/>
    <w:rsid w:val="0070371D"/>
    <w:rsid w:val="00711526"/>
    <w:rsid w:val="00726F80"/>
    <w:rsid w:val="0074241F"/>
    <w:rsid w:val="00751817"/>
    <w:rsid w:val="00764628"/>
    <w:rsid w:val="00766334"/>
    <w:rsid w:val="00780C52"/>
    <w:rsid w:val="00786452"/>
    <w:rsid w:val="00786B5B"/>
    <w:rsid w:val="00790669"/>
    <w:rsid w:val="00792209"/>
    <w:rsid w:val="00794C9E"/>
    <w:rsid w:val="007A7B31"/>
    <w:rsid w:val="007B3A37"/>
    <w:rsid w:val="007B7FBB"/>
    <w:rsid w:val="007D1B7A"/>
    <w:rsid w:val="007D2AEC"/>
    <w:rsid w:val="007E036C"/>
    <w:rsid w:val="007E21A7"/>
    <w:rsid w:val="007E2953"/>
    <w:rsid w:val="007F0221"/>
    <w:rsid w:val="007F4409"/>
    <w:rsid w:val="007F5363"/>
    <w:rsid w:val="008007F3"/>
    <w:rsid w:val="00802F0B"/>
    <w:rsid w:val="008200FE"/>
    <w:rsid w:val="008208F5"/>
    <w:rsid w:val="0082168F"/>
    <w:rsid w:val="00826C1F"/>
    <w:rsid w:val="00833C59"/>
    <w:rsid w:val="00834B57"/>
    <w:rsid w:val="008403F1"/>
    <w:rsid w:val="00844AAE"/>
    <w:rsid w:val="008516B6"/>
    <w:rsid w:val="008517A9"/>
    <w:rsid w:val="008527D0"/>
    <w:rsid w:val="008548F5"/>
    <w:rsid w:val="008640FE"/>
    <w:rsid w:val="00870874"/>
    <w:rsid w:val="00871021"/>
    <w:rsid w:val="00871AA6"/>
    <w:rsid w:val="0087212B"/>
    <w:rsid w:val="00881949"/>
    <w:rsid w:val="00882A47"/>
    <w:rsid w:val="00885D80"/>
    <w:rsid w:val="00895C80"/>
    <w:rsid w:val="0089639A"/>
    <w:rsid w:val="008A035F"/>
    <w:rsid w:val="008A47CB"/>
    <w:rsid w:val="008A4A3E"/>
    <w:rsid w:val="008A5254"/>
    <w:rsid w:val="008A52DB"/>
    <w:rsid w:val="008B3D40"/>
    <w:rsid w:val="008B40B8"/>
    <w:rsid w:val="008B6265"/>
    <w:rsid w:val="008C16CE"/>
    <w:rsid w:val="008C48DA"/>
    <w:rsid w:val="008C4969"/>
    <w:rsid w:val="008C73FE"/>
    <w:rsid w:val="008D5ECC"/>
    <w:rsid w:val="008F062A"/>
    <w:rsid w:val="008F5F66"/>
    <w:rsid w:val="008F6703"/>
    <w:rsid w:val="009106AC"/>
    <w:rsid w:val="00933655"/>
    <w:rsid w:val="0094089F"/>
    <w:rsid w:val="00942048"/>
    <w:rsid w:val="00943ECD"/>
    <w:rsid w:val="009522F4"/>
    <w:rsid w:val="00960768"/>
    <w:rsid w:val="00964C4D"/>
    <w:rsid w:val="00964C5C"/>
    <w:rsid w:val="00965CAE"/>
    <w:rsid w:val="00977575"/>
    <w:rsid w:val="00990939"/>
    <w:rsid w:val="009B1E4B"/>
    <w:rsid w:val="009B5957"/>
    <w:rsid w:val="009D2EAB"/>
    <w:rsid w:val="009D30CD"/>
    <w:rsid w:val="009D36AF"/>
    <w:rsid w:val="009F35D5"/>
    <w:rsid w:val="00A0534D"/>
    <w:rsid w:val="00A171A0"/>
    <w:rsid w:val="00A24AA7"/>
    <w:rsid w:val="00A30348"/>
    <w:rsid w:val="00A342B7"/>
    <w:rsid w:val="00A34EF3"/>
    <w:rsid w:val="00A57EE0"/>
    <w:rsid w:val="00A6461E"/>
    <w:rsid w:val="00A722A6"/>
    <w:rsid w:val="00A96FCE"/>
    <w:rsid w:val="00AA6731"/>
    <w:rsid w:val="00AA6D36"/>
    <w:rsid w:val="00AB138B"/>
    <w:rsid w:val="00AB1D7A"/>
    <w:rsid w:val="00AB4564"/>
    <w:rsid w:val="00AB6475"/>
    <w:rsid w:val="00AC33E4"/>
    <w:rsid w:val="00AC60C7"/>
    <w:rsid w:val="00AE31BD"/>
    <w:rsid w:val="00AE7909"/>
    <w:rsid w:val="00B01052"/>
    <w:rsid w:val="00B036CD"/>
    <w:rsid w:val="00B17E02"/>
    <w:rsid w:val="00B234CF"/>
    <w:rsid w:val="00B32D57"/>
    <w:rsid w:val="00B405A9"/>
    <w:rsid w:val="00B411B6"/>
    <w:rsid w:val="00B4733B"/>
    <w:rsid w:val="00B504DC"/>
    <w:rsid w:val="00B51894"/>
    <w:rsid w:val="00B5542B"/>
    <w:rsid w:val="00B57CD8"/>
    <w:rsid w:val="00B6070C"/>
    <w:rsid w:val="00B61ADD"/>
    <w:rsid w:val="00B657AF"/>
    <w:rsid w:val="00B663EE"/>
    <w:rsid w:val="00B66759"/>
    <w:rsid w:val="00B84A76"/>
    <w:rsid w:val="00B85A14"/>
    <w:rsid w:val="00B86BDE"/>
    <w:rsid w:val="00B92574"/>
    <w:rsid w:val="00B92E71"/>
    <w:rsid w:val="00B94C51"/>
    <w:rsid w:val="00BA384A"/>
    <w:rsid w:val="00BA4207"/>
    <w:rsid w:val="00BB09AF"/>
    <w:rsid w:val="00BB19FB"/>
    <w:rsid w:val="00BC6276"/>
    <w:rsid w:val="00BC7235"/>
    <w:rsid w:val="00BD3625"/>
    <w:rsid w:val="00BD48DB"/>
    <w:rsid w:val="00BD4ADA"/>
    <w:rsid w:val="00BD5512"/>
    <w:rsid w:val="00BD7D83"/>
    <w:rsid w:val="00BE0628"/>
    <w:rsid w:val="00BE5267"/>
    <w:rsid w:val="00BE5E4E"/>
    <w:rsid w:val="00BF27BB"/>
    <w:rsid w:val="00C04C94"/>
    <w:rsid w:val="00C075B7"/>
    <w:rsid w:val="00C075E8"/>
    <w:rsid w:val="00C12E1D"/>
    <w:rsid w:val="00C13B87"/>
    <w:rsid w:val="00C20070"/>
    <w:rsid w:val="00C20C83"/>
    <w:rsid w:val="00C30161"/>
    <w:rsid w:val="00C30F49"/>
    <w:rsid w:val="00C328C1"/>
    <w:rsid w:val="00C33F0F"/>
    <w:rsid w:val="00C41082"/>
    <w:rsid w:val="00C41536"/>
    <w:rsid w:val="00C524B1"/>
    <w:rsid w:val="00C55FA7"/>
    <w:rsid w:val="00C73918"/>
    <w:rsid w:val="00C748D9"/>
    <w:rsid w:val="00C80117"/>
    <w:rsid w:val="00C86A8E"/>
    <w:rsid w:val="00C92AD5"/>
    <w:rsid w:val="00C95499"/>
    <w:rsid w:val="00C9685F"/>
    <w:rsid w:val="00CA10B5"/>
    <w:rsid w:val="00CA3AC9"/>
    <w:rsid w:val="00CB47BA"/>
    <w:rsid w:val="00CB5291"/>
    <w:rsid w:val="00CB6C39"/>
    <w:rsid w:val="00CD3D6D"/>
    <w:rsid w:val="00CD438E"/>
    <w:rsid w:val="00CE0C23"/>
    <w:rsid w:val="00CF02EE"/>
    <w:rsid w:val="00CF6D0D"/>
    <w:rsid w:val="00D0462D"/>
    <w:rsid w:val="00D0633B"/>
    <w:rsid w:val="00D12723"/>
    <w:rsid w:val="00D233E2"/>
    <w:rsid w:val="00D323F5"/>
    <w:rsid w:val="00D32D3E"/>
    <w:rsid w:val="00D416E1"/>
    <w:rsid w:val="00D42360"/>
    <w:rsid w:val="00D44AE7"/>
    <w:rsid w:val="00D46595"/>
    <w:rsid w:val="00D47D4F"/>
    <w:rsid w:val="00D50F52"/>
    <w:rsid w:val="00D64498"/>
    <w:rsid w:val="00D74A7C"/>
    <w:rsid w:val="00D7520D"/>
    <w:rsid w:val="00D90CAC"/>
    <w:rsid w:val="00DA51F5"/>
    <w:rsid w:val="00DC2F17"/>
    <w:rsid w:val="00DD2B66"/>
    <w:rsid w:val="00DD5445"/>
    <w:rsid w:val="00DE3076"/>
    <w:rsid w:val="00DE44BD"/>
    <w:rsid w:val="00DF0026"/>
    <w:rsid w:val="00DF4DC1"/>
    <w:rsid w:val="00E02ECE"/>
    <w:rsid w:val="00E0734E"/>
    <w:rsid w:val="00E07D2C"/>
    <w:rsid w:val="00E146BD"/>
    <w:rsid w:val="00E169D3"/>
    <w:rsid w:val="00E22365"/>
    <w:rsid w:val="00E249D6"/>
    <w:rsid w:val="00E30B31"/>
    <w:rsid w:val="00E324BB"/>
    <w:rsid w:val="00E324D4"/>
    <w:rsid w:val="00E33FAF"/>
    <w:rsid w:val="00E41834"/>
    <w:rsid w:val="00E51CB9"/>
    <w:rsid w:val="00E53260"/>
    <w:rsid w:val="00E63560"/>
    <w:rsid w:val="00E664C9"/>
    <w:rsid w:val="00E74F62"/>
    <w:rsid w:val="00E77967"/>
    <w:rsid w:val="00EA1B5A"/>
    <w:rsid w:val="00ED769B"/>
    <w:rsid w:val="00EE3C28"/>
    <w:rsid w:val="00EE6778"/>
    <w:rsid w:val="00EE6D12"/>
    <w:rsid w:val="00F00A85"/>
    <w:rsid w:val="00F07388"/>
    <w:rsid w:val="00F10693"/>
    <w:rsid w:val="00F11263"/>
    <w:rsid w:val="00F2570E"/>
    <w:rsid w:val="00F25EED"/>
    <w:rsid w:val="00F3068A"/>
    <w:rsid w:val="00F31ED0"/>
    <w:rsid w:val="00F37243"/>
    <w:rsid w:val="00F4202E"/>
    <w:rsid w:val="00F4238C"/>
    <w:rsid w:val="00F46327"/>
    <w:rsid w:val="00F519C0"/>
    <w:rsid w:val="00F54242"/>
    <w:rsid w:val="00F6499C"/>
    <w:rsid w:val="00F77A3B"/>
    <w:rsid w:val="00F812DC"/>
    <w:rsid w:val="00F82F61"/>
    <w:rsid w:val="00F87AB8"/>
    <w:rsid w:val="00FA2048"/>
    <w:rsid w:val="00FA6034"/>
    <w:rsid w:val="00FB41C5"/>
    <w:rsid w:val="00FC6389"/>
    <w:rsid w:val="00FD1F51"/>
    <w:rsid w:val="00FE0F51"/>
    <w:rsid w:val="00FE3A54"/>
    <w:rsid w:val="00FE4528"/>
    <w:rsid w:val="00FF35F6"/>
    <w:rsid w:val="00FF4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83A512"/>
  <w15:docId w15:val="{436F35B3-A659-4B55-8DE1-FE8F5F9D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70C"/>
  </w:style>
  <w:style w:type="paragraph" w:styleId="Heading1">
    <w:name w:val="heading 1"/>
    <w:basedOn w:val="Normal"/>
    <w:next w:val="Normal"/>
    <w:link w:val="Heading1Char"/>
    <w:uiPriority w:val="9"/>
    <w:qFormat/>
    <w:rsid w:val="000A44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44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44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442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A442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A442F"/>
    <w:rPr>
      <w:color w:val="0000FF" w:themeColor="hyperlink"/>
      <w:u w:val="single"/>
    </w:rPr>
  </w:style>
  <w:style w:type="paragraph" w:styleId="ListParagraph">
    <w:name w:val="List Paragraph"/>
    <w:basedOn w:val="Normal"/>
    <w:uiPriority w:val="34"/>
    <w:qFormat/>
    <w:rsid w:val="000A442F"/>
    <w:pPr>
      <w:ind w:left="720"/>
      <w:contextualSpacing/>
    </w:pPr>
  </w:style>
  <w:style w:type="character" w:customStyle="1" w:styleId="Heading2Char">
    <w:name w:val="Heading 2 Char"/>
    <w:basedOn w:val="DefaultParagraphFont"/>
    <w:link w:val="Heading2"/>
    <w:uiPriority w:val="9"/>
    <w:rsid w:val="000A442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E06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43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B0C"/>
  </w:style>
  <w:style w:type="paragraph" w:styleId="Footer">
    <w:name w:val="footer"/>
    <w:basedOn w:val="Normal"/>
    <w:link w:val="FooterChar"/>
    <w:uiPriority w:val="99"/>
    <w:unhideWhenUsed/>
    <w:rsid w:val="00643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B0C"/>
  </w:style>
  <w:style w:type="character" w:styleId="FollowedHyperlink">
    <w:name w:val="FollowedHyperlink"/>
    <w:basedOn w:val="DefaultParagraphFont"/>
    <w:uiPriority w:val="99"/>
    <w:semiHidden/>
    <w:unhideWhenUsed/>
    <w:rsid w:val="00C04C94"/>
    <w:rPr>
      <w:color w:val="800080" w:themeColor="followedHyperlink"/>
      <w:u w:val="single"/>
    </w:rPr>
  </w:style>
  <w:style w:type="character" w:styleId="CommentReference">
    <w:name w:val="annotation reference"/>
    <w:basedOn w:val="DefaultParagraphFont"/>
    <w:uiPriority w:val="99"/>
    <w:semiHidden/>
    <w:unhideWhenUsed/>
    <w:rsid w:val="006D2982"/>
    <w:rPr>
      <w:sz w:val="16"/>
      <w:szCs w:val="16"/>
    </w:rPr>
  </w:style>
  <w:style w:type="paragraph" w:styleId="CommentText">
    <w:name w:val="annotation text"/>
    <w:basedOn w:val="Normal"/>
    <w:link w:val="CommentTextChar"/>
    <w:uiPriority w:val="99"/>
    <w:semiHidden/>
    <w:unhideWhenUsed/>
    <w:rsid w:val="006D2982"/>
    <w:pPr>
      <w:spacing w:line="240" w:lineRule="auto"/>
    </w:pPr>
    <w:rPr>
      <w:sz w:val="20"/>
      <w:szCs w:val="20"/>
    </w:rPr>
  </w:style>
  <w:style w:type="character" w:customStyle="1" w:styleId="CommentTextChar">
    <w:name w:val="Comment Text Char"/>
    <w:basedOn w:val="DefaultParagraphFont"/>
    <w:link w:val="CommentText"/>
    <w:uiPriority w:val="99"/>
    <w:semiHidden/>
    <w:rsid w:val="006D2982"/>
    <w:rPr>
      <w:sz w:val="20"/>
      <w:szCs w:val="20"/>
    </w:rPr>
  </w:style>
  <w:style w:type="paragraph" w:styleId="CommentSubject">
    <w:name w:val="annotation subject"/>
    <w:basedOn w:val="CommentText"/>
    <w:next w:val="CommentText"/>
    <w:link w:val="CommentSubjectChar"/>
    <w:uiPriority w:val="99"/>
    <w:semiHidden/>
    <w:unhideWhenUsed/>
    <w:rsid w:val="006D2982"/>
    <w:rPr>
      <w:b/>
      <w:bCs/>
    </w:rPr>
  </w:style>
  <w:style w:type="character" w:customStyle="1" w:styleId="CommentSubjectChar">
    <w:name w:val="Comment Subject Char"/>
    <w:basedOn w:val="CommentTextChar"/>
    <w:link w:val="CommentSubject"/>
    <w:uiPriority w:val="99"/>
    <w:semiHidden/>
    <w:rsid w:val="006D2982"/>
    <w:rPr>
      <w:b/>
      <w:bCs/>
      <w:sz w:val="20"/>
      <w:szCs w:val="20"/>
    </w:rPr>
  </w:style>
  <w:style w:type="paragraph" w:styleId="BalloonText">
    <w:name w:val="Balloon Text"/>
    <w:basedOn w:val="Normal"/>
    <w:link w:val="BalloonTextChar"/>
    <w:uiPriority w:val="99"/>
    <w:semiHidden/>
    <w:unhideWhenUsed/>
    <w:rsid w:val="006D2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982"/>
    <w:rPr>
      <w:rFonts w:ascii="Tahoma" w:hAnsi="Tahoma" w:cs="Tahoma"/>
      <w:sz w:val="16"/>
      <w:szCs w:val="16"/>
    </w:rPr>
  </w:style>
  <w:style w:type="paragraph" w:styleId="FootnoteText">
    <w:name w:val="footnote text"/>
    <w:basedOn w:val="Normal"/>
    <w:link w:val="FootnoteTextChar"/>
    <w:uiPriority w:val="99"/>
    <w:semiHidden/>
    <w:unhideWhenUsed/>
    <w:rsid w:val="008C49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4969"/>
    <w:rPr>
      <w:sz w:val="20"/>
      <w:szCs w:val="20"/>
    </w:rPr>
  </w:style>
  <w:style w:type="character" w:styleId="FootnoteReference">
    <w:name w:val="footnote reference"/>
    <w:basedOn w:val="DefaultParagraphFont"/>
    <w:uiPriority w:val="99"/>
    <w:semiHidden/>
    <w:unhideWhenUsed/>
    <w:rsid w:val="008C4969"/>
    <w:rPr>
      <w:vertAlign w:val="superscript"/>
    </w:rPr>
  </w:style>
  <w:style w:type="paragraph" w:styleId="TOCHeading">
    <w:name w:val="TOC Heading"/>
    <w:basedOn w:val="Heading1"/>
    <w:next w:val="Normal"/>
    <w:uiPriority w:val="39"/>
    <w:semiHidden/>
    <w:unhideWhenUsed/>
    <w:qFormat/>
    <w:rsid w:val="000B28E0"/>
    <w:pPr>
      <w:outlineLvl w:val="9"/>
    </w:pPr>
  </w:style>
  <w:style w:type="paragraph" w:styleId="TOC1">
    <w:name w:val="toc 1"/>
    <w:basedOn w:val="Normal"/>
    <w:next w:val="Normal"/>
    <w:autoRedefine/>
    <w:uiPriority w:val="39"/>
    <w:unhideWhenUsed/>
    <w:qFormat/>
    <w:rsid w:val="000B28E0"/>
    <w:pPr>
      <w:spacing w:after="100"/>
    </w:pPr>
  </w:style>
  <w:style w:type="paragraph" w:styleId="TOC2">
    <w:name w:val="toc 2"/>
    <w:basedOn w:val="Normal"/>
    <w:next w:val="Normal"/>
    <w:autoRedefine/>
    <w:uiPriority w:val="39"/>
    <w:unhideWhenUsed/>
    <w:qFormat/>
    <w:rsid w:val="000B28E0"/>
    <w:pPr>
      <w:spacing w:after="100"/>
      <w:ind w:left="220"/>
    </w:pPr>
  </w:style>
  <w:style w:type="paragraph" w:styleId="TOC3">
    <w:name w:val="toc 3"/>
    <w:basedOn w:val="Normal"/>
    <w:next w:val="Normal"/>
    <w:autoRedefine/>
    <w:uiPriority w:val="39"/>
    <w:semiHidden/>
    <w:unhideWhenUsed/>
    <w:qFormat/>
    <w:rsid w:val="007E2953"/>
    <w:pPr>
      <w:spacing w:after="100"/>
      <w:ind w:left="44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1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lobalcurrentexchanges.org" TargetMode="External"/><Relationship Id="rId18" Type="http://schemas.openxmlformats.org/officeDocument/2006/relationships/hyperlink" Target="http://www.uscis.gov/graphics/lawsregs/ina.ht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travel.state.gov/visa/temp/types/types_1267.html" TargetMode="External"/><Relationship Id="rId7" Type="http://schemas.openxmlformats.org/officeDocument/2006/relationships/endnotes" Target="endnotes.xml"/><Relationship Id="rId12" Type="http://schemas.openxmlformats.org/officeDocument/2006/relationships/hyperlink" Target="http://exchanges.state.gov" TargetMode="External"/><Relationship Id="rId17" Type="http://schemas.openxmlformats.org/officeDocument/2006/relationships/hyperlink" Target="http://www.uscis.gov/lpBin/lpext.dll/inserts/slb/slb-1/slb-20/slb-457?f=templates&amp;fn=document-frame.htm" TargetMode="External"/><Relationship Id="rId25" Type="http://schemas.openxmlformats.org/officeDocument/2006/relationships/hyperlink" Target="http://exchanges.state.gov/jexchanges/docs/skills_list.pdf" TargetMode="External"/><Relationship Id="rId2" Type="http://schemas.openxmlformats.org/officeDocument/2006/relationships/numbering" Target="numbering.xml"/><Relationship Id="rId16" Type="http://schemas.openxmlformats.org/officeDocument/2006/relationships/hyperlink" Target="http://www.uscis.gov/lpBin/lpext.dll/inserts/slb/slb-1/slb-20/slb-2219/slb-2640?f=templates&amp;fn=document-frame.htm" TargetMode="External"/><Relationship Id="rId20" Type="http://schemas.openxmlformats.org/officeDocument/2006/relationships/hyperlink" Target="http://exchanges.state.gov/education/jexchanges/about/22CFR62.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xchanges.state.gov/jexchanges/index.html" TargetMode="External"/><Relationship Id="rId24" Type="http://schemas.openxmlformats.org/officeDocument/2006/relationships/hyperlink" Target="http://www.usembassy.gov/" TargetMode="External"/><Relationship Id="rId5" Type="http://schemas.openxmlformats.org/officeDocument/2006/relationships/webSettings" Target="webSettings.xml"/><Relationship Id="rId15" Type="http://schemas.openxmlformats.org/officeDocument/2006/relationships/hyperlink" Target="http://ecfr.gpoaccess.gov/cgi/t/text/text-idx?c=ecfr&amp;sid=c329fb110ea15b0bf4b16f4d88cb4d16&amp;rgn=div5&amp;view=text&amp;node=22:1.0.1.7.37&amp;idno=22" TargetMode="External"/><Relationship Id="rId23" Type="http://schemas.openxmlformats.org/officeDocument/2006/relationships/hyperlink" Target="http://www.globalcurrentexchanges.com/j1visasponsorship.html" TargetMode="External"/><Relationship Id="rId28" Type="http://schemas.openxmlformats.org/officeDocument/2006/relationships/hyperlink" Target="mailto:j1forms@aiesecus.org" TargetMode="External"/><Relationship Id="rId10" Type="http://schemas.openxmlformats.org/officeDocument/2006/relationships/hyperlink" Target="http://exchanges.state.gov/jexchanges/background.html" TargetMode="External"/><Relationship Id="rId19" Type="http://schemas.openxmlformats.org/officeDocument/2006/relationships/hyperlink" Target="http://exchanges.state.gov/jexchanges/sevis.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iesecus.org" TargetMode="External"/><Relationship Id="rId22" Type="http://schemas.openxmlformats.org/officeDocument/2006/relationships/hyperlink" Target="http://www.ailf.org/exchange/evp_categories.shtml"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lobalcurrentexchanges.com/j1visasponsorship.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tiff"/><Relationship Id="rId2" Type="http://schemas.openxmlformats.org/officeDocument/2006/relationships/hyperlink" Target="http://www.globalcurrent.org/" TargetMode="External"/><Relationship Id="rId1" Type="http://schemas.openxmlformats.org/officeDocument/2006/relationships/hyperlink" Target="http://www.globalcurr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1D37B-B3E1-4530-8293-F64D76DA5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2329</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AIESEC U.S., Inc.</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Tatum Shirley</cp:lastModifiedBy>
  <cp:revision>22</cp:revision>
  <cp:lastPrinted>2010-04-23T21:55:00Z</cp:lastPrinted>
  <dcterms:created xsi:type="dcterms:W3CDTF">2016-04-04T18:47:00Z</dcterms:created>
  <dcterms:modified xsi:type="dcterms:W3CDTF">2019-11-14T20:19:00Z</dcterms:modified>
</cp:coreProperties>
</file>