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B7806" w14:textId="77777777" w:rsidR="00E80A01" w:rsidRDefault="00E80A01" w:rsidP="00FB799B">
      <w:pPr>
        <w:pStyle w:val="NoSpacing"/>
        <w:sectPr w:rsidR="00E80A01" w:rsidSect="00E80A01">
          <w:headerReference w:type="first" r:id="rId9"/>
          <w:pgSz w:w="12240" w:h="15840"/>
          <w:pgMar w:top="1440" w:right="360" w:bottom="1440" w:left="360" w:header="0" w:footer="1440" w:gutter="0"/>
          <w:cols w:space="720"/>
          <w:noEndnote/>
          <w:titlePg/>
          <w:docGrid w:linePitch="360"/>
        </w:sectPr>
      </w:pPr>
    </w:p>
    <w:p w14:paraId="2E4A705F" w14:textId="423AF3E5" w:rsidR="006A124D" w:rsidRDefault="006A124D" w:rsidP="006A124D">
      <w:pPr>
        <w:spacing w:after="0" w:line="240" w:lineRule="auto"/>
        <w:jc w:val="center"/>
        <w:rPr>
          <w:rFonts w:ascii="Arial" w:eastAsia="Calibri" w:hAnsi="Arial" w:cs="Arial"/>
          <w:b/>
          <w:sz w:val="28"/>
          <w:szCs w:val="28"/>
        </w:rPr>
      </w:pPr>
      <w:r w:rsidRPr="006A124D">
        <w:rPr>
          <w:rFonts w:ascii="Arial" w:eastAsia="Calibri" w:hAnsi="Arial" w:cs="Arial"/>
          <w:b/>
          <w:sz w:val="28"/>
          <w:szCs w:val="28"/>
        </w:rPr>
        <w:t>MODEL LANGUAGE</w:t>
      </w:r>
      <w:r w:rsidR="006F520D">
        <w:rPr>
          <w:rFonts w:ascii="Arial" w:eastAsia="Calibri" w:hAnsi="Arial" w:cs="Arial"/>
          <w:b/>
          <w:sz w:val="28"/>
          <w:szCs w:val="28"/>
        </w:rPr>
        <w:t xml:space="preserve"> FOR</w:t>
      </w:r>
    </w:p>
    <w:p w14:paraId="78C5B198" w14:textId="77777777" w:rsidR="006F520D" w:rsidRPr="006A124D" w:rsidRDefault="006F520D" w:rsidP="006A124D">
      <w:pPr>
        <w:spacing w:after="0" w:line="240" w:lineRule="auto"/>
        <w:jc w:val="center"/>
        <w:rPr>
          <w:rFonts w:ascii="Arial" w:eastAsia="Calibri" w:hAnsi="Arial" w:cs="Arial"/>
          <w:b/>
          <w:sz w:val="28"/>
          <w:szCs w:val="28"/>
        </w:rPr>
      </w:pPr>
      <w:r>
        <w:rPr>
          <w:rFonts w:ascii="Arial" w:eastAsia="Calibri" w:hAnsi="Arial" w:cs="Arial"/>
          <w:b/>
          <w:sz w:val="28"/>
          <w:szCs w:val="28"/>
        </w:rPr>
        <w:t>SEPARATION AGREEMENT OR JUDGMENT ENTRY</w:t>
      </w:r>
    </w:p>
    <w:p w14:paraId="533B0031" w14:textId="77777777" w:rsidR="006A124D" w:rsidRDefault="00BE4CB2" w:rsidP="006A124D">
      <w:pPr>
        <w:pBdr>
          <w:bottom w:val="single" w:sz="6" w:space="1" w:color="auto"/>
        </w:pBdr>
        <w:spacing w:after="0" w:line="240" w:lineRule="auto"/>
        <w:jc w:val="center"/>
        <w:rPr>
          <w:rFonts w:ascii="Arial" w:eastAsia="Calibri" w:hAnsi="Arial" w:cs="Arial"/>
          <w:b/>
          <w:sz w:val="28"/>
          <w:szCs w:val="28"/>
        </w:rPr>
      </w:pPr>
      <w:r>
        <w:rPr>
          <w:rFonts w:ascii="Arial" w:eastAsia="Calibri" w:hAnsi="Arial" w:cs="Arial"/>
          <w:b/>
          <w:sz w:val="28"/>
          <w:szCs w:val="28"/>
        </w:rPr>
        <w:t>O</w:t>
      </w:r>
      <w:r w:rsidR="006F520D">
        <w:rPr>
          <w:rFonts w:ascii="Arial" w:eastAsia="Calibri" w:hAnsi="Arial" w:cs="Arial"/>
          <w:b/>
          <w:sz w:val="28"/>
          <w:szCs w:val="28"/>
        </w:rPr>
        <w:t>PERS / STRS / SERS</w:t>
      </w:r>
      <w:r>
        <w:rPr>
          <w:rFonts w:ascii="Arial" w:eastAsia="Calibri" w:hAnsi="Arial" w:cs="Arial"/>
          <w:b/>
          <w:sz w:val="28"/>
          <w:szCs w:val="28"/>
        </w:rPr>
        <w:t xml:space="preserve"> PENSION</w:t>
      </w:r>
      <w:r w:rsidR="006A124D" w:rsidRPr="006A124D">
        <w:rPr>
          <w:rFonts w:ascii="Arial" w:eastAsia="Calibri" w:hAnsi="Arial" w:cs="Arial"/>
          <w:b/>
          <w:sz w:val="28"/>
          <w:szCs w:val="28"/>
        </w:rPr>
        <w:t xml:space="preserve"> PLANS</w:t>
      </w:r>
    </w:p>
    <w:p w14:paraId="198327E7" w14:textId="77777777" w:rsidR="00995604" w:rsidRPr="006A124D" w:rsidRDefault="00995604" w:rsidP="006A124D">
      <w:pPr>
        <w:pBdr>
          <w:bottom w:val="single" w:sz="6" w:space="1" w:color="auto"/>
        </w:pBdr>
        <w:spacing w:after="0" w:line="240" w:lineRule="auto"/>
        <w:jc w:val="center"/>
        <w:rPr>
          <w:rFonts w:ascii="Arial" w:eastAsia="Calibri" w:hAnsi="Arial" w:cs="Arial"/>
          <w:b/>
          <w:sz w:val="28"/>
          <w:szCs w:val="28"/>
        </w:rPr>
      </w:pPr>
    </w:p>
    <w:p w14:paraId="7716D4DA" w14:textId="77777777" w:rsidR="00995604" w:rsidRPr="006A124D" w:rsidRDefault="00995604" w:rsidP="006A124D">
      <w:pPr>
        <w:spacing w:after="0" w:line="240" w:lineRule="auto"/>
        <w:jc w:val="both"/>
        <w:rPr>
          <w:rFonts w:ascii="Arial" w:eastAsia="Calibri" w:hAnsi="Arial" w:cs="Arial"/>
        </w:rPr>
      </w:pPr>
    </w:p>
    <w:p w14:paraId="41F09972" w14:textId="77777777" w:rsidR="00BC2583" w:rsidRPr="00EC35E9" w:rsidRDefault="00274124" w:rsidP="006A124D">
      <w:pPr>
        <w:pBdr>
          <w:bottom w:val="single" w:sz="6" w:space="1" w:color="auto"/>
        </w:pBdr>
        <w:spacing w:after="0" w:line="240" w:lineRule="auto"/>
        <w:jc w:val="both"/>
        <w:rPr>
          <w:rFonts w:ascii="Arial" w:eastAsia="Calibri" w:hAnsi="Arial" w:cs="Arial"/>
          <w:i/>
        </w:rPr>
      </w:pPr>
      <w:r w:rsidRPr="00EC35E9">
        <w:rPr>
          <w:rFonts w:ascii="Arial" w:eastAsia="Calibri" w:hAnsi="Arial" w:cs="Arial"/>
          <w:i/>
        </w:rPr>
        <w:t>This language is for use when the participant has not yet commenced benefits under the plan.  For participants in pay status, several modifications would need to be made.</w:t>
      </w:r>
      <w:r w:rsidR="00995604">
        <w:rPr>
          <w:rFonts w:ascii="Arial" w:eastAsia="Calibri" w:hAnsi="Arial" w:cs="Arial"/>
          <w:i/>
        </w:rPr>
        <w:t xml:space="preserve">  Special care is also required for divorces that occur shortly before retirement.</w:t>
      </w:r>
    </w:p>
    <w:p w14:paraId="463B73C5" w14:textId="77777777" w:rsidR="00995604" w:rsidRDefault="00995604" w:rsidP="006A124D">
      <w:pPr>
        <w:pBdr>
          <w:bottom w:val="single" w:sz="6" w:space="1" w:color="auto"/>
        </w:pBdr>
        <w:spacing w:after="0" w:line="240" w:lineRule="auto"/>
        <w:jc w:val="both"/>
        <w:rPr>
          <w:rFonts w:ascii="Arial" w:eastAsia="Calibri" w:hAnsi="Arial" w:cs="Arial"/>
          <w:b/>
        </w:rPr>
      </w:pPr>
    </w:p>
    <w:p w14:paraId="71D51FBC" w14:textId="77777777" w:rsidR="00274124" w:rsidRDefault="00274124" w:rsidP="006A124D">
      <w:pPr>
        <w:spacing w:after="0" w:line="240" w:lineRule="auto"/>
        <w:jc w:val="both"/>
        <w:rPr>
          <w:rFonts w:ascii="Arial" w:eastAsia="Calibri" w:hAnsi="Arial" w:cs="Arial"/>
          <w:b/>
        </w:rPr>
      </w:pPr>
    </w:p>
    <w:p w14:paraId="182F60F7" w14:textId="77777777" w:rsidR="006A124D" w:rsidRPr="006A124D" w:rsidRDefault="006A124D" w:rsidP="006A124D">
      <w:pPr>
        <w:spacing w:after="0" w:line="240" w:lineRule="auto"/>
        <w:jc w:val="both"/>
        <w:rPr>
          <w:rFonts w:ascii="Arial" w:eastAsia="Calibri" w:hAnsi="Arial" w:cs="Arial"/>
          <w:b/>
        </w:rPr>
      </w:pPr>
      <w:r w:rsidRPr="006A124D">
        <w:rPr>
          <w:rFonts w:ascii="Arial" w:eastAsia="Calibri" w:hAnsi="Arial" w:cs="Arial"/>
          <w:b/>
        </w:rPr>
        <w:t>Division of Retirement Benefits in the [</w:t>
      </w:r>
      <w:r w:rsidR="00BE4CB2" w:rsidRPr="005D5813">
        <w:rPr>
          <w:rFonts w:ascii="Arial" w:eastAsia="Calibri" w:hAnsi="Arial" w:cs="Arial"/>
          <w:b/>
        </w:rPr>
        <w:t xml:space="preserve">Ohio </w:t>
      </w:r>
      <w:r w:rsidR="005D5813">
        <w:rPr>
          <w:rFonts w:ascii="Arial" w:eastAsia="Calibri" w:hAnsi="Arial" w:cs="Arial"/>
          <w:b/>
        </w:rPr>
        <w:t>Public Employees Retirement System OR State Teachers Retirement System of Ohio OR School Employees Retirement System of Ohio</w:t>
      </w:r>
      <w:r w:rsidRPr="006A124D">
        <w:rPr>
          <w:rFonts w:ascii="Arial" w:eastAsia="Calibri" w:hAnsi="Arial" w:cs="Arial"/>
          <w:b/>
        </w:rPr>
        <w:t>].</w:t>
      </w:r>
    </w:p>
    <w:p w14:paraId="6CA7AC55" w14:textId="77777777" w:rsidR="006A124D" w:rsidRPr="006A124D" w:rsidRDefault="006A124D" w:rsidP="006A124D">
      <w:pPr>
        <w:spacing w:after="0" w:line="240" w:lineRule="auto"/>
        <w:jc w:val="both"/>
        <w:rPr>
          <w:rFonts w:ascii="Arial" w:eastAsia="Calibri" w:hAnsi="Arial" w:cs="Arial"/>
        </w:rPr>
      </w:pPr>
    </w:p>
    <w:p w14:paraId="778B3974" w14:textId="77777777" w:rsidR="006A124D" w:rsidRPr="006A124D" w:rsidRDefault="006A124D" w:rsidP="006A124D">
      <w:pPr>
        <w:spacing w:after="0" w:line="240" w:lineRule="auto"/>
        <w:jc w:val="both"/>
        <w:rPr>
          <w:rFonts w:ascii="Arial" w:eastAsia="Calibri" w:hAnsi="Arial" w:cs="Arial"/>
        </w:rPr>
      </w:pPr>
      <w:r w:rsidRPr="006A124D">
        <w:rPr>
          <w:rFonts w:ascii="Arial" w:eastAsia="Calibri" w:hAnsi="Arial" w:cs="Arial"/>
        </w:rPr>
        <w:t xml:space="preserve">The </w:t>
      </w:r>
      <w:r w:rsidRPr="005D5813">
        <w:rPr>
          <w:rFonts w:ascii="Arial" w:eastAsia="Calibri" w:hAnsi="Arial" w:cs="Arial"/>
          <w:b/>
        </w:rPr>
        <w:t>[</w:t>
      </w:r>
      <w:r w:rsidRPr="005D5813">
        <w:rPr>
          <w:rFonts w:ascii="Arial" w:eastAsia="Calibri" w:hAnsi="Arial" w:cs="Arial"/>
        </w:rPr>
        <w:t>Defendant/Plaintiff</w:t>
      </w:r>
      <w:r w:rsidRPr="005D5813">
        <w:rPr>
          <w:rFonts w:ascii="Arial" w:eastAsia="Calibri" w:hAnsi="Arial" w:cs="Arial"/>
          <w:b/>
        </w:rPr>
        <w:t>]</w:t>
      </w:r>
      <w:r w:rsidRPr="006A124D">
        <w:rPr>
          <w:rFonts w:ascii="Arial" w:eastAsia="Calibri" w:hAnsi="Arial" w:cs="Arial"/>
        </w:rPr>
        <w:t xml:space="preserve"> is a Participant in the </w:t>
      </w:r>
      <w:r w:rsidRPr="005D5813">
        <w:rPr>
          <w:rFonts w:ascii="Arial" w:eastAsia="Calibri" w:hAnsi="Arial" w:cs="Arial"/>
          <w:b/>
        </w:rPr>
        <w:t>[</w:t>
      </w:r>
      <w:r w:rsidR="005D5813" w:rsidRPr="005D5813">
        <w:rPr>
          <w:rFonts w:ascii="Arial" w:eastAsia="Calibri" w:hAnsi="Arial" w:cs="Arial"/>
        </w:rPr>
        <w:t xml:space="preserve">Ohio Public Employees Retirement System </w:t>
      </w:r>
      <w:r w:rsidR="005D5813" w:rsidRPr="005D5813">
        <w:rPr>
          <w:rFonts w:ascii="Arial" w:eastAsia="Calibri" w:hAnsi="Arial" w:cs="Arial"/>
          <w:b/>
        </w:rPr>
        <w:t>OR</w:t>
      </w:r>
      <w:r w:rsidR="005D5813" w:rsidRPr="005D5813">
        <w:rPr>
          <w:rFonts w:ascii="Arial" w:eastAsia="Calibri" w:hAnsi="Arial" w:cs="Arial"/>
        </w:rPr>
        <w:t xml:space="preserve"> State Teachers Retirement System of Ohio </w:t>
      </w:r>
      <w:r w:rsidR="005D5813" w:rsidRPr="005D5813">
        <w:rPr>
          <w:rFonts w:ascii="Arial" w:eastAsia="Calibri" w:hAnsi="Arial" w:cs="Arial"/>
          <w:b/>
        </w:rPr>
        <w:t>OR</w:t>
      </w:r>
      <w:r w:rsidR="005D5813" w:rsidRPr="005D5813">
        <w:rPr>
          <w:rFonts w:ascii="Arial" w:eastAsia="Calibri" w:hAnsi="Arial" w:cs="Arial"/>
        </w:rPr>
        <w:t xml:space="preserve"> School Employees Retirement System of Ohio</w:t>
      </w:r>
      <w:r w:rsidRPr="005D5813">
        <w:rPr>
          <w:rFonts w:ascii="Arial" w:eastAsia="Calibri" w:hAnsi="Arial" w:cs="Arial"/>
          <w:b/>
        </w:rPr>
        <w:t>]</w:t>
      </w:r>
      <w:r w:rsidRPr="006A124D">
        <w:rPr>
          <w:rFonts w:ascii="Arial" w:eastAsia="Calibri" w:hAnsi="Arial" w:cs="Arial"/>
        </w:rPr>
        <w:t xml:space="preserve"> (“</w:t>
      </w:r>
      <w:r w:rsidRPr="005D5813">
        <w:rPr>
          <w:rFonts w:ascii="Arial" w:eastAsia="Calibri" w:hAnsi="Arial" w:cs="Arial"/>
          <w:b/>
        </w:rPr>
        <w:t>Plan</w:t>
      </w:r>
      <w:r w:rsidRPr="006A124D">
        <w:rPr>
          <w:rFonts w:ascii="Arial" w:eastAsia="Calibri" w:hAnsi="Arial" w:cs="Arial"/>
        </w:rPr>
        <w:t xml:space="preserve">”).  For purposes of dividing marital property, the </w:t>
      </w:r>
      <w:r w:rsidRPr="005D5813">
        <w:rPr>
          <w:rFonts w:ascii="Arial" w:eastAsia="Calibri" w:hAnsi="Arial" w:cs="Arial"/>
          <w:b/>
        </w:rPr>
        <w:t>[</w:t>
      </w:r>
      <w:r w:rsidRPr="005D5813">
        <w:rPr>
          <w:rFonts w:ascii="Arial" w:eastAsia="Calibri" w:hAnsi="Arial" w:cs="Arial"/>
        </w:rPr>
        <w:t>Defendant/Plaintiff</w:t>
      </w:r>
      <w:r w:rsidRPr="005D5813">
        <w:rPr>
          <w:rFonts w:ascii="Arial" w:eastAsia="Calibri" w:hAnsi="Arial" w:cs="Arial"/>
          <w:b/>
        </w:rPr>
        <w:t>]</w:t>
      </w:r>
      <w:r w:rsidRPr="006A124D">
        <w:rPr>
          <w:rFonts w:ascii="Arial" w:eastAsia="Calibri" w:hAnsi="Arial" w:cs="Arial"/>
        </w:rPr>
        <w:t xml:space="preserve"> is an Alternate Payee who is granted a portion of the Participant’s Plan benefit as described below.</w:t>
      </w:r>
    </w:p>
    <w:p w14:paraId="33280BA8" w14:textId="77777777" w:rsidR="006A124D" w:rsidRPr="006A124D" w:rsidRDefault="006A124D" w:rsidP="006A124D">
      <w:pPr>
        <w:spacing w:after="0" w:line="240" w:lineRule="auto"/>
        <w:jc w:val="both"/>
        <w:rPr>
          <w:rFonts w:ascii="Arial" w:eastAsia="Calibri" w:hAnsi="Arial" w:cs="Arial"/>
        </w:rPr>
      </w:pPr>
    </w:p>
    <w:p w14:paraId="2253F0E4" w14:textId="77777777" w:rsidR="008B590F" w:rsidRDefault="006A124D" w:rsidP="006A124D">
      <w:pPr>
        <w:spacing w:after="0" w:line="240" w:lineRule="auto"/>
        <w:jc w:val="both"/>
        <w:rPr>
          <w:rFonts w:ascii="Arial" w:eastAsia="Calibri" w:hAnsi="Arial" w:cs="Arial"/>
        </w:rPr>
      </w:pPr>
      <w:r w:rsidRPr="006A124D">
        <w:rPr>
          <w:rFonts w:ascii="Arial" w:eastAsia="Calibri" w:hAnsi="Arial" w:cs="Arial"/>
          <w:b/>
        </w:rPr>
        <w:t xml:space="preserve">1. </w:t>
      </w:r>
      <w:r w:rsidR="00262E92">
        <w:rPr>
          <w:rFonts w:ascii="Arial" w:eastAsia="Calibri" w:hAnsi="Arial" w:cs="Arial"/>
          <w:b/>
        </w:rPr>
        <w:t xml:space="preserve"> </w:t>
      </w:r>
      <w:r w:rsidRPr="006A124D">
        <w:rPr>
          <w:rFonts w:ascii="Arial" w:eastAsia="Calibri" w:hAnsi="Arial" w:cs="Arial"/>
          <w:b/>
        </w:rPr>
        <w:t>Amount of Benefits Assigned:</w:t>
      </w:r>
      <w:r w:rsidRPr="006A124D">
        <w:rPr>
          <w:rFonts w:ascii="Arial" w:eastAsia="Calibri" w:hAnsi="Arial" w:cs="Arial"/>
        </w:rPr>
        <w:t xml:space="preserve">  The Alternate Payee is assigned fifty percent (50%) of the Marital Portion of the Participant’s </w:t>
      </w:r>
      <w:r w:rsidR="005D5813">
        <w:rPr>
          <w:rFonts w:ascii="Arial" w:eastAsia="Calibri" w:hAnsi="Arial" w:cs="Arial"/>
        </w:rPr>
        <w:t>Plan</w:t>
      </w:r>
      <w:r w:rsidRPr="006A124D">
        <w:rPr>
          <w:rFonts w:ascii="Arial" w:eastAsia="Calibri" w:hAnsi="Arial" w:cs="Arial"/>
        </w:rPr>
        <w:t xml:space="preserve"> </w:t>
      </w:r>
      <w:r w:rsidR="00200DD7">
        <w:rPr>
          <w:rFonts w:ascii="Arial" w:eastAsia="Calibri" w:hAnsi="Arial" w:cs="Arial"/>
        </w:rPr>
        <w:t>b</w:t>
      </w:r>
      <w:r w:rsidRPr="006A124D">
        <w:rPr>
          <w:rFonts w:ascii="Arial" w:eastAsia="Calibri" w:hAnsi="Arial" w:cs="Arial"/>
        </w:rPr>
        <w:t>enefit</w:t>
      </w:r>
      <w:r w:rsidR="008B590F">
        <w:rPr>
          <w:rFonts w:ascii="Arial" w:eastAsia="Calibri" w:hAnsi="Arial" w:cs="Arial"/>
        </w:rPr>
        <w:t xml:space="preserve"> at retirement</w:t>
      </w:r>
      <w:r w:rsidR="005D5813">
        <w:rPr>
          <w:rFonts w:ascii="Arial" w:eastAsia="Calibri" w:hAnsi="Arial" w:cs="Arial"/>
        </w:rPr>
        <w:t>, including any partial lump sum payment (“</w:t>
      </w:r>
      <w:r w:rsidR="005D5813" w:rsidRPr="008B590F">
        <w:rPr>
          <w:rFonts w:ascii="Arial" w:eastAsia="Calibri" w:hAnsi="Arial" w:cs="Arial"/>
          <w:b/>
        </w:rPr>
        <w:t>PLOP</w:t>
      </w:r>
      <w:r w:rsidR="005D5813">
        <w:rPr>
          <w:rFonts w:ascii="Arial" w:eastAsia="Calibri" w:hAnsi="Arial" w:cs="Arial"/>
        </w:rPr>
        <w:t>”)</w:t>
      </w:r>
      <w:r w:rsidRPr="006A124D">
        <w:rPr>
          <w:rFonts w:ascii="Arial" w:eastAsia="Calibri" w:hAnsi="Arial" w:cs="Arial"/>
        </w:rPr>
        <w:t xml:space="preserve">, utilizing </w:t>
      </w:r>
      <w:r w:rsidR="008B590F">
        <w:rPr>
          <w:rFonts w:ascii="Arial" w:eastAsia="Calibri" w:hAnsi="Arial" w:cs="Arial"/>
        </w:rPr>
        <w:t xml:space="preserve">the following </w:t>
      </w:r>
      <w:r w:rsidRPr="006A124D">
        <w:rPr>
          <w:rFonts w:ascii="Arial" w:eastAsia="Calibri" w:hAnsi="Arial" w:cs="Arial"/>
        </w:rPr>
        <w:t>traditional coverture fraction</w:t>
      </w:r>
      <w:r w:rsidR="008B590F">
        <w:rPr>
          <w:rFonts w:ascii="Arial" w:eastAsia="Calibri" w:hAnsi="Arial" w:cs="Arial"/>
        </w:rPr>
        <w:t>:</w:t>
      </w:r>
    </w:p>
    <w:p w14:paraId="094D31E6" w14:textId="77777777" w:rsidR="008B590F" w:rsidRDefault="008B590F" w:rsidP="006A124D">
      <w:pPr>
        <w:spacing w:after="0" w:line="240" w:lineRule="auto"/>
        <w:jc w:val="both"/>
        <w:rPr>
          <w:rFonts w:ascii="Arial" w:eastAsia="Calibri" w:hAnsi="Arial" w:cs="Arial"/>
        </w:rPr>
      </w:pPr>
    </w:p>
    <w:p w14:paraId="717FFA93" w14:textId="77777777" w:rsidR="006A124D" w:rsidRPr="006A124D" w:rsidRDefault="008B590F" w:rsidP="00117408">
      <w:pPr>
        <w:spacing w:after="0" w:line="240" w:lineRule="auto"/>
        <w:jc w:val="center"/>
        <w:rPr>
          <w:rFonts w:ascii="Arial" w:eastAsia="Calibri" w:hAnsi="Arial" w:cs="Arial"/>
        </w:rPr>
      </w:pPr>
      <w:r w:rsidRPr="00D630BF">
        <w:rPr>
          <w:rFonts w:ascii="Arial" w:eastAsia="Calibri" w:hAnsi="Arial" w:cs="Arial"/>
        </w:rPr>
        <w:t>Mar</w:t>
      </w:r>
      <w:r w:rsidR="00117408" w:rsidRPr="00D630BF">
        <w:rPr>
          <w:rFonts w:ascii="Arial" w:eastAsia="Calibri" w:hAnsi="Arial" w:cs="Arial"/>
        </w:rPr>
        <w:t>i</w:t>
      </w:r>
      <w:r w:rsidRPr="00D630BF">
        <w:rPr>
          <w:rFonts w:ascii="Arial" w:eastAsia="Calibri" w:hAnsi="Arial" w:cs="Arial"/>
        </w:rPr>
        <w:t>tal Portion =</w:t>
      </w:r>
      <w:r>
        <w:rPr>
          <w:rFonts w:ascii="Arial" w:eastAsia="Calibri" w:hAnsi="Arial" w:cs="Arial"/>
        </w:rPr>
        <w:t xml:space="preserve"> </w:t>
      </w:r>
      <m:oMath>
        <m:f>
          <m:fPr>
            <m:ctrlPr>
              <w:rPr>
                <w:rFonts w:ascii="Cambria Math" w:eastAsia="Calibri" w:hAnsi="Cambria Math" w:cs="Arial"/>
                <w:i/>
                <w:sz w:val="28"/>
                <w:szCs w:val="28"/>
              </w:rPr>
            </m:ctrlPr>
          </m:fPr>
          <m:num>
            <m:r>
              <m:rPr>
                <m:nor/>
              </m:rPr>
              <w:rPr>
                <w:rFonts w:ascii="Arial" w:eastAsia="Calibri" w:hAnsi="Arial" w:cs="Arial"/>
                <w:sz w:val="28"/>
                <w:szCs w:val="28"/>
              </w:rPr>
              <m:t>Years of Credited Service During the Marriage</m:t>
            </m:r>
          </m:num>
          <m:den>
            <m:r>
              <m:rPr>
                <m:nor/>
              </m:rPr>
              <w:rPr>
                <w:rFonts w:ascii="Arial" w:eastAsia="Calibri" w:hAnsi="Arial" w:cs="Arial"/>
                <w:sz w:val="28"/>
                <w:szCs w:val="28"/>
              </w:rPr>
              <m:t>Total Years of Credited Service at Retirement</m:t>
            </m:r>
          </m:den>
        </m:f>
      </m:oMath>
    </w:p>
    <w:p w14:paraId="55BCD82E" w14:textId="77777777" w:rsidR="006A124D" w:rsidRDefault="006A124D" w:rsidP="006A124D">
      <w:pPr>
        <w:spacing w:after="0" w:line="240" w:lineRule="auto"/>
        <w:jc w:val="both"/>
        <w:rPr>
          <w:rFonts w:ascii="Arial" w:eastAsia="Calibri" w:hAnsi="Arial" w:cs="Arial"/>
        </w:rPr>
      </w:pPr>
    </w:p>
    <w:p w14:paraId="48BE4370" w14:textId="77777777" w:rsidR="00D630BF" w:rsidRDefault="00FF5A06" w:rsidP="006A124D">
      <w:pPr>
        <w:spacing w:after="0" w:line="240" w:lineRule="auto"/>
        <w:jc w:val="both"/>
        <w:rPr>
          <w:rFonts w:ascii="Arial" w:eastAsia="Calibri" w:hAnsi="Arial" w:cs="Arial"/>
        </w:rPr>
      </w:pPr>
      <w:r>
        <w:rPr>
          <w:rFonts w:ascii="Arial" w:eastAsia="Calibri" w:hAnsi="Arial" w:cs="Arial"/>
        </w:rPr>
        <w:t xml:space="preserve">For purposes of this fraction, the marriage began ___________ and ended __________.  </w:t>
      </w:r>
      <w:r w:rsidR="00432AD8">
        <w:rPr>
          <w:rFonts w:ascii="Arial" w:eastAsia="Calibri" w:hAnsi="Arial" w:cs="Arial"/>
        </w:rPr>
        <w:t xml:space="preserve">Any service credits that were purchased during the marriage will be </w:t>
      </w:r>
      <w:r w:rsidR="004201EB">
        <w:rPr>
          <w:rFonts w:ascii="Arial" w:eastAsia="Calibri" w:hAnsi="Arial" w:cs="Arial"/>
        </w:rPr>
        <w:t>treated as marital</w:t>
      </w:r>
      <w:r w:rsidR="00432AD8">
        <w:rPr>
          <w:rFonts w:ascii="Arial" w:eastAsia="Calibri" w:hAnsi="Arial" w:cs="Arial"/>
        </w:rPr>
        <w:t>,</w:t>
      </w:r>
      <w:r w:rsidR="004201EB">
        <w:rPr>
          <w:rFonts w:ascii="Arial" w:eastAsia="Calibri" w:hAnsi="Arial" w:cs="Arial"/>
        </w:rPr>
        <w:t xml:space="preserve"> and included in the numerator of the fraction.</w:t>
      </w:r>
    </w:p>
    <w:p w14:paraId="462DFAA7" w14:textId="77777777" w:rsidR="00B66DCA" w:rsidRDefault="00B66DCA" w:rsidP="006A124D">
      <w:pPr>
        <w:spacing w:after="0" w:line="240" w:lineRule="auto"/>
        <w:jc w:val="both"/>
        <w:rPr>
          <w:rFonts w:ascii="Arial" w:eastAsia="Calibri" w:hAnsi="Arial" w:cs="Arial"/>
        </w:rPr>
      </w:pPr>
    </w:p>
    <w:p w14:paraId="6CF59FC6" w14:textId="006B491F" w:rsidR="00B66DCA" w:rsidRPr="004201EB" w:rsidRDefault="00B66DCA" w:rsidP="006A124D">
      <w:pPr>
        <w:spacing w:after="0" w:line="240" w:lineRule="auto"/>
        <w:jc w:val="both"/>
        <w:rPr>
          <w:rFonts w:ascii="Arial" w:eastAsia="Calibri" w:hAnsi="Arial" w:cs="Arial"/>
        </w:rPr>
      </w:pPr>
      <w:r w:rsidRPr="00B66DCA">
        <w:rPr>
          <w:rFonts w:ascii="Arial" w:eastAsia="Calibri" w:hAnsi="Arial" w:cs="Arial"/>
        </w:rPr>
        <w:t>I</w:t>
      </w:r>
      <w:r>
        <w:rPr>
          <w:rFonts w:ascii="Arial" w:eastAsia="Calibri" w:hAnsi="Arial" w:cs="Arial"/>
        </w:rPr>
        <w:t>f</w:t>
      </w:r>
      <w:r w:rsidRPr="00B66DCA">
        <w:rPr>
          <w:rFonts w:ascii="Arial" w:eastAsia="Calibri" w:hAnsi="Arial" w:cs="Arial"/>
        </w:rPr>
        <w:t xml:space="preserve"> the Participant is in the </w:t>
      </w:r>
      <w:r w:rsidR="007E4C1B">
        <w:rPr>
          <w:rFonts w:ascii="Arial" w:eastAsia="Calibri" w:hAnsi="Arial" w:cs="Arial"/>
        </w:rPr>
        <w:t>M</w:t>
      </w:r>
      <w:r w:rsidRPr="00B66DCA">
        <w:rPr>
          <w:rFonts w:ascii="Arial" w:eastAsia="Calibri" w:hAnsi="Arial" w:cs="Arial"/>
        </w:rPr>
        <w:t xml:space="preserve">ember-directed </w:t>
      </w:r>
      <w:r>
        <w:rPr>
          <w:rFonts w:ascii="Arial" w:eastAsia="Calibri" w:hAnsi="Arial" w:cs="Arial"/>
        </w:rPr>
        <w:t xml:space="preserve">or </w:t>
      </w:r>
      <w:r w:rsidR="007E4C1B">
        <w:rPr>
          <w:rFonts w:ascii="Arial" w:eastAsia="Calibri" w:hAnsi="Arial" w:cs="Arial"/>
        </w:rPr>
        <w:t>C</w:t>
      </w:r>
      <w:r>
        <w:rPr>
          <w:rFonts w:ascii="Arial" w:eastAsia="Calibri" w:hAnsi="Arial" w:cs="Arial"/>
        </w:rPr>
        <w:t xml:space="preserve">ombined </w:t>
      </w:r>
      <w:r w:rsidRPr="00B66DCA">
        <w:rPr>
          <w:rFonts w:ascii="Arial" w:eastAsia="Calibri" w:hAnsi="Arial" w:cs="Arial"/>
        </w:rPr>
        <w:t>Plan, the Marital Portion of the defined contribution component shall be determined by tracing passive growth using actual account performance from the date of assignment to the date of total distribution to the Alternate Payee.</w:t>
      </w:r>
      <w:r w:rsidR="007E4C1B">
        <w:rPr>
          <w:rFonts w:ascii="Arial" w:eastAsia="Calibri" w:hAnsi="Arial" w:cs="Arial"/>
        </w:rPr>
        <w:t xml:space="preserve">  In the event that the information necessary for a tracing cannot be obtained, the Marital Portion shall be determined using a ratio of marital contributions to total contributions.</w:t>
      </w:r>
    </w:p>
    <w:p w14:paraId="25FF573B" w14:textId="77777777" w:rsidR="00D630BF" w:rsidRDefault="00D630BF" w:rsidP="006A124D">
      <w:pPr>
        <w:spacing w:after="0" w:line="240" w:lineRule="auto"/>
        <w:jc w:val="both"/>
        <w:rPr>
          <w:rFonts w:ascii="Arial" w:eastAsia="Calibri" w:hAnsi="Arial" w:cs="Arial"/>
          <w:b/>
        </w:rPr>
      </w:pPr>
    </w:p>
    <w:p w14:paraId="4FC24647" w14:textId="646FDE14" w:rsidR="006B52CB" w:rsidRPr="007D179F" w:rsidRDefault="006B52CB" w:rsidP="006A124D">
      <w:pPr>
        <w:spacing w:after="0" w:line="240" w:lineRule="auto"/>
        <w:jc w:val="both"/>
        <w:rPr>
          <w:rFonts w:ascii="Arial" w:eastAsia="Calibri" w:hAnsi="Arial" w:cs="Arial"/>
          <w:b/>
        </w:rPr>
      </w:pPr>
      <w:r>
        <w:rPr>
          <w:rFonts w:ascii="Arial" w:eastAsia="Calibri" w:hAnsi="Arial" w:cs="Arial"/>
          <w:b/>
        </w:rPr>
        <w:t>[Optional – Social Security Offset:</w:t>
      </w:r>
      <w:r>
        <w:rPr>
          <w:rFonts w:ascii="Arial" w:eastAsia="Calibri" w:hAnsi="Arial" w:cs="Arial"/>
        </w:rPr>
        <w:t xml:space="preserve">  </w:t>
      </w:r>
      <w:r w:rsidR="00E87F16">
        <w:rPr>
          <w:rFonts w:ascii="Arial" w:eastAsia="Calibri" w:hAnsi="Arial" w:cs="Arial"/>
        </w:rPr>
        <w:t>As permitted by ORC §3105.171(F)(9), t</w:t>
      </w:r>
      <w:r>
        <w:rPr>
          <w:rFonts w:ascii="Arial" w:eastAsia="Calibri" w:hAnsi="Arial" w:cs="Arial"/>
        </w:rPr>
        <w:t xml:space="preserve">he </w:t>
      </w:r>
      <w:r w:rsidR="00045085">
        <w:rPr>
          <w:rFonts w:ascii="Arial" w:eastAsia="Calibri" w:hAnsi="Arial" w:cs="Arial"/>
        </w:rPr>
        <w:t xml:space="preserve">percentage of the </w:t>
      </w:r>
      <w:r w:rsidR="00BB68D6">
        <w:rPr>
          <w:rFonts w:ascii="Arial" w:eastAsia="Calibri" w:hAnsi="Arial" w:cs="Arial"/>
        </w:rPr>
        <w:t xml:space="preserve">Marital Portion of the </w:t>
      </w:r>
      <w:r w:rsidR="00045085">
        <w:rPr>
          <w:rFonts w:ascii="Arial" w:eastAsia="Calibri" w:hAnsi="Arial" w:cs="Arial"/>
        </w:rPr>
        <w:t xml:space="preserve">Participant’s </w:t>
      </w:r>
      <w:r w:rsidR="00D01798">
        <w:rPr>
          <w:rFonts w:ascii="Arial" w:eastAsia="Calibri" w:hAnsi="Arial" w:cs="Arial"/>
        </w:rPr>
        <w:t>Plan</w:t>
      </w:r>
      <w:r w:rsidR="00200DD7">
        <w:rPr>
          <w:rFonts w:ascii="Arial" w:eastAsia="Calibri" w:hAnsi="Arial" w:cs="Arial"/>
        </w:rPr>
        <w:t xml:space="preserve"> benefit that is</w:t>
      </w:r>
      <w:r>
        <w:rPr>
          <w:rFonts w:ascii="Arial" w:eastAsia="Calibri" w:hAnsi="Arial" w:cs="Arial"/>
        </w:rPr>
        <w:t xml:space="preserve"> assigned to the Alternate Payee shall be reduced by </w:t>
      </w:r>
      <w:r w:rsidR="00D01798">
        <w:rPr>
          <w:rFonts w:ascii="Arial" w:eastAsia="Calibri" w:hAnsi="Arial" w:cs="Arial"/>
        </w:rPr>
        <w:t xml:space="preserve">offsetting </w:t>
      </w:r>
      <w:r>
        <w:rPr>
          <w:rFonts w:ascii="Arial" w:eastAsia="Calibri" w:hAnsi="Arial" w:cs="Arial"/>
        </w:rPr>
        <w:t>the</w:t>
      </w:r>
      <w:r w:rsidR="00D01798">
        <w:rPr>
          <w:rFonts w:ascii="Arial" w:eastAsia="Calibri" w:hAnsi="Arial" w:cs="Arial"/>
        </w:rPr>
        <w:t xml:space="preserve"> present value of the Marital Portion of the Participant’s Plan benefit by the present value of the Marital Portion of the Alternate Payee’s Social Security benefit</w:t>
      </w:r>
      <w:r w:rsidR="007D179F">
        <w:rPr>
          <w:rFonts w:ascii="Arial" w:eastAsia="Calibri" w:hAnsi="Arial" w:cs="Arial"/>
        </w:rPr>
        <w:t>.</w:t>
      </w:r>
      <w:r w:rsidR="007D179F">
        <w:rPr>
          <w:rFonts w:ascii="Arial" w:eastAsia="Calibri" w:hAnsi="Arial" w:cs="Arial"/>
          <w:b/>
        </w:rPr>
        <w:t>]</w:t>
      </w:r>
    </w:p>
    <w:p w14:paraId="6B0EF572" w14:textId="77777777" w:rsidR="006B52CB" w:rsidRPr="006A124D" w:rsidRDefault="006B52CB" w:rsidP="006A124D">
      <w:pPr>
        <w:spacing w:after="0" w:line="240" w:lineRule="auto"/>
        <w:jc w:val="both"/>
        <w:rPr>
          <w:rFonts w:ascii="Arial" w:eastAsia="Calibri" w:hAnsi="Arial" w:cs="Arial"/>
        </w:rPr>
      </w:pPr>
    </w:p>
    <w:p w14:paraId="37EB0695" w14:textId="77777777" w:rsidR="006A124D" w:rsidRPr="006A124D" w:rsidRDefault="006A124D" w:rsidP="006A124D">
      <w:pPr>
        <w:spacing w:after="0" w:line="240" w:lineRule="auto"/>
        <w:jc w:val="both"/>
        <w:rPr>
          <w:rFonts w:ascii="Arial" w:eastAsia="Calibri" w:hAnsi="Arial" w:cs="Arial"/>
        </w:rPr>
      </w:pPr>
      <w:r w:rsidRPr="006A124D">
        <w:rPr>
          <w:rFonts w:ascii="Arial" w:eastAsia="Calibri" w:hAnsi="Arial" w:cs="Arial"/>
          <w:b/>
        </w:rPr>
        <w:t>2.</w:t>
      </w:r>
      <w:r w:rsidR="00262E92">
        <w:rPr>
          <w:rFonts w:ascii="Arial" w:eastAsia="Calibri" w:hAnsi="Arial" w:cs="Arial"/>
          <w:b/>
        </w:rPr>
        <w:t xml:space="preserve"> </w:t>
      </w:r>
      <w:r w:rsidRPr="006A124D">
        <w:rPr>
          <w:rFonts w:ascii="Arial" w:eastAsia="Calibri" w:hAnsi="Arial" w:cs="Arial"/>
          <w:b/>
        </w:rPr>
        <w:t xml:space="preserve"> </w:t>
      </w:r>
      <w:r w:rsidR="00200DD7">
        <w:rPr>
          <w:rFonts w:ascii="Arial" w:eastAsia="Calibri" w:hAnsi="Arial" w:cs="Arial"/>
          <w:b/>
        </w:rPr>
        <w:t>Cost of Living Adjustment:</w:t>
      </w:r>
      <w:r w:rsidRPr="006A124D">
        <w:rPr>
          <w:rFonts w:ascii="Arial" w:eastAsia="Calibri" w:hAnsi="Arial" w:cs="Arial"/>
        </w:rPr>
        <w:t xml:space="preserve">  The Alternate Payee is assigned a pro rata share of any cost-of-living adjustments or other po</w:t>
      </w:r>
      <w:r w:rsidR="00200DD7">
        <w:rPr>
          <w:rFonts w:ascii="Arial" w:eastAsia="Calibri" w:hAnsi="Arial" w:cs="Arial"/>
        </w:rPr>
        <w:t xml:space="preserve">st-retirement benefit increases </w:t>
      </w:r>
      <w:r w:rsidRPr="006A124D">
        <w:rPr>
          <w:rFonts w:ascii="Arial" w:eastAsia="Calibri" w:hAnsi="Arial" w:cs="Arial"/>
        </w:rPr>
        <w:t xml:space="preserve">that the Participant receives from the Plan.  </w:t>
      </w:r>
    </w:p>
    <w:p w14:paraId="4E6858D2" w14:textId="77777777" w:rsidR="006A124D" w:rsidRPr="006A124D" w:rsidRDefault="006A124D" w:rsidP="006A124D">
      <w:pPr>
        <w:spacing w:after="0" w:line="240" w:lineRule="auto"/>
        <w:jc w:val="both"/>
        <w:rPr>
          <w:rFonts w:ascii="Arial" w:eastAsia="Calibri" w:hAnsi="Arial" w:cs="Arial"/>
        </w:rPr>
      </w:pPr>
    </w:p>
    <w:p w14:paraId="14245033" w14:textId="77777777" w:rsidR="006A124D" w:rsidRDefault="006A124D" w:rsidP="006A124D">
      <w:pPr>
        <w:spacing w:after="0" w:line="240" w:lineRule="auto"/>
        <w:jc w:val="both"/>
        <w:rPr>
          <w:rFonts w:ascii="Arial" w:eastAsia="Calibri" w:hAnsi="Arial" w:cs="Arial"/>
        </w:rPr>
      </w:pPr>
      <w:r w:rsidRPr="006A124D">
        <w:rPr>
          <w:rFonts w:ascii="Arial" w:eastAsia="Calibri" w:hAnsi="Arial" w:cs="Arial"/>
          <w:b/>
        </w:rPr>
        <w:t>3.</w:t>
      </w:r>
      <w:r w:rsidR="00262E92">
        <w:rPr>
          <w:rFonts w:ascii="Arial" w:eastAsia="Calibri" w:hAnsi="Arial" w:cs="Arial"/>
          <w:b/>
        </w:rPr>
        <w:t xml:space="preserve">  Joint and Survivor Election:</w:t>
      </w:r>
      <w:r w:rsidR="00262E92">
        <w:rPr>
          <w:rFonts w:ascii="Arial" w:eastAsia="Calibri" w:hAnsi="Arial" w:cs="Arial"/>
        </w:rPr>
        <w:t xml:space="preserve">  Upon retirement, the Participant shall elect to receive Plan benefits in the form of a </w:t>
      </w:r>
      <w:r w:rsidR="00D01798">
        <w:rPr>
          <w:rFonts w:ascii="Arial" w:eastAsia="Calibri" w:hAnsi="Arial" w:cs="Arial"/>
        </w:rPr>
        <w:t xml:space="preserve">reduced </w:t>
      </w:r>
      <w:r w:rsidR="00262E92">
        <w:rPr>
          <w:rFonts w:ascii="Arial" w:eastAsia="Calibri" w:hAnsi="Arial" w:cs="Arial"/>
        </w:rPr>
        <w:t>joint and survivor annuity</w:t>
      </w:r>
      <w:r w:rsidR="008C2E21">
        <w:rPr>
          <w:rFonts w:ascii="Arial" w:eastAsia="Calibri" w:hAnsi="Arial" w:cs="Arial"/>
        </w:rPr>
        <w:t xml:space="preserve"> with the Alternate Payee as beneficiary.  </w:t>
      </w:r>
      <w:r w:rsidR="008C2E21">
        <w:rPr>
          <w:rFonts w:ascii="Arial" w:eastAsia="Calibri" w:hAnsi="Arial" w:cs="Arial"/>
        </w:rPr>
        <w:lastRenderedPageBreak/>
        <w:t>The Participant shall elect a su</w:t>
      </w:r>
      <w:r w:rsidR="003E756A">
        <w:rPr>
          <w:rFonts w:ascii="Arial" w:eastAsia="Calibri" w:hAnsi="Arial" w:cs="Arial"/>
        </w:rPr>
        <w:t xml:space="preserve">rvivor percentage for the Alternate Payee </w:t>
      </w:r>
      <w:r w:rsidR="00304201">
        <w:rPr>
          <w:rFonts w:ascii="Arial" w:eastAsia="Calibri" w:hAnsi="Arial" w:cs="Arial"/>
        </w:rPr>
        <w:t xml:space="preserve">that is </w:t>
      </w:r>
      <w:r w:rsidR="00394788">
        <w:rPr>
          <w:rFonts w:ascii="Arial" w:eastAsia="Calibri" w:hAnsi="Arial" w:cs="Arial"/>
        </w:rPr>
        <w:t xml:space="preserve">equal to the percentage </w:t>
      </w:r>
      <w:r w:rsidR="009D0102">
        <w:rPr>
          <w:rFonts w:ascii="Arial" w:eastAsia="Calibri" w:hAnsi="Arial" w:cs="Arial"/>
        </w:rPr>
        <w:t xml:space="preserve">(determined above) of the Participant’s </w:t>
      </w:r>
      <w:r w:rsidR="009D0102" w:rsidRPr="00FF5A06">
        <w:rPr>
          <w:rFonts w:ascii="Arial" w:eastAsia="Calibri" w:hAnsi="Arial" w:cs="Arial"/>
        </w:rPr>
        <w:t>total</w:t>
      </w:r>
      <w:r w:rsidR="009D0102">
        <w:rPr>
          <w:rFonts w:ascii="Arial" w:eastAsia="Calibri" w:hAnsi="Arial" w:cs="Arial"/>
        </w:rPr>
        <w:t xml:space="preserve"> Plan benefit </w:t>
      </w:r>
      <w:r w:rsidR="00FF5A06">
        <w:rPr>
          <w:rFonts w:ascii="Arial" w:eastAsia="Calibri" w:hAnsi="Arial" w:cs="Arial"/>
        </w:rPr>
        <w:t xml:space="preserve">at retirement </w:t>
      </w:r>
      <w:r w:rsidR="009D0102">
        <w:rPr>
          <w:rFonts w:ascii="Arial" w:eastAsia="Calibri" w:hAnsi="Arial" w:cs="Arial"/>
        </w:rPr>
        <w:t>that is assigned to the Alternate Payee</w:t>
      </w:r>
      <w:r w:rsidR="00304201">
        <w:rPr>
          <w:rFonts w:ascii="Arial" w:eastAsia="Calibri" w:hAnsi="Arial" w:cs="Arial"/>
        </w:rPr>
        <w:t>.</w:t>
      </w:r>
    </w:p>
    <w:p w14:paraId="50257B2F" w14:textId="77777777" w:rsidR="00EA2CA9" w:rsidRDefault="00EA2CA9" w:rsidP="006A124D">
      <w:pPr>
        <w:spacing w:after="0" w:line="240" w:lineRule="auto"/>
        <w:jc w:val="both"/>
        <w:rPr>
          <w:rFonts w:ascii="Arial" w:eastAsia="Calibri" w:hAnsi="Arial" w:cs="Arial"/>
        </w:rPr>
      </w:pPr>
    </w:p>
    <w:p w14:paraId="48F39EED" w14:textId="77777777" w:rsidR="00EA2CA9" w:rsidRDefault="00EA2CA9" w:rsidP="006A124D">
      <w:pPr>
        <w:spacing w:after="0" w:line="240" w:lineRule="auto"/>
        <w:jc w:val="both"/>
        <w:rPr>
          <w:rFonts w:ascii="Arial" w:eastAsia="Calibri" w:hAnsi="Arial" w:cs="Arial"/>
        </w:rPr>
      </w:pPr>
      <w:r>
        <w:rPr>
          <w:rFonts w:ascii="Arial" w:eastAsia="Calibri" w:hAnsi="Arial" w:cs="Arial"/>
        </w:rPr>
        <w:t xml:space="preserve">The joint and survivor payment amounts to the Alternate Payee are based on the Plan benefits assigned above, and on the Alternate Payee being the </w:t>
      </w:r>
      <w:r w:rsidR="00C9211B">
        <w:rPr>
          <w:rFonts w:ascii="Arial" w:eastAsia="Calibri" w:hAnsi="Arial" w:cs="Arial"/>
        </w:rPr>
        <w:t xml:space="preserve">Participant’s </w:t>
      </w:r>
      <w:r>
        <w:rPr>
          <w:rFonts w:ascii="Arial" w:eastAsia="Calibri" w:hAnsi="Arial" w:cs="Arial"/>
        </w:rPr>
        <w:t xml:space="preserve">sole beneficiary.  </w:t>
      </w:r>
      <w:r w:rsidR="00BF14FD">
        <w:rPr>
          <w:rFonts w:ascii="Arial" w:eastAsia="Calibri" w:hAnsi="Arial" w:cs="Arial"/>
        </w:rPr>
        <w:t xml:space="preserve">If the Participant elects multiple beneficiaries, </w:t>
      </w:r>
      <w:r w:rsidR="00C9211B">
        <w:rPr>
          <w:rFonts w:ascii="Arial" w:eastAsia="Calibri" w:hAnsi="Arial" w:cs="Arial"/>
        </w:rPr>
        <w:t xml:space="preserve">such an election may reduce </w:t>
      </w:r>
      <w:r w:rsidR="00BF14FD">
        <w:rPr>
          <w:rFonts w:ascii="Arial" w:eastAsia="Calibri" w:hAnsi="Arial" w:cs="Arial"/>
        </w:rPr>
        <w:t xml:space="preserve">the monthly payment amounts </w:t>
      </w:r>
      <w:r w:rsidR="00C9211B">
        <w:rPr>
          <w:rFonts w:ascii="Arial" w:eastAsia="Calibri" w:hAnsi="Arial" w:cs="Arial"/>
        </w:rPr>
        <w:t xml:space="preserve">that would otherwise have been made </w:t>
      </w:r>
      <w:r w:rsidR="00BF14FD">
        <w:rPr>
          <w:rFonts w:ascii="Arial" w:eastAsia="Calibri" w:hAnsi="Arial" w:cs="Arial"/>
        </w:rPr>
        <w:t>to the Alternate Payee</w:t>
      </w:r>
      <w:r w:rsidR="00C9211B">
        <w:rPr>
          <w:rFonts w:ascii="Arial" w:eastAsia="Calibri" w:hAnsi="Arial" w:cs="Arial"/>
        </w:rPr>
        <w:t>.  In this event, the</w:t>
      </w:r>
      <w:r w:rsidR="00BF14FD">
        <w:rPr>
          <w:rFonts w:ascii="Arial" w:eastAsia="Calibri" w:hAnsi="Arial" w:cs="Arial"/>
        </w:rPr>
        <w:t xml:space="preserve"> parties shall </w:t>
      </w:r>
      <w:r w:rsidR="00C9211B">
        <w:rPr>
          <w:rFonts w:ascii="Arial" w:eastAsia="Calibri" w:hAnsi="Arial" w:cs="Arial"/>
        </w:rPr>
        <w:t xml:space="preserve">promptly </w:t>
      </w:r>
      <w:r w:rsidR="00BF14FD">
        <w:rPr>
          <w:rFonts w:ascii="Arial" w:eastAsia="Calibri" w:hAnsi="Arial" w:cs="Arial"/>
        </w:rPr>
        <w:t xml:space="preserve">prepare and submit </w:t>
      </w:r>
      <w:r w:rsidR="00C9211B">
        <w:rPr>
          <w:rFonts w:ascii="Arial" w:eastAsia="Calibri" w:hAnsi="Arial" w:cs="Arial"/>
        </w:rPr>
        <w:t xml:space="preserve">to the Plan </w:t>
      </w:r>
      <w:r w:rsidR="00BF14FD">
        <w:rPr>
          <w:rFonts w:ascii="Arial" w:eastAsia="Calibri" w:hAnsi="Arial" w:cs="Arial"/>
        </w:rPr>
        <w:t xml:space="preserve">a revised division of property order </w:t>
      </w:r>
      <w:r w:rsidR="009D0102">
        <w:rPr>
          <w:rFonts w:ascii="Arial" w:eastAsia="Calibri" w:hAnsi="Arial" w:cs="Arial"/>
        </w:rPr>
        <w:t>that utilizes a dollar amount assignment and that reflects a reduction only for the Alternate Payee’s survivor benefit</w:t>
      </w:r>
      <w:r w:rsidR="00C9211B">
        <w:rPr>
          <w:rFonts w:ascii="Arial" w:eastAsia="Calibri" w:hAnsi="Arial" w:cs="Arial"/>
        </w:rPr>
        <w:t>.</w:t>
      </w:r>
    </w:p>
    <w:p w14:paraId="4524D6AB" w14:textId="77777777" w:rsidR="00DF61DA" w:rsidRDefault="00DF61DA" w:rsidP="006A124D">
      <w:pPr>
        <w:spacing w:after="0" w:line="240" w:lineRule="auto"/>
        <w:jc w:val="both"/>
        <w:rPr>
          <w:rFonts w:ascii="Arial" w:eastAsia="Calibri" w:hAnsi="Arial" w:cs="Arial"/>
        </w:rPr>
      </w:pPr>
    </w:p>
    <w:p w14:paraId="314C3F87" w14:textId="77777777" w:rsidR="00DF61DA" w:rsidRDefault="00DF61DA" w:rsidP="006A124D">
      <w:pPr>
        <w:spacing w:after="0" w:line="240" w:lineRule="auto"/>
        <w:jc w:val="both"/>
        <w:rPr>
          <w:rFonts w:ascii="Arial" w:eastAsia="Calibri" w:hAnsi="Arial" w:cs="Arial"/>
        </w:rPr>
      </w:pPr>
      <w:r>
        <w:rPr>
          <w:rFonts w:ascii="Arial" w:eastAsia="Calibri" w:hAnsi="Arial" w:cs="Arial"/>
          <w:b/>
        </w:rPr>
        <w:t xml:space="preserve">Notice – </w:t>
      </w:r>
      <w:r>
        <w:rPr>
          <w:rFonts w:ascii="Arial" w:eastAsia="Calibri" w:hAnsi="Arial" w:cs="Arial"/>
        </w:rPr>
        <w:t xml:space="preserve">The parties shall promptly notify the Plan about the Participant’s requirement to elect a joint and survivor annuity by sending a certified copy of this </w:t>
      </w:r>
      <w:r w:rsidR="003E76A2">
        <w:rPr>
          <w:rFonts w:ascii="Arial" w:eastAsia="Calibri" w:hAnsi="Arial" w:cs="Arial"/>
        </w:rPr>
        <w:t>Agreement</w:t>
      </w:r>
      <w:r>
        <w:rPr>
          <w:rFonts w:ascii="Arial" w:eastAsia="Calibri" w:hAnsi="Arial" w:cs="Arial"/>
        </w:rPr>
        <w:t xml:space="preserve"> to the Plan’s legal department, and by including a cover letter that directs attention to th</w:t>
      </w:r>
      <w:r w:rsidR="00494FDA">
        <w:rPr>
          <w:rFonts w:ascii="Arial" w:eastAsia="Calibri" w:hAnsi="Arial" w:cs="Arial"/>
        </w:rPr>
        <w:t>is</w:t>
      </w:r>
      <w:r>
        <w:rPr>
          <w:rFonts w:ascii="Arial" w:eastAsia="Calibri" w:hAnsi="Arial" w:cs="Arial"/>
        </w:rPr>
        <w:t xml:space="preserve"> page, section, and paragraph.</w:t>
      </w:r>
    </w:p>
    <w:p w14:paraId="552DFCFA" w14:textId="77777777" w:rsidR="00FF5A06" w:rsidRDefault="00FF5A06" w:rsidP="006A124D">
      <w:pPr>
        <w:spacing w:after="0" w:line="240" w:lineRule="auto"/>
        <w:jc w:val="both"/>
        <w:rPr>
          <w:rFonts w:ascii="Arial" w:eastAsia="Calibri" w:hAnsi="Arial" w:cs="Arial"/>
        </w:rPr>
      </w:pPr>
    </w:p>
    <w:p w14:paraId="604EE1FA" w14:textId="77777777" w:rsidR="006445E7" w:rsidRPr="006445E7" w:rsidRDefault="006445E7" w:rsidP="006A124D">
      <w:pPr>
        <w:spacing w:after="0" w:line="240" w:lineRule="auto"/>
        <w:jc w:val="both"/>
        <w:rPr>
          <w:rFonts w:ascii="Arial" w:eastAsia="Calibri" w:hAnsi="Arial" w:cs="Arial"/>
        </w:rPr>
      </w:pPr>
      <w:r w:rsidRPr="006445E7">
        <w:rPr>
          <w:rFonts w:ascii="Arial" w:eastAsia="Calibri" w:hAnsi="Arial" w:cs="Arial"/>
          <w:b/>
        </w:rPr>
        <w:t>4.  Refund of Plan Contributions:</w:t>
      </w:r>
      <w:r>
        <w:rPr>
          <w:rFonts w:ascii="Arial" w:eastAsia="Calibri" w:hAnsi="Arial" w:cs="Arial"/>
        </w:rPr>
        <w:t xml:space="preserve">  </w:t>
      </w:r>
      <w:r w:rsidR="006A2708">
        <w:rPr>
          <w:rFonts w:ascii="Arial" w:eastAsia="Calibri" w:hAnsi="Arial" w:cs="Arial"/>
        </w:rPr>
        <w:t xml:space="preserve">If the Participant is </w:t>
      </w:r>
      <w:r w:rsidR="00494FDA">
        <w:rPr>
          <w:rFonts w:ascii="Arial" w:eastAsia="Calibri" w:hAnsi="Arial" w:cs="Arial"/>
        </w:rPr>
        <w:t>vested in a monthly pension benefit</w:t>
      </w:r>
      <w:r w:rsidR="006A2708">
        <w:rPr>
          <w:rFonts w:ascii="Arial" w:eastAsia="Calibri" w:hAnsi="Arial" w:cs="Arial"/>
        </w:rPr>
        <w:t xml:space="preserve">, the Participant shall </w:t>
      </w:r>
      <w:r w:rsidR="00D33C16">
        <w:rPr>
          <w:rFonts w:ascii="Arial" w:eastAsia="Calibri" w:hAnsi="Arial" w:cs="Arial"/>
        </w:rPr>
        <w:t>not</w:t>
      </w:r>
      <w:r w:rsidR="006A2708">
        <w:rPr>
          <w:rFonts w:ascii="Arial" w:eastAsia="Calibri" w:hAnsi="Arial" w:cs="Arial"/>
        </w:rPr>
        <w:t xml:space="preserve"> request a refund of employee/employer contribut</w:t>
      </w:r>
      <w:r w:rsidR="00E86434">
        <w:rPr>
          <w:rFonts w:ascii="Arial" w:eastAsia="Calibri" w:hAnsi="Arial" w:cs="Arial"/>
        </w:rPr>
        <w:t>ions from the Plan.</w:t>
      </w:r>
      <w:r w:rsidR="00D33C16">
        <w:rPr>
          <w:rFonts w:ascii="Arial" w:eastAsia="Calibri" w:hAnsi="Arial" w:cs="Arial"/>
        </w:rPr>
        <w:t xml:space="preserve">  If the Participant is not </w:t>
      </w:r>
      <w:r w:rsidR="00494FDA">
        <w:rPr>
          <w:rFonts w:ascii="Arial" w:eastAsia="Calibri" w:hAnsi="Arial" w:cs="Arial"/>
        </w:rPr>
        <w:t>vested in a monthly pension benefit</w:t>
      </w:r>
      <w:r w:rsidR="00D33C16">
        <w:rPr>
          <w:rFonts w:ascii="Arial" w:eastAsia="Calibri" w:hAnsi="Arial" w:cs="Arial"/>
        </w:rPr>
        <w:t xml:space="preserve">, and if the Participant elects a refund </w:t>
      </w:r>
      <w:r w:rsidR="00915BB7">
        <w:rPr>
          <w:rFonts w:ascii="Arial" w:eastAsia="Calibri" w:hAnsi="Arial" w:cs="Arial"/>
        </w:rPr>
        <w:t xml:space="preserve">of employee/employer contributions </w:t>
      </w:r>
      <w:r w:rsidR="00D33C16">
        <w:rPr>
          <w:rFonts w:ascii="Arial" w:eastAsia="Calibri" w:hAnsi="Arial" w:cs="Arial"/>
        </w:rPr>
        <w:t xml:space="preserve">from the Plan, the Alternate Payee is assigned a pro rata share of the refund, including </w:t>
      </w:r>
      <w:r w:rsidR="00915BB7">
        <w:rPr>
          <w:rFonts w:ascii="Arial" w:eastAsia="Calibri" w:hAnsi="Arial" w:cs="Arial"/>
        </w:rPr>
        <w:t xml:space="preserve">any </w:t>
      </w:r>
      <w:r w:rsidR="00FF5A06">
        <w:rPr>
          <w:rFonts w:ascii="Arial" w:eastAsia="Calibri" w:hAnsi="Arial" w:cs="Arial"/>
        </w:rPr>
        <w:t>interest</w:t>
      </w:r>
      <w:r w:rsidR="00915BB7">
        <w:rPr>
          <w:rFonts w:ascii="Arial" w:eastAsia="Calibri" w:hAnsi="Arial" w:cs="Arial"/>
        </w:rPr>
        <w:t>.</w:t>
      </w:r>
    </w:p>
    <w:p w14:paraId="4D4027E2" w14:textId="77777777" w:rsidR="006A124D" w:rsidRPr="006A124D" w:rsidRDefault="006A124D" w:rsidP="006A124D">
      <w:pPr>
        <w:spacing w:after="0" w:line="240" w:lineRule="auto"/>
        <w:jc w:val="both"/>
        <w:rPr>
          <w:rFonts w:ascii="Arial" w:eastAsia="Calibri" w:hAnsi="Arial" w:cs="Arial"/>
        </w:rPr>
      </w:pPr>
    </w:p>
    <w:p w14:paraId="3146F0CE" w14:textId="77777777" w:rsidR="006A124D" w:rsidRDefault="006445E7" w:rsidP="006A124D">
      <w:pPr>
        <w:spacing w:after="0" w:line="240" w:lineRule="auto"/>
        <w:jc w:val="both"/>
        <w:rPr>
          <w:rFonts w:ascii="Arial" w:eastAsia="Calibri" w:hAnsi="Arial" w:cs="Arial"/>
        </w:rPr>
      </w:pPr>
      <w:r>
        <w:rPr>
          <w:rFonts w:ascii="Arial" w:eastAsia="Calibri" w:hAnsi="Arial" w:cs="Arial"/>
          <w:b/>
        </w:rPr>
        <w:t>5</w:t>
      </w:r>
      <w:r w:rsidR="006A124D" w:rsidRPr="006A124D">
        <w:rPr>
          <w:rFonts w:ascii="Arial" w:eastAsia="Calibri" w:hAnsi="Arial" w:cs="Arial"/>
          <w:b/>
        </w:rPr>
        <w:t>. P</w:t>
      </w:r>
      <w:r w:rsidR="00DF61DA">
        <w:rPr>
          <w:rFonts w:ascii="Arial" w:eastAsia="Calibri" w:hAnsi="Arial" w:cs="Arial"/>
          <w:b/>
        </w:rPr>
        <w:t>re-Retirement Life Insurance Protection</w:t>
      </w:r>
      <w:r w:rsidR="006A124D" w:rsidRPr="006A124D">
        <w:rPr>
          <w:rFonts w:ascii="Arial" w:eastAsia="Calibri" w:hAnsi="Arial" w:cs="Arial"/>
          <w:b/>
        </w:rPr>
        <w:t>:</w:t>
      </w:r>
      <w:r w:rsidR="006A124D" w:rsidRPr="006A124D">
        <w:rPr>
          <w:rFonts w:ascii="Arial" w:eastAsia="Calibri" w:hAnsi="Arial" w:cs="Arial"/>
        </w:rPr>
        <w:t xml:space="preserve">  </w:t>
      </w:r>
      <w:r w:rsidR="00FF5A06">
        <w:rPr>
          <w:rFonts w:ascii="Arial" w:eastAsia="Calibri" w:hAnsi="Arial" w:cs="Arial"/>
        </w:rPr>
        <w:t>The Alternate Payee shall have the right</w:t>
      </w:r>
      <w:r w:rsidR="00D157A9">
        <w:rPr>
          <w:rFonts w:ascii="Arial" w:eastAsia="Calibri" w:hAnsi="Arial" w:cs="Arial"/>
        </w:rPr>
        <w:t xml:space="preserve"> to</w:t>
      </w:r>
      <w:r w:rsidR="00457374">
        <w:rPr>
          <w:rFonts w:ascii="Arial" w:eastAsia="Calibri" w:hAnsi="Arial" w:cs="Arial"/>
        </w:rPr>
        <w:t xml:space="preserve"> obtain term life insurance on the Participant’s life in an amount no greater than </w:t>
      </w:r>
      <w:r w:rsidR="00457374">
        <w:rPr>
          <w:rFonts w:ascii="Arial" w:eastAsia="Calibri" w:hAnsi="Arial" w:cs="Arial"/>
          <w:b/>
        </w:rPr>
        <w:t>[</w:t>
      </w:r>
      <w:r w:rsidR="00457374">
        <w:rPr>
          <w:rFonts w:ascii="Arial" w:eastAsia="Calibri" w:hAnsi="Arial" w:cs="Arial"/>
        </w:rPr>
        <w:t>$_____</w:t>
      </w:r>
      <w:r w:rsidR="00457374">
        <w:rPr>
          <w:rFonts w:ascii="Arial" w:eastAsia="Calibri" w:hAnsi="Arial" w:cs="Arial"/>
          <w:b/>
        </w:rPr>
        <w:t>]</w:t>
      </w:r>
      <w:r w:rsidR="00457374">
        <w:rPr>
          <w:rFonts w:ascii="Arial" w:eastAsia="Calibri" w:hAnsi="Arial" w:cs="Arial"/>
        </w:rPr>
        <w:t>,</w:t>
      </w:r>
      <w:r w:rsidR="00061A92">
        <w:rPr>
          <w:rFonts w:ascii="Arial" w:eastAsia="Calibri" w:hAnsi="Arial" w:cs="Arial"/>
        </w:rPr>
        <w:t xml:space="preserve"> with the Alternate Payee as the policy owner</w:t>
      </w:r>
      <w:r w:rsidR="00FF5A06">
        <w:rPr>
          <w:rFonts w:ascii="Arial" w:eastAsia="Calibri" w:hAnsi="Arial" w:cs="Arial"/>
        </w:rPr>
        <w:t>.</w:t>
      </w:r>
      <w:r w:rsidR="00061A92">
        <w:rPr>
          <w:rFonts w:ascii="Arial" w:eastAsia="Calibri" w:hAnsi="Arial" w:cs="Arial"/>
        </w:rPr>
        <w:t xml:space="preserve"> </w:t>
      </w:r>
      <w:r w:rsidR="00FF5A06">
        <w:rPr>
          <w:rFonts w:ascii="Arial" w:eastAsia="Calibri" w:hAnsi="Arial" w:cs="Arial"/>
        </w:rPr>
        <w:t xml:space="preserve"> T</w:t>
      </w:r>
      <w:r w:rsidR="006A124D" w:rsidRPr="006A124D">
        <w:rPr>
          <w:rFonts w:ascii="Arial" w:eastAsia="Calibri" w:hAnsi="Arial" w:cs="Arial"/>
        </w:rPr>
        <w:t xml:space="preserve">he Participant shall </w:t>
      </w:r>
      <w:r w:rsidR="00457374">
        <w:rPr>
          <w:rFonts w:ascii="Arial" w:eastAsia="Calibri" w:hAnsi="Arial" w:cs="Arial"/>
        </w:rPr>
        <w:t xml:space="preserve">cooperate </w:t>
      </w:r>
      <w:r w:rsidR="00061A92">
        <w:rPr>
          <w:rFonts w:ascii="Arial" w:eastAsia="Calibri" w:hAnsi="Arial" w:cs="Arial"/>
        </w:rPr>
        <w:t>by providing information, submitting to physical exams, and taking other reasonable measures that are necessary for the Alternate Payee to secure and maintain the insurance</w:t>
      </w:r>
      <w:r w:rsidR="006A124D" w:rsidRPr="006A124D">
        <w:rPr>
          <w:rFonts w:ascii="Arial" w:eastAsia="Calibri" w:hAnsi="Arial" w:cs="Arial"/>
        </w:rPr>
        <w:t>.</w:t>
      </w:r>
    </w:p>
    <w:p w14:paraId="0990D14D" w14:textId="77777777" w:rsidR="00061A92" w:rsidRDefault="00061A92" w:rsidP="006A124D">
      <w:pPr>
        <w:spacing w:after="0" w:line="240" w:lineRule="auto"/>
        <w:jc w:val="both"/>
        <w:rPr>
          <w:rFonts w:ascii="Arial" w:eastAsia="Calibri" w:hAnsi="Arial" w:cs="Arial"/>
        </w:rPr>
      </w:pPr>
    </w:p>
    <w:p w14:paraId="13BA2EDF" w14:textId="77777777" w:rsidR="00061A92" w:rsidRDefault="00061A92" w:rsidP="006A124D">
      <w:pPr>
        <w:spacing w:after="0" w:line="240" w:lineRule="auto"/>
        <w:jc w:val="both"/>
        <w:rPr>
          <w:rFonts w:ascii="Arial" w:eastAsia="Calibri" w:hAnsi="Arial" w:cs="Arial"/>
        </w:rPr>
      </w:pPr>
      <w:r>
        <w:rPr>
          <w:rFonts w:ascii="Arial" w:eastAsia="Calibri" w:hAnsi="Arial" w:cs="Arial"/>
        </w:rPr>
        <w:t xml:space="preserve">The Alternate Payee shall be responsible for making all insurance premium payments.  However, the Participant shall reimburse the Alternate Payee for </w:t>
      </w:r>
      <w:r w:rsidR="006445E7">
        <w:rPr>
          <w:rFonts w:ascii="Arial" w:eastAsia="Calibri" w:hAnsi="Arial" w:cs="Arial"/>
        </w:rPr>
        <w:t>50% of any such payment within 7 days of receiving written notice from the Alternate Payee.</w:t>
      </w:r>
    </w:p>
    <w:p w14:paraId="68A4E7D1" w14:textId="77777777" w:rsidR="006445E7" w:rsidRDefault="006445E7" w:rsidP="006A124D">
      <w:pPr>
        <w:spacing w:after="0" w:line="240" w:lineRule="auto"/>
        <w:jc w:val="both"/>
        <w:rPr>
          <w:rFonts w:ascii="Arial" w:eastAsia="Calibri" w:hAnsi="Arial" w:cs="Arial"/>
        </w:rPr>
      </w:pPr>
    </w:p>
    <w:p w14:paraId="195E2FB8" w14:textId="77777777" w:rsidR="006445E7" w:rsidRPr="006A124D" w:rsidRDefault="006445E7" w:rsidP="006A124D">
      <w:pPr>
        <w:spacing w:after="0" w:line="240" w:lineRule="auto"/>
        <w:jc w:val="both"/>
        <w:rPr>
          <w:rFonts w:ascii="Arial" w:eastAsia="Calibri" w:hAnsi="Arial" w:cs="Arial"/>
        </w:rPr>
      </w:pPr>
      <w:r>
        <w:rPr>
          <w:rFonts w:ascii="Arial" w:eastAsia="Calibri" w:hAnsi="Arial" w:cs="Arial"/>
        </w:rPr>
        <w:t xml:space="preserve">The Participant’s obligations </w:t>
      </w:r>
      <w:r w:rsidR="00D157A9">
        <w:rPr>
          <w:rFonts w:ascii="Arial" w:eastAsia="Calibri" w:hAnsi="Arial" w:cs="Arial"/>
        </w:rPr>
        <w:t>regarding the insurance policy</w:t>
      </w:r>
      <w:r>
        <w:rPr>
          <w:rFonts w:ascii="Arial" w:eastAsia="Calibri" w:hAnsi="Arial" w:cs="Arial"/>
        </w:rPr>
        <w:t xml:space="preserve"> shall cease upon the earliest of (1) the Participant’s death, (2) the Alternate Payee’s death, or (3) the Participant’s joint and survivor election </w:t>
      </w:r>
      <w:r w:rsidR="00D157A9">
        <w:rPr>
          <w:rFonts w:ascii="Arial" w:eastAsia="Calibri" w:hAnsi="Arial" w:cs="Arial"/>
        </w:rPr>
        <w:t>required</w:t>
      </w:r>
      <w:r>
        <w:rPr>
          <w:rFonts w:ascii="Arial" w:eastAsia="Calibri" w:hAnsi="Arial" w:cs="Arial"/>
        </w:rPr>
        <w:t xml:space="preserve"> above.</w:t>
      </w:r>
    </w:p>
    <w:p w14:paraId="4D5963CF" w14:textId="77777777" w:rsidR="006A124D" w:rsidRPr="006A124D" w:rsidRDefault="006A124D" w:rsidP="006A124D">
      <w:pPr>
        <w:spacing w:after="0" w:line="240" w:lineRule="auto"/>
        <w:jc w:val="both"/>
        <w:rPr>
          <w:rFonts w:ascii="Arial" w:eastAsia="Calibri" w:hAnsi="Arial" w:cs="Arial"/>
        </w:rPr>
      </w:pPr>
    </w:p>
    <w:p w14:paraId="7956DE5A" w14:textId="612D7B95" w:rsidR="006A124D" w:rsidRPr="006A124D" w:rsidRDefault="00F64D87" w:rsidP="006A124D">
      <w:pPr>
        <w:spacing w:after="0" w:line="240" w:lineRule="auto"/>
        <w:jc w:val="both"/>
        <w:rPr>
          <w:rFonts w:ascii="Arial" w:eastAsia="Calibri" w:hAnsi="Arial" w:cs="Arial"/>
        </w:rPr>
      </w:pPr>
      <w:r>
        <w:rPr>
          <w:rFonts w:ascii="Arial" w:eastAsia="Calibri" w:hAnsi="Arial" w:cs="Arial"/>
          <w:b/>
        </w:rPr>
        <w:t>6</w:t>
      </w:r>
      <w:r w:rsidR="006A124D" w:rsidRPr="006A124D">
        <w:rPr>
          <w:rFonts w:ascii="Arial" w:eastAsia="Calibri" w:hAnsi="Arial" w:cs="Arial"/>
          <w:b/>
        </w:rPr>
        <w:t xml:space="preserve">. </w:t>
      </w:r>
      <w:r w:rsidR="000943C5">
        <w:rPr>
          <w:rFonts w:ascii="Arial" w:eastAsia="Calibri" w:hAnsi="Arial" w:cs="Arial"/>
          <w:b/>
        </w:rPr>
        <w:t>DOPO</w:t>
      </w:r>
      <w:r w:rsidR="006A124D" w:rsidRPr="006A124D">
        <w:rPr>
          <w:rFonts w:ascii="Arial" w:eastAsia="Calibri" w:hAnsi="Arial" w:cs="Arial"/>
          <w:b/>
        </w:rPr>
        <w:t xml:space="preserve"> Preparation:</w:t>
      </w:r>
      <w:r w:rsidR="006A124D" w:rsidRPr="006A124D">
        <w:rPr>
          <w:rFonts w:ascii="Arial" w:eastAsia="Calibri" w:hAnsi="Arial" w:cs="Arial"/>
        </w:rPr>
        <w:t xml:space="preserve">  </w:t>
      </w:r>
      <w:r w:rsidR="006C3315">
        <w:rPr>
          <w:rFonts w:ascii="Arial" w:hAnsi="Arial" w:cs="Arial"/>
          <w:color w:val="222222"/>
          <w:shd w:val="clear" w:color="auto" w:fill="FFFFFF"/>
        </w:rPr>
        <w:t>The Alternate Payee shall cause his/her attorney to retain QDRO Group to prepare a division of property order (</w:t>
      </w:r>
      <w:r w:rsidR="006C3315">
        <w:rPr>
          <w:rFonts w:ascii="Arial" w:hAnsi="Arial" w:cs="Arial"/>
          <w:b/>
          <w:bCs/>
          <w:color w:val="222222"/>
          <w:shd w:val="clear" w:color="auto" w:fill="FFFFFF"/>
        </w:rPr>
        <w:t>DOPO</w:t>
      </w:r>
      <w:r w:rsidR="006C3315">
        <w:rPr>
          <w:rFonts w:ascii="Arial" w:hAnsi="Arial" w:cs="Arial"/>
          <w:color w:val="222222"/>
          <w:shd w:val="clear" w:color="auto" w:fill="FFFFFF"/>
        </w:rPr>
        <w:t xml:space="preserve">), as described in Sections 3105.80 – 3105.90 of the Ohio Revised Code, that is consistent with this Agreement.  The Alternate Payee shall submit the DOPO to the Plan.  </w:t>
      </w:r>
      <w:r w:rsidR="006A124D" w:rsidRPr="006A124D">
        <w:rPr>
          <w:rFonts w:ascii="Arial" w:eastAsia="Calibri" w:hAnsi="Arial" w:cs="Arial"/>
        </w:rPr>
        <w:t xml:space="preserve">The </w:t>
      </w:r>
      <w:r w:rsidR="00D157A9">
        <w:rPr>
          <w:rFonts w:ascii="Arial" w:eastAsia="Calibri" w:hAnsi="Arial" w:cs="Arial"/>
        </w:rPr>
        <w:t>Participant shall</w:t>
      </w:r>
      <w:r w:rsidR="006A124D" w:rsidRPr="006A124D">
        <w:rPr>
          <w:rFonts w:ascii="Arial" w:eastAsia="Calibri" w:hAnsi="Arial" w:cs="Arial"/>
        </w:rPr>
        <w:t xml:space="preserve"> cooperate and provide any plan documents or authorization necessary to complete the </w:t>
      </w:r>
      <w:r w:rsidR="003E76A2">
        <w:rPr>
          <w:rFonts w:ascii="Arial" w:eastAsia="Calibri" w:hAnsi="Arial" w:cs="Arial"/>
        </w:rPr>
        <w:t>DOPO</w:t>
      </w:r>
      <w:r w:rsidR="006A124D" w:rsidRPr="006A124D">
        <w:rPr>
          <w:rFonts w:ascii="Arial" w:eastAsia="Calibri" w:hAnsi="Arial" w:cs="Arial"/>
        </w:rPr>
        <w:t xml:space="preserve"> process.</w:t>
      </w:r>
    </w:p>
    <w:p w14:paraId="149D20F4" w14:textId="77777777" w:rsidR="006A124D" w:rsidRPr="006A124D" w:rsidRDefault="006A124D" w:rsidP="006A124D">
      <w:pPr>
        <w:spacing w:after="0" w:line="240" w:lineRule="auto"/>
        <w:jc w:val="both"/>
        <w:rPr>
          <w:rFonts w:ascii="Arial" w:eastAsia="Calibri" w:hAnsi="Arial" w:cs="Arial"/>
        </w:rPr>
      </w:pPr>
    </w:p>
    <w:p w14:paraId="6B05E6A9" w14:textId="77777777" w:rsidR="006A124D" w:rsidRPr="006A124D" w:rsidRDefault="006A124D" w:rsidP="006A124D">
      <w:pPr>
        <w:spacing w:after="0" w:line="240" w:lineRule="auto"/>
        <w:jc w:val="both"/>
        <w:rPr>
          <w:rFonts w:ascii="Arial" w:eastAsia="Calibri" w:hAnsi="Arial" w:cs="Arial"/>
        </w:rPr>
      </w:pPr>
      <w:r w:rsidRPr="006A124D">
        <w:rPr>
          <w:rFonts w:ascii="Arial" w:eastAsia="Calibri" w:hAnsi="Arial" w:cs="Arial"/>
          <w:b/>
        </w:rPr>
        <w:t>7. Continued Jurisdiction:</w:t>
      </w:r>
      <w:r w:rsidRPr="006A124D">
        <w:rPr>
          <w:rFonts w:ascii="Arial" w:eastAsia="Calibri" w:hAnsi="Arial" w:cs="Arial"/>
        </w:rPr>
        <w:t xml:space="preserve">  The court shall retain jurisdiction to amend the provisions of this </w:t>
      </w:r>
      <w:r w:rsidR="003B780F">
        <w:rPr>
          <w:rFonts w:ascii="Arial" w:eastAsia="Calibri" w:hAnsi="Arial" w:cs="Arial"/>
          <w:b/>
        </w:rPr>
        <w:t>[</w:t>
      </w:r>
      <w:r w:rsidRPr="006A124D">
        <w:rPr>
          <w:rFonts w:ascii="Arial" w:eastAsia="Calibri" w:hAnsi="Arial" w:cs="Arial"/>
        </w:rPr>
        <w:t>Agreement</w:t>
      </w:r>
      <w:r w:rsidR="003B780F">
        <w:rPr>
          <w:rFonts w:ascii="Arial" w:eastAsia="Calibri" w:hAnsi="Arial" w:cs="Arial"/>
        </w:rPr>
        <w:t xml:space="preserve"> / Order</w:t>
      </w:r>
      <w:r w:rsidR="003B780F">
        <w:rPr>
          <w:rFonts w:ascii="Arial" w:eastAsia="Calibri" w:hAnsi="Arial" w:cs="Arial"/>
          <w:b/>
        </w:rPr>
        <w:t>]</w:t>
      </w:r>
      <w:r w:rsidRPr="006A124D">
        <w:rPr>
          <w:rFonts w:ascii="Arial" w:eastAsia="Calibri" w:hAnsi="Arial" w:cs="Arial"/>
        </w:rPr>
        <w:t xml:space="preserve">, to amend the </w:t>
      </w:r>
      <w:r w:rsidR="003E76A2">
        <w:rPr>
          <w:rFonts w:ascii="Arial" w:eastAsia="Calibri" w:hAnsi="Arial" w:cs="Arial"/>
        </w:rPr>
        <w:t>DOP</w:t>
      </w:r>
      <w:r w:rsidRPr="006A124D">
        <w:rPr>
          <w:rFonts w:ascii="Arial" w:eastAsia="Calibri" w:hAnsi="Arial" w:cs="Arial"/>
        </w:rPr>
        <w:t>O, to issue new orders to enforce the parties’ intent regarding the Participant’s Plan benefits that are assigned to the Alternate Payee</w:t>
      </w:r>
      <w:r w:rsidR="003B780F">
        <w:rPr>
          <w:rFonts w:ascii="Arial" w:eastAsia="Calibri" w:hAnsi="Arial" w:cs="Arial"/>
        </w:rPr>
        <w:t xml:space="preserve">, and to issue other orders that are just and equitable and not inconsistent with any other provisions in the </w:t>
      </w:r>
      <w:r w:rsidR="003B780F">
        <w:rPr>
          <w:rFonts w:ascii="Arial" w:eastAsia="Calibri" w:hAnsi="Arial" w:cs="Arial"/>
          <w:b/>
        </w:rPr>
        <w:t>[</w:t>
      </w:r>
      <w:r w:rsidR="003B780F">
        <w:rPr>
          <w:rFonts w:ascii="Arial" w:eastAsia="Calibri" w:hAnsi="Arial" w:cs="Arial"/>
        </w:rPr>
        <w:t>Agreement / Order</w:t>
      </w:r>
      <w:r w:rsidR="003B780F">
        <w:rPr>
          <w:rFonts w:ascii="Arial" w:eastAsia="Calibri" w:hAnsi="Arial" w:cs="Arial"/>
          <w:b/>
        </w:rPr>
        <w:t>]</w:t>
      </w:r>
      <w:r w:rsidRPr="006A124D">
        <w:rPr>
          <w:rFonts w:ascii="Arial" w:eastAsia="Calibri" w:hAnsi="Arial" w:cs="Arial"/>
        </w:rPr>
        <w:t>.</w:t>
      </w:r>
      <w:r w:rsidR="00F64D87">
        <w:rPr>
          <w:rFonts w:ascii="Arial" w:eastAsia="Calibri" w:hAnsi="Arial" w:cs="Arial"/>
        </w:rPr>
        <w:t xml:space="preserve">  The court also retains jurisdiction to determine the portion of the Participant’s Plan disability benefit</w:t>
      </w:r>
      <w:r w:rsidR="00AE71A5">
        <w:rPr>
          <w:rFonts w:ascii="Arial" w:eastAsia="Calibri" w:hAnsi="Arial" w:cs="Arial"/>
        </w:rPr>
        <w:t xml:space="preserve"> that is paid in lieu of old-age retirement benefits</w:t>
      </w:r>
      <w:r w:rsidR="00F64D87">
        <w:rPr>
          <w:rFonts w:ascii="Arial" w:eastAsia="Calibri" w:hAnsi="Arial" w:cs="Arial"/>
        </w:rPr>
        <w:t xml:space="preserve">, </w:t>
      </w:r>
      <w:r w:rsidR="0059007F">
        <w:rPr>
          <w:rFonts w:ascii="Arial" w:eastAsia="Calibri" w:hAnsi="Arial" w:cs="Arial"/>
        </w:rPr>
        <w:t xml:space="preserve">which is marital property </w:t>
      </w:r>
      <w:r w:rsidR="00FF5A06">
        <w:rPr>
          <w:rFonts w:ascii="Arial" w:eastAsia="Calibri" w:hAnsi="Arial" w:cs="Arial"/>
        </w:rPr>
        <w:t>and subject to equitable division</w:t>
      </w:r>
      <w:r w:rsidR="00F64D87">
        <w:rPr>
          <w:rFonts w:ascii="Arial" w:eastAsia="Calibri" w:hAnsi="Arial" w:cs="Arial"/>
        </w:rPr>
        <w:t>.</w:t>
      </w:r>
    </w:p>
    <w:p w14:paraId="5C6EE02C" w14:textId="77777777" w:rsidR="006A124D" w:rsidRPr="006A124D" w:rsidRDefault="006A124D" w:rsidP="006A124D">
      <w:pPr>
        <w:spacing w:after="0" w:line="240" w:lineRule="auto"/>
        <w:jc w:val="both"/>
        <w:rPr>
          <w:rFonts w:ascii="Arial" w:eastAsia="Calibri" w:hAnsi="Arial" w:cs="Arial"/>
        </w:rPr>
      </w:pPr>
    </w:p>
    <w:p w14:paraId="249ADEB7" w14:textId="77777777" w:rsidR="00D70925" w:rsidRDefault="006A124D" w:rsidP="00D500A6">
      <w:pPr>
        <w:jc w:val="both"/>
        <w:rPr>
          <w:rFonts w:ascii="Arial" w:eastAsia="Calibri" w:hAnsi="Arial" w:cs="Arial"/>
        </w:rPr>
      </w:pPr>
      <w:r w:rsidRPr="006A124D">
        <w:rPr>
          <w:rFonts w:ascii="Arial" w:eastAsia="Calibri" w:hAnsi="Arial" w:cs="Arial"/>
          <w:b/>
        </w:rPr>
        <w:lastRenderedPageBreak/>
        <w:t>8. Participant’s Actions:</w:t>
      </w:r>
      <w:r w:rsidRPr="006A124D">
        <w:rPr>
          <w:rFonts w:ascii="Arial" w:eastAsia="Calibri" w:hAnsi="Arial" w:cs="Arial"/>
        </w:rPr>
        <w:t xml:space="preserve">  The Participant shall not act, or refuse to act, in any manner that could diminish the Alternate Payee’s right</w:t>
      </w:r>
      <w:r w:rsidR="0014355E">
        <w:rPr>
          <w:rFonts w:ascii="Arial" w:eastAsia="Calibri" w:hAnsi="Arial" w:cs="Arial"/>
        </w:rPr>
        <w:t>s</w:t>
      </w:r>
      <w:r w:rsidRPr="006A124D">
        <w:rPr>
          <w:rFonts w:ascii="Arial" w:eastAsia="Calibri" w:hAnsi="Arial" w:cs="Arial"/>
        </w:rPr>
        <w:t xml:space="preserve"> in this Agreement</w:t>
      </w:r>
      <w:r w:rsidR="00F64D87">
        <w:rPr>
          <w:rFonts w:ascii="Arial" w:eastAsia="Calibri" w:hAnsi="Arial" w:cs="Arial"/>
        </w:rPr>
        <w:t xml:space="preserve"> or</w:t>
      </w:r>
      <w:r w:rsidRPr="006A124D">
        <w:rPr>
          <w:rFonts w:ascii="Arial" w:eastAsia="Calibri" w:hAnsi="Arial" w:cs="Arial"/>
        </w:rPr>
        <w:t xml:space="preserve"> in the related </w:t>
      </w:r>
      <w:r w:rsidR="0014355E">
        <w:rPr>
          <w:rFonts w:ascii="Arial" w:eastAsia="Calibri" w:hAnsi="Arial" w:cs="Arial"/>
        </w:rPr>
        <w:t>DOP</w:t>
      </w:r>
      <w:r w:rsidRPr="006A124D">
        <w:rPr>
          <w:rFonts w:ascii="Arial" w:eastAsia="Calibri" w:hAnsi="Arial" w:cs="Arial"/>
        </w:rPr>
        <w:t>O.  If the Participant does take such action or inaction, the Participant shall make payments directly to the Alternate Payee to the extent necessary to restore the Alternate Payee to the position he/she would otherwise have been in without the Participant’s action/inaction.</w:t>
      </w:r>
    </w:p>
    <w:p w14:paraId="645EC714" w14:textId="27348AB3" w:rsidR="0059007F" w:rsidRPr="0059007F" w:rsidRDefault="0059007F" w:rsidP="00D500A6">
      <w:pPr>
        <w:jc w:val="both"/>
      </w:pPr>
      <w:r>
        <w:rPr>
          <w:rFonts w:ascii="Arial" w:eastAsia="Calibri" w:hAnsi="Arial" w:cs="Arial"/>
          <w:b/>
        </w:rPr>
        <w:t>9.  Participant Payments to the Alternate Payee:</w:t>
      </w:r>
      <w:r>
        <w:rPr>
          <w:rFonts w:ascii="Arial" w:eastAsia="Calibri" w:hAnsi="Arial" w:cs="Arial"/>
        </w:rPr>
        <w:t xml:space="preserve">  </w:t>
      </w:r>
      <w:r w:rsidR="00E87BB3">
        <w:rPr>
          <w:rFonts w:ascii="Arial" w:eastAsia="Calibri" w:hAnsi="Arial" w:cs="Arial"/>
        </w:rPr>
        <w:t>If the Plan does not pay any portion of the assigned benefit to the Alternate Payee (e.g., if the assigned benefit exceeds the amount the Plan is legally permitted to pay to someone other than the Participant), the Participant shall pay that portion directly to the Alternate Payee within 7 days after the date the Alternate Payee would otherwise have received it.</w:t>
      </w:r>
      <w:r w:rsidR="00EC500E">
        <w:rPr>
          <w:rFonts w:ascii="Arial" w:eastAsia="Calibri" w:hAnsi="Arial" w:cs="Arial"/>
        </w:rPr>
        <w:t xml:space="preserve">  </w:t>
      </w:r>
      <w:r w:rsidR="0098504F">
        <w:rPr>
          <w:rFonts w:ascii="Arial" w:hAnsi="Arial" w:cs="Arial"/>
          <w:color w:val="222222"/>
          <w:shd w:val="clear" w:color="auto" w:fill="FFFFFF"/>
        </w:rPr>
        <w:t>Such payment(s) to the Alternate Payee shall be net of any income and similar taxes the Participant incurs with respect to that portion of Plan benefits.</w:t>
      </w:r>
    </w:p>
    <w:sectPr w:rsidR="0059007F" w:rsidRPr="0059007F" w:rsidSect="00E80A01">
      <w:type w:val="continuous"/>
      <w:pgSz w:w="12240" w:h="15840"/>
      <w:pgMar w:top="1440" w:right="1440" w:bottom="1440" w:left="144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2393" w14:textId="77777777" w:rsidR="003C321E" w:rsidRDefault="003C321E" w:rsidP="00457C5B">
      <w:pPr>
        <w:spacing w:after="0" w:line="240" w:lineRule="auto"/>
      </w:pPr>
      <w:r>
        <w:separator/>
      </w:r>
    </w:p>
  </w:endnote>
  <w:endnote w:type="continuationSeparator" w:id="0">
    <w:p w14:paraId="257C0B8C" w14:textId="77777777" w:rsidR="003C321E" w:rsidRDefault="003C321E" w:rsidP="0045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FE60" w14:textId="77777777" w:rsidR="003C321E" w:rsidRDefault="003C321E" w:rsidP="00457C5B">
      <w:pPr>
        <w:spacing w:after="0" w:line="240" w:lineRule="auto"/>
      </w:pPr>
      <w:r>
        <w:separator/>
      </w:r>
    </w:p>
  </w:footnote>
  <w:footnote w:type="continuationSeparator" w:id="0">
    <w:p w14:paraId="66BB6384" w14:textId="77777777" w:rsidR="003C321E" w:rsidRDefault="003C321E" w:rsidP="00457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A90F" w14:textId="1F288425" w:rsidR="00457C5B" w:rsidRPr="00E80A01" w:rsidRDefault="0055204A" w:rsidP="00E80A01">
    <w:pPr>
      <w:pStyle w:val="Header"/>
    </w:pPr>
    <w:r>
      <w:rPr>
        <w:noProof/>
      </w:rPr>
      <w:drawing>
        <wp:inline distT="0" distB="0" distL="0" distR="0" wp14:anchorId="70623516" wp14:editId="06B8095B">
          <wp:extent cx="7315200" cy="1302385"/>
          <wp:effectExtent l="0" t="0" r="0" b="0"/>
          <wp:docPr id="2" name="Picture 2"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315200" cy="13023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4D"/>
    <w:rsid w:val="00045085"/>
    <w:rsid w:val="00061A92"/>
    <w:rsid w:val="00082B84"/>
    <w:rsid w:val="000943C5"/>
    <w:rsid w:val="000C4823"/>
    <w:rsid w:val="000F3CAC"/>
    <w:rsid w:val="00117408"/>
    <w:rsid w:val="0014355E"/>
    <w:rsid w:val="00200DD7"/>
    <w:rsid w:val="00240841"/>
    <w:rsid w:val="00262E92"/>
    <w:rsid w:val="00274124"/>
    <w:rsid w:val="0030201A"/>
    <w:rsid w:val="00304201"/>
    <w:rsid w:val="003677DA"/>
    <w:rsid w:val="00394788"/>
    <w:rsid w:val="003B780F"/>
    <w:rsid w:val="003C321E"/>
    <w:rsid w:val="003E756A"/>
    <w:rsid w:val="003E76A2"/>
    <w:rsid w:val="004201EB"/>
    <w:rsid w:val="00432AD8"/>
    <w:rsid w:val="00457374"/>
    <w:rsid w:val="00457C5B"/>
    <w:rsid w:val="00494FDA"/>
    <w:rsid w:val="0055204A"/>
    <w:rsid w:val="0059007F"/>
    <w:rsid w:val="0059346E"/>
    <w:rsid w:val="005A0723"/>
    <w:rsid w:val="005D5813"/>
    <w:rsid w:val="00637E6B"/>
    <w:rsid w:val="006445E7"/>
    <w:rsid w:val="006A124D"/>
    <w:rsid w:val="006A2708"/>
    <w:rsid w:val="006B52CB"/>
    <w:rsid w:val="006C3315"/>
    <w:rsid w:val="006C6C91"/>
    <w:rsid w:val="006D1812"/>
    <w:rsid w:val="006F520D"/>
    <w:rsid w:val="007243C6"/>
    <w:rsid w:val="007D179F"/>
    <w:rsid w:val="007E4C1B"/>
    <w:rsid w:val="00845CFA"/>
    <w:rsid w:val="0086277C"/>
    <w:rsid w:val="008B590F"/>
    <w:rsid w:val="008C2E21"/>
    <w:rsid w:val="00915BB7"/>
    <w:rsid w:val="0098504F"/>
    <w:rsid w:val="00995604"/>
    <w:rsid w:val="009D0102"/>
    <w:rsid w:val="00A7248A"/>
    <w:rsid w:val="00A764A2"/>
    <w:rsid w:val="00AE71A5"/>
    <w:rsid w:val="00B66DCA"/>
    <w:rsid w:val="00BB68D6"/>
    <w:rsid w:val="00BC2583"/>
    <w:rsid w:val="00BE4CB2"/>
    <w:rsid w:val="00BF14FD"/>
    <w:rsid w:val="00C9211B"/>
    <w:rsid w:val="00D01798"/>
    <w:rsid w:val="00D157A9"/>
    <w:rsid w:val="00D33C16"/>
    <w:rsid w:val="00D500A6"/>
    <w:rsid w:val="00D630BF"/>
    <w:rsid w:val="00D70925"/>
    <w:rsid w:val="00DF61DA"/>
    <w:rsid w:val="00E566E5"/>
    <w:rsid w:val="00E80A01"/>
    <w:rsid w:val="00E86434"/>
    <w:rsid w:val="00E87BB3"/>
    <w:rsid w:val="00E87F16"/>
    <w:rsid w:val="00EA2CA9"/>
    <w:rsid w:val="00EA4F3B"/>
    <w:rsid w:val="00EC35E9"/>
    <w:rsid w:val="00EC500E"/>
    <w:rsid w:val="00F34112"/>
    <w:rsid w:val="00F635A2"/>
    <w:rsid w:val="00F64D87"/>
    <w:rsid w:val="00FB5E2E"/>
    <w:rsid w:val="00FB799B"/>
    <w:rsid w:val="00FF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FBE47"/>
  <w15:docId w15:val="{8A6BAA63-334F-4BD6-9A0A-EF51DC74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408"/>
    <w:rPr>
      <w:color w:val="808080"/>
    </w:rPr>
  </w:style>
  <w:style w:type="paragraph" w:styleId="BalloonText">
    <w:name w:val="Balloon Text"/>
    <w:basedOn w:val="Normal"/>
    <w:link w:val="BalloonTextChar"/>
    <w:uiPriority w:val="99"/>
    <w:semiHidden/>
    <w:unhideWhenUsed/>
    <w:rsid w:val="00117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08"/>
    <w:rPr>
      <w:rFonts w:ascii="Tahoma" w:hAnsi="Tahoma" w:cs="Tahoma"/>
      <w:sz w:val="16"/>
      <w:szCs w:val="16"/>
    </w:rPr>
  </w:style>
  <w:style w:type="character" w:styleId="CommentReference">
    <w:name w:val="annotation reference"/>
    <w:basedOn w:val="DefaultParagraphFont"/>
    <w:uiPriority w:val="99"/>
    <w:semiHidden/>
    <w:unhideWhenUsed/>
    <w:rsid w:val="00082B84"/>
    <w:rPr>
      <w:sz w:val="16"/>
      <w:szCs w:val="16"/>
    </w:rPr>
  </w:style>
  <w:style w:type="paragraph" w:styleId="CommentText">
    <w:name w:val="annotation text"/>
    <w:basedOn w:val="Normal"/>
    <w:link w:val="CommentTextChar"/>
    <w:uiPriority w:val="99"/>
    <w:semiHidden/>
    <w:unhideWhenUsed/>
    <w:rsid w:val="00082B84"/>
    <w:pPr>
      <w:spacing w:line="240" w:lineRule="auto"/>
    </w:pPr>
    <w:rPr>
      <w:sz w:val="20"/>
      <w:szCs w:val="20"/>
    </w:rPr>
  </w:style>
  <w:style w:type="character" w:customStyle="1" w:styleId="CommentTextChar">
    <w:name w:val="Comment Text Char"/>
    <w:basedOn w:val="DefaultParagraphFont"/>
    <w:link w:val="CommentText"/>
    <w:uiPriority w:val="99"/>
    <w:semiHidden/>
    <w:rsid w:val="00082B84"/>
    <w:rPr>
      <w:sz w:val="20"/>
      <w:szCs w:val="20"/>
    </w:rPr>
  </w:style>
  <w:style w:type="paragraph" w:styleId="CommentSubject">
    <w:name w:val="annotation subject"/>
    <w:basedOn w:val="CommentText"/>
    <w:next w:val="CommentText"/>
    <w:link w:val="CommentSubjectChar"/>
    <w:uiPriority w:val="99"/>
    <w:semiHidden/>
    <w:unhideWhenUsed/>
    <w:rsid w:val="00082B84"/>
    <w:rPr>
      <w:b/>
      <w:bCs/>
    </w:rPr>
  </w:style>
  <w:style w:type="character" w:customStyle="1" w:styleId="CommentSubjectChar">
    <w:name w:val="Comment Subject Char"/>
    <w:basedOn w:val="CommentTextChar"/>
    <w:link w:val="CommentSubject"/>
    <w:uiPriority w:val="99"/>
    <w:semiHidden/>
    <w:rsid w:val="00082B84"/>
    <w:rPr>
      <w:b/>
      <w:bCs/>
      <w:sz w:val="20"/>
      <w:szCs w:val="20"/>
    </w:rPr>
  </w:style>
  <w:style w:type="paragraph" w:styleId="Header">
    <w:name w:val="header"/>
    <w:basedOn w:val="Normal"/>
    <w:link w:val="HeaderChar"/>
    <w:uiPriority w:val="99"/>
    <w:unhideWhenUsed/>
    <w:rsid w:val="00457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C5B"/>
  </w:style>
  <w:style w:type="paragraph" w:styleId="Footer">
    <w:name w:val="footer"/>
    <w:basedOn w:val="Normal"/>
    <w:link w:val="FooterChar"/>
    <w:uiPriority w:val="99"/>
    <w:unhideWhenUsed/>
    <w:rsid w:val="00457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C5B"/>
  </w:style>
  <w:style w:type="paragraph" w:styleId="NoSpacing">
    <w:name w:val="No Spacing"/>
    <w:uiPriority w:val="1"/>
    <w:qFormat/>
    <w:rsid w:val="00FB79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90ADBEFCB3F4DBF0C3FD76398CB02" ma:contentTypeVersion="15" ma:contentTypeDescription="Create a new document." ma:contentTypeScope="" ma:versionID="d59f349797b75668959dc7c371c85792">
  <xsd:schema xmlns:xsd="http://www.w3.org/2001/XMLSchema" xmlns:xs="http://www.w3.org/2001/XMLSchema" xmlns:p="http://schemas.microsoft.com/office/2006/metadata/properties" xmlns:ns2="d45d166b-7f7d-4976-ad0a-439624e7f181" xmlns:ns3="c5154e76-ad1a-4a61-9d01-6950c7b73c29" targetNamespace="http://schemas.microsoft.com/office/2006/metadata/properties" ma:root="true" ma:fieldsID="58347f6e68f6648534652dbff2c254fe" ns2:_="" ns3:_="">
    <xsd:import namespace="d45d166b-7f7d-4976-ad0a-439624e7f181"/>
    <xsd:import namespace="c5154e76-ad1a-4a61-9d01-6950c7b73c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d166b-7f7d-4976-ad0a-439624e7f1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1d90d39-96e5-4e00-b2c0-2d982e09e9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154e76-ad1a-4a61-9d01-6950c7b73c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b5d791f-1598-4fa1-b67a-62e272f27b78}" ma:internalName="TaxCatchAll" ma:showField="CatchAllData" ma:web="c5154e76-ad1a-4a61-9d01-6950c7b73c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5154e76-ad1a-4a61-9d01-6950c7b73c29" xsi:nil="true"/>
    <lcf76f155ced4ddcb4097134ff3c332f xmlns="d45d166b-7f7d-4976-ad0a-439624e7f1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51EFBB-424A-4EFD-B303-089744636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d166b-7f7d-4976-ad0a-439624e7f181"/>
    <ds:schemaRef ds:uri="c5154e76-ad1a-4a61-9d01-6950c7b73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33D411-CFDF-4E65-B627-9DAE9B0BF9EF}">
  <ds:schemaRefs>
    <ds:schemaRef ds:uri="http://schemas.microsoft.com/office/2006/metadata/properties"/>
    <ds:schemaRef ds:uri="http://schemas.microsoft.com/office/infopath/2007/PartnerControls"/>
    <ds:schemaRef ds:uri="c5154e76-ad1a-4a61-9d01-6950c7b73c29"/>
    <ds:schemaRef ds:uri="d45d166b-7f7d-4976-ad0a-439624e7f181"/>
  </ds:schemaRefs>
</ds:datastoreItem>
</file>

<file path=customXml/itemProps3.xml><?xml version="1.0" encoding="utf-8"?>
<ds:datastoreItem xmlns:ds="http://schemas.openxmlformats.org/officeDocument/2006/customXml" ds:itemID="{B417C299-D849-4C5A-B198-8E837BBD4A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Golden</dc:creator>
  <cp:lastModifiedBy>Jesse Phlipot</cp:lastModifiedBy>
  <cp:revision>3</cp:revision>
  <cp:lastPrinted>2017-02-07T17:40:00Z</cp:lastPrinted>
  <dcterms:created xsi:type="dcterms:W3CDTF">2022-02-02T14:56:00Z</dcterms:created>
  <dcterms:modified xsi:type="dcterms:W3CDTF">2022-07-20T20:17:00Z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3544800</vt:r8>
  </property>
  <property fmtid="{D5CDD505-2E9C-101B-9397-08002B2CF9AE}" pid="3" name="ContentTypeId">
    <vt:lpwstr>0x0101001A690ADBEFCB3F4DBF0C3FD76398CB02</vt:lpwstr>
  </property>
</Properties>
</file>