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4616" w14:textId="271700C9" w:rsidR="00CD03AC" w:rsidRPr="00CD03AC" w:rsidRDefault="00CD03AC" w:rsidP="00CD03AC">
      <w:pPr>
        <w:jc w:val="center"/>
        <w:rPr>
          <w:rFonts w:eastAsia="Times New Roman" w:cstheme="minorHAnsi"/>
          <w:b/>
          <w:color w:val="202124"/>
          <w:sz w:val="32"/>
          <w:szCs w:val="32"/>
          <w:shd w:val="clear" w:color="auto" w:fill="FFFFFF"/>
        </w:rPr>
      </w:pPr>
      <w:r w:rsidRPr="00CD03AC">
        <w:rPr>
          <w:rFonts w:eastAsia="Times New Roman" w:cstheme="minorHAnsi"/>
          <w:b/>
          <w:color w:val="202124"/>
          <w:sz w:val="32"/>
          <w:szCs w:val="32"/>
          <w:shd w:val="clear" w:color="auto" w:fill="FFFFFF"/>
        </w:rPr>
        <w:t xml:space="preserve">Role of </w:t>
      </w:r>
      <w:proofErr w:type="spellStart"/>
      <w:r w:rsidRPr="00CD03AC">
        <w:rPr>
          <w:rFonts w:eastAsia="Times New Roman" w:cstheme="minorHAnsi"/>
          <w:b/>
          <w:color w:val="202124"/>
          <w:sz w:val="32"/>
          <w:szCs w:val="32"/>
          <w:shd w:val="clear" w:color="auto" w:fill="FFFFFF"/>
        </w:rPr>
        <w:t>Midleton</w:t>
      </w:r>
      <w:proofErr w:type="spellEnd"/>
      <w:r w:rsidRPr="00CD03AC">
        <w:rPr>
          <w:rFonts w:eastAsia="Times New Roman" w:cstheme="minorHAnsi"/>
          <w:b/>
          <w:color w:val="202124"/>
          <w:sz w:val="32"/>
          <w:szCs w:val="32"/>
          <w:shd w:val="clear" w:color="auto" w:fill="FFFFFF"/>
        </w:rPr>
        <w:t xml:space="preserve"> FC Children’s Officer</w:t>
      </w:r>
    </w:p>
    <w:p w14:paraId="0FFDC4B3" w14:textId="77777777" w:rsidR="00CD03AC" w:rsidRDefault="00CD03AC" w:rsidP="00815EAD">
      <w:pPr>
        <w:rPr>
          <w:rFonts w:eastAsia="Times New Roman" w:cstheme="minorHAnsi"/>
          <w:color w:val="202124"/>
          <w:shd w:val="clear" w:color="auto" w:fill="FFFFFF"/>
        </w:rPr>
      </w:pPr>
    </w:p>
    <w:p w14:paraId="35930CEB" w14:textId="1E4888D5" w:rsidR="00815EAD" w:rsidRDefault="00815EAD" w:rsidP="00A344FD">
      <w:pPr>
        <w:jc w:val="both"/>
        <w:rPr>
          <w:rFonts w:eastAsia="Times New Roman" w:cstheme="minorHAnsi"/>
          <w:color w:val="202124"/>
          <w:shd w:val="clear" w:color="auto" w:fill="FFFFFF"/>
        </w:rPr>
      </w:pPr>
      <w:r w:rsidRPr="00815EAD">
        <w:rPr>
          <w:rFonts w:eastAsia="Times New Roman" w:cstheme="minorHAnsi"/>
          <w:color w:val="202124"/>
          <w:shd w:val="clear" w:color="auto" w:fill="FFFFFF"/>
        </w:rPr>
        <w:t>The key </w:t>
      </w:r>
      <w:r w:rsidRPr="00815EAD">
        <w:rPr>
          <w:rFonts w:eastAsia="Times New Roman" w:cstheme="minorHAnsi"/>
          <w:b/>
          <w:bCs/>
          <w:color w:val="202124"/>
        </w:rPr>
        <w:t>role</w:t>
      </w:r>
      <w:r w:rsidRPr="00815EAD">
        <w:rPr>
          <w:rFonts w:eastAsia="Times New Roman" w:cstheme="minorHAnsi"/>
          <w:color w:val="202124"/>
          <w:shd w:val="clear" w:color="auto" w:fill="FFFFFF"/>
        </w:rPr>
        <w:t> of the Club </w:t>
      </w:r>
      <w:r w:rsidRPr="00815EAD">
        <w:rPr>
          <w:rFonts w:eastAsia="Times New Roman" w:cstheme="minorHAnsi"/>
          <w:b/>
          <w:bCs/>
          <w:color w:val="202124"/>
        </w:rPr>
        <w:t>Children's Officer</w:t>
      </w:r>
      <w:r w:rsidRPr="00815EAD">
        <w:rPr>
          <w:rFonts w:eastAsia="Times New Roman" w:cstheme="minorHAnsi"/>
          <w:color w:val="202124"/>
          <w:shd w:val="clear" w:color="auto" w:fill="FFFFFF"/>
        </w:rPr>
        <w:t xml:space="preserve"> is to ensure the implementation and promotion of </w:t>
      </w:r>
      <w:r w:rsidR="003902B5">
        <w:rPr>
          <w:rFonts w:eastAsia="Times New Roman" w:cstheme="minorHAnsi"/>
          <w:color w:val="202124"/>
          <w:shd w:val="clear" w:color="auto" w:fill="FFFFFF"/>
        </w:rPr>
        <w:t xml:space="preserve">the </w:t>
      </w:r>
      <w:r w:rsidR="00885877">
        <w:rPr>
          <w:rFonts w:eastAsia="Times New Roman" w:cstheme="minorHAnsi"/>
          <w:color w:val="202124"/>
          <w:shd w:val="clear" w:color="auto" w:fill="FFFFFF"/>
        </w:rPr>
        <w:t xml:space="preserve">FAI </w:t>
      </w:r>
      <w:bookmarkStart w:id="0" w:name="_GoBack"/>
      <w:bookmarkEnd w:id="0"/>
      <w:r w:rsidR="003902B5">
        <w:rPr>
          <w:rFonts w:eastAsia="Times New Roman" w:cstheme="minorHAnsi"/>
          <w:color w:val="202124"/>
          <w:shd w:val="clear" w:color="auto" w:fill="FFFFFF"/>
        </w:rPr>
        <w:t xml:space="preserve">Child </w:t>
      </w:r>
      <w:r w:rsidRPr="00815EAD">
        <w:rPr>
          <w:rFonts w:eastAsia="Times New Roman" w:cstheme="minorHAnsi"/>
          <w:color w:val="202124"/>
          <w:shd w:val="clear" w:color="auto" w:fill="FFFFFF"/>
        </w:rPr>
        <w:t xml:space="preserve">Welfare and </w:t>
      </w:r>
      <w:r w:rsidR="00CD03AC">
        <w:rPr>
          <w:rFonts w:eastAsia="Times New Roman" w:cstheme="minorHAnsi"/>
          <w:color w:val="202124"/>
          <w:shd w:val="clear" w:color="auto" w:fill="FFFFFF"/>
        </w:rPr>
        <w:t>Safeguarding</w:t>
      </w:r>
      <w:r w:rsidRPr="00815EAD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885877">
        <w:rPr>
          <w:rFonts w:eastAsia="Times New Roman" w:cstheme="minorHAnsi"/>
          <w:color w:val="202124"/>
          <w:shd w:val="clear" w:color="auto" w:fill="FFFFFF"/>
        </w:rPr>
        <w:t xml:space="preserve">Policy </w:t>
      </w:r>
      <w:r w:rsidRPr="00815EAD">
        <w:rPr>
          <w:rFonts w:eastAsia="Times New Roman" w:cstheme="minorHAnsi"/>
          <w:color w:val="202124"/>
          <w:shd w:val="clear" w:color="auto" w:fill="FFFFFF"/>
        </w:rPr>
        <w:t>so as to ensure that young people can participate, enjoy and benefit from football in safe and enjoyable surroundings.</w:t>
      </w:r>
    </w:p>
    <w:p w14:paraId="1479E0E1" w14:textId="442B04B0" w:rsidR="00815EAD" w:rsidRPr="00815EAD" w:rsidRDefault="000A0044" w:rsidP="00A344F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815EAD">
        <w:rPr>
          <w:rFonts w:asciiTheme="minorHAnsi" w:hAnsiTheme="minorHAnsi" w:cstheme="minorHAnsi"/>
        </w:rPr>
        <w:t xml:space="preserve">All Clubs are required to have </w:t>
      </w:r>
      <w:r w:rsidR="00815EAD" w:rsidRPr="00815EAD">
        <w:rPr>
          <w:rFonts w:asciiTheme="minorHAnsi" w:hAnsiTheme="minorHAnsi" w:cstheme="minorHAnsi"/>
        </w:rPr>
        <w:t>a Children’s Officer</w:t>
      </w:r>
      <w:r w:rsidRPr="00815EAD">
        <w:rPr>
          <w:rFonts w:asciiTheme="minorHAnsi" w:hAnsiTheme="minorHAnsi" w:cstheme="minorHAnsi"/>
        </w:rPr>
        <w:t xml:space="preserve"> in place in order to fulfil the Child welfare and safeguarding roles</w:t>
      </w:r>
      <w:r w:rsidR="00815EAD" w:rsidRPr="00815EAD">
        <w:rPr>
          <w:rFonts w:asciiTheme="minorHAnsi" w:hAnsiTheme="minorHAnsi" w:cstheme="minorHAnsi"/>
        </w:rPr>
        <w:t xml:space="preserve">. </w:t>
      </w:r>
      <w:r w:rsidRPr="00815EAD">
        <w:rPr>
          <w:rFonts w:asciiTheme="minorHAnsi" w:hAnsiTheme="minorHAnsi" w:cstheme="minorHAnsi"/>
        </w:rPr>
        <w:t>The appointment of a Children’s Officer is an essential element in the creation of a quality atmosphere in any club.</w:t>
      </w:r>
    </w:p>
    <w:p w14:paraId="6B076ED3" w14:textId="5B3E8930" w:rsidR="00815EAD" w:rsidRDefault="00815EAD" w:rsidP="00815EA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15EAD">
        <w:rPr>
          <w:rFonts w:asciiTheme="minorHAnsi" w:hAnsiTheme="minorHAnsi" w:cstheme="minorHAnsi"/>
        </w:rPr>
        <w:t>Role of the Children’s Officer is to:</w:t>
      </w:r>
    </w:p>
    <w:p w14:paraId="3A0C7C1C" w14:textId="77777777" w:rsidR="003902B5" w:rsidRPr="003902B5" w:rsidRDefault="003902B5" w:rsidP="003902B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3902B5">
        <w:rPr>
          <w:rFonts w:asciiTheme="minorHAnsi" w:hAnsiTheme="minorHAnsi" w:cstheme="minorHAnsi"/>
        </w:rPr>
        <w:t>To influence policy and practice and to prioritise children’s needs</w:t>
      </w:r>
    </w:p>
    <w:p w14:paraId="0C0206A2" w14:textId="71F2EFA9" w:rsidR="003902B5" w:rsidRPr="003902B5" w:rsidRDefault="003902B5" w:rsidP="003902B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3902B5">
        <w:rPr>
          <w:rFonts w:asciiTheme="minorHAnsi" w:hAnsiTheme="minorHAnsi" w:cstheme="minorHAnsi"/>
        </w:rPr>
        <w:t xml:space="preserve">To ensure that children know how and whom they can report their concerns to within the club </w:t>
      </w:r>
    </w:p>
    <w:p w14:paraId="44C51AC4" w14:textId="77777777" w:rsidR="003902B5" w:rsidRPr="003902B5" w:rsidRDefault="003902B5" w:rsidP="003902B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3902B5">
        <w:rPr>
          <w:rFonts w:asciiTheme="minorHAnsi" w:hAnsiTheme="minorHAnsi" w:cstheme="minorHAnsi"/>
        </w:rPr>
        <w:t>To encourage the participation of parents/guardians in club activities</w:t>
      </w:r>
    </w:p>
    <w:p w14:paraId="58A0A798" w14:textId="77777777" w:rsidR="003902B5" w:rsidRPr="003902B5" w:rsidRDefault="003902B5" w:rsidP="003902B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3902B5">
        <w:rPr>
          <w:rFonts w:asciiTheme="minorHAnsi" w:hAnsiTheme="minorHAnsi" w:cstheme="minorHAnsi"/>
        </w:rPr>
        <w:t>To co-operate with parents to ensure that each child enjoys his/her participation in soccer</w:t>
      </w:r>
    </w:p>
    <w:p w14:paraId="264A5C9E" w14:textId="77777777" w:rsidR="003902B5" w:rsidRPr="003902B5" w:rsidRDefault="003902B5" w:rsidP="003902B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3902B5">
        <w:rPr>
          <w:rFonts w:asciiTheme="minorHAnsi" w:hAnsiTheme="minorHAnsi" w:cstheme="minorHAnsi"/>
        </w:rPr>
        <w:t>To act as a resource with regard to best practice in children’s soccer</w:t>
      </w:r>
    </w:p>
    <w:p w14:paraId="0DCFF08B" w14:textId="77777777" w:rsidR="003902B5" w:rsidRPr="003902B5" w:rsidRDefault="003902B5" w:rsidP="003902B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3902B5">
        <w:rPr>
          <w:rFonts w:asciiTheme="minorHAnsi" w:hAnsiTheme="minorHAnsi" w:cstheme="minorHAnsi"/>
        </w:rPr>
        <w:t>To report regularly to the Club Management Committee</w:t>
      </w:r>
    </w:p>
    <w:p w14:paraId="715B205F" w14:textId="54C25178" w:rsidR="000A0044" w:rsidRPr="00815EAD" w:rsidRDefault="000A0044" w:rsidP="000A004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815EAD">
        <w:rPr>
          <w:rFonts w:asciiTheme="minorHAnsi" w:hAnsiTheme="minorHAnsi" w:cstheme="minorHAnsi"/>
        </w:rPr>
        <w:t xml:space="preserve">They act as a resource to members with regard to Children’s issues and also ensure that Children have a voice in the running of the club and can freely talk about their experiences. </w:t>
      </w:r>
    </w:p>
    <w:p w14:paraId="24AC5B28" w14:textId="29EBB4AB" w:rsidR="00815EAD" w:rsidRPr="00815EAD" w:rsidRDefault="000A0044" w:rsidP="00E35D1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815EAD">
        <w:rPr>
          <w:rFonts w:asciiTheme="minorHAnsi" w:hAnsiTheme="minorHAnsi" w:cstheme="minorHAnsi"/>
        </w:rPr>
        <w:t>To undertake the role of Children’s Officer, the individual must have completed the Safeguarding 1 and Safeguarding 2 courses</w:t>
      </w:r>
      <w:r w:rsidR="00815EAD" w:rsidRPr="00815EAD">
        <w:rPr>
          <w:rFonts w:asciiTheme="minorHAnsi" w:hAnsiTheme="minorHAnsi" w:cstheme="minorHAnsi"/>
        </w:rPr>
        <w:t>.</w:t>
      </w:r>
      <w:r w:rsidRPr="00815EAD">
        <w:rPr>
          <w:rFonts w:asciiTheme="minorHAnsi" w:hAnsiTheme="minorHAnsi" w:cstheme="minorHAnsi"/>
        </w:rPr>
        <w:t xml:space="preserve"> </w:t>
      </w:r>
    </w:p>
    <w:p w14:paraId="78927B2D" w14:textId="3509CED2" w:rsidR="000A0044" w:rsidRDefault="000A0044" w:rsidP="00A344FD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815EAD">
        <w:rPr>
          <w:rFonts w:asciiTheme="minorHAnsi" w:hAnsiTheme="minorHAnsi" w:cstheme="minorHAnsi"/>
          <w:b/>
          <w:bCs/>
        </w:rPr>
        <w:t>Children’s Officers do not have the responsibility of investigating or validating Child protection concerns within the Club</w:t>
      </w:r>
      <w:r w:rsidR="00CD03AC">
        <w:rPr>
          <w:rFonts w:asciiTheme="minorHAnsi" w:hAnsiTheme="minorHAnsi" w:cstheme="minorHAnsi"/>
          <w:b/>
          <w:bCs/>
        </w:rPr>
        <w:t xml:space="preserve"> </w:t>
      </w:r>
      <w:r w:rsidRPr="00815EAD">
        <w:rPr>
          <w:rFonts w:asciiTheme="minorHAnsi" w:hAnsiTheme="minorHAnsi" w:cstheme="minorHAnsi"/>
          <w:b/>
          <w:bCs/>
        </w:rPr>
        <w:t xml:space="preserve">and have no counselling or therapeutic role. This responsibility lies with the </w:t>
      </w:r>
      <w:proofErr w:type="spellStart"/>
      <w:r w:rsidRPr="00815EAD">
        <w:rPr>
          <w:rFonts w:asciiTheme="minorHAnsi" w:hAnsiTheme="minorHAnsi" w:cstheme="minorHAnsi"/>
          <w:b/>
          <w:bCs/>
        </w:rPr>
        <w:t>Gardai</w:t>
      </w:r>
      <w:proofErr w:type="spellEnd"/>
      <w:r w:rsidRPr="00815EAD">
        <w:rPr>
          <w:rFonts w:asciiTheme="minorHAnsi" w:hAnsiTheme="minorHAnsi" w:cstheme="minorHAnsi"/>
          <w:b/>
          <w:bCs/>
        </w:rPr>
        <w:t xml:space="preserve">́, </w:t>
      </w:r>
      <w:proofErr w:type="spellStart"/>
      <w:r w:rsidRPr="00815EAD">
        <w:rPr>
          <w:rFonts w:asciiTheme="minorHAnsi" w:hAnsiTheme="minorHAnsi" w:cstheme="minorHAnsi"/>
          <w:b/>
          <w:bCs/>
        </w:rPr>
        <w:t>Tusla</w:t>
      </w:r>
      <w:proofErr w:type="spellEnd"/>
      <w:r w:rsidRPr="00815EAD">
        <w:rPr>
          <w:rFonts w:asciiTheme="minorHAnsi" w:hAnsiTheme="minorHAnsi" w:cstheme="minorHAnsi"/>
          <w:b/>
          <w:bCs/>
        </w:rPr>
        <w:t xml:space="preserve"> or the HSE. </w:t>
      </w:r>
    </w:p>
    <w:p w14:paraId="54501FA9" w14:textId="4DB11973" w:rsidR="003902B5" w:rsidRPr="003902B5" w:rsidRDefault="003902B5" w:rsidP="00A344FD">
      <w:pPr>
        <w:pStyle w:val="NormalWeb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Midleton</w:t>
      </w:r>
      <w:proofErr w:type="spellEnd"/>
      <w:r>
        <w:rPr>
          <w:rFonts w:asciiTheme="minorHAnsi" w:hAnsiTheme="minorHAnsi" w:cstheme="minorHAnsi"/>
          <w:bCs/>
        </w:rPr>
        <w:t xml:space="preserve"> FC have appointed Denise McArdle as our Children’s Officer and can be contacted at 0876486504</w:t>
      </w:r>
    </w:p>
    <w:p w14:paraId="4C0B47E6" w14:textId="67D20F47" w:rsidR="003902B5" w:rsidRDefault="003902B5" w:rsidP="00A344FD">
      <w:pPr>
        <w:pStyle w:val="NormalWeb"/>
        <w:jc w:val="both"/>
        <w:rPr>
          <w:rFonts w:asciiTheme="minorHAnsi" w:hAnsiTheme="minorHAnsi" w:cstheme="minorHAnsi"/>
        </w:rPr>
      </w:pPr>
    </w:p>
    <w:p w14:paraId="658ADE16" w14:textId="77777777" w:rsidR="003902B5" w:rsidRPr="00815EAD" w:rsidRDefault="003902B5" w:rsidP="00A344FD">
      <w:pPr>
        <w:pStyle w:val="NormalWeb"/>
        <w:jc w:val="both"/>
        <w:rPr>
          <w:rFonts w:asciiTheme="minorHAnsi" w:hAnsiTheme="minorHAnsi" w:cstheme="minorHAnsi"/>
        </w:rPr>
      </w:pPr>
    </w:p>
    <w:p w14:paraId="268C5760" w14:textId="77777777" w:rsidR="000A0044" w:rsidRPr="00815EAD" w:rsidRDefault="000A0044" w:rsidP="000A0044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7100B23F" w14:textId="77777777" w:rsidR="000A0044" w:rsidRPr="00815EAD" w:rsidRDefault="000A0044" w:rsidP="000A0044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42C319D1" w14:textId="77777777" w:rsidR="00311BE6" w:rsidRPr="00815EAD" w:rsidRDefault="00311BE6">
      <w:pPr>
        <w:rPr>
          <w:rFonts w:cstheme="minorHAnsi"/>
        </w:rPr>
      </w:pPr>
    </w:p>
    <w:sectPr w:rsidR="00311BE6" w:rsidRPr="00815EAD" w:rsidSect="004604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C16"/>
    <w:multiLevelType w:val="hybridMultilevel"/>
    <w:tmpl w:val="1258156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71B3CFC"/>
    <w:multiLevelType w:val="multilevel"/>
    <w:tmpl w:val="A17EE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4"/>
    <w:rsid w:val="000A0044"/>
    <w:rsid w:val="001F28E9"/>
    <w:rsid w:val="00311BE6"/>
    <w:rsid w:val="003902B5"/>
    <w:rsid w:val="004604A6"/>
    <w:rsid w:val="00815EAD"/>
    <w:rsid w:val="00885877"/>
    <w:rsid w:val="00A344FD"/>
    <w:rsid w:val="00CA66B2"/>
    <w:rsid w:val="00C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68489"/>
  <w15:chartTrackingRefBased/>
  <w15:docId w15:val="{21827431-7910-B247-90D2-DDC1C36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0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15EAD"/>
  </w:style>
  <w:style w:type="character" w:styleId="Emphasis">
    <w:name w:val="Emphasis"/>
    <w:basedOn w:val="DefaultParagraphFont"/>
    <w:uiPriority w:val="20"/>
    <w:qFormat/>
    <w:rsid w:val="003902B5"/>
    <w:rPr>
      <w:i/>
      <w:iCs/>
    </w:rPr>
  </w:style>
  <w:style w:type="character" w:styleId="Strong">
    <w:name w:val="Strong"/>
    <w:basedOn w:val="DefaultParagraphFont"/>
    <w:uiPriority w:val="22"/>
    <w:qFormat/>
    <w:rsid w:val="00390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2021-04-04T06:33:00Z</dcterms:created>
  <dcterms:modified xsi:type="dcterms:W3CDTF">2022-03-08T13:47:00Z</dcterms:modified>
</cp:coreProperties>
</file>