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1923" w14:textId="77777777" w:rsidR="007700F2" w:rsidRDefault="00531E76">
      <w:pPr>
        <w:spacing w:line="276" w:lineRule="auto"/>
        <w:ind w:left="-426" w:right="-426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7620" distL="114300" distR="123190" simplePos="0" relativeHeight="4" behindDoc="1" locked="0" layoutInCell="1" allowOverlap="1" wp14:anchorId="6C31F03D" wp14:editId="52DA339E">
            <wp:simplePos x="0" y="0"/>
            <wp:positionH relativeFrom="margin">
              <wp:posOffset>-906145</wp:posOffset>
            </wp:positionH>
            <wp:positionV relativeFrom="margin">
              <wp:posOffset>-1626235</wp:posOffset>
            </wp:positionV>
            <wp:extent cx="7560310" cy="1185545"/>
            <wp:effectExtent l="0" t="0" r="0" b="0"/>
            <wp:wrapSquare wrapText="bothSides"/>
            <wp:docPr id="1" name="Obrázek1" descr="Obsah obrázku text, pavučina, objekt v exteriér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Obsah obrázku text, pavučina, objekt v exteriér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SILNÝ ŽENSKÝ PŘÍBĚH PRVNÍ ČESKÉ KNĚŽNY, BABIČKY A SVĚTICE PROPOJÍ V LÉTĚ ČESKO</w:t>
      </w:r>
    </w:p>
    <w:p w14:paraId="41123F16" w14:textId="77777777" w:rsidR="007700F2" w:rsidRDefault="007700F2">
      <w:pPr>
        <w:spacing w:line="276" w:lineRule="auto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0B13FE" w14:textId="77777777" w:rsidR="007700F2" w:rsidRDefault="00531E76">
      <w:pPr>
        <w:spacing w:line="276" w:lineRule="auto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Navštivte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svatoludmilská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místa a pošlete fotku, vyzývá spolek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Svatá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Ludmila 1100 let!</w:t>
      </w:r>
    </w:p>
    <w:p w14:paraId="680AF1C7" w14:textId="77777777" w:rsidR="007700F2" w:rsidRDefault="007700F2">
      <w:pPr>
        <w:ind w:left="-426" w:right="-426"/>
        <w:jc w:val="center"/>
        <w:rPr>
          <w:rFonts w:ascii="Arial" w:eastAsia="Arial" w:hAnsi="Arial" w:cs="Arial"/>
          <w:b/>
        </w:rPr>
      </w:pPr>
    </w:p>
    <w:p w14:paraId="06EA5EE6" w14:textId="77777777" w:rsidR="007700F2" w:rsidRDefault="007700F2">
      <w:pPr>
        <w:ind w:left="-426" w:right="-426"/>
        <w:jc w:val="center"/>
        <w:rPr>
          <w:rFonts w:ascii="Arial" w:eastAsia="Arial" w:hAnsi="Arial" w:cs="Arial"/>
        </w:rPr>
      </w:pPr>
    </w:p>
    <w:p w14:paraId="68475DD7" w14:textId="77777777" w:rsidR="007700F2" w:rsidRDefault="00531E76">
      <w:pPr>
        <w:ind w:left="-426" w:right="-426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Tisková zpráva, 22.6.2021</w:t>
      </w:r>
    </w:p>
    <w:p w14:paraId="14E7FB77" w14:textId="77777777" w:rsidR="007700F2" w:rsidRDefault="007700F2">
      <w:pPr>
        <w:ind w:left="-426" w:right="-426"/>
        <w:jc w:val="center"/>
        <w:rPr>
          <w:rFonts w:ascii="Arial" w:eastAsia="Arial" w:hAnsi="Arial" w:cs="Arial"/>
          <w:b/>
          <w:bCs/>
        </w:rPr>
      </w:pPr>
    </w:p>
    <w:p w14:paraId="22A6CF76" w14:textId="77777777" w:rsidR="007700F2" w:rsidRDefault="00531E76">
      <w:pPr>
        <w:spacing w:line="276" w:lineRule="auto"/>
        <w:ind w:left="-426" w:right="-426"/>
        <w:jc w:val="both"/>
      </w:pPr>
      <w:r>
        <w:rPr>
          <w:rFonts w:ascii="Arial" w:eastAsia="Arial" w:hAnsi="Arial" w:cs="Arial"/>
          <w:b/>
          <w:bCs/>
        </w:rPr>
        <w:t xml:space="preserve">Česko se letos vrací ke svým kořenům. Připomíná si totiž 1100 let od smrti sv. Ludmily, první historicky doložené </w:t>
      </w:r>
      <w:r w:rsidRPr="00FA6F42">
        <w:rPr>
          <w:rFonts w:ascii="Arial" w:eastAsia="Arial" w:hAnsi="Arial" w:cs="Arial"/>
          <w:b/>
          <w:bCs/>
        </w:rPr>
        <w:t>ženy, kněžny, panovnice, světice a babičky v českých dějinách. Ženskou osobnost, která oslovuje i po více</w:t>
      </w:r>
      <w:r>
        <w:rPr>
          <w:rFonts w:ascii="Arial" w:eastAsia="Arial" w:hAnsi="Arial" w:cs="Arial"/>
          <w:b/>
          <w:bCs/>
        </w:rPr>
        <w:t xml:space="preserve"> než tisíci letech připomenou během léta desítky akcí po celé zemi. Zapojit se může každý. Stačí sdílet fotku z více než šedesáti nejzajímavějších </w:t>
      </w:r>
      <w:proofErr w:type="spellStart"/>
      <w:r>
        <w:rPr>
          <w:rFonts w:ascii="Arial" w:eastAsia="Arial" w:hAnsi="Arial" w:cs="Arial"/>
          <w:b/>
          <w:bCs/>
        </w:rPr>
        <w:t>svatoludmilských</w:t>
      </w:r>
      <w:proofErr w:type="spellEnd"/>
      <w:r>
        <w:rPr>
          <w:rFonts w:ascii="Arial" w:eastAsia="Arial" w:hAnsi="Arial" w:cs="Arial"/>
          <w:b/>
          <w:bCs/>
        </w:rPr>
        <w:t xml:space="preserve"> míst v Česku prostřednictvím interaktivní mapy. Akci, která má připomenout výročí smrti patronky české země, pořádá spolek </w:t>
      </w:r>
      <w:proofErr w:type="gramStart"/>
      <w:r>
        <w:rPr>
          <w:rFonts w:ascii="Arial" w:eastAsia="Arial" w:hAnsi="Arial" w:cs="Arial"/>
          <w:b/>
          <w:bCs/>
        </w:rPr>
        <w:t>Svatá</w:t>
      </w:r>
      <w:proofErr w:type="gramEnd"/>
      <w:r>
        <w:rPr>
          <w:rFonts w:ascii="Arial" w:eastAsia="Arial" w:hAnsi="Arial" w:cs="Arial"/>
          <w:b/>
          <w:bCs/>
        </w:rPr>
        <w:t xml:space="preserve"> Ludmila 1100 let.</w:t>
      </w:r>
    </w:p>
    <w:p w14:paraId="7471A36D" w14:textId="77777777" w:rsidR="007700F2" w:rsidRDefault="007700F2">
      <w:pPr>
        <w:spacing w:line="276" w:lineRule="auto"/>
        <w:ind w:left="-426" w:right="-426"/>
        <w:jc w:val="both"/>
        <w:rPr>
          <w:rFonts w:ascii="Arial" w:eastAsia="Arial" w:hAnsi="Arial" w:cs="Arial"/>
          <w:b/>
          <w:bCs/>
        </w:rPr>
      </w:pPr>
    </w:p>
    <w:p w14:paraId="46978A54" w14:textId="0C4A0968" w:rsidR="007700F2" w:rsidRDefault="00531E76">
      <w:pPr>
        <w:spacing w:line="276" w:lineRule="auto"/>
        <w:ind w:left="-426" w:righ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Inspirativní osobnost, babička a vychovatelka sv. </w:t>
      </w:r>
      <w:r w:rsidRPr="00FA6F42">
        <w:rPr>
          <w:rFonts w:ascii="Arial" w:eastAsia="Arial" w:hAnsi="Arial" w:cs="Arial"/>
        </w:rPr>
        <w:t>Václava, sv. Ludmila se stala za 1100 let od své mučednické smrti legendou i kultem. První česká a slovanská světice inspiruje dodnes a zájemci mohou po celé léto uctít její památku na stovkách míst po České republice. Zhruba šedesátku z nich najdou na interaktivní mapě, kam mohou přímo nahrát svoji osobní fotografii a krátký komentář či příběh. „</w:t>
      </w:r>
      <w:r w:rsidRPr="00FA6F42">
        <w:rPr>
          <w:rFonts w:ascii="Arial" w:eastAsia="Arial" w:hAnsi="Arial" w:cs="Arial"/>
          <w:i/>
          <w:iCs/>
        </w:rPr>
        <w:t>Iniciativou chceme propojit veřejnost s místy, která s Ludmilou i s jejím životním příběhem souvisí. Paralela Tetína nebo Mělníka je s její postavou víc než zřejmá, už ale méně lidí ví, že se v české krajině nachází třeba studánka sv. Ludmily, sochy nebo řada stejnojmenných ubytovacích zařízení. Ludmila tedy spojuje historii se současností víc</w:t>
      </w:r>
      <w:r w:rsidR="00FA6F42">
        <w:rPr>
          <w:rFonts w:ascii="Arial" w:eastAsia="Arial" w:hAnsi="Arial" w:cs="Arial"/>
          <w:i/>
          <w:iCs/>
        </w:rPr>
        <w:t>,</w:t>
      </w:r>
      <w:r w:rsidRPr="00FA6F42">
        <w:rPr>
          <w:rFonts w:ascii="Arial" w:eastAsia="Arial" w:hAnsi="Arial" w:cs="Arial"/>
          <w:i/>
          <w:iCs/>
        </w:rPr>
        <w:t xml:space="preserve"> než si myslíme,</w:t>
      </w:r>
      <w:r w:rsidRPr="00FA6F42">
        <w:rPr>
          <w:rFonts w:ascii="Arial" w:eastAsia="Arial" w:hAnsi="Arial" w:cs="Arial"/>
        </w:rPr>
        <w:t xml:space="preserve">“ říká </w:t>
      </w:r>
      <w:r w:rsidRPr="00FA6F42">
        <w:rPr>
          <w:rFonts w:ascii="Arial" w:eastAsia="Arial" w:hAnsi="Arial" w:cs="Arial"/>
          <w:b/>
          <w:bCs/>
        </w:rPr>
        <w:t xml:space="preserve">Miroslava </w:t>
      </w:r>
      <w:proofErr w:type="spellStart"/>
      <w:r w:rsidRPr="00FA6F42">
        <w:rPr>
          <w:rFonts w:ascii="Arial" w:eastAsia="Arial" w:hAnsi="Arial" w:cs="Arial"/>
          <w:b/>
          <w:bCs/>
        </w:rPr>
        <w:t>Janičatová</w:t>
      </w:r>
      <w:proofErr w:type="spellEnd"/>
      <w:r w:rsidRPr="00FA6F42">
        <w:rPr>
          <w:rFonts w:ascii="Arial" w:eastAsia="Arial" w:hAnsi="Arial" w:cs="Arial"/>
        </w:rPr>
        <w:t xml:space="preserve">, ředitelka spolku </w:t>
      </w:r>
      <w:proofErr w:type="gramStart"/>
      <w:r w:rsidRPr="00FA6F42">
        <w:rPr>
          <w:rFonts w:ascii="Arial" w:eastAsia="Arial" w:hAnsi="Arial" w:cs="Arial"/>
        </w:rPr>
        <w:t>Svatá</w:t>
      </w:r>
      <w:proofErr w:type="gramEnd"/>
      <w:r w:rsidRPr="00FA6F42">
        <w:rPr>
          <w:rFonts w:ascii="Arial" w:eastAsia="Arial" w:hAnsi="Arial" w:cs="Arial"/>
        </w:rPr>
        <w:t xml:space="preserve"> Ludmila 1100 let.</w:t>
      </w:r>
    </w:p>
    <w:p w14:paraId="3EA28A90" w14:textId="77777777" w:rsidR="007700F2" w:rsidRDefault="007700F2" w:rsidP="00B53DB0">
      <w:pPr>
        <w:spacing w:line="276" w:lineRule="auto"/>
        <w:ind w:right="-426"/>
        <w:jc w:val="both"/>
        <w:rPr>
          <w:rFonts w:ascii="Arial" w:eastAsia="Arial" w:hAnsi="Arial" w:cs="Arial"/>
        </w:rPr>
      </w:pPr>
    </w:p>
    <w:p w14:paraId="7CAA8C2D" w14:textId="7724B1E7" w:rsidR="007700F2" w:rsidRDefault="00531E76">
      <w:pPr>
        <w:spacing w:line="276" w:lineRule="auto"/>
        <w:ind w:left="-426" w:right="-426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Sv. Ludmila</w:t>
      </w:r>
      <w:r w:rsidR="00505D1B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 xml:space="preserve"> interaktivní mapa i aplikace do smartphonů</w:t>
      </w:r>
    </w:p>
    <w:p w14:paraId="35D0A0B2" w14:textId="77777777" w:rsidR="007700F2" w:rsidRDefault="007700F2">
      <w:pPr>
        <w:spacing w:line="276" w:lineRule="auto"/>
        <w:ind w:left="-426" w:right="-426"/>
        <w:jc w:val="both"/>
        <w:rPr>
          <w:rFonts w:ascii="Arial" w:eastAsia="Arial" w:hAnsi="Arial" w:cs="Arial"/>
          <w:b/>
          <w:bCs/>
        </w:rPr>
      </w:pPr>
    </w:p>
    <w:p w14:paraId="14338597" w14:textId="4BDC71C5" w:rsidR="00B53DB0" w:rsidRPr="00B53DB0" w:rsidRDefault="00B53DB0" w:rsidP="00B53DB0">
      <w:pPr>
        <w:spacing w:line="276" w:lineRule="auto"/>
        <w:ind w:left="-426" w:righ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Proklik na i</w:t>
      </w:r>
      <w:r w:rsidR="00531E76">
        <w:rPr>
          <w:rFonts w:ascii="Arial" w:eastAsia="Arial" w:hAnsi="Arial" w:cs="Arial"/>
        </w:rPr>
        <w:t>nteraktivní mapu najde každý na</w:t>
      </w:r>
      <w:r>
        <w:rPr>
          <w:rFonts w:ascii="Arial" w:eastAsia="Arial" w:hAnsi="Arial" w:cs="Arial"/>
        </w:rPr>
        <w:t xml:space="preserve"> </w:t>
      </w:r>
      <w:hyperlink r:id="rId8" w:history="1">
        <w:r w:rsidRPr="00B53DB0">
          <w:rPr>
            <w:rStyle w:val="Hypertextovodkaz"/>
            <w:rFonts w:ascii="Arial" w:eastAsia="Arial" w:hAnsi="Arial" w:cs="Arial"/>
            <w:color w:val="auto"/>
          </w:rPr>
          <w:t>www.svataludmila.cz</w:t>
        </w:r>
      </w:hyperlink>
      <w:r w:rsidRPr="00B53DB0">
        <w:rPr>
          <w:rFonts w:ascii="Arial" w:eastAsia="Arial" w:hAnsi="Arial" w:cs="Arial"/>
        </w:rPr>
        <w:t>. S</w:t>
      </w:r>
      <w:r w:rsidR="00531E76" w:rsidRPr="00B53DB0">
        <w:rPr>
          <w:rFonts w:ascii="Arial" w:eastAsia="Arial" w:hAnsi="Arial" w:cs="Arial"/>
        </w:rPr>
        <w:t>tačí rozkliknout konkrétní místo, vložit fotografii a krátce okomentovat. Nejzajímavější příspěv</w:t>
      </w:r>
      <w:r w:rsidRPr="00B53DB0">
        <w:rPr>
          <w:rFonts w:ascii="Arial" w:eastAsia="Arial" w:hAnsi="Arial" w:cs="Arial"/>
        </w:rPr>
        <w:t>ek každý měsíc</w:t>
      </w:r>
      <w:r w:rsidR="00531E76" w:rsidRPr="00B53DB0">
        <w:rPr>
          <w:rFonts w:ascii="Arial" w:eastAsia="Arial" w:hAnsi="Arial" w:cs="Arial"/>
        </w:rPr>
        <w:t xml:space="preserve"> ocení spolek drobn</w:t>
      </w:r>
      <w:r w:rsidRPr="00B53DB0">
        <w:rPr>
          <w:rFonts w:ascii="Arial" w:eastAsia="Arial" w:hAnsi="Arial" w:cs="Arial"/>
        </w:rPr>
        <w:t>ou</w:t>
      </w:r>
      <w:r w:rsidR="00531E76" w:rsidRPr="00B53DB0">
        <w:rPr>
          <w:rFonts w:ascii="Arial" w:eastAsia="Arial" w:hAnsi="Arial" w:cs="Arial"/>
        </w:rPr>
        <w:t xml:space="preserve"> cen</w:t>
      </w:r>
      <w:r w:rsidRPr="00B53DB0">
        <w:rPr>
          <w:rFonts w:ascii="Arial" w:eastAsia="Arial" w:hAnsi="Arial" w:cs="Arial"/>
        </w:rPr>
        <w:t>ou</w:t>
      </w:r>
      <w:r w:rsidR="00531E76" w:rsidRPr="00B53DB0">
        <w:rPr>
          <w:rFonts w:ascii="Arial" w:eastAsia="Arial" w:hAnsi="Arial" w:cs="Arial"/>
        </w:rPr>
        <w:t xml:space="preserve"> se </w:t>
      </w:r>
      <w:proofErr w:type="spellStart"/>
      <w:r w:rsidR="00531E76" w:rsidRPr="00B53DB0">
        <w:rPr>
          <w:rFonts w:ascii="Arial" w:eastAsia="Arial" w:hAnsi="Arial" w:cs="Arial"/>
        </w:rPr>
        <w:t>svatoludmilskou</w:t>
      </w:r>
      <w:proofErr w:type="spellEnd"/>
      <w:r w:rsidR="00531E76" w:rsidRPr="00B53DB0">
        <w:rPr>
          <w:rFonts w:ascii="Arial" w:eastAsia="Arial" w:hAnsi="Arial" w:cs="Arial"/>
        </w:rPr>
        <w:t xml:space="preserve"> tématikou.</w:t>
      </w:r>
      <w:r w:rsidR="00FA6F42" w:rsidRPr="00B53DB0">
        <w:rPr>
          <w:rFonts w:ascii="Arial" w:eastAsia="Arial" w:hAnsi="Arial" w:cs="Arial"/>
        </w:rPr>
        <w:t xml:space="preserve"> </w:t>
      </w:r>
      <w:r w:rsidR="00531E76" w:rsidRPr="00B53DB0">
        <w:rPr>
          <w:rFonts w:ascii="Arial" w:eastAsia="Arial" w:hAnsi="Arial" w:cs="Arial"/>
        </w:rPr>
        <w:t xml:space="preserve">Letní </w:t>
      </w:r>
      <w:proofErr w:type="spellStart"/>
      <w:r w:rsidR="00531E76" w:rsidRPr="00B53DB0">
        <w:rPr>
          <w:rFonts w:ascii="Arial" w:eastAsia="Arial" w:hAnsi="Arial" w:cs="Arial"/>
        </w:rPr>
        <w:t>svatoludmilské</w:t>
      </w:r>
      <w:proofErr w:type="spellEnd"/>
      <w:r w:rsidR="00531E76" w:rsidRPr="00B53DB0">
        <w:rPr>
          <w:rFonts w:ascii="Arial" w:eastAsia="Arial" w:hAnsi="Arial" w:cs="Arial"/>
        </w:rPr>
        <w:t xml:space="preserve"> putování podpoří také speciální aplikace do smartphonů. Po stažení a rozkliknutí sekce Ludmila najdou zájemci o historii zajímavé informace i kvízy vázané nejen k osobnosti patronky, ale také ke </w:t>
      </w:r>
      <w:proofErr w:type="spellStart"/>
      <w:r w:rsidR="00531E76" w:rsidRPr="00B53DB0">
        <w:rPr>
          <w:rFonts w:ascii="Arial" w:eastAsia="Arial" w:hAnsi="Arial" w:cs="Arial"/>
        </w:rPr>
        <w:t>svatoludmilským</w:t>
      </w:r>
      <w:proofErr w:type="spellEnd"/>
      <w:r w:rsidR="00531E76" w:rsidRPr="00B53DB0">
        <w:rPr>
          <w:rFonts w:ascii="Arial" w:eastAsia="Arial" w:hAnsi="Arial" w:cs="Arial"/>
        </w:rPr>
        <w:t xml:space="preserve"> místům. </w:t>
      </w:r>
      <w:r w:rsidR="00531E76" w:rsidRPr="00505D1B">
        <w:rPr>
          <w:rFonts w:ascii="Arial" w:eastAsia="Arial" w:hAnsi="Arial" w:cs="Arial"/>
          <w:sz w:val="16"/>
          <w:szCs w:val="16"/>
        </w:rPr>
        <w:t>(</w:t>
      </w:r>
      <w:hyperlink r:id="rId9" w:history="1">
        <w:r w:rsidR="00505D1B" w:rsidRPr="00505D1B">
          <w:rPr>
            <w:rStyle w:val="Hypertextovodkaz"/>
            <w:rFonts w:ascii="Arial" w:eastAsia="Arial" w:hAnsi="Arial" w:cs="Arial"/>
            <w:color w:val="auto"/>
            <w:sz w:val="16"/>
            <w:szCs w:val="16"/>
          </w:rPr>
          <w:t>https://www.loxper.com/svata-ludmila-tetin?fbclid=IwAR2khkcstd-STS2tzT55AFV3B89j0O2hZbugCf3O3dK1lEwoIq4deTUpv4g</w:t>
        </w:r>
      </w:hyperlink>
      <w:r w:rsidR="00531E76" w:rsidRPr="00505D1B">
        <w:rPr>
          <w:rFonts w:ascii="Arial" w:eastAsia="Arial" w:hAnsi="Arial" w:cs="Arial"/>
          <w:sz w:val="16"/>
          <w:szCs w:val="16"/>
        </w:rPr>
        <w:t>)</w:t>
      </w:r>
    </w:p>
    <w:p w14:paraId="7B7BC97C" w14:textId="77777777" w:rsidR="007700F2" w:rsidRPr="00B53DB0" w:rsidRDefault="007700F2">
      <w:pPr>
        <w:spacing w:line="276" w:lineRule="auto"/>
        <w:ind w:left="-426" w:right="-426"/>
        <w:jc w:val="both"/>
        <w:rPr>
          <w:rFonts w:ascii="Arial" w:eastAsia="Arial" w:hAnsi="Arial" w:cs="Arial"/>
          <w:b/>
          <w:bCs/>
        </w:rPr>
      </w:pPr>
    </w:p>
    <w:p w14:paraId="08AA91D8" w14:textId="34D3F580" w:rsidR="007700F2" w:rsidRDefault="00531E76" w:rsidP="00B53DB0">
      <w:pPr>
        <w:spacing w:line="276" w:lineRule="auto"/>
        <w:ind w:left="-426" w:right="-426"/>
        <w:jc w:val="both"/>
      </w:pPr>
      <w:r w:rsidRPr="00B53DB0">
        <w:rPr>
          <w:rFonts w:ascii="Arial" w:eastAsia="Arial" w:hAnsi="Arial" w:cs="Arial"/>
        </w:rPr>
        <w:t xml:space="preserve">Kompletní seznam akcí po celé České republice najdete na </w:t>
      </w:r>
      <w:hyperlink r:id="rId10">
        <w:r w:rsidRPr="00B53DB0">
          <w:rPr>
            <w:rStyle w:val="Internetovodkaz"/>
            <w:rFonts w:ascii="Arial" w:eastAsia="Arial" w:hAnsi="Arial" w:cs="Arial"/>
            <w:color w:val="auto"/>
          </w:rPr>
          <w:t>www.svataludmila.cz</w:t>
        </w:r>
      </w:hyperlink>
      <w:r w:rsidRPr="00B53DB0">
        <w:rPr>
          <w:rFonts w:ascii="Arial" w:eastAsia="Arial" w:hAnsi="Arial" w:cs="Arial"/>
        </w:rPr>
        <w:t xml:space="preserve">. Zájemce čekají mimo jiné tři trasy </w:t>
      </w:r>
      <w:proofErr w:type="spellStart"/>
      <w:r w:rsidRPr="00B53DB0">
        <w:rPr>
          <w:rFonts w:ascii="Arial" w:eastAsia="Arial" w:hAnsi="Arial" w:cs="Arial"/>
        </w:rPr>
        <w:t>svatoludmilského</w:t>
      </w:r>
      <w:proofErr w:type="spellEnd"/>
      <w:r w:rsidRPr="00B53DB0">
        <w:rPr>
          <w:rFonts w:ascii="Arial" w:eastAsia="Arial" w:hAnsi="Arial" w:cs="Arial"/>
        </w:rPr>
        <w:t xml:space="preserve"> pěšího putování z Velehradu na Tetín, komentované t</w:t>
      </w:r>
      <w:r w:rsidR="00505D1B">
        <w:rPr>
          <w:rFonts w:ascii="Arial" w:eastAsia="Arial" w:hAnsi="Arial" w:cs="Arial"/>
        </w:rPr>
        <w:t>e</w:t>
      </w:r>
      <w:r w:rsidRPr="00B53DB0">
        <w:rPr>
          <w:rFonts w:ascii="Arial" w:eastAsia="Arial" w:hAnsi="Arial" w:cs="Arial"/>
        </w:rPr>
        <w:t xml:space="preserve">matické prohlídky, konference a výstavy. </w:t>
      </w:r>
      <w:proofErr w:type="spellStart"/>
      <w:r w:rsidRPr="00B53DB0">
        <w:rPr>
          <w:rFonts w:ascii="Arial" w:eastAsia="Arial" w:hAnsi="Arial" w:cs="Arial"/>
        </w:rPr>
        <w:t>Svatoludmilský</w:t>
      </w:r>
      <w:proofErr w:type="spellEnd"/>
      <w:r w:rsidRPr="00B53DB0">
        <w:rPr>
          <w:rFonts w:ascii="Arial" w:eastAsia="Arial" w:hAnsi="Arial" w:cs="Arial"/>
        </w:rPr>
        <w:t xml:space="preserve"> rok vyvrcholí 18. září Národní </w:t>
      </w:r>
      <w:proofErr w:type="spellStart"/>
      <w:r w:rsidRPr="00B53DB0">
        <w:rPr>
          <w:rFonts w:ascii="Arial" w:eastAsia="Arial" w:hAnsi="Arial" w:cs="Arial"/>
        </w:rPr>
        <w:t>svatoludmilskou</w:t>
      </w:r>
      <w:proofErr w:type="spellEnd"/>
      <w:r>
        <w:rPr>
          <w:rFonts w:ascii="Arial" w:eastAsia="Arial" w:hAnsi="Arial" w:cs="Arial"/>
        </w:rPr>
        <w:t xml:space="preserve"> poutí na Tetín.</w:t>
      </w:r>
    </w:p>
    <w:p w14:paraId="2BFAF861" w14:textId="561776E1" w:rsidR="00B53DB0" w:rsidRDefault="00B53DB0" w:rsidP="00B53DB0">
      <w:pPr>
        <w:spacing w:line="276" w:lineRule="auto"/>
        <w:ind w:left="-426" w:right="-426"/>
        <w:jc w:val="both"/>
      </w:pPr>
    </w:p>
    <w:p w14:paraId="24CB1CEA" w14:textId="00E5D051" w:rsidR="00FA6F42" w:rsidRDefault="00B53DB0" w:rsidP="00B53DB0">
      <w:pPr>
        <w:spacing w:line="276" w:lineRule="auto"/>
        <w:ind w:left="-426" w:right="-426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53DB0">
        <w:rPr>
          <w:rFonts w:ascii="Arial" w:hAnsi="Arial" w:cs="Arial"/>
        </w:rPr>
        <w:t>Hastagy</w:t>
      </w:r>
      <w:proofErr w:type="spellEnd"/>
      <w:r w:rsidRPr="00B53DB0">
        <w:rPr>
          <w:rFonts w:ascii="Arial" w:hAnsi="Arial" w:cs="Arial"/>
        </w:rPr>
        <w:t>:</w:t>
      </w:r>
      <w:r w:rsidRPr="00B53DB0">
        <w:rPr>
          <w:rFonts w:ascii="Arial" w:hAnsi="Arial" w:cs="Arial"/>
          <w:color w:val="000000"/>
          <w:shd w:val="clear" w:color="auto" w:fill="FFFFFF"/>
        </w:rPr>
        <w:t> </w:t>
      </w:r>
      <w:r w:rsidRPr="00B53DB0">
        <w:rPr>
          <w:rFonts w:ascii="Arial" w:hAnsi="Arial" w:cs="Arial"/>
          <w:color w:val="4F4F4F"/>
          <w:shd w:val="clear" w:color="auto" w:fill="FFFFFF"/>
        </w:rPr>
        <w:t>#</w:t>
      </w:r>
      <w:r w:rsidRPr="00B53DB0">
        <w:rPr>
          <w:rFonts w:ascii="Arial" w:hAnsi="Arial" w:cs="Arial"/>
          <w:color w:val="000000"/>
          <w:shd w:val="clear" w:color="auto" w:fill="FFFFFF"/>
        </w:rPr>
        <w:t>svetovecesko </w:t>
      </w:r>
      <w:r w:rsidRPr="00B53DB0">
        <w:rPr>
          <w:rFonts w:ascii="Arial" w:hAnsi="Arial" w:cs="Arial"/>
          <w:color w:val="4F4F4F"/>
          <w:shd w:val="clear" w:color="auto" w:fill="FFFFFF"/>
        </w:rPr>
        <w:t>#</w:t>
      </w:r>
      <w:r w:rsidRPr="00B53DB0">
        <w:rPr>
          <w:rFonts w:ascii="Arial" w:hAnsi="Arial" w:cs="Arial"/>
          <w:color w:val="000000"/>
          <w:shd w:val="clear" w:color="auto" w:fill="FFFFFF"/>
        </w:rPr>
        <w:t>ludmila </w:t>
      </w:r>
      <w:r w:rsidRPr="00B53DB0">
        <w:rPr>
          <w:rFonts w:ascii="Arial" w:hAnsi="Arial" w:cs="Arial"/>
          <w:color w:val="4F4F4F"/>
          <w:shd w:val="clear" w:color="auto" w:fill="FFFFFF"/>
        </w:rPr>
        <w:t>#</w:t>
      </w:r>
      <w:r w:rsidRPr="00B53DB0">
        <w:rPr>
          <w:rFonts w:ascii="Arial" w:hAnsi="Arial" w:cs="Arial"/>
          <w:color w:val="000000"/>
          <w:shd w:val="clear" w:color="auto" w:fill="FFFFFF"/>
        </w:rPr>
        <w:t>vyroci</w:t>
      </w:r>
      <w:r w:rsidR="00B117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171D" w:rsidRPr="00B53DB0">
        <w:rPr>
          <w:rFonts w:ascii="Arial" w:hAnsi="Arial" w:cs="Arial"/>
          <w:color w:val="4F4F4F"/>
          <w:shd w:val="clear" w:color="auto" w:fill="FFFFFF"/>
        </w:rPr>
        <w:t>#</w:t>
      </w:r>
      <w:r w:rsidR="00B1171D">
        <w:rPr>
          <w:rFonts w:ascii="Arial" w:hAnsi="Arial" w:cs="Arial"/>
          <w:color w:val="000000"/>
          <w:shd w:val="clear" w:color="auto" w:fill="FFFFFF"/>
        </w:rPr>
        <w:t>svataludmila1100let</w:t>
      </w:r>
    </w:p>
    <w:p w14:paraId="48EC0827" w14:textId="77777777" w:rsidR="00505D1B" w:rsidRPr="00B53DB0" w:rsidRDefault="00505D1B" w:rsidP="00B53DB0">
      <w:pPr>
        <w:spacing w:line="276" w:lineRule="auto"/>
        <w:ind w:left="-426" w:right="-426"/>
        <w:jc w:val="both"/>
        <w:rPr>
          <w:rFonts w:ascii="Arial" w:hAnsi="Arial" w:cs="Arial"/>
        </w:rPr>
      </w:pPr>
    </w:p>
    <w:p w14:paraId="12A9C278" w14:textId="77777777" w:rsidR="007700F2" w:rsidRDefault="00531E76">
      <w:pPr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Svatá Ludmila 1100 let, z. s.</w:t>
      </w:r>
    </w:p>
    <w:p w14:paraId="15963583" w14:textId="6A880EDA" w:rsidR="007700F2" w:rsidRPr="00B53DB0" w:rsidRDefault="00531E76">
      <w:pPr>
        <w:ind w:left="-426" w:right="-426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Spolek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Svatá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Ludmila 1100 let zaštiťuje a realizuje národní oslavy 1100. výročí mučednické smrti sv. Ludmily, které se konají po celý rok 2021. V České republice pořádá již od svého vzniku v roce 2016 řadu kulturních a vzdělávacích aktivit a své působení rozšiřuje i do zahraničí. Ve výročním roce se spolku podařilo vydat reprezentativní monografii </w:t>
      </w:r>
      <w:r>
        <w:rPr>
          <w:rFonts w:ascii="Arial" w:eastAsia="Arial" w:hAnsi="Arial" w:cs="Arial"/>
          <w:i/>
          <w:color w:val="000000"/>
          <w:sz w:val="20"/>
          <w:szCs w:val="20"/>
        </w:rPr>
        <w:t>Ludmila: Kněžna a světice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dále připravuje mezinárodní ko</w:t>
      </w:r>
      <w:r w:rsidRPr="00B53DB0">
        <w:rPr>
          <w:rFonts w:ascii="Arial" w:eastAsia="Arial" w:hAnsi="Arial" w:cs="Arial"/>
          <w:sz w:val="20"/>
          <w:szCs w:val="20"/>
        </w:rPr>
        <w:t>nferenci na Univerzitě Karlově, výstavu na půdě Senátu Parlamentu ČR nebo Národní pouť na Tetín. Zajišťuje putovní výstavu a ikonu sv. Ludmila, poutnické aktivity a řadu akcí v regionech po celé ČR. Více na </w:t>
      </w:r>
      <w:r w:rsidRPr="00B53DB0">
        <w:rPr>
          <w:rFonts w:ascii="Arial" w:eastAsia="Arial" w:hAnsi="Arial" w:cs="Arial"/>
          <w:sz w:val="20"/>
          <w:szCs w:val="20"/>
          <w:u w:val="single"/>
        </w:rPr>
        <w:t>www.svataludmila.cz</w:t>
      </w:r>
      <w:r w:rsidR="00B53DB0">
        <w:rPr>
          <w:rFonts w:ascii="Arial" w:eastAsia="Arial" w:hAnsi="Arial" w:cs="Arial"/>
          <w:sz w:val="20"/>
          <w:szCs w:val="20"/>
          <w:u w:val="single"/>
        </w:rPr>
        <w:t>.</w:t>
      </w:r>
      <w:r w:rsidRPr="00B53DB0">
        <w:rPr>
          <w:rFonts w:ascii="Arial" w:eastAsia="Arial" w:hAnsi="Arial" w:cs="Arial"/>
          <w:sz w:val="20"/>
          <w:szCs w:val="20"/>
        </w:rPr>
        <w:br/>
      </w:r>
    </w:p>
    <w:p w14:paraId="3E8F93BE" w14:textId="77777777" w:rsidR="007700F2" w:rsidRPr="00B53DB0" w:rsidRDefault="007700F2">
      <w:pPr>
        <w:ind w:left="-426" w:right="-426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523BFDC" w14:textId="77777777" w:rsidR="007700F2" w:rsidRDefault="007700F2">
      <w:pPr>
        <w:ind w:left="-426" w:right="-426"/>
        <w:jc w:val="both"/>
        <w:rPr>
          <w:rFonts w:ascii="Arial" w:eastAsia="Arial" w:hAnsi="Arial" w:cs="Arial"/>
          <w:sz w:val="20"/>
          <w:szCs w:val="20"/>
        </w:rPr>
      </w:pPr>
    </w:p>
    <w:p w14:paraId="67841A9C" w14:textId="77777777" w:rsidR="007700F2" w:rsidRDefault="00531E76">
      <w:pPr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Kontaktní osoba pro novináře:</w:t>
      </w:r>
    </w:p>
    <w:p w14:paraId="51FDBBA5" w14:textId="77777777" w:rsidR="007700F2" w:rsidRDefault="007700F2">
      <w:pPr>
        <w:ind w:left="-426" w:right="-426"/>
        <w:rPr>
          <w:rFonts w:ascii="Arial" w:eastAsia="Arial" w:hAnsi="Arial" w:cs="Arial"/>
          <w:b/>
          <w:sz w:val="20"/>
          <w:szCs w:val="20"/>
        </w:rPr>
      </w:pPr>
    </w:p>
    <w:p w14:paraId="0E149524" w14:textId="77777777" w:rsidR="007700F2" w:rsidRDefault="00531E76">
      <w:pPr>
        <w:ind w:left="-426" w:righ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Hana </w:t>
      </w:r>
      <w:proofErr w:type="spellStart"/>
      <w:r>
        <w:rPr>
          <w:rFonts w:ascii="Arial" w:eastAsia="Arial" w:hAnsi="Arial" w:cs="Arial"/>
          <w:sz w:val="20"/>
          <w:szCs w:val="20"/>
        </w:rPr>
        <w:t>Tietze</w:t>
      </w:r>
      <w:proofErr w:type="spellEnd"/>
    </w:p>
    <w:p w14:paraId="46AA44A5" w14:textId="77777777" w:rsidR="007700F2" w:rsidRDefault="00E85EA0">
      <w:pPr>
        <w:ind w:left="-426" w:right="-426"/>
      </w:pPr>
      <w:hyperlink r:id="rId11">
        <w:r w:rsidR="00531E76">
          <w:rPr>
            <w:rStyle w:val="Internetovodkaz"/>
            <w:rFonts w:ascii="Arial" w:eastAsia="Arial" w:hAnsi="Arial" w:cs="Arial"/>
            <w:color w:val="auto"/>
            <w:sz w:val="20"/>
            <w:szCs w:val="20"/>
          </w:rPr>
          <w:t>hana.tietze@mail.cz</w:t>
        </w:r>
      </w:hyperlink>
    </w:p>
    <w:p w14:paraId="0D183B1F" w14:textId="77777777" w:rsidR="007700F2" w:rsidRDefault="00531E76">
      <w:pPr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602 349 483</w:t>
      </w:r>
    </w:p>
    <w:p w14:paraId="75A0CB2E" w14:textId="77777777" w:rsidR="007700F2" w:rsidRDefault="007700F2"/>
    <w:p w14:paraId="349FA962" w14:textId="77777777" w:rsidR="007700F2" w:rsidRDefault="007700F2"/>
    <w:sectPr w:rsidR="007700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25" w:right="1417" w:bottom="2041" w:left="1417" w:header="2268" w:footer="1984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7756" w14:textId="77777777" w:rsidR="00E85EA0" w:rsidRDefault="00E85EA0">
      <w:r>
        <w:separator/>
      </w:r>
    </w:p>
  </w:endnote>
  <w:endnote w:type="continuationSeparator" w:id="0">
    <w:p w14:paraId="5DB4A9DF" w14:textId="77777777" w:rsidR="00E85EA0" w:rsidRDefault="00E8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EE"/>
    <w:family w:val="roman"/>
    <w:pitch w:val="variable"/>
  </w:font>
  <w:font w:name="Avenir Next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BE29" w14:textId="77777777" w:rsidR="007700F2" w:rsidRDefault="00531E76">
    <w:pPr>
      <w:tabs>
        <w:tab w:val="center" w:pos="4536"/>
        <w:tab w:val="right" w:pos="9072"/>
      </w:tabs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noProof/>
        <w:color w:val="000000"/>
      </w:rPr>
      <w:drawing>
        <wp:anchor distT="0" distB="0" distL="114300" distR="114300" simplePos="0" relativeHeight="5" behindDoc="1" locked="0" layoutInCell="1" allowOverlap="1" wp14:anchorId="32061B73" wp14:editId="2F57CFA3">
          <wp:simplePos x="0" y="0"/>
          <wp:positionH relativeFrom="column">
            <wp:posOffset>-899795</wp:posOffset>
          </wp:positionH>
          <wp:positionV relativeFrom="paragraph">
            <wp:posOffset>-351790</wp:posOffset>
          </wp:positionV>
          <wp:extent cx="7559675" cy="179832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4C53" w14:textId="77777777" w:rsidR="007700F2" w:rsidRDefault="00531E76">
    <w:pPr>
      <w:pStyle w:val="Zpat"/>
    </w:pPr>
    <w:r>
      <w:rPr>
        <w:noProof/>
      </w:rPr>
      <w:drawing>
        <wp:anchor distT="0" distB="0" distL="114300" distR="123190" simplePos="0" relativeHeight="3" behindDoc="1" locked="0" layoutInCell="1" allowOverlap="1" wp14:anchorId="56C57748" wp14:editId="707DE18A">
          <wp:simplePos x="0" y="0"/>
          <wp:positionH relativeFrom="margin">
            <wp:posOffset>-899795</wp:posOffset>
          </wp:positionH>
          <wp:positionV relativeFrom="paragraph">
            <wp:posOffset>523240</wp:posOffset>
          </wp:positionV>
          <wp:extent cx="7560310" cy="923925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EE05" w14:textId="77777777" w:rsidR="00E85EA0" w:rsidRDefault="00E85EA0">
      <w:r>
        <w:separator/>
      </w:r>
    </w:p>
  </w:footnote>
  <w:footnote w:type="continuationSeparator" w:id="0">
    <w:p w14:paraId="3542804D" w14:textId="77777777" w:rsidR="00E85EA0" w:rsidRDefault="00E8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7DED" w14:textId="77777777" w:rsidR="007700F2" w:rsidRDefault="00531E76">
    <w:pPr>
      <w:tabs>
        <w:tab w:val="center" w:pos="4536"/>
        <w:tab w:val="right" w:pos="9072"/>
      </w:tabs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noProof/>
        <w:color w:val="000000"/>
      </w:rPr>
      <w:drawing>
        <wp:anchor distT="0" distB="7620" distL="114300" distR="123190" simplePos="0" relativeHeight="2" behindDoc="1" locked="0" layoutInCell="1" allowOverlap="1" wp14:anchorId="1A2DD4C0" wp14:editId="6B4786AA">
          <wp:simplePos x="0" y="0"/>
          <wp:positionH relativeFrom="margin">
            <wp:posOffset>-906145</wp:posOffset>
          </wp:positionH>
          <wp:positionV relativeFrom="margin">
            <wp:posOffset>-1626235</wp:posOffset>
          </wp:positionV>
          <wp:extent cx="7560310" cy="118554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7505" w14:textId="77777777" w:rsidR="007700F2" w:rsidRDefault="007700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F2"/>
    <w:rsid w:val="000406B5"/>
    <w:rsid w:val="000975C4"/>
    <w:rsid w:val="0011280E"/>
    <w:rsid w:val="00505D1B"/>
    <w:rsid w:val="00531E76"/>
    <w:rsid w:val="007700F2"/>
    <w:rsid w:val="008C5488"/>
    <w:rsid w:val="00B1171D"/>
    <w:rsid w:val="00B53DB0"/>
    <w:rsid w:val="00BC6CFF"/>
    <w:rsid w:val="00E85EA0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F660"/>
  <w15:docId w15:val="{2B06E331-ABD3-4D4E-BB6C-B70F7D6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uppressAutoHyphens/>
    </w:pPr>
    <w:rPr>
      <w:rFonts w:ascii="Avenir Next" w:eastAsiaTheme="minorHAnsi" w:hAnsi="Avenir Next" w:cstheme="minorBidi"/>
      <w:sz w:val="22"/>
      <w:lang w:eastAsia="en-US"/>
    </w:rPr>
  </w:style>
  <w:style w:type="paragraph" w:styleId="Nadpis1">
    <w:name w:val="heading 1"/>
    <w:basedOn w:val="Nadpis"/>
    <w:next w:val="Zkladntext"/>
    <w:uiPriority w:val="9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14E81"/>
    <w:rPr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14E81"/>
    <w:rPr>
      <w:sz w:val="22"/>
      <w:szCs w:val="22"/>
      <w:lang w:val="cs-CZ"/>
    </w:rPr>
  </w:style>
  <w:style w:type="character" w:customStyle="1" w:styleId="Internetovodkaz">
    <w:name w:val="Internetový odkaz"/>
    <w:basedOn w:val="Standardnpsmoodstavce"/>
    <w:uiPriority w:val="99"/>
    <w:unhideWhenUsed/>
    <w:rsid w:val="00F37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Calibri" w:hAnsi="Arial"/>
      <w:color w:val="000000"/>
      <w:kern w:val="0"/>
      <w:sz w:val="22"/>
      <w:szCs w:val="22"/>
      <w:lang w:val="cs-CZ" w:eastAsia="en-US" w:bidi="ar-SA"/>
    </w:rPr>
  </w:style>
  <w:style w:type="character" w:customStyle="1" w:styleId="ListLabel2">
    <w:name w:val="ListLabel 2"/>
    <w:qFormat/>
    <w:rPr>
      <w:rFonts w:ascii="Arial" w:hAnsi="Arial" w:cs="MyriadPro-Regular"/>
      <w:sz w:val="22"/>
      <w:szCs w:val="22"/>
    </w:rPr>
  </w:style>
  <w:style w:type="character" w:customStyle="1" w:styleId="ListLabel3">
    <w:name w:val="ListLabel 3"/>
    <w:qFormat/>
    <w:rPr>
      <w:rFonts w:ascii="Arial" w:eastAsia="Calibri" w:hAnsi="Arial"/>
      <w:color w:val="000000"/>
      <w:lang w:val="cs-CZ" w:eastAsia="en-US" w:bidi="ar-SA"/>
    </w:rPr>
  </w:style>
  <w:style w:type="character" w:customStyle="1" w:styleId="ListLabel4">
    <w:name w:val="ListLabel 4"/>
    <w:qFormat/>
    <w:rPr>
      <w:rFonts w:ascii="Arial" w:eastAsia="Calibri" w:hAnsi="Arial"/>
      <w:color w:val="000000"/>
      <w:highlight w:val="white"/>
      <w:u w:val="none"/>
      <w:lang w:val="cs-CZ" w:eastAsia="en-US" w:bidi="ar-SA"/>
    </w:rPr>
  </w:style>
  <w:style w:type="character" w:customStyle="1" w:styleId="ListLabel5">
    <w:name w:val="ListLabel 5"/>
    <w:qFormat/>
    <w:rPr>
      <w:rFonts w:ascii="Arial" w:eastAsia="Arial" w:hAnsi="Arial" w:cs="Arial"/>
      <w:color w:val="000000"/>
      <w:u w:val="single"/>
    </w:rPr>
  </w:style>
  <w:style w:type="character" w:customStyle="1" w:styleId="ListLabel6">
    <w:name w:val="ListLabel 6"/>
    <w:qFormat/>
    <w:rPr>
      <w:rFonts w:ascii="Arial" w:eastAsia="Arial" w:hAnsi="Arial" w:cs="Arial"/>
      <w:color w:val="1155CC"/>
      <w:highlight w:val="white"/>
      <w:u w:val="single"/>
    </w:rPr>
  </w:style>
  <w:style w:type="character" w:customStyle="1" w:styleId="ListLabel7">
    <w:name w:val="ListLabel 7"/>
    <w:qFormat/>
    <w:rPr>
      <w:rFonts w:ascii="Arial" w:eastAsia="Arial" w:hAnsi="Arial" w:cs="Arial"/>
      <w:color w:val="1155CC"/>
      <w:u w:val="single"/>
    </w:rPr>
  </w:style>
  <w:style w:type="character" w:customStyle="1" w:styleId="ListLabel8">
    <w:name w:val="ListLabel 8"/>
    <w:qFormat/>
    <w:rPr>
      <w:rFonts w:ascii="Arial" w:eastAsia="Arial" w:hAnsi="Arial" w:cs="Arial"/>
      <w:color w:val="000000"/>
      <w:u w:val="single"/>
    </w:rPr>
  </w:style>
  <w:style w:type="character" w:customStyle="1" w:styleId="ListLabel9">
    <w:name w:val="ListLabel 9"/>
    <w:qFormat/>
    <w:rPr>
      <w:rFonts w:ascii="Arial" w:eastAsia="Arial" w:hAnsi="Arial" w:cs="Arial"/>
      <w:color w:val="1155CC"/>
      <w:highlight w:val="white"/>
      <w:u w:val="single"/>
    </w:rPr>
  </w:style>
  <w:style w:type="character" w:customStyle="1" w:styleId="ListLabel10">
    <w:name w:val="ListLabel 10"/>
    <w:qFormat/>
    <w:rPr>
      <w:rFonts w:ascii="Arial" w:eastAsia="Arial" w:hAnsi="Arial" w:cs="Arial"/>
      <w:color w:val="1155CC"/>
      <w:u w:val="single"/>
    </w:rPr>
  </w:style>
  <w:style w:type="character" w:customStyle="1" w:styleId="ListLabel11">
    <w:name w:val="ListLabel 11"/>
    <w:qFormat/>
    <w:rPr>
      <w:rFonts w:ascii="Arial" w:eastAsia="Arial" w:hAnsi="Arial" w:cs="Arial"/>
      <w:color w:val="000000"/>
      <w:u w:val="single"/>
    </w:rPr>
  </w:style>
  <w:style w:type="character" w:customStyle="1" w:styleId="ListLabel12">
    <w:name w:val="ListLabel 12"/>
    <w:qFormat/>
    <w:rPr>
      <w:rFonts w:ascii="Arial" w:eastAsia="Arial" w:hAnsi="Arial" w:cs="Arial"/>
      <w:color w:val="1155CC"/>
      <w:highlight w:val="white"/>
      <w:u w:val="single"/>
    </w:rPr>
  </w:style>
  <w:style w:type="character" w:customStyle="1" w:styleId="ListLabel13">
    <w:name w:val="ListLabel 13"/>
    <w:qFormat/>
    <w:rPr>
      <w:rFonts w:ascii="Arial" w:eastAsia="Arial" w:hAnsi="Arial" w:cs="Arial"/>
      <w:color w:val="1155CC"/>
      <w:u w:val="single"/>
    </w:rPr>
  </w:style>
  <w:style w:type="character" w:styleId="Nevyeenzmnka">
    <w:name w:val="Unresolved Mention"/>
    <w:basedOn w:val="Standardnpsmoodstavce"/>
    <w:uiPriority w:val="99"/>
    <w:qFormat/>
    <w:rsid w:val="00C133E7"/>
    <w:rPr>
      <w:color w:val="605E5C"/>
      <w:shd w:val="clear" w:color="auto" w:fill="E1DFDD"/>
    </w:rPr>
  </w:style>
  <w:style w:type="character" w:customStyle="1" w:styleId="ListLabel14">
    <w:name w:val="ListLabel 14"/>
    <w:qFormat/>
    <w:rPr>
      <w:rFonts w:ascii="Arial" w:eastAsia="Arial" w:hAnsi="Arial" w:cs="Arial"/>
    </w:rPr>
  </w:style>
  <w:style w:type="character" w:customStyle="1" w:styleId="ListLabel15">
    <w:name w:val="ListLabel 15"/>
    <w:qFormat/>
    <w:rPr>
      <w:rFonts w:ascii="Arial" w:eastAsia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14E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14E81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val="en-GB"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53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taludmil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na.tietze@mai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vataludmil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xper.com/svata-ludmila-tetin?fbclid=IwAR2khkcstd-STS2tzT55AFV3B89j0O2hZbugCf3O3dK1lEwoIq4deTUpv4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yPfkj5nIXyCbmWDFjYo7hRsE2Q==">AMUW2mXdudVzk5qu1eXYUtOFyGcmzIcZ/VgF6ib51gvJPiNe63cQGneVVPN5O/nX5qhZslzRnVtfoAoZg9heBFmmiSF+6FvDO7kYEAbJ+sukgbBSUnFszjA=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hanat</cp:lastModifiedBy>
  <cp:revision>9</cp:revision>
  <dcterms:created xsi:type="dcterms:W3CDTF">2021-06-17T10:43:00Z</dcterms:created>
  <dcterms:modified xsi:type="dcterms:W3CDTF">2021-06-22T08:28:00Z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