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76" w:before="80" w:after="0"/>
        <w:rPr/>
      </w:pPr>
      <w:r>
        <w:rPr/>
        <w:t>MANCO</w:t>
      </w:r>
      <w:r>
        <w:rPr>
          <w:spacing w:val="-16"/>
        </w:rPr>
        <w:t xml:space="preserve"> </w:t>
      </w:r>
      <w:r>
        <w:rPr/>
        <w:t>LOGISTICS</w:t>
      </w:r>
      <w:r>
        <w:rPr>
          <w:spacing w:val="-12"/>
        </w:rPr>
        <w:t xml:space="preserve"> </w:t>
      </w:r>
      <w:r>
        <w:rPr/>
        <w:t>CORP.</w:t>
      </w:r>
      <w:r>
        <w:rPr>
          <w:spacing w:val="-12"/>
        </w:rPr>
        <w:t xml:space="preserve"> </w:t>
      </w:r>
      <w:r>
        <w:rPr/>
        <w:t>-STANDARD</w:t>
      </w:r>
      <w:r>
        <w:rPr>
          <w:spacing w:val="-12"/>
        </w:rPr>
        <w:t xml:space="preserve"> </w:t>
      </w:r>
      <w:r>
        <w:rPr/>
        <w:t>TERMS</w:t>
      </w:r>
      <w:r>
        <w:rPr>
          <w:spacing w:val="-16"/>
        </w:rPr>
        <w:t xml:space="preserve"> </w:t>
      </w:r>
      <w:r>
        <w:rPr/>
        <w:t>AND</w:t>
      </w:r>
      <w:r>
        <w:rPr>
          <w:spacing w:val="-11"/>
        </w:rPr>
        <w:t xml:space="preserve"> </w:t>
      </w:r>
      <w:r>
        <w:rPr/>
        <w:t>CONDITIONS</w:t>
      </w:r>
      <w:r>
        <w:rPr>
          <w:spacing w:val="-4"/>
        </w:rPr>
        <w:t xml:space="preserve"> </w:t>
      </w:r>
      <w:r>
        <w:rPr/>
        <w:t>GOVERNING</w:t>
      </w:r>
      <w:r>
        <w:rPr>
          <w:spacing w:val="-16"/>
        </w:rPr>
        <w:t xml:space="preserve"> </w:t>
      </w:r>
      <w:r>
        <w:rPr/>
        <w:t xml:space="preserve">ALL </w:t>
      </w:r>
      <w:r>
        <w:rPr>
          <w:spacing w:val="-2"/>
        </w:rPr>
        <w:t>SHIPMENTS</w:t>
      </w:r>
    </w:p>
    <w:p>
      <w:pPr>
        <w:pStyle w:val="TextBody"/>
        <w:spacing w:before="3" w:after="0"/>
        <w:ind w:left="0" w:right="0" w:hanging="0"/>
        <w:rPr>
          <w:b/>
          <w:b/>
          <w:sz w:val="25"/>
        </w:rPr>
      </w:pPr>
      <w:r>
        <w:rPr>
          <w:b/>
          <w:sz w:val="25"/>
        </w:rPr>
      </w:r>
    </w:p>
    <w:p>
      <w:pPr>
        <w:pStyle w:val="TextBody"/>
        <w:spacing w:lineRule="auto" w:line="276"/>
        <w:rPr/>
      </w:pPr>
      <w:r>
        <w:rPr/>
        <w:t>The following "Standard Terms" apply to all shipments by carriers engaged by Manco Logistics Corp</w:t>
      </w:r>
      <w:r>
        <w:rPr>
          <w:spacing w:val="-6"/>
        </w:rPr>
        <w:t xml:space="preserve"> </w:t>
      </w:r>
      <w:r>
        <w:rPr/>
        <w:t>("Broker").</w:t>
      </w:r>
      <w:r>
        <w:rPr>
          <w:spacing w:val="-10"/>
        </w:rPr>
        <w:t xml:space="preserve"> </w:t>
      </w:r>
      <w:r>
        <w:rPr/>
        <w:t>These</w:t>
      </w:r>
      <w:r>
        <w:rPr>
          <w:spacing w:val="-6"/>
        </w:rPr>
        <w:t xml:space="preserve"> </w:t>
      </w:r>
      <w:r>
        <w:rPr/>
        <w:t>Standard</w:t>
      </w:r>
      <w:r>
        <w:rPr>
          <w:spacing w:val="-10"/>
        </w:rPr>
        <w:t xml:space="preserve"> </w:t>
      </w:r>
      <w:r>
        <w:rPr/>
        <w:t>Terms</w:t>
      </w:r>
      <w:r>
        <w:rPr>
          <w:spacing w:val="-6"/>
        </w:rPr>
        <w:t xml:space="preserve"> </w:t>
      </w:r>
      <w:r>
        <w:rPr/>
        <w:t>shall</w:t>
      </w:r>
      <w:r>
        <w:rPr>
          <w:spacing w:val="-6"/>
        </w:rPr>
        <w:t xml:space="preserve"> </w:t>
      </w:r>
      <w:r>
        <w:rPr/>
        <w:t>supplement and</w:t>
      </w:r>
      <w:r>
        <w:rPr>
          <w:spacing w:val="-6"/>
        </w:rPr>
        <w:t xml:space="preserve"> </w:t>
      </w:r>
      <w:r>
        <w:rPr/>
        <w:t>are</w:t>
      </w:r>
      <w:r>
        <w:rPr>
          <w:spacing w:val="-6"/>
        </w:rPr>
        <w:t xml:space="preserve"> </w:t>
      </w:r>
      <w:r>
        <w:rPr/>
        <w:t>incorporated</w:t>
      </w:r>
      <w:r>
        <w:rPr>
          <w:spacing w:val="-6"/>
        </w:rPr>
        <w:t xml:space="preserve"> </w:t>
      </w:r>
      <w:r>
        <w:rPr/>
        <w:t>by</w:t>
      </w:r>
      <w:r>
        <w:rPr>
          <w:spacing w:val="-6"/>
        </w:rPr>
        <w:t xml:space="preserve"> </w:t>
      </w:r>
      <w:r>
        <w:rPr/>
        <w:t>reference</w:t>
      </w:r>
      <w:r>
        <w:rPr>
          <w:spacing w:val="-6"/>
        </w:rPr>
        <w:t xml:space="preserve"> </w:t>
      </w:r>
      <w:r>
        <w:rPr/>
        <w:t>into the Broker-Carrier</w:t>
      </w:r>
      <w:r>
        <w:rPr>
          <w:spacing w:val="-7"/>
        </w:rPr>
        <w:t xml:space="preserve"> </w:t>
      </w:r>
      <w:r>
        <w:rPr/>
        <w:t>Agreement and the Rate Confirmation between Carrier and Broker.</w:t>
      </w:r>
    </w:p>
    <w:p>
      <w:pPr>
        <w:pStyle w:val="TextBody"/>
        <w:spacing w:before="3" w:after="0"/>
        <w:ind w:left="0" w:right="0" w:hanging="0"/>
        <w:rPr>
          <w:sz w:val="25"/>
        </w:rPr>
      </w:pPr>
      <w:r>
        <w:rPr>
          <w:sz w:val="25"/>
        </w:rPr>
      </w:r>
    </w:p>
    <w:p>
      <w:pPr>
        <w:pStyle w:val="ListParagraph"/>
        <w:numPr>
          <w:ilvl w:val="0"/>
          <w:numId w:val="2"/>
        </w:numPr>
        <w:tabs>
          <w:tab w:val="clear" w:pos="720"/>
          <w:tab w:val="left" w:pos="455" w:leader="none"/>
        </w:tabs>
        <w:spacing w:lineRule="auto" w:line="240" w:before="1" w:after="0"/>
        <w:ind w:left="454" w:right="0" w:hanging="355"/>
        <w:jc w:val="left"/>
        <w:rPr>
          <w:sz w:val="22"/>
        </w:rPr>
      </w:pPr>
      <w:r>
        <w:rPr>
          <w:spacing w:val="-2"/>
          <w:sz w:val="22"/>
        </w:rPr>
        <w:t>Rates/FSC/Double</w:t>
      </w:r>
      <w:r>
        <w:rPr>
          <w:spacing w:val="16"/>
          <w:sz w:val="22"/>
        </w:rPr>
        <w:t xml:space="preserve"> </w:t>
      </w:r>
      <w:r>
        <w:rPr>
          <w:spacing w:val="-2"/>
          <w:sz w:val="22"/>
        </w:rPr>
        <w:t>Brokering</w:t>
      </w:r>
    </w:p>
    <w:p>
      <w:pPr>
        <w:pStyle w:val="ListParagraph"/>
        <w:numPr>
          <w:ilvl w:val="1"/>
          <w:numId w:val="2"/>
        </w:numPr>
        <w:tabs>
          <w:tab w:val="clear" w:pos="720"/>
          <w:tab w:val="left" w:pos="333" w:leader="none"/>
        </w:tabs>
        <w:spacing w:lineRule="auto" w:line="276" w:before="38" w:after="0"/>
        <w:ind w:left="100" w:right="903" w:hanging="0"/>
        <w:jc w:val="left"/>
        <w:rPr>
          <w:sz w:val="22"/>
        </w:rPr>
      </w:pPr>
      <w:r>
        <w:rPr>
          <w:sz w:val="22"/>
        </w:rPr>
        <w:t>All charges, including fuel surcharge, are included in the rate stated on the Rate Confirmation.</w:t>
      </w:r>
      <w:r>
        <w:rPr>
          <w:spacing w:val="-4"/>
          <w:sz w:val="22"/>
        </w:rPr>
        <w:t xml:space="preserve"> </w:t>
      </w:r>
      <w:r>
        <w:rPr>
          <w:sz w:val="22"/>
        </w:rPr>
        <w:t>Late</w:t>
      </w:r>
      <w:r>
        <w:rPr>
          <w:spacing w:val="-4"/>
          <w:sz w:val="22"/>
        </w:rPr>
        <w:t xml:space="preserve"> </w:t>
      </w:r>
      <w:r>
        <w:rPr>
          <w:sz w:val="22"/>
        </w:rPr>
        <w:t>pick-up</w:t>
      </w:r>
      <w:r>
        <w:rPr>
          <w:spacing w:val="-4"/>
          <w:sz w:val="22"/>
        </w:rPr>
        <w:t xml:space="preserve"> </w:t>
      </w:r>
      <w:r>
        <w:rPr>
          <w:sz w:val="22"/>
        </w:rPr>
        <w:t>or</w:t>
      </w:r>
      <w:r>
        <w:rPr>
          <w:spacing w:val="-4"/>
          <w:sz w:val="22"/>
        </w:rPr>
        <w:t xml:space="preserve"> </w:t>
      </w:r>
      <w:r>
        <w:rPr>
          <w:sz w:val="22"/>
        </w:rPr>
        <w:t>delivery</w:t>
      </w:r>
      <w:r>
        <w:rPr>
          <w:spacing w:val="-4"/>
          <w:sz w:val="22"/>
        </w:rPr>
        <w:t xml:space="preserve"> </w:t>
      </w:r>
      <w:r>
        <w:rPr>
          <w:sz w:val="22"/>
        </w:rPr>
        <w:t>may</w:t>
      </w:r>
      <w:r>
        <w:rPr>
          <w:spacing w:val="-4"/>
          <w:sz w:val="22"/>
        </w:rPr>
        <w:t xml:space="preserve"> </w:t>
      </w:r>
      <w:r>
        <w:rPr>
          <w:sz w:val="22"/>
        </w:rPr>
        <w:t>result</w:t>
      </w:r>
      <w:r>
        <w:rPr>
          <w:spacing w:val="-4"/>
          <w:sz w:val="22"/>
        </w:rPr>
        <w:t xml:space="preserve"> </w:t>
      </w:r>
      <w:r>
        <w:rPr>
          <w:sz w:val="22"/>
        </w:rPr>
        <w:t>in</w:t>
      </w:r>
      <w:r>
        <w:rPr>
          <w:spacing w:val="-4"/>
          <w:sz w:val="22"/>
        </w:rPr>
        <w:t xml:space="preserve"> </w:t>
      </w:r>
      <w:r>
        <w:rPr>
          <w:sz w:val="22"/>
        </w:rPr>
        <w:t>a</w:t>
      </w:r>
      <w:r>
        <w:rPr>
          <w:spacing w:val="-4"/>
          <w:sz w:val="22"/>
        </w:rPr>
        <w:t xml:space="preserve"> </w:t>
      </w:r>
      <w:r>
        <w:rPr>
          <w:sz w:val="22"/>
        </w:rPr>
        <w:t>deduction</w:t>
      </w:r>
      <w:r>
        <w:rPr>
          <w:spacing w:val="-4"/>
          <w:sz w:val="22"/>
        </w:rPr>
        <w:t xml:space="preserve"> </w:t>
      </w:r>
      <w:r>
        <w:rPr>
          <w:sz w:val="22"/>
        </w:rPr>
        <w:t>of</w:t>
      </w:r>
      <w:r>
        <w:rPr>
          <w:spacing w:val="-4"/>
          <w:sz w:val="22"/>
        </w:rPr>
        <w:t xml:space="preserve"> </w:t>
      </w:r>
      <w:r>
        <w:rPr>
          <w:sz w:val="22"/>
        </w:rPr>
        <w:t>the</w:t>
      </w:r>
      <w:r>
        <w:rPr>
          <w:spacing w:val="-4"/>
          <w:sz w:val="22"/>
        </w:rPr>
        <w:t xml:space="preserve"> </w:t>
      </w:r>
      <w:r>
        <w:rPr>
          <w:sz w:val="22"/>
        </w:rPr>
        <w:t>agreed</w:t>
      </w:r>
      <w:r>
        <w:rPr>
          <w:spacing w:val="-4"/>
          <w:sz w:val="22"/>
        </w:rPr>
        <w:t xml:space="preserve"> </w:t>
      </w:r>
      <w:r>
        <w:rPr>
          <w:sz w:val="22"/>
        </w:rPr>
        <w:t>upon</w:t>
      </w:r>
      <w:r>
        <w:rPr>
          <w:spacing w:val="-4"/>
          <w:sz w:val="22"/>
        </w:rPr>
        <w:t xml:space="preserve"> </w:t>
      </w:r>
      <w:r>
        <w:rPr>
          <w:sz w:val="22"/>
        </w:rPr>
        <w:t>rate.</w:t>
      </w:r>
    </w:p>
    <w:p>
      <w:pPr>
        <w:pStyle w:val="ListParagraph"/>
        <w:numPr>
          <w:ilvl w:val="1"/>
          <w:numId w:val="2"/>
        </w:numPr>
        <w:tabs>
          <w:tab w:val="clear" w:pos="720"/>
          <w:tab w:val="left" w:pos="345" w:leader="none"/>
        </w:tabs>
        <w:spacing w:lineRule="auto" w:line="276" w:before="0" w:after="0"/>
        <w:ind w:left="100" w:right="397" w:hanging="0"/>
        <w:jc w:val="left"/>
        <w:rPr>
          <w:sz w:val="22"/>
        </w:rPr>
      </w:pPr>
      <w:r>
        <w:rPr>
          <w:sz w:val="22"/>
        </w:rPr>
        <w:t>Carrier shall not transfer, sub-contract or double-broker this load. If Carrier does so in violation of this provision, Carrier acknowledges that Broker's damage would be difficult to quantify</w:t>
      </w:r>
      <w:r>
        <w:rPr>
          <w:spacing w:val="-4"/>
          <w:sz w:val="22"/>
        </w:rPr>
        <w:t xml:space="preserve"> </w:t>
      </w:r>
      <w:r>
        <w:rPr>
          <w:sz w:val="22"/>
        </w:rPr>
        <w:t>and</w:t>
      </w:r>
      <w:r>
        <w:rPr>
          <w:spacing w:val="-4"/>
          <w:sz w:val="22"/>
        </w:rPr>
        <w:t xml:space="preserve"> </w:t>
      </w:r>
      <w:r>
        <w:rPr>
          <w:sz w:val="22"/>
        </w:rPr>
        <w:t>agrees</w:t>
      </w:r>
      <w:r>
        <w:rPr>
          <w:spacing w:val="-4"/>
          <w:sz w:val="22"/>
        </w:rPr>
        <w:t xml:space="preserve"> </w:t>
      </w:r>
      <w:r>
        <w:rPr>
          <w:sz w:val="22"/>
        </w:rPr>
        <w:t>to</w:t>
      </w:r>
      <w:r>
        <w:rPr>
          <w:spacing w:val="-4"/>
          <w:sz w:val="22"/>
        </w:rPr>
        <w:t xml:space="preserve"> </w:t>
      </w:r>
      <w:r>
        <w:rPr>
          <w:sz w:val="22"/>
        </w:rPr>
        <w:t>pay</w:t>
      </w:r>
      <w:r>
        <w:rPr>
          <w:spacing w:val="-4"/>
          <w:sz w:val="22"/>
        </w:rPr>
        <w:t xml:space="preserve"> </w:t>
      </w:r>
      <w:r>
        <w:rPr>
          <w:sz w:val="22"/>
        </w:rPr>
        <w:t>Broker</w:t>
      </w:r>
      <w:r>
        <w:rPr>
          <w:spacing w:val="-4"/>
          <w:sz w:val="22"/>
        </w:rPr>
        <w:t xml:space="preserve"> </w:t>
      </w:r>
      <w:r>
        <w:rPr>
          <w:sz w:val="22"/>
        </w:rPr>
        <w:t>Five</w:t>
      </w:r>
      <w:r>
        <w:rPr>
          <w:spacing w:val="-8"/>
          <w:sz w:val="22"/>
        </w:rPr>
        <w:t xml:space="preserve"> </w:t>
      </w:r>
      <w:r>
        <w:rPr>
          <w:sz w:val="22"/>
        </w:rPr>
        <w:t>Thousand</w:t>
      </w:r>
      <w:r>
        <w:rPr>
          <w:spacing w:val="-4"/>
          <w:sz w:val="22"/>
        </w:rPr>
        <w:t xml:space="preserve"> </w:t>
      </w:r>
      <w:r>
        <w:rPr>
          <w:sz w:val="22"/>
        </w:rPr>
        <w:t>Dollars ($5,000)</w:t>
      </w:r>
      <w:r>
        <w:rPr>
          <w:spacing w:val="-4"/>
          <w:sz w:val="22"/>
        </w:rPr>
        <w:t xml:space="preserve"> </w:t>
      </w:r>
      <w:r>
        <w:rPr>
          <w:sz w:val="22"/>
        </w:rPr>
        <w:t>plus</w:t>
      </w:r>
      <w:r>
        <w:rPr>
          <w:spacing w:val="-4"/>
          <w:sz w:val="22"/>
        </w:rPr>
        <w:t xml:space="preserve"> </w:t>
      </w:r>
      <w:r>
        <w:rPr>
          <w:sz w:val="22"/>
        </w:rPr>
        <w:t>reasonable</w:t>
      </w:r>
      <w:r>
        <w:rPr>
          <w:spacing w:val="-4"/>
          <w:sz w:val="22"/>
        </w:rPr>
        <w:t xml:space="preserve"> </w:t>
      </w:r>
      <w:r>
        <w:rPr>
          <w:sz w:val="22"/>
        </w:rPr>
        <w:t>attorney's fees as liquidated damages, such amount being a reasonable estimate of Broker's damage.</w:t>
      </w:r>
    </w:p>
    <w:p>
      <w:pPr>
        <w:pStyle w:val="ListParagraph"/>
        <w:numPr>
          <w:ilvl w:val="1"/>
          <w:numId w:val="2"/>
        </w:numPr>
        <w:tabs>
          <w:tab w:val="clear" w:pos="720"/>
          <w:tab w:val="left" w:pos="345" w:leader="none"/>
        </w:tabs>
        <w:spacing w:lineRule="auto" w:line="276" w:before="0" w:after="0"/>
        <w:ind w:left="100" w:right="113" w:hanging="0"/>
        <w:jc w:val="left"/>
        <w:rPr>
          <w:sz w:val="22"/>
        </w:rPr>
      </w:pPr>
      <w:r>
        <w:rPr>
          <w:sz w:val="22"/>
        </w:rPr>
        <w:t>Carrier</w:t>
      </w:r>
      <w:r>
        <w:rPr>
          <w:spacing w:val="-3"/>
          <w:sz w:val="22"/>
        </w:rPr>
        <w:t xml:space="preserve"> </w:t>
      </w:r>
      <w:r>
        <w:rPr>
          <w:sz w:val="22"/>
        </w:rPr>
        <w:t>will</w:t>
      </w:r>
      <w:r>
        <w:rPr>
          <w:spacing w:val="-3"/>
          <w:sz w:val="22"/>
        </w:rPr>
        <w:t xml:space="preserve"> </w:t>
      </w:r>
      <w:r>
        <w:rPr>
          <w:sz w:val="22"/>
        </w:rPr>
        <w:t>be</w:t>
      </w:r>
      <w:r>
        <w:rPr>
          <w:spacing w:val="-3"/>
          <w:sz w:val="22"/>
        </w:rPr>
        <w:t xml:space="preserve"> </w:t>
      </w:r>
      <w:r>
        <w:rPr>
          <w:sz w:val="22"/>
        </w:rPr>
        <w:t>charged</w:t>
      </w:r>
      <w:r>
        <w:rPr>
          <w:spacing w:val="-3"/>
          <w:sz w:val="22"/>
        </w:rPr>
        <w:t xml:space="preserve"> </w:t>
      </w:r>
      <w:r>
        <w:rPr>
          <w:sz w:val="22"/>
        </w:rPr>
        <w:t>a</w:t>
      </w:r>
      <w:r>
        <w:rPr>
          <w:spacing w:val="-3"/>
          <w:sz w:val="22"/>
        </w:rPr>
        <w:t xml:space="preserve"> </w:t>
      </w:r>
      <w:r>
        <w:rPr>
          <w:sz w:val="22"/>
        </w:rPr>
        <w:t>nominal</w:t>
      </w:r>
      <w:r>
        <w:rPr>
          <w:spacing w:val="-3"/>
          <w:sz w:val="22"/>
        </w:rPr>
        <w:t xml:space="preserve"> </w:t>
      </w:r>
      <w:r>
        <w:rPr>
          <w:sz w:val="22"/>
        </w:rPr>
        <w:t>fee</w:t>
      </w:r>
      <w:r>
        <w:rPr>
          <w:spacing w:val="-3"/>
          <w:sz w:val="22"/>
        </w:rPr>
        <w:t xml:space="preserve"> </w:t>
      </w:r>
      <w:r>
        <w:rPr>
          <w:sz w:val="22"/>
        </w:rPr>
        <w:t>for</w:t>
      </w:r>
      <w:r>
        <w:rPr>
          <w:spacing w:val="-3"/>
          <w:sz w:val="22"/>
        </w:rPr>
        <w:t xml:space="preserve"> </w:t>
      </w:r>
      <w:r>
        <w:rPr>
          <w:sz w:val="22"/>
        </w:rPr>
        <w:t>any</w:t>
      </w:r>
      <w:r>
        <w:rPr>
          <w:spacing w:val="-3"/>
          <w:sz w:val="22"/>
        </w:rPr>
        <w:t xml:space="preserve"> </w:t>
      </w:r>
      <w:r>
        <w:rPr>
          <w:sz w:val="22"/>
        </w:rPr>
        <w:t>Comdata</w:t>
      </w:r>
      <w:r>
        <w:rPr>
          <w:spacing w:val="-3"/>
          <w:sz w:val="22"/>
        </w:rPr>
        <w:t xml:space="preserve"> </w:t>
      </w:r>
      <w:r>
        <w:rPr>
          <w:sz w:val="22"/>
        </w:rPr>
        <w:t>advance</w:t>
      </w:r>
      <w:r>
        <w:rPr>
          <w:spacing w:val="-3"/>
          <w:sz w:val="22"/>
        </w:rPr>
        <w:t xml:space="preserve"> </w:t>
      </w:r>
      <w:r>
        <w:rPr>
          <w:sz w:val="22"/>
        </w:rPr>
        <w:t>on</w:t>
      </w:r>
      <w:r>
        <w:rPr>
          <w:spacing w:val="-3"/>
          <w:sz w:val="22"/>
        </w:rPr>
        <w:t xml:space="preserve"> </w:t>
      </w:r>
      <w:r>
        <w:rPr>
          <w:sz w:val="22"/>
        </w:rPr>
        <w:t>any</w:t>
      </w:r>
      <w:r>
        <w:rPr>
          <w:spacing w:val="-3"/>
          <w:sz w:val="22"/>
        </w:rPr>
        <w:t xml:space="preserve"> </w:t>
      </w:r>
      <w:r>
        <w:rPr>
          <w:sz w:val="22"/>
        </w:rPr>
        <w:t>load.</w:t>
      </w:r>
      <w:r>
        <w:rPr>
          <w:spacing w:val="-7"/>
          <w:sz w:val="22"/>
        </w:rPr>
        <w:t xml:space="preserve"> </w:t>
      </w:r>
      <w:r>
        <w:rPr>
          <w:sz w:val="22"/>
        </w:rPr>
        <w:t>The</w:t>
      </w:r>
      <w:r>
        <w:rPr>
          <w:spacing w:val="-3"/>
          <w:sz w:val="22"/>
        </w:rPr>
        <w:t xml:space="preserve"> </w:t>
      </w:r>
      <w:r>
        <w:rPr>
          <w:sz w:val="22"/>
        </w:rPr>
        <w:t>fee</w:t>
      </w:r>
      <w:r>
        <w:rPr>
          <w:spacing w:val="-3"/>
          <w:sz w:val="22"/>
        </w:rPr>
        <w:t xml:space="preserve"> </w:t>
      </w:r>
      <w:r>
        <w:rPr>
          <w:sz w:val="22"/>
        </w:rPr>
        <w:t>is</w:t>
      </w:r>
      <w:r>
        <w:rPr>
          <w:spacing w:val="-3"/>
          <w:sz w:val="22"/>
        </w:rPr>
        <w:t xml:space="preserve"> </w:t>
      </w:r>
      <w:r>
        <w:rPr>
          <w:sz w:val="22"/>
        </w:rPr>
        <w:t>based on the Broker's rate schedule for such advances.</w:t>
      </w:r>
    </w:p>
    <w:p>
      <w:pPr>
        <w:pStyle w:val="TextBody"/>
        <w:spacing w:before="3" w:after="0"/>
        <w:ind w:left="0" w:right="0" w:hanging="0"/>
        <w:rPr>
          <w:sz w:val="25"/>
        </w:rPr>
      </w:pPr>
      <w:r>
        <w:rPr>
          <w:sz w:val="25"/>
        </w:rPr>
      </w:r>
    </w:p>
    <w:p>
      <w:pPr>
        <w:pStyle w:val="ListParagraph"/>
        <w:numPr>
          <w:ilvl w:val="0"/>
          <w:numId w:val="2"/>
        </w:numPr>
        <w:tabs>
          <w:tab w:val="clear" w:pos="720"/>
          <w:tab w:val="left" w:pos="455" w:leader="none"/>
        </w:tabs>
        <w:spacing w:lineRule="auto" w:line="240" w:before="0" w:after="0"/>
        <w:ind w:left="454" w:right="0" w:hanging="355"/>
        <w:jc w:val="left"/>
        <w:rPr>
          <w:sz w:val="22"/>
        </w:rPr>
      </w:pPr>
      <w:r>
        <w:rPr>
          <w:sz w:val="22"/>
        </w:rPr>
        <w:t>Manco</w:t>
      </w:r>
      <w:r>
        <w:rPr>
          <w:spacing w:val="-11"/>
          <w:sz w:val="22"/>
        </w:rPr>
        <w:t xml:space="preserve"> </w:t>
      </w:r>
      <w:r>
        <w:rPr>
          <w:sz w:val="22"/>
        </w:rPr>
        <w:t>Logistics</w:t>
      </w:r>
      <w:r>
        <w:rPr>
          <w:spacing w:val="-6"/>
          <w:sz w:val="22"/>
        </w:rPr>
        <w:t xml:space="preserve"> </w:t>
      </w:r>
      <w:r>
        <w:rPr>
          <w:sz w:val="22"/>
        </w:rPr>
        <w:t>Corp</w:t>
      </w:r>
      <w:r>
        <w:rPr>
          <w:spacing w:val="-15"/>
          <w:sz w:val="22"/>
        </w:rPr>
        <w:t xml:space="preserve"> </w:t>
      </w:r>
      <w:r>
        <w:rPr>
          <w:sz w:val="22"/>
        </w:rPr>
        <w:t>Accessorial</w:t>
      </w:r>
      <w:r>
        <w:rPr>
          <w:spacing w:val="-7"/>
          <w:sz w:val="22"/>
        </w:rPr>
        <w:t xml:space="preserve"> </w:t>
      </w:r>
      <w:r>
        <w:rPr>
          <w:sz w:val="22"/>
        </w:rPr>
        <w:t>Rates</w:t>
      </w:r>
      <w:r>
        <w:rPr>
          <w:spacing w:val="-6"/>
          <w:sz w:val="22"/>
        </w:rPr>
        <w:t xml:space="preserve"> </w:t>
      </w:r>
      <w:r>
        <w:rPr>
          <w:sz w:val="22"/>
        </w:rPr>
        <w:t>and</w:t>
      </w:r>
      <w:r>
        <w:rPr>
          <w:spacing w:val="-6"/>
          <w:sz w:val="22"/>
        </w:rPr>
        <w:t xml:space="preserve"> </w:t>
      </w:r>
      <w:r>
        <w:rPr>
          <w:spacing w:val="-2"/>
          <w:sz w:val="22"/>
        </w:rPr>
        <w:t>Procedures</w:t>
      </w:r>
    </w:p>
    <w:p>
      <w:pPr>
        <w:pStyle w:val="ListParagraph"/>
        <w:numPr>
          <w:ilvl w:val="0"/>
          <w:numId w:val="1"/>
        </w:numPr>
        <w:tabs>
          <w:tab w:val="clear" w:pos="720"/>
          <w:tab w:val="left" w:pos="333" w:leader="none"/>
        </w:tabs>
        <w:spacing w:lineRule="auto" w:line="276" w:before="38" w:after="0"/>
        <w:ind w:left="100" w:right="333" w:hanging="0"/>
        <w:jc w:val="left"/>
        <w:rPr>
          <w:sz w:val="22"/>
        </w:rPr>
      </w:pPr>
      <w:r>
        <w:rPr>
          <w:sz w:val="22"/>
        </w:rPr>
        <w:t>Accessorial</w:t>
      </w:r>
      <w:r>
        <w:rPr>
          <w:spacing w:val="-5"/>
          <w:sz w:val="22"/>
        </w:rPr>
        <w:t xml:space="preserve"> </w:t>
      </w:r>
      <w:r>
        <w:rPr>
          <w:sz w:val="22"/>
        </w:rPr>
        <w:t>charges</w:t>
      </w:r>
      <w:r>
        <w:rPr>
          <w:spacing w:val="-5"/>
          <w:sz w:val="22"/>
        </w:rPr>
        <w:t xml:space="preserve"> </w:t>
      </w:r>
      <w:r>
        <w:rPr>
          <w:sz w:val="22"/>
        </w:rPr>
        <w:t>that</w:t>
      </w:r>
      <w:r>
        <w:rPr>
          <w:spacing w:val="-5"/>
          <w:sz w:val="22"/>
        </w:rPr>
        <w:t xml:space="preserve"> </w:t>
      </w:r>
      <w:r>
        <w:rPr>
          <w:sz w:val="22"/>
        </w:rPr>
        <w:t>will</w:t>
      </w:r>
      <w:r>
        <w:rPr>
          <w:spacing w:val="-5"/>
          <w:sz w:val="22"/>
        </w:rPr>
        <w:t xml:space="preserve"> </w:t>
      </w:r>
      <w:r>
        <w:rPr>
          <w:sz w:val="22"/>
        </w:rPr>
        <w:t>be</w:t>
      </w:r>
      <w:r>
        <w:rPr>
          <w:spacing w:val="-5"/>
          <w:sz w:val="22"/>
        </w:rPr>
        <w:t xml:space="preserve"> </w:t>
      </w:r>
      <w:r>
        <w:rPr>
          <w:sz w:val="22"/>
        </w:rPr>
        <w:t>honored</w:t>
      </w:r>
      <w:r>
        <w:rPr>
          <w:spacing w:val="-5"/>
          <w:sz w:val="22"/>
        </w:rPr>
        <w:t xml:space="preserve"> </w:t>
      </w:r>
      <w:r>
        <w:rPr>
          <w:sz w:val="22"/>
        </w:rPr>
        <w:t>are</w:t>
      </w:r>
      <w:r>
        <w:rPr>
          <w:spacing w:val="-5"/>
          <w:sz w:val="22"/>
        </w:rPr>
        <w:t xml:space="preserve"> </w:t>
      </w:r>
      <w:r>
        <w:rPr>
          <w:sz w:val="22"/>
        </w:rPr>
        <w:t>listed on</w:t>
      </w:r>
      <w:r>
        <w:rPr>
          <w:spacing w:val="-5"/>
          <w:sz w:val="22"/>
        </w:rPr>
        <w:t xml:space="preserve"> </w:t>
      </w:r>
      <w:r>
        <w:rPr>
          <w:sz w:val="22"/>
        </w:rPr>
        <w:t>the</w:t>
      </w:r>
      <w:r>
        <w:rPr>
          <w:spacing w:val="-5"/>
          <w:sz w:val="22"/>
        </w:rPr>
        <w:t xml:space="preserve"> </w:t>
      </w:r>
      <w:r>
        <w:rPr>
          <w:sz w:val="22"/>
        </w:rPr>
        <w:t>Manco</w:t>
      </w:r>
      <w:r>
        <w:rPr>
          <w:spacing w:val="-5"/>
          <w:sz w:val="22"/>
        </w:rPr>
        <w:t xml:space="preserve"> </w:t>
      </w:r>
      <w:r>
        <w:rPr>
          <w:sz w:val="22"/>
        </w:rPr>
        <w:t>Logistics</w:t>
      </w:r>
      <w:r>
        <w:rPr>
          <w:spacing w:val="-5"/>
          <w:sz w:val="22"/>
        </w:rPr>
        <w:t xml:space="preserve"> </w:t>
      </w:r>
      <w:r>
        <w:rPr>
          <w:sz w:val="22"/>
        </w:rPr>
        <w:t>Corp.</w:t>
      </w:r>
      <w:r>
        <w:rPr>
          <w:spacing w:val="-9"/>
          <w:sz w:val="22"/>
        </w:rPr>
        <w:t xml:space="preserve"> </w:t>
      </w:r>
      <w:r>
        <w:rPr>
          <w:sz w:val="22"/>
        </w:rPr>
        <w:t>Terms</w:t>
      </w:r>
      <w:r>
        <w:rPr>
          <w:spacing w:val="-5"/>
          <w:sz w:val="22"/>
        </w:rPr>
        <w:t xml:space="preserve"> </w:t>
      </w:r>
      <w:r>
        <w:rPr>
          <w:sz w:val="22"/>
        </w:rPr>
        <w:t>and Conditions, unless otherwise specified on the order's rate confirmation.</w:t>
      </w:r>
    </w:p>
    <w:p>
      <w:pPr>
        <w:pStyle w:val="TextBody"/>
        <w:spacing w:before="3" w:after="0"/>
        <w:ind w:left="0" w:right="0" w:hanging="0"/>
        <w:rPr>
          <w:sz w:val="25"/>
        </w:rPr>
      </w:pPr>
      <w:r>
        <w:rPr>
          <w:sz w:val="25"/>
        </w:rPr>
      </w:r>
    </w:p>
    <w:p>
      <w:pPr>
        <w:pStyle w:val="Normal"/>
        <w:spacing w:lineRule="auto" w:line="276" w:before="0" w:after="0"/>
        <w:ind w:left="100" w:right="3670" w:hanging="0"/>
        <w:jc w:val="left"/>
        <w:rPr>
          <w:i/>
          <w:i/>
          <w:sz w:val="22"/>
        </w:rPr>
      </w:pPr>
      <w:r>
        <w:rPr>
          <w:i/>
          <w:sz w:val="22"/>
        </w:rPr>
        <w:t>Detention:</w:t>
      </w:r>
      <w:r>
        <w:rPr>
          <w:i/>
          <w:spacing w:val="-6"/>
          <w:sz w:val="22"/>
        </w:rPr>
        <w:t xml:space="preserve"> </w:t>
      </w:r>
      <w:r>
        <w:rPr>
          <w:i/>
          <w:sz w:val="22"/>
        </w:rPr>
        <w:t>$50.00</w:t>
      </w:r>
      <w:r>
        <w:rPr>
          <w:i/>
          <w:spacing w:val="-6"/>
          <w:sz w:val="22"/>
        </w:rPr>
        <w:t xml:space="preserve"> </w:t>
      </w:r>
      <w:r>
        <w:rPr>
          <w:i/>
          <w:sz w:val="22"/>
        </w:rPr>
        <w:t>per</w:t>
      </w:r>
      <w:r>
        <w:rPr>
          <w:i/>
          <w:spacing w:val="-6"/>
          <w:sz w:val="22"/>
        </w:rPr>
        <w:t xml:space="preserve"> </w:t>
      </w:r>
      <w:r>
        <w:rPr>
          <w:i/>
          <w:sz w:val="22"/>
        </w:rPr>
        <w:t>hour</w:t>
      </w:r>
      <w:r>
        <w:rPr>
          <w:i/>
          <w:spacing w:val="-6"/>
          <w:sz w:val="22"/>
        </w:rPr>
        <w:t xml:space="preserve"> </w:t>
      </w:r>
      <w:r>
        <w:rPr>
          <w:i/>
          <w:sz w:val="22"/>
        </w:rPr>
        <w:t>after</w:t>
      </w:r>
      <w:r>
        <w:rPr>
          <w:i/>
          <w:spacing w:val="-6"/>
          <w:sz w:val="22"/>
        </w:rPr>
        <w:t xml:space="preserve"> </w:t>
      </w:r>
      <w:r>
        <w:rPr>
          <w:i/>
          <w:sz w:val="22"/>
        </w:rPr>
        <w:t>2</w:t>
      </w:r>
      <w:r>
        <w:rPr>
          <w:i/>
          <w:spacing w:val="-6"/>
          <w:sz w:val="22"/>
        </w:rPr>
        <w:t xml:space="preserve"> </w:t>
      </w:r>
      <w:r>
        <w:rPr>
          <w:i/>
          <w:sz w:val="22"/>
        </w:rPr>
        <w:t>hours,</w:t>
      </w:r>
      <w:r>
        <w:rPr>
          <w:i/>
          <w:spacing w:val="-6"/>
          <w:sz w:val="22"/>
        </w:rPr>
        <w:t xml:space="preserve"> </w:t>
      </w:r>
      <w:r>
        <w:rPr>
          <w:i/>
          <w:sz w:val="22"/>
        </w:rPr>
        <w:t>max</w:t>
      </w:r>
      <w:r>
        <w:rPr>
          <w:i/>
          <w:spacing w:val="-6"/>
          <w:sz w:val="22"/>
        </w:rPr>
        <w:t xml:space="preserve"> </w:t>
      </w:r>
      <w:r>
        <w:rPr>
          <w:i/>
          <w:sz w:val="22"/>
        </w:rPr>
        <w:t>$200.00 Truck ordered not used: $150.00</w:t>
      </w:r>
    </w:p>
    <w:p>
      <w:pPr>
        <w:pStyle w:val="Normal"/>
        <w:spacing w:before="0" w:after="0"/>
        <w:ind w:left="100" w:right="0" w:hanging="0"/>
        <w:jc w:val="left"/>
        <w:rPr>
          <w:i/>
          <w:i/>
          <w:sz w:val="22"/>
        </w:rPr>
      </w:pPr>
      <w:r>
        <w:rPr>
          <w:i/>
          <w:sz w:val="22"/>
        </w:rPr>
        <w:t>Layover:</w:t>
      </w:r>
      <w:r>
        <w:rPr>
          <w:i/>
          <w:spacing w:val="-8"/>
          <w:sz w:val="22"/>
        </w:rPr>
        <w:t xml:space="preserve"> </w:t>
      </w:r>
      <w:r>
        <w:rPr>
          <w:i/>
          <w:spacing w:val="-2"/>
          <w:sz w:val="22"/>
        </w:rPr>
        <w:t>$250.00</w:t>
      </w:r>
    </w:p>
    <w:p>
      <w:pPr>
        <w:pStyle w:val="Normal"/>
        <w:spacing w:before="38" w:after="0"/>
        <w:ind w:left="100" w:right="0" w:hanging="0"/>
        <w:jc w:val="left"/>
        <w:rPr>
          <w:i/>
          <w:i/>
          <w:sz w:val="22"/>
        </w:rPr>
      </w:pPr>
      <w:r>
        <w:rPr>
          <w:i/>
          <w:sz w:val="22"/>
        </w:rPr>
        <w:t>Additional</w:t>
      </w:r>
      <w:r>
        <w:rPr>
          <w:i/>
          <w:spacing w:val="-6"/>
          <w:sz w:val="22"/>
        </w:rPr>
        <w:t xml:space="preserve"> </w:t>
      </w:r>
      <w:r>
        <w:rPr>
          <w:i/>
          <w:sz w:val="22"/>
        </w:rPr>
        <w:t>stops</w:t>
      </w:r>
      <w:r>
        <w:rPr>
          <w:i/>
          <w:spacing w:val="-5"/>
          <w:sz w:val="22"/>
        </w:rPr>
        <w:t xml:space="preserve"> </w:t>
      </w:r>
      <w:r>
        <w:rPr>
          <w:i/>
          <w:sz w:val="22"/>
        </w:rPr>
        <w:t>after</w:t>
      </w:r>
      <w:r>
        <w:rPr>
          <w:i/>
          <w:spacing w:val="-5"/>
          <w:sz w:val="22"/>
        </w:rPr>
        <w:t xml:space="preserve"> </w:t>
      </w:r>
      <w:r>
        <w:rPr>
          <w:i/>
          <w:sz w:val="22"/>
        </w:rPr>
        <w:t>1st</w:t>
      </w:r>
      <w:r>
        <w:rPr>
          <w:i/>
          <w:spacing w:val="-6"/>
          <w:sz w:val="22"/>
        </w:rPr>
        <w:t xml:space="preserve"> </w:t>
      </w:r>
      <w:r>
        <w:rPr>
          <w:i/>
          <w:sz w:val="22"/>
        </w:rPr>
        <w:t>stop:</w:t>
      </w:r>
      <w:r>
        <w:rPr>
          <w:i/>
          <w:spacing w:val="-5"/>
          <w:sz w:val="22"/>
        </w:rPr>
        <w:t xml:space="preserve"> </w:t>
      </w:r>
      <w:r>
        <w:rPr>
          <w:i/>
          <w:sz w:val="22"/>
        </w:rPr>
        <w:t>$50.00</w:t>
      </w:r>
      <w:r>
        <w:rPr>
          <w:i/>
          <w:spacing w:val="-5"/>
          <w:sz w:val="22"/>
        </w:rPr>
        <w:t xml:space="preserve"> </w:t>
      </w:r>
      <w:r>
        <w:rPr>
          <w:i/>
          <w:sz w:val="22"/>
        </w:rPr>
        <w:t>per</w:t>
      </w:r>
      <w:r>
        <w:rPr>
          <w:i/>
          <w:spacing w:val="-5"/>
          <w:sz w:val="22"/>
        </w:rPr>
        <w:t xml:space="preserve"> </w:t>
      </w:r>
      <w:r>
        <w:rPr>
          <w:i/>
          <w:spacing w:val="-4"/>
          <w:sz w:val="22"/>
        </w:rPr>
        <w:t>stop</w:t>
      </w:r>
    </w:p>
    <w:p>
      <w:pPr>
        <w:pStyle w:val="TextBody"/>
        <w:spacing w:before="7" w:after="0"/>
        <w:ind w:left="0" w:right="0" w:hanging="0"/>
        <w:rPr>
          <w:i/>
          <w:i/>
          <w:sz w:val="28"/>
        </w:rPr>
      </w:pPr>
      <w:r>
        <w:rPr>
          <w:i/>
          <w:sz w:val="28"/>
        </w:rPr>
      </w:r>
    </w:p>
    <w:p>
      <w:pPr>
        <w:pStyle w:val="ListParagraph"/>
        <w:numPr>
          <w:ilvl w:val="0"/>
          <w:numId w:val="1"/>
        </w:numPr>
        <w:tabs>
          <w:tab w:val="clear" w:pos="720"/>
          <w:tab w:val="left" w:pos="333" w:leader="none"/>
        </w:tabs>
        <w:spacing w:lineRule="auto" w:line="276" w:before="0" w:after="0"/>
        <w:ind w:left="100" w:right="304" w:hanging="0"/>
        <w:jc w:val="left"/>
        <w:rPr>
          <w:sz w:val="22"/>
        </w:rPr>
      </w:pPr>
      <w:r>
        <w:rPr>
          <w:sz w:val="22"/>
        </w:rPr>
        <w:t>Any</w:t>
      </w:r>
      <w:r>
        <w:rPr>
          <w:spacing w:val="-4"/>
          <w:sz w:val="22"/>
        </w:rPr>
        <w:t xml:space="preserve"> </w:t>
      </w:r>
      <w:r>
        <w:rPr>
          <w:sz w:val="22"/>
        </w:rPr>
        <w:t>additional</w:t>
      </w:r>
      <w:r>
        <w:rPr>
          <w:spacing w:val="-4"/>
          <w:sz w:val="22"/>
        </w:rPr>
        <w:t xml:space="preserve"> </w:t>
      </w:r>
      <w:r>
        <w:rPr>
          <w:sz w:val="22"/>
        </w:rPr>
        <w:t>accessorial</w:t>
      </w:r>
      <w:r>
        <w:rPr>
          <w:spacing w:val="-4"/>
          <w:sz w:val="22"/>
        </w:rPr>
        <w:t xml:space="preserve"> </w:t>
      </w:r>
      <w:r>
        <w:rPr>
          <w:sz w:val="22"/>
        </w:rPr>
        <w:t>charges</w:t>
      </w:r>
      <w:r>
        <w:rPr>
          <w:spacing w:val="-4"/>
          <w:sz w:val="22"/>
        </w:rPr>
        <w:t xml:space="preserve"> </w:t>
      </w:r>
      <w:r>
        <w:rPr>
          <w:sz w:val="22"/>
        </w:rPr>
        <w:t>must</w:t>
      </w:r>
      <w:r>
        <w:rPr>
          <w:spacing w:val="-4"/>
          <w:sz w:val="22"/>
        </w:rPr>
        <w:t xml:space="preserve"> </w:t>
      </w:r>
      <w:r>
        <w:rPr>
          <w:sz w:val="22"/>
        </w:rPr>
        <w:t>be</w:t>
      </w:r>
      <w:r>
        <w:rPr>
          <w:spacing w:val="-4"/>
          <w:sz w:val="22"/>
        </w:rPr>
        <w:t xml:space="preserve"> </w:t>
      </w:r>
      <w:r>
        <w:rPr>
          <w:sz w:val="22"/>
        </w:rPr>
        <w:t>agreed to</w:t>
      </w:r>
      <w:r>
        <w:rPr>
          <w:spacing w:val="-4"/>
          <w:sz w:val="22"/>
        </w:rPr>
        <w:t xml:space="preserve"> </w:t>
      </w:r>
      <w:r>
        <w:rPr>
          <w:sz w:val="22"/>
        </w:rPr>
        <w:t>prior</w:t>
      </w:r>
      <w:r>
        <w:rPr>
          <w:spacing w:val="-4"/>
          <w:sz w:val="22"/>
        </w:rPr>
        <w:t xml:space="preserve"> </w:t>
      </w:r>
      <w:r>
        <w:rPr>
          <w:sz w:val="22"/>
        </w:rPr>
        <w:t>to</w:t>
      </w:r>
      <w:r>
        <w:rPr>
          <w:spacing w:val="-4"/>
          <w:sz w:val="22"/>
        </w:rPr>
        <w:t xml:space="preserve"> </w:t>
      </w:r>
      <w:r>
        <w:rPr>
          <w:sz w:val="22"/>
        </w:rPr>
        <w:t>acceptance</w:t>
      </w:r>
      <w:r>
        <w:rPr>
          <w:spacing w:val="-4"/>
          <w:sz w:val="22"/>
        </w:rPr>
        <w:t xml:space="preserve"> </w:t>
      </w:r>
      <w:r>
        <w:rPr>
          <w:sz w:val="22"/>
        </w:rPr>
        <w:t>of</w:t>
      </w:r>
      <w:r>
        <w:rPr>
          <w:spacing w:val="-4"/>
          <w:sz w:val="22"/>
        </w:rPr>
        <w:t xml:space="preserve"> </w:t>
      </w:r>
      <w:r>
        <w:rPr>
          <w:sz w:val="22"/>
        </w:rPr>
        <w:t>load.</w:t>
      </w:r>
      <w:r>
        <w:rPr>
          <w:spacing w:val="-4"/>
          <w:sz w:val="22"/>
        </w:rPr>
        <w:t xml:space="preserve"> </w:t>
      </w:r>
      <w:r>
        <w:rPr>
          <w:sz w:val="22"/>
        </w:rPr>
        <w:t>Failure</w:t>
      </w:r>
      <w:r>
        <w:rPr>
          <w:spacing w:val="-4"/>
          <w:sz w:val="22"/>
        </w:rPr>
        <w:t xml:space="preserve"> </w:t>
      </w:r>
      <w:r>
        <w:rPr>
          <w:sz w:val="22"/>
        </w:rPr>
        <w:t>to do so will result in carrier acceptance of</w:t>
      </w:r>
      <w:r>
        <w:rPr>
          <w:spacing w:val="40"/>
          <w:sz w:val="22"/>
        </w:rPr>
        <w:t xml:space="preserve"> </w:t>
      </w:r>
      <w:r>
        <w:rPr>
          <w:sz w:val="22"/>
        </w:rPr>
        <w:t>the Manco Logistics rate.</w:t>
      </w:r>
    </w:p>
    <w:p>
      <w:pPr>
        <w:pStyle w:val="ListParagraph"/>
        <w:numPr>
          <w:ilvl w:val="0"/>
          <w:numId w:val="1"/>
        </w:numPr>
        <w:tabs>
          <w:tab w:val="clear" w:pos="720"/>
          <w:tab w:val="left" w:pos="333" w:leader="none"/>
        </w:tabs>
        <w:spacing w:lineRule="auto" w:line="240" w:before="0" w:after="0"/>
        <w:ind w:left="332" w:right="0" w:hanging="233"/>
        <w:jc w:val="left"/>
        <w:rPr>
          <w:sz w:val="22"/>
        </w:rPr>
      </w:pPr>
      <w:r>
        <w:rPr>
          <w:sz w:val="22"/>
        </w:rPr>
        <w:t>Any</w:t>
      </w:r>
      <w:r>
        <w:rPr>
          <w:spacing w:val="-8"/>
          <w:sz w:val="22"/>
        </w:rPr>
        <w:t xml:space="preserve"> </w:t>
      </w:r>
      <w:r>
        <w:rPr>
          <w:sz w:val="22"/>
        </w:rPr>
        <w:t>charges</w:t>
      </w:r>
      <w:r>
        <w:rPr>
          <w:spacing w:val="-5"/>
          <w:sz w:val="22"/>
        </w:rPr>
        <w:t xml:space="preserve"> </w:t>
      </w:r>
      <w:r>
        <w:rPr>
          <w:sz w:val="22"/>
        </w:rPr>
        <w:t>for</w:t>
      </w:r>
      <w:r>
        <w:rPr>
          <w:spacing w:val="-5"/>
          <w:sz w:val="22"/>
        </w:rPr>
        <w:t xml:space="preserve"> </w:t>
      </w:r>
      <w:r>
        <w:rPr>
          <w:sz w:val="22"/>
        </w:rPr>
        <w:t>accessorials</w:t>
      </w:r>
      <w:r>
        <w:rPr>
          <w:spacing w:val="-5"/>
          <w:sz w:val="22"/>
        </w:rPr>
        <w:t xml:space="preserve"> </w:t>
      </w:r>
      <w:r>
        <w:rPr>
          <w:sz w:val="22"/>
        </w:rPr>
        <w:t>must</w:t>
      </w:r>
      <w:r>
        <w:rPr>
          <w:spacing w:val="-5"/>
          <w:sz w:val="22"/>
        </w:rPr>
        <w:t xml:space="preserve"> </w:t>
      </w:r>
      <w:r>
        <w:rPr>
          <w:sz w:val="22"/>
        </w:rPr>
        <w:t>be</w:t>
      </w:r>
      <w:r>
        <w:rPr>
          <w:spacing w:val="-5"/>
          <w:sz w:val="22"/>
        </w:rPr>
        <w:t xml:space="preserve"> </w:t>
      </w:r>
      <w:r>
        <w:rPr>
          <w:sz w:val="22"/>
        </w:rPr>
        <w:t>invoiced</w:t>
      </w:r>
      <w:r>
        <w:rPr>
          <w:spacing w:val="-6"/>
          <w:sz w:val="22"/>
        </w:rPr>
        <w:t xml:space="preserve"> </w:t>
      </w:r>
      <w:r>
        <w:rPr>
          <w:sz w:val="22"/>
        </w:rPr>
        <w:t>by</w:t>
      </w:r>
      <w:r>
        <w:rPr>
          <w:spacing w:val="7"/>
          <w:sz w:val="22"/>
        </w:rPr>
        <w:t xml:space="preserve"> </w:t>
      </w:r>
      <w:r>
        <w:rPr>
          <w:sz w:val="22"/>
        </w:rPr>
        <w:t>Carrier</w:t>
      </w:r>
      <w:r>
        <w:rPr>
          <w:spacing w:val="-5"/>
          <w:sz w:val="22"/>
        </w:rPr>
        <w:t xml:space="preserve"> </w:t>
      </w:r>
      <w:r>
        <w:rPr>
          <w:sz w:val="22"/>
        </w:rPr>
        <w:t>and</w:t>
      </w:r>
      <w:r>
        <w:rPr>
          <w:spacing w:val="-5"/>
          <w:sz w:val="22"/>
        </w:rPr>
        <w:t xml:space="preserve"> </w:t>
      </w:r>
      <w:r>
        <w:rPr>
          <w:sz w:val="22"/>
        </w:rPr>
        <w:t>received</w:t>
      </w:r>
      <w:r>
        <w:rPr>
          <w:spacing w:val="-5"/>
          <w:sz w:val="22"/>
        </w:rPr>
        <w:t xml:space="preserve"> </w:t>
      </w:r>
      <w:r>
        <w:rPr>
          <w:sz w:val="22"/>
        </w:rPr>
        <w:t>by</w:t>
      </w:r>
      <w:r>
        <w:rPr>
          <w:spacing w:val="-5"/>
          <w:sz w:val="22"/>
        </w:rPr>
        <w:t xml:space="preserve"> </w:t>
      </w:r>
      <w:r>
        <w:rPr>
          <w:sz w:val="22"/>
        </w:rPr>
        <w:t>Broker</w:t>
      </w:r>
      <w:r>
        <w:rPr>
          <w:spacing w:val="-5"/>
          <w:sz w:val="22"/>
        </w:rPr>
        <w:t xml:space="preserve"> </w:t>
      </w:r>
      <w:r>
        <w:rPr>
          <w:sz w:val="22"/>
        </w:rPr>
        <w:t>within</w:t>
      </w:r>
      <w:r>
        <w:rPr>
          <w:spacing w:val="-5"/>
          <w:sz w:val="22"/>
        </w:rPr>
        <w:t xml:space="preserve"> </w:t>
      </w:r>
      <w:r>
        <w:rPr>
          <w:spacing w:val="-4"/>
          <w:sz w:val="22"/>
        </w:rPr>
        <w:t>five</w:t>
      </w:r>
    </w:p>
    <w:p>
      <w:pPr>
        <w:pStyle w:val="TextBody"/>
        <w:spacing w:before="38" w:after="0"/>
        <w:rPr/>
      </w:pPr>
      <w:r>
        <w:rPr/>
        <w:t>(5)</w:t>
      </w:r>
      <w:r>
        <w:rPr>
          <w:spacing w:val="-7"/>
        </w:rPr>
        <w:t xml:space="preserve"> </w:t>
      </w:r>
      <w:r>
        <w:rPr/>
        <w:t>days</w:t>
      </w:r>
      <w:r>
        <w:rPr>
          <w:spacing w:val="-5"/>
        </w:rPr>
        <w:t xml:space="preserve"> </w:t>
      </w:r>
      <w:r>
        <w:rPr/>
        <w:t>of</w:t>
      </w:r>
      <w:r>
        <w:rPr>
          <w:spacing w:val="-5"/>
        </w:rPr>
        <w:t xml:space="preserve"> </w:t>
      </w:r>
      <w:r>
        <w:rPr/>
        <w:t>delivery</w:t>
      </w:r>
      <w:r>
        <w:rPr>
          <w:spacing w:val="-5"/>
        </w:rPr>
        <w:t xml:space="preserve"> </w:t>
      </w:r>
      <w:r>
        <w:rPr/>
        <w:t>or</w:t>
      </w:r>
      <w:r>
        <w:rPr>
          <w:spacing w:val="-5"/>
        </w:rPr>
        <w:t xml:space="preserve"> </w:t>
      </w:r>
      <w:r>
        <w:rPr/>
        <w:t>Carrier</w:t>
      </w:r>
      <w:r>
        <w:rPr>
          <w:spacing w:val="-5"/>
        </w:rPr>
        <w:t xml:space="preserve"> </w:t>
      </w:r>
      <w:r>
        <w:rPr/>
        <w:t>waives</w:t>
      </w:r>
      <w:r>
        <w:rPr>
          <w:spacing w:val="-5"/>
        </w:rPr>
        <w:t xml:space="preserve"> </w:t>
      </w:r>
      <w:r>
        <w:rPr/>
        <w:t>the</w:t>
      </w:r>
      <w:r>
        <w:rPr>
          <w:spacing w:val="-5"/>
        </w:rPr>
        <w:t xml:space="preserve"> </w:t>
      </w:r>
      <w:r>
        <w:rPr/>
        <w:t>right</w:t>
      </w:r>
      <w:r>
        <w:rPr>
          <w:spacing w:val="-5"/>
        </w:rPr>
        <w:t xml:space="preserve"> </w:t>
      </w:r>
      <w:r>
        <w:rPr/>
        <w:t>to</w:t>
      </w:r>
      <w:r>
        <w:rPr>
          <w:spacing w:val="-5"/>
        </w:rPr>
        <w:t xml:space="preserve"> </w:t>
      </w:r>
      <w:r>
        <w:rPr/>
        <w:t>collect</w:t>
      </w:r>
      <w:r>
        <w:rPr>
          <w:spacing w:val="-5"/>
        </w:rPr>
        <w:t xml:space="preserve"> </w:t>
      </w:r>
      <w:r>
        <w:rPr/>
        <w:t>accessorial</w:t>
      </w:r>
      <w:r>
        <w:rPr>
          <w:spacing w:val="-5"/>
        </w:rPr>
        <w:t xml:space="preserve"> </w:t>
      </w:r>
      <w:r>
        <w:rPr>
          <w:spacing w:val="-2"/>
        </w:rPr>
        <w:t>charges.</w:t>
      </w:r>
    </w:p>
    <w:p>
      <w:pPr>
        <w:pStyle w:val="ListParagraph"/>
        <w:numPr>
          <w:ilvl w:val="0"/>
          <w:numId w:val="1"/>
        </w:numPr>
        <w:tabs>
          <w:tab w:val="clear" w:pos="720"/>
          <w:tab w:val="left" w:pos="345" w:leader="none"/>
        </w:tabs>
        <w:spacing w:lineRule="auto" w:line="276" w:before="38" w:after="0"/>
        <w:ind w:left="100" w:right="288" w:hanging="0"/>
        <w:jc w:val="left"/>
        <w:rPr>
          <w:sz w:val="22"/>
        </w:rPr>
      </w:pPr>
      <w:r>
        <w:rPr>
          <w:sz w:val="22"/>
        </w:rPr>
        <w:t>Detention approval is contingent on: (a) in and out times marked on bills and signed by shipper</w:t>
      </w:r>
      <w:r>
        <w:rPr>
          <w:spacing w:val="-3"/>
          <w:sz w:val="22"/>
        </w:rPr>
        <w:t xml:space="preserve"> </w:t>
      </w:r>
      <w:r>
        <w:rPr>
          <w:sz w:val="22"/>
        </w:rPr>
        <w:t>or</w:t>
      </w:r>
      <w:r>
        <w:rPr>
          <w:spacing w:val="-3"/>
          <w:sz w:val="22"/>
        </w:rPr>
        <w:t xml:space="preserve"> </w:t>
      </w:r>
      <w:r>
        <w:rPr>
          <w:sz w:val="22"/>
        </w:rPr>
        <w:t>consignee;</w:t>
      </w:r>
      <w:r>
        <w:rPr>
          <w:spacing w:val="-3"/>
          <w:sz w:val="22"/>
        </w:rPr>
        <w:t xml:space="preserve"> </w:t>
      </w:r>
      <w:r>
        <w:rPr>
          <w:sz w:val="22"/>
        </w:rPr>
        <w:t>and</w:t>
      </w:r>
      <w:r>
        <w:rPr>
          <w:spacing w:val="-3"/>
          <w:sz w:val="22"/>
        </w:rPr>
        <w:t xml:space="preserve"> </w:t>
      </w:r>
      <w:r>
        <w:rPr>
          <w:sz w:val="22"/>
        </w:rPr>
        <w:t>(b)</w:t>
      </w:r>
      <w:r>
        <w:rPr>
          <w:spacing w:val="-3"/>
          <w:sz w:val="22"/>
        </w:rPr>
        <w:t xml:space="preserve"> </w:t>
      </w:r>
      <w:r>
        <w:rPr>
          <w:sz w:val="22"/>
        </w:rPr>
        <w:t>Carrier's</w:t>
      </w:r>
      <w:r>
        <w:rPr>
          <w:spacing w:val="-3"/>
          <w:sz w:val="22"/>
        </w:rPr>
        <w:t xml:space="preserve"> </w:t>
      </w:r>
      <w:r>
        <w:rPr>
          <w:sz w:val="22"/>
        </w:rPr>
        <w:t>notice</w:t>
      </w:r>
      <w:r>
        <w:rPr>
          <w:spacing w:val="-3"/>
          <w:sz w:val="22"/>
        </w:rPr>
        <w:t xml:space="preserve"> </w:t>
      </w:r>
      <w:r>
        <w:rPr>
          <w:sz w:val="22"/>
        </w:rPr>
        <w:t>to</w:t>
      </w:r>
      <w:r>
        <w:rPr>
          <w:spacing w:val="-3"/>
          <w:sz w:val="22"/>
        </w:rPr>
        <w:t xml:space="preserve"> </w:t>
      </w:r>
      <w:r>
        <w:rPr>
          <w:sz w:val="22"/>
        </w:rPr>
        <w:t>Broker</w:t>
      </w:r>
      <w:r>
        <w:rPr>
          <w:spacing w:val="-3"/>
          <w:sz w:val="22"/>
        </w:rPr>
        <w:t xml:space="preserve"> </w:t>
      </w:r>
      <w:r>
        <w:rPr>
          <w:sz w:val="22"/>
        </w:rPr>
        <w:t>thirty</w:t>
      </w:r>
      <w:r>
        <w:rPr>
          <w:spacing w:val="-3"/>
          <w:sz w:val="22"/>
        </w:rPr>
        <w:t xml:space="preserve"> </w:t>
      </w:r>
      <w:r>
        <w:rPr>
          <w:sz w:val="22"/>
        </w:rPr>
        <w:t>(30)</w:t>
      </w:r>
      <w:r>
        <w:rPr>
          <w:spacing w:val="-3"/>
          <w:sz w:val="22"/>
        </w:rPr>
        <w:t xml:space="preserve"> </w:t>
      </w:r>
      <w:r>
        <w:rPr>
          <w:sz w:val="22"/>
        </w:rPr>
        <w:t>minutes</w:t>
      </w:r>
      <w:r>
        <w:rPr>
          <w:spacing w:val="-3"/>
          <w:sz w:val="22"/>
        </w:rPr>
        <w:t xml:space="preserve"> </w:t>
      </w:r>
      <w:r>
        <w:rPr>
          <w:sz w:val="22"/>
        </w:rPr>
        <w:t>prior</w:t>
      </w:r>
      <w:r>
        <w:rPr>
          <w:spacing w:val="-3"/>
          <w:sz w:val="22"/>
        </w:rPr>
        <w:t xml:space="preserve"> </w:t>
      </w:r>
      <w:r>
        <w:rPr>
          <w:sz w:val="22"/>
        </w:rPr>
        <w:t>to</w:t>
      </w:r>
      <w:r>
        <w:rPr>
          <w:spacing w:val="-3"/>
          <w:sz w:val="22"/>
        </w:rPr>
        <w:t xml:space="preserve"> </w:t>
      </w:r>
      <w:r>
        <w:rPr>
          <w:sz w:val="22"/>
        </w:rPr>
        <w:t>beginning</w:t>
      </w:r>
      <w:r>
        <w:rPr>
          <w:spacing w:val="-3"/>
          <w:sz w:val="22"/>
        </w:rPr>
        <w:t xml:space="preserve"> </w:t>
      </w:r>
      <w:r>
        <w:rPr>
          <w:sz w:val="22"/>
        </w:rPr>
        <w:t>of detention and Broker's written approval of the same, and (c) Carrier was on time to pick up/delivery. Failure to meet these requirements may result in no detention paid to the Carrier.</w:t>
      </w:r>
    </w:p>
    <w:p>
      <w:pPr>
        <w:pStyle w:val="TextBody"/>
        <w:ind w:left="0" w:right="0" w:hanging="0"/>
        <w:rPr>
          <w:sz w:val="24"/>
        </w:rPr>
      </w:pPr>
      <w:r>
        <w:rPr>
          <w:sz w:val="24"/>
        </w:rPr>
      </w:r>
    </w:p>
    <w:p>
      <w:pPr>
        <w:pStyle w:val="TextBody"/>
        <w:spacing w:before="7" w:after="0"/>
        <w:ind w:left="0" w:right="0" w:hanging="0"/>
        <w:rPr>
          <w:sz w:val="26"/>
        </w:rPr>
      </w:pPr>
      <w:r>
        <w:rPr>
          <w:sz w:val="26"/>
        </w:rPr>
      </w:r>
    </w:p>
    <w:p>
      <w:pPr>
        <w:pStyle w:val="ListParagraph"/>
        <w:numPr>
          <w:ilvl w:val="0"/>
          <w:numId w:val="2"/>
        </w:numPr>
        <w:tabs>
          <w:tab w:val="clear" w:pos="720"/>
          <w:tab w:val="left" w:pos="467" w:leader="none"/>
        </w:tabs>
        <w:spacing w:lineRule="auto" w:line="240" w:before="0" w:after="0"/>
        <w:ind w:left="466" w:right="0" w:hanging="367"/>
        <w:jc w:val="left"/>
        <w:rPr>
          <w:sz w:val="22"/>
        </w:rPr>
      </w:pPr>
      <w:r>
        <w:rPr>
          <w:sz w:val="22"/>
        </w:rPr>
        <w:t>Warranties</w:t>
      </w:r>
      <w:r>
        <w:rPr>
          <w:spacing w:val="-10"/>
          <w:sz w:val="22"/>
        </w:rPr>
        <w:t xml:space="preserve"> </w:t>
      </w:r>
      <w:r>
        <w:rPr>
          <w:sz w:val="22"/>
        </w:rPr>
        <w:t>of</w:t>
      </w:r>
      <w:r>
        <w:rPr>
          <w:spacing w:val="-7"/>
          <w:sz w:val="22"/>
        </w:rPr>
        <w:t xml:space="preserve"> </w:t>
      </w:r>
      <w:r>
        <w:rPr>
          <w:sz w:val="22"/>
        </w:rPr>
        <w:t>Carrier</w:t>
      </w:r>
      <w:r>
        <w:rPr>
          <w:spacing w:val="-7"/>
          <w:sz w:val="22"/>
        </w:rPr>
        <w:t xml:space="preserve"> </w:t>
      </w:r>
      <w:r>
        <w:rPr>
          <w:sz w:val="22"/>
        </w:rPr>
        <w:t>Compliance</w:t>
      </w:r>
      <w:r>
        <w:rPr>
          <w:spacing w:val="-7"/>
          <w:sz w:val="22"/>
        </w:rPr>
        <w:t xml:space="preserve"> </w:t>
      </w:r>
      <w:r>
        <w:rPr>
          <w:sz w:val="22"/>
        </w:rPr>
        <w:t>&amp;</w:t>
      </w:r>
      <w:r>
        <w:rPr>
          <w:spacing w:val="-7"/>
          <w:sz w:val="22"/>
        </w:rPr>
        <w:t xml:space="preserve"> </w:t>
      </w:r>
      <w:r>
        <w:rPr>
          <w:sz w:val="22"/>
        </w:rPr>
        <w:t>Indemnification</w:t>
      </w:r>
      <w:r>
        <w:rPr>
          <w:spacing w:val="-7"/>
          <w:sz w:val="22"/>
        </w:rPr>
        <w:t xml:space="preserve"> </w:t>
      </w:r>
      <w:r>
        <w:rPr>
          <w:sz w:val="22"/>
        </w:rPr>
        <w:t>for</w:t>
      </w:r>
      <w:r>
        <w:rPr>
          <w:spacing w:val="-7"/>
          <w:sz w:val="22"/>
        </w:rPr>
        <w:t xml:space="preserve"> </w:t>
      </w:r>
      <w:r>
        <w:rPr>
          <w:sz w:val="22"/>
        </w:rPr>
        <w:t>Breach</w:t>
      </w:r>
      <w:r>
        <w:rPr>
          <w:spacing w:val="-7"/>
          <w:sz w:val="22"/>
        </w:rPr>
        <w:t xml:space="preserve"> </w:t>
      </w:r>
      <w:r>
        <w:rPr>
          <w:sz w:val="22"/>
        </w:rPr>
        <w:t>of</w:t>
      </w:r>
      <w:r>
        <w:rPr>
          <w:spacing w:val="-7"/>
          <w:sz w:val="22"/>
        </w:rPr>
        <w:t xml:space="preserve"> </w:t>
      </w:r>
      <w:r>
        <w:rPr>
          <w:spacing w:val="-2"/>
          <w:sz w:val="22"/>
        </w:rPr>
        <w:t>Warranties</w:t>
      </w:r>
    </w:p>
    <w:p>
      <w:pPr>
        <w:pStyle w:val="ListParagraph"/>
        <w:numPr>
          <w:ilvl w:val="0"/>
          <w:numId w:val="1"/>
        </w:numPr>
        <w:tabs>
          <w:tab w:val="clear" w:pos="720"/>
          <w:tab w:val="left" w:pos="345" w:leader="none"/>
        </w:tabs>
        <w:spacing w:lineRule="auto" w:line="276" w:before="38" w:after="0"/>
        <w:ind w:left="100" w:right="226" w:hanging="0"/>
        <w:jc w:val="left"/>
        <w:rPr>
          <w:sz w:val="22"/>
        </w:rPr>
      </w:pPr>
      <w:r>
        <w:rPr>
          <w:sz w:val="22"/>
        </w:rPr>
        <w:t>Carrier warrants and represents that it is in compliance with and will comply with all legal requirements governing its operations, drivers, and equipment including, but not limited to the following requirements set forth below (items D, E &amp; F). Carrier agrees to indemnify and hold harmless</w:t>
      </w:r>
      <w:r>
        <w:rPr>
          <w:spacing w:val="-7"/>
          <w:sz w:val="22"/>
        </w:rPr>
        <w:t xml:space="preserve"> </w:t>
      </w:r>
      <w:r>
        <w:rPr>
          <w:sz w:val="22"/>
        </w:rPr>
        <w:t>Broker,</w:t>
      </w:r>
      <w:r>
        <w:rPr>
          <w:spacing w:val="-7"/>
          <w:sz w:val="22"/>
        </w:rPr>
        <w:t xml:space="preserve"> </w:t>
      </w:r>
      <w:r>
        <w:rPr>
          <w:sz w:val="22"/>
        </w:rPr>
        <w:t>Broker's</w:t>
      </w:r>
      <w:r>
        <w:rPr>
          <w:spacing w:val="-7"/>
          <w:sz w:val="22"/>
        </w:rPr>
        <w:t xml:space="preserve"> </w:t>
      </w:r>
      <w:r>
        <w:rPr>
          <w:sz w:val="22"/>
        </w:rPr>
        <w:t>customer,</w:t>
      </w:r>
      <w:r>
        <w:rPr>
          <w:spacing w:val="-7"/>
          <w:sz w:val="22"/>
        </w:rPr>
        <w:t xml:space="preserve"> </w:t>
      </w:r>
      <w:r>
        <w:rPr>
          <w:sz w:val="22"/>
        </w:rPr>
        <w:t>the</w:t>
      </w:r>
      <w:r>
        <w:rPr>
          <w:spacing w:val="-7"/>
          <w:sz w:val="22"/>
        </w:rPr>
        <w:t xml:space="preserve"> </w:t>
      </w:r>
      <w:r>
        <w:rPr>
          <w:sz w:val="22"/>
        </w:rPr>
        <w:t>shipper,</w:t>
      </w:r>
      <w:r>
        <w:rPr>
          <w:spacing w:val="-7"/>
          <w:sz w:val="22"/>
        </w:rPr>
        <w:t xml:space="preserve"> </w:t>
      </w:r>
      <w:r>
        <w:rPr>
          <w:sz w:val="22"/>
        </w:rPr>
        <w:t>and</w:t>
      </w:r>
      <w:r>
        <w:rPr>
          <w:spacing w:val="-7"/>
          <w:sz w:val="22"/>
        </w:rPr>
        <w:t xml:space="preserve"> </w:t>
      </w:r>
      <w:r>
        <w:rPr>
          <w:sz w:val="22"/>
        </w:rPr>
        <w:t>the</w:t>
      </w:r>
      <w:r>
        <w:rPr>
          <w:spacing w:val="-7"/>
          <w:sz w:val="22"/>
        </w:rPr>
        <w:t xml:space="preserve"> </w:t>
      </w:r>
      <w:r>
        <w:rPr>
          <w:sz w:val="22"/>
        </w:rPr>
        <w:t>consignee</w:t>
      </w:r>
      <w:r>
        <w:rPr>
          <w:spacing w:val="-7"/>
          <w:sz w:val="22"/>
        </w:rPr>
        <w:t xml:space="preserve"> </w:t>
      </w:r>
      <w:r>
        <w:rPr>
          <w:sz w:val="22"/>
        </w:rPr>
        <w:t>from</w:t>
      </w:r>
      <w:r>
        <w:rPr>
          <w:spacing w:val="-7"/>
          <w:sz w:val="22"/>
        </w:rPr>
        <w:t xml:space="preserve"> </w:t>
      </w:r>
      <w:r>
        <w:rPr>
          <w:sz w:val="22"/>
        </w:rPr>
        <w:t>any</w:t>
      </w:r>
      <w:r>
        <w:rPr>
          <w:spacing w:val="-7"/>
          <w:sz w:val="22"/>
        </w:rPr>
        <w:t xml:space="preserve"> </w:t>
      </w:r>
      <w:r>
        <w:rPr>
          <w:sz w:val="22"/>
        </w:rPr>
        <w:t>and</w:t>
      </w:r>
      <w:r>
        <w:rPr>
          <w:spacing w:val="-7"/>
          <w:sz w:val="22"/>
        </w:rPr>
        <w:t xml:space="preserve"> </w:t>
      </w:r>
      <w:r>
        <w:rPr>
          <w:sz w:val="22"/>
        </w:rPr>
        <w:t>all</w:t>
      </w:r>
      <w:r>
        <w:rPr>
          <w:spacing w:val="-7"/>
          <w:sz w:val="22"/>
        </w:rPr>
        <w:t xml:space="preserve"> </w:t>
      </w:r>
      <w:r>
        <w:rPr>
          <w:sz w:val="22"/>
        </w:rPr>
        <w:t>damages, losses, expenses, and penalties and any other liability (including reasonable attorneys' fees) arising from Carrier's breach of the foregoing and following warranties.</w:t>
      </w:r>
    </w:p>
    <w:p>
      <w:pPr>
        <w:pStyle w:val="ListParagraph"/>
        <w:numPr>
          <w:ilvl w:val="0"/>
          <w:numId w:val="1"/>
        </w:numPr>
        <w:tabs>
          <w:tab w:val="clear" w:pos="720"/>
          <w:tab w:val="left" w:pos="345" w:leader="none"/>
        </w:tabs>
        <w:spacing w:lineRule="auto" w:line="240" w:before="0" w:after="0"/>
        <w:ind w:left="344" w:right="0" w:hanging="245"/>
        <w:jc w:val="left"/>
        <w:rPr>
          <w:sz w:val="22"/>
        </w:rPr>
      </w:pPr>
      <w:r>
        <w:rPr>
          <w:sz w:val="22"/>
        </w:rPr>
        <w:t>Carrier</w:t>
      </w:r>
      <w:r>
        <w:rPr>
          <w:spacing w:val="-8"/>
          <w:sz w:val="22"/>
        </w:rPr>
        <w:t xml:space="preserve"> </w:t>
      </w:r>
      <w:r>
        <w:rPr>
          <w:sz w:val="22"/>
        </w:rPr>
        <w:t>acknowledges</w:t>
      </w:r>
      <w:r>
        <w:rPr>
          <w:spacing w:val="-5"/>
          <w:sz w:val="22"/>
        </w:rPr>
        <w:t xml:space="preserve"> </w:t>
      </w:r>
      <w:r>
        <w:rPr>
          <w:sz w:val="22"/>
        </w:rPr>
        <w:t>and</w:t>
      </w:r>
      <w:r>
        <w:rPr>
          <w:spacing w:val="-5"/>
          <w:sz w:val="22"/>
        </w:rPr>
        <w:t xml:space="preserve"> </w:t>
      </w:r>
      <w:r>
        <w:rPr>
          <w:sz w:val="22"/>
        </w:rPr>
        <w:t>agrees</w:t>
      </w:r>
      <w:r>
        <w:rPr>
          <w:spacing w:val="-5"/>
          <w:sz w:val="22"/>
        </w:rPr>
        <w:t xml:space="preserve"> </w:t>
      </w:r>
      <w:r>
        <w:rPr>
          <w:sz w:val="22"/>
        </w:rPr>
        <w:t>that</w:t>
      </w:r>
      <w:r>
        <w:rPr>
          <w:spacing w:val="-5"/>
          <w:sz w:val="22"/>
        </w:rPr>
        <w:t xml:space="preserve"> </w:t>
      </w:r>
      <w:r>
        <w:rPr>
          <w:sz w:val="22"/>
        </w:rPr>
        <w:t>if</w:t>
      </w:r>
      <w:r>
        <w:rPr>
          <w:spacing w:val="-5"/>
          <w:sz w:val="22"/>
        </w:rPr>
        <w:t xml:space="preserve"> </w:t>
      </w:r>
      <w:r>
        <w:rPr>
          <w:sz w:val="22"/>
        </w:rPr>
        <w:t>cargo</w:t>
      </w:r>
      <w:r>
        <w:rPr>
          <w:spacing w:val="-6"/>
          <w:sz w:val="22"/>
        </w:rPr>
        <w:t xml:space="preserve"> </w:t>
      </w:r>
      <w:r>
        <w:rPr>
          <w:sz w:val="22"/>
        </w:rPr>
        <w:t>loss</w:t>
      </w:r>
      <w:r>
        <w:rPr>
          <w:spacing w:val="-5"/>
          <w:sz w:val="22"/>
        </w:rPr>
        <w:t xml:space="preserve"> </w:t>
      </w:r>
      <w:r>
        <w:rPr>
          <w:sz w:val="22"/>
        </w:rPr>
        <w:t>or</w:t>
      </w:r>
      <w:r>
        <w:rPr>
          <w:spacing w:val="-5"/>
          <w:sz w:val="22"/>
        </w:rPr>
        <w:t xml:space="preserve"> </w:t>
      </w:r>
      <w:r>
        <w:rPr>
          <w:sz w:val="22"/>
        </w:rPr>
        <w:t>damage</w:t>
      </w:r>
      <w:r>
        <w:rPr>
          <w:spacing w:val="-5"/>
          <w:sz w:val="22"/>
        </w:rPr>
        <w:t xml:space="preserve"> </w:t>
      </w:r>
      <w:r>
        <w:rPr>
          <w:sz w:val="22"/>
        </w:rPr>
        <w:t>occurs</w:t>
      </w:r>
      <w:r>
        <w:rPr>
          <w:spacing w:val="-5"/>
          <w:sz w:val="22"/>
        </w:rPr>
        <w:t xml:space="preserve"> </w:t>
      </w:r>
      <w:r>
        <w:rPr>
          <w:sz w:val="22"/>
        </w:rPr>
        <w:t>and</w:t>
      </w:r>
      <w:r>
        <w:rPr>
          <w:spacing w:val="-5"/>
          <w:sz w:val="22"/>
        </w:rPr>
        <w:t xml:space="preserve"> </w:t>
      </w:r>
      <w:r>
        <w:rPr>
          <w:sz w:val="22"/>
        </w:rPr>
        <w:t>Carrier</w:t>
      </w:r>
      <w:r>
        <w:rPr>
          <w:spacing w:val="-5"/>
          <w:sz w:val="22"/>
        </w:rPr>
        <w:t xml:space="preserve"> is</w:t>
      </w:r>
    </w:p>
    <w:p>
      <w:pPr>
        <w:sectPr>
          <w:type w:val="nextPage"/>
          <w:pgSz w:w="12240" w:h="15840"/>
          <w:pgMar w:left="1340" w:right="1340" w:header="0" w:top="1360" w:footer="0" w:bottom="280" w:gutter="0"/>
          <w:pgNumType w:fmt="decimal"/>
          <w:formProt w:val="false"/>
          <w:textDirection w:val="lrTb"/>
        </w:sectPr>
      </w:pPr>
    </w:p>
    <w:p>
      <w:pPr>
        <w:pStyle w:val="TextBody"/>
        <w:spacing w:lineRule="auto" w:line="276" w:before="80" w:after="0"/>
        <w:ind w:left="100" w:right="150" w:hanging="0"/>
        <w:jc w:val="both"/>
        <w:rPr>
          <w:sz w:val="22"/>
        </w:rPr>
      </w:pPr>
      <w:r>
        <w:rPr/>
        <w:t>responsible</w:t>
      </w:r>
      <w:r>
        <w:rPr>
          <w:spacing w:val="-4"/>
        </w:rPr>
        <w:t xml:space="preserve"> </w:t>
      </w:r>
      <w:r>
        <w:rPr/>
        <w:t>for</w:t>
      </w:r>
      <w:r>
        <w:rPr>
          <w:spacing w:val="-4"/>
        </w:rPr>
        <w:t xml:space="preserve"> </w:t>
      </w:r>
      <w:r>
        <w:rPr/>
        <w:t>such</w:t>
      </w:r>
      <w:r>
        <w:rPr>
          <w:spacing w:val="-4"/>
        </w:rPr>
        <w:t xml:space="preserve"> </w:t>
      </w:r>
      <w:r>
        <w:rPr/>
        <w:t>cargo</w:t>
      </w:r>
      <w:r>
        <w:rPr>
          <w:spacing w:val="-4"/>
        </w:rPr>
        <w:t xml:space="preserve"> </w:t>
      </w:r>
      <w:r>
        <w:rPr/>
        <w:t>damage</w:t>
      </w:r>
      <w:r>
        <w:rPr>
          <w:spacing w:val="-4"/>
        </w:rPr>
        <w:t xml:space="preserve"> </w:t>
      </w:r>
      <w:r>
        <w:rPr/>
        <w:t>or</w:t>
      </w:r>
      <w:r>
        <w:rPr>
          <w:spacing w:val="-4"/>
        </w:rPr>
        <w:t xml:space="preserve"> </w:t>
      </w:r>
      <w:r>
        <w:rPr/>
        <w:t>loss</w:t>
      </w:r>
      <w:r>
        <w:rPr>
          <w:spacing w:val="-4"/>
        </w:rPr>
        <w:t xml:space="preserve"> </w:t>
      </w:r>
      <w:r>
        <w:rPr/>
        <w:t>pursuant</w:t>
      </w:r>
      <w:r>
        <w:rPr>
          <w:spacing w:val="-4"/>
        </w:rPr>
        <w:t xml:space="preserve"> </w:t>
      </w:r>
      <w:r>
        <w:rPr/>
        <w:t>to</w:t>
      </w:r>
      <w:r>
        <w:rPr>
          <w:spacing w:val="-4"/>
        </w:rPr>
        <w:t xml:space="preserve"> </w:t>
      </w:r>
      <w:r>
        <w:rPr/>
        <w:t>Carmack</w:t>
      </w:r>
      <w:r>
        <w:rPr>
          <w:spacing w:val="-4"/>
        </w:rPr>
        <w:t xml:space="preserve"> </w:t>
      </w:r>
      <w:r>
        <w:rPr/>
        <w:t>amendment,</w:t>
      </w:r>
      <w:r>
        <w:rPr>
          <w:spacing w:val="-4"/>
        </w:rPr>
        <w:t xml:space="preserve"> </w:t>
      </w:r>
      <w:r>
        <w:rPr/>
        <w:t>Broker</w:t>
      </w:r>
      <w:r>
        <w:rPr>
          <w:spacing w:val="-4"/>
        </w:rPr>
        <w:t xml:space="preserve"> </w:t>
      </w:r>
      <w:r>
        <w:rPr/>
        <w:t>may</w:t>
      </w:r>
      <w:r>
        <w:rPr>
          <w:spacing w:val="-4"/>
        </w:rPr>
        <w:t xml:space="preserve"> </w:t>
      </w:r>
      <w:r>
        <w:rPr/>
        <w:t>offset or</w:t>
      </w:r>
      <w:r>
        <w:rPr>
          <w:spacing w:val="-1"/>
        </w:rPr>
        <w:t xml:space="preserve"> </w:t>
      </w:r>
      <w:r>
        <w:rPr/>
        <w:t>withhold</w:t>
      </w:r>
      <w:r>
        <w:rPr>
          <w:spacing w:val="-1"/>
        </w:rPr>
        <w:t xml:space="preserve"> </w:t>
      </w:r>
      <w:r>
        <w:rPr/>
        <w:t>payments</w:t>
      </w:r>
      <w:r>
        <w:rPr>
          <w:spacing w:val="-1"/>
        </w:rPr>
        <w:t xml:space="preserve"> </w:t>
      </w:r>
      <w:r>
        <w:rPr/>
        <w:t>otherwise</w:t>
      </w:r>
      <w:r>
        <w:rPr>
          <w:spacing w:val="-1"/>
        </w:rPr>
        <w:t xml:space="preserve"> </w:t>
      </w:r>
      <w:r>
        <w:rPr/>
        <w:t>due</w:t>
      </w:r>
      <w:r>
        <w:rPr>
          <w:spacing w:val="-1"/>
        </w:rPr>
        <w:t xml:space="preserve"> </w:t>
      </w:r>
      <w:r>
        <w:rPr/>
        <w:t>Carrier</w:t>
      </w:r>
      <w:r>
        <w:rPr>
          <w:spacing w:val="-1"/>
        </w:rPr>
        <w:t xml:space="preserve"> </w:t>
      </w:r>
      <w:r>
        <w:rPr/>
        <w:t>on</w:t>
      </w:r>
      <w:r>
        <w:rPr>
          <w:spacing w:val="-1"/>
        </w:rPr>
        <w:t xml:space="preserve"> </w:t>
      </w:r>
      <w:r>
        <w:rPr/>
        <w:t>the</w:t>
      </w:r>
      <w:r>
        <w:rPr>
          <w:spacing w:val="-1"/>
        </w:rPr>
        <w:t xml:space="preserve"> </w:t>
      </w:r>
      <w:r>
        <w:rPr/>
        <w:t>load</w:t>
      </w:r>
      <w:r>
        <w:rPr>
          <w:spacing w:val="-1"/>
        </w:rPr>
        <w:t xml:space="preserve"> </w:t>
      </w:r>
      <w:r>
        <w:rPr/>
        <w:t>with</w:t>
      </w:r>
      <w:r>
        <w:rPr>
          <w:spacing w:val="-1"/>
        </w:rPr>
        <w:t xml:space="preserve"> </w:t>
      </w:r>
      <w:r>
        <w:rPr/>
        <w:t>the</w:t>
      </w:r>
      <w:r>
        <w:rPr>
          <w:spacing w:val="-1"/>
        </w:rPr>
        <w:t xml:space="preserve"> </w:t>
      </w:r>
      <w:r>
        <w:rPr/>
        <w:t>claim</w:t>
      </w:r>
      <w:r>
        <w:rPr>
          <w:spacing w:val="-1"/>
        </w:rPr>
        <w:t xml:space="preserve"> </w:t>
      </w:r>
      <w:r>
        <w:rPr/>
        <w:t>and</w:t>
      </w:r>
      <w:r>
        <w:rPr>
          <w:spacing w:val="-1"/>
        </w:rPr>
        <w:t xml:space="preserve"> </w:t>
      </w:r>
      <w:r>
        <w:rPr/>
        <w:t>other</w:t>
      </w:r>
      <w:r>
        <w:rPr>
          <w:spacing w:val="-1"/>
        </w:rPr>
        <w:t xml:space="preserve"> </w:t>
      </w:r>
      <w:r>
        <w:rPr/>
        <w:t>loads</w:t>
      </w:r>
      <w:r>
        <w:rPr>
          <w:spacing w:val="-1"/>
        </w:rPr>
        <w:t xml:space="preserve"> </w:t>
      </w:r>
      <w:r>
        <w:rPr/>
        <w:t>up</w:t>
      </w:r>
      <w:r>
        <w:rPr>
          <w:spacing w:val="-1"/>
        </w:rPr>
        <w:t xml:space="preserve"> </w:t>
      </w:r>
      <w:r>
        <w:rPr/>
        <w:t>to</w:t>
      </w:r>
      <w:r>
        <w:rPr>
          <w:spacing w:val="-1"/>
        </w:rPr>
        <w:t xml:space="preserve"> </w:t>
      </w:r>
      <w:r>
        <w:rPr/>
        <w:t>the amount of such loss or damage.</w:t>
      </w:r>
    </w:p>
    <w:p>
      <w:pPr>
        <w:pStyle w:val="ListParagraph"/>
        <w:numPr>
          <w:ilvl w:val="0"/>
          <w:numId w:val="1"/>
        </w:numPr>
        <w:tabs>
          <w:tab w:val="clear" w:pos="720"/>
          <w:tab w:val="left" w:pos="467" w:leader="none"/>
        </w:tabs>
        <w:spacing w:lineRule="auto" w:line="276" w:before="0" w:after="0"/>
        <w:ind w:left="100" w:right="269" w:hanging="0"/>
        <w:jc w:val="left"/>
        <w:rPr>
          <w:sz w:val="22"/>
        </w:rPr>
      </w:pPr>
      <w:r>
        <w:rPr>
          <w:sz w:val="22"/>
        </w:rPr>
        <w:t>Carrier agrees that Broker’s charges to its customers are confidential and need not be disclosed</w:t>
      </w:r>
      <w:r>
        <w:rPr>
          <w:spacing w:val="-4"/>
          <w:sz w:val="22"/>
        </w:rPr>
        <w:t xml:space="preserve"> </w:t>
      </w:r>
      <w:r>
        <w:rPr>
          <w:sz w:val="22"/>
        </w:rPr>
        <w:t>to</w:t>
      </w:r>
      <w:r>
        <w:rPr>
          <w:spacing w:val="-4"/>
          <w:sz w:val="22"/>
        </w:rPr>
        <w:t xml:space="preserve"> </w:t>
      </w:r>
      <w:r>
        <w:rPr>
          <w:sz w:val="22"/>
        </w:rPr>
        <w:t>Carrier.</w:t>
      </w:r>
      <w:r>
        <w:rPr>
          <w:spacing w:val="-4"/>
          <w:sz w:val="22"/>
        </w:rPr>
        <w:t xml:space="preserve"> </w:t>
      </w:r>
      <w:r>
        <w:rPr>
          <w:sz w:val="22"/>
        </w:rPr>
        <w:t>Carrier</w:t>
      </w:r>
      <w:r>
        <w:rPr>
          <w:spacing w:val="-4"/>
          <w:sz w:val="22"/>
        </w:rPr>
        <w:t xml:space="preserve"> </w:t>
      </w:r>
      <w:r>
        <w:rPr>
          <w:sz w:val="22"/>
        </w:rPr>
        <w:t>waives</w:t>
      </w:r>
      <w:r>
        <w:rPr>
          <w:spacing w:val="-4"/>
          <w:sz w:val="22"/>
        </w:rPr>
        <w:t xml:space="preserve"> </w:t>
      </w:r>
      <w:r>
        <w:rPr>
          <w:sz w:val="22"/>
        </w:rPr>
        <w:t>any</w:t>
      </w:r>
      <w:r>
        <w:rPr>
          <w:spacing w:val="-4"/>
          <w:sz w:val="22"/>
        </w:rPr>
        <w:t xml:space="preserve"> </w:t>
      </w:r>
      <w:r>
        <w:rPr>
          <w:sz w:val="22"/>
        </w:rPr>
        <w:t>rights</w:t>
      </w:r>
      <w:r>
        <w:rPr>
          <w:spacing w:val="-4"/>
          <w:sz w:val="22"/>
        </w:rPr>
        <w:t xml:space="preserve"> </w:t>
      </w:r>
      <w:r>
        <w:rPr>
          <w:sz w:val="22"/>
        </w:rPr>
        <w:t>it</w:t>
      </w:r>
      <w:r>
        <w:rPr>
          <w:spacing w:val="-4"/>
          <w:sz w:val="22"/>
        </w:rPr>
        <w:t xml:space="preserve"> </w:t>
      </w:r>
      <w:r>
        <w:rPr>
          <w:sz w:val="22"/>
        </w:rPr>
        <w:t>may</w:t>
      </w:r>
      <w:r>
        <w:rPr>
          <w:spacing w:val="-4"/>
          <w:sz w:val="22"/>
        </w:rPr>
        <w:t xml:space="preserve"> </w:t>
      </w:r>
      <w:r>
        <w:rPr>
          <w:sz w:val="22"/>
        </w:rPr>
        <w:t>have</w:t>
      </w:r>
      <w:r>
        <w:rPr>
          <w:spacing w:val="-4"/>
          <w:sz w:val="22"/>
        </w:rPr>
        <w:t xml:space="preserve"> </w:t>
      </w:r>
      <w:r>
        <w:rPr>
          <w:sz w:val="22"/>
        </w:rPr>
        <w:t>under</w:t>
      </w:r>
      <w:r>
        <w:rPr>
          <w:spacing w:val="-4"/>
          <w:sz w:val="22"/>
        </w:rPr>
        <w:t xml:space="preserve"> </w:t>
      </w:r>
      <w:r>
        <w:rPr>
          <w:sz w:val="22"/>
        </w:rPr>
        <w:t>49</w:t>
      </w:r>
      <w:r>
        <w:rPr>
          <w:spacing w:val="-4"/>
          <w:sz w:val="22"/>
        </w:rPr>
        <w:t xml:space="preserve"> </w:t>
      </w:r>
      <w:r>
        <w:rPr>
          <w:sz w:val="22"/>
        </w:rPr>
        <w:t>CFR</w:t>
      </w:r>
      <w:r>
        <w:rPr>
          <w:spacing w:val="-4"/>
          <w:sz w:val="22"/>
        </w:rPr>
        <w:t xml:space="preserve"> </w:t>
      </w:r>
      <w:r>
        <w:rPr>
          <w:sz w:val="22"/>
        </w:rPr>
        <w:t>§371.3</w:t>
      </w:r>
      <w:r>
        <w:rPr>
          <w:spacing w:val="-4"/>
          <w:sz w:val="22"/>
        </w:rPr>
        <w:t xml:space="preserve"> </w:t>
      </w:r>
      <w:r>
        <w:rPr>
          <w:sz w:val="22"/>
        </w:rPr>
        <w:t>or</w:t>
      </w:r>
      <w:r>
        <w:rPr>
          <w:spacing w:val="-4"/>
          <w:sz w:val="22"/>
        </w:rPr>
        <w:t xml:space="preserve"> </w:t>
      </w:r>
      <w:r>
        <w:rPr>
          <w:sz w:val="22"/>
        </w:rPr>
        <w:t>any</w:t>
      </w:r>
      <w:r>
        <w:rPr>
          <w:spacing w:val="-4"/>
          <w:sz w:val="22"/>
        </w:rPr>
        <w:t xml:space="preserve"> </w:t>
      </w:r>
      <w:r>
        <w:rPr>
          <w:sz w:val="22"/>
        </w:rPr>
        <w:t>related or successor law or regulation.</w:t>
      </w:r>
    </w:p>
    <w:p>
      <w:pPr>
        <w:pStyle w:val="TextBody"/>
        <w:spacing w:before="3" w:after="0"/>
        <w:ind w:left="0" w:right="0" w:hanging="0"/>
        <w:rPr>
          <w:sz w:val="25"/>
        </w:rPr>
      </w:pPr>
      <w:r>
        <w:rPr>
          <w:sz w:val="25"/>
        </w:rPr>
      </w:r>
    </w:p>
    <w:p>
      <w:pPr>
        <w:pStyle w:val="ListParagraph"/>
        <w:numPr>
          <w:ilvl w:val="0"/>
          <w:numId w:val="2"/>
        </w:numPr>
        <w:tabs>
          <w:tab w:val="clear" w:pos="720"/>
          <w:tab w:val="left" w:pos="467" w:leader="none"/>
        </w:tabs>
        <w:spacing w:lineRule="auto" w:line="276" w:before="0" w:after="0"/>
        <w:ind w:left="100" w:right="1221" w:hanging="0"/>
        <w:jc w:val="left"/>
        <w:rPr>
          <w:sz w:val="22"/>
        </w:rPr>
      </w:pPr>
      <w:r>
        <w:rPr>
          <w:sz w:val="22"/>
        </w:rPr>
        <w:t>Food</w:t>
      </w:r>
      <w:r>
        <w:rPr>
          <w:spacing w:val="-6"/>
          <w:sz w:val="22"/>
        </w:rPr>
        <w:t xml:space="preserve"> </w:t>
      </w:r>
      <w:r>
        <w:rPr>
          <w:sz w:val="22"/>
        </w:rPr>
        <w:t>Safety</w:t>
      </w:r>
      <w:r>
        <w:rPr>
          <w:spacing w:val="-5"/>
          <w:sz w:val="22"/>
        </w:rPr>
        <w:t xml:space="preserve"> </w:t>
      </w:r>
      <w:r>
        <w:rPr>
          <w:sz w:val="22"/>
        </w:rPr>
        <w:t>Modernization</w:t>
      </w:r>
      <w:r>
        <w:rPr>
          <w:spacing w:val="-16"/>
          <w:sz w:val="22"/>
        </w:rPr>
        <w:t xml:space="preserve"> </w:t>
      </w:r>
      <w:r>
        <w:rPr>
          <w:sz w:val="22"/>
        </w:rPr>
        <w:t>Act</w:t>
      </w:r>
      <w:r>
        <w:rPr>
          <w:spacing w:val="-5"/>
          <w:sz w:val="22"/>
        </w:rPr>
        <w:t xml:space="preserve"> </w:t>
      </w:r>
      <w:r>
        <w:rPr>
          <w:sz w:val="22"/>
        </w:rPr>
        <w:t>("FSMA")</w:t>
      </w:r>
      <w:r>
        <w:rPr>
          <w:spacing w:val="-5"/>
          <w:sz w:val="22"/>
        </w:rPr>
        <w:t xml:space="preserve"> </w:t>
      </w:r>
      <w:r>
        <w:rPr>
          <w:sz w:val="22"/>
        </w:rPr>
        <w:t>and</w:t>
      </w:r>
      <w:r>
        <w:rPr>
          <w:spacing w:val="-5"/>
          <w:sz w:val="22"/>
        </w:rPr>
        <w:t xml:space="preserve"> </w:t>
      </w:r>
      <w:r>
        <w:rPr>
          <w:sz w:val="22"/>
        </w:rPr>
        <w:t>Sealed Loads</w:t>
      </w:r>
      <w:r>
        <w:rPr>
          <w:spacing w:val="-5"/>
          <w:sz w:val="22"/>
        </w:rPr>
        <w:t xml:space="preserve"> </w:t>
      </w:r>
      <w:r>
        <w:rPr>
          <w:sz w:val="22"/>
        </w:rPr>
        <w:t>-</w:t>
      </w:r>
      <w:r>
        <w:rPr>
          <w:spacing w:val="-5"/>
          <w:sz w:val="22"/>
        </w:rPr>
        <w:t xml:space="preserve"> </w:t>
      </w:r>
      <w:r>
        <w:rPr>
          <w:sz w:val="22"/>
        </w:rPr>
        <w:t>Warranty</w:t>
      </w:r>
      <w:r>
        <w:rPr>
          <w:spacing w:val="-5"/>
          <w:sz w:val="22"/>
        </w:rPr>
        <w:t xml:space="preserve"> </w:t>
      </w:r>
      <w:r>
        <w:rPr>
          <w:sz w:val="22"/>
        </w:rPr>
        <w:t>of</w:t>
      </w:r>
      <w:r>
        <w:rPr>
          <w:spacing w:val="-5"/>
          <w:sz w:val="22"/>
        </w:rPr>
        <w:t xml:space="preserve"> </w:t>
      </w:r>
      <w:r>
        <w:rPr>
          <w:sz w:val="22"/>
        </w:rPr>
        <w:t xml:space="preserve">Carrier </w:t>
      </w:r>
      <w:r>
        <w:rPr>
          <w:spacing w:val="-2"/>
          <w:sz w:val="22"/>
        </w:rPr>
        <w:t>Compliance</w:t>
      </w:r>
    </w:p>
    <w:p>
      <w:pPr>
        <w:pStyle w:val="ListParagraph"/>
        <w:numPr>
          <w:ilvl w:val="0"/>
          <w:numId w:val="1"/>
        </w:numPr>
        <w:tabs>
          <w:tab w:val="clear" w:pos="720"/>
          <w:tab w:val="left" w:pos="451" w:leader="none"/>
        </w:tabs>
        <w:spacing w:lineRule="auto" w:line="276" w:before="0" w:after="0"/>
        <w:ind w:left="100" w:right="243" w:hanging="0"/>
        <w:jc w:val="left"/>
        <w:rPr>
          <w:sz w:val="22"/>
        </w:rPr>
      </w:pPr>
      <w:r>
        <w:rPr>
          <w:sz w:val="22"/>
        </w:rPr>
        <w:t>Carrier warrants and represents that it is in compliance with and will comply with all the requirements and delegable duties set forth in the Food Safety Modernization</w:t>
      </w:r>
      <w:r>
        <w:rPr>
          <w:spacing w:val="-7"/>
          <w:sz w:val="22"/>
        </w:rPr>
        <w:t xml:space="preserve"> </w:t>
      </w:r>
      <w:r>
        <w:rPr>
          <w:sz w:val="22"/>
        </w:rPr>
        <w:t>Act ("FSMA") including but not limited to: (a) The design and maintenance of transportation equipment necessary to ensure that food does not become unsafe or adulterated; (b) the maintenance of appropriate</w:t>
      </w:r>
      <w:r>
        <w:rPr>
          <w:spacing w:val="-4"/>
          <w:sz w:val="22"/>
        </w:rPr>
        <w:t xml:space="preserve"> </w:t>
      </w:r>
      <w:r>
        <w:rPr>
          <w:sz w:val="22"/>
        </w:rPr>
        <w:t>temperature</w:t>
      </w:r>
      <w:r>
        <w:rPr>
          <w:spacing w:val="-4"/>
          <w:sz w:val="22"/>
        </w:rPr>
        <w:t xml:space="preserve"> </w:t>
      </w:r>
      <w:r>
        <w:rPr>
          <w:sz w:val="22"/>
        </w:rPr>
        <w:t>control</w:t>
      </w:r>
      <w:r>
        <w:rPr>
          <w:spacing w:val="-4"/>
          <w:sz w:val="22"/>
        </w:rPr>
        <w:t xml:space="preserve"> </w:t>
      </w:r>
      <w:r>
        <w:rPr>
          <w:sz w:val="22"/>
        </w:rPr>
        <w:t>and</w:t>
      </w:r>
      <w:r>
        <w:rPr>
          <w:spacing w:val="-4"/>
          <w:sz w:val="22"/>
        </w:rPr>
        <w:t xml:space="preserve"> </w:t>
      </w:r>
      <w:r>
        <w:rPr>
          <w:sz w:val="22"/>
        </w:rPr>
        <w:t>the</w:t>
      </w:r>
      <w:r>
        <w:rPr>
          <w:spacing w:val="-4"/>
          <w:sz w:val="22"/>
        </w:rPr>
        <w:t xml:space="preserve"> </w:t>
      </w:r>
      <w:r>
        <w:rPr>
          <w:sz w:val="22"/>
        </w:rPr>
        <w:t>separation</w:t>
      </w:r>
      <w:r>
        <w:rPr>
          <w:spacing w:val="-4"/>
          <w:sz w:val="22"/>
        </w:rPr>
        <w:t xml:space="preserve"> </w:t>
      </w:r>
      <w:r>
        <w:rPr>
          <w:sz w:val="22"/>
        </w:rPr>
        <w:t>of</w:t>
      </w:r>
      <w:r>
        <w:rPr>
          <w:spacing w:val="-4"/>
          <w:sz w:val="22"/>
        </w:rPr>
        <w:t xml:space="preserve"> </w:t>
      </w:r>
      <w:r>
        <w:rPr>
          <w:sz w:val="22"/>
        </w:rPr>
        <w:t>product</w:t>
      </w:r>
      <w:r>
        <w:rPr>
          <w:spacing w:val="-4"/>
          <w:sz w:val="22"/>
        </w:rPr>
        <w:t xml:space="preserve"> </w:t>
      </w:r>
      <w:r>
        <w:rPr>
          <w:sz w:val="22"/>
        </w:rPr>
        <w:t>to</w:t>
      </w:r>
      <w:r>
        <w:rPr>
          <w:spacing w:val="-4"/>
          <w:sz w:val="22"/>
        </w:rPr>
        <w:t xml:space="preserve"> </w:t>
      </w:r>
      <w:r>
        <w:rPr>
          <w:sz w:val="22"/>
        </w:rPr>
        <w:t>prevent</w:t>
      </w:r>
      <w:r>
        <w:rPr>
          <w:spacing w:val="-4"/>
          <w:sz w:val="22"/>
        </w:rPr>
        <w:t xml:space="preserve"> </w:t>
      </w:r>
      <w:r>
        <w:rPr>
          <w:sz w:val="22"/>
        </w:rPr>
        <w:t>contamination;</w:t>
      </w:r>
      <w:r>
        <w:rPr>
          <w:spacing w:val="-4"/>
          <w:sz w:val="22"/>
        </w:rPr>
        <w:t xml:space="preserve"> </w:t>
      </w:r>
      <w:r>
        <w:rPr>
          <w:sz w:val="22"/>
        </w:rPr>
        <w:t>(c)</w:t>
      </w:r>
      <w:r>
        <w:rPr>
          <w:spacing w:val="-4"/>
          <w:sz w:val="22"/>
        </w:rPr>
        <w:t xml:space="preserve"> </w:t>
      </w:r>
      <w:r>
        <w:rPr>
          <w:sz w:val="22"/>
        </w:rPr>
        <w:t>the proper training of all carrier personnel in sanitary transportation practices and the documentation of such training; (d) the maintenance of written records and procedures and retention of records as required by FSMA.</w:t>
      </w:r>
    </w:p>
    <w:p>
      <w:pPr>
        <w:pStyle w:val="ListParagraph"/>
        <w:numPr>
          <w:ilvl w:val="0"/>
          <w:numId w:val="1"/>
        </w:numPr>
        <w:tabs>
          <w:tab w:val="clear" w:pos="720"/>
          <w:tab w:val="left" w:pos="467" w:leader="none"/>
        </w:tabs>
        <w:spacing w:lineRule="auto" w:line="276" w:before="0" w:after="0"/>
        <w:ind w:left="100" w:right="244" w:hanging="0"/>
        <w:jc w:val="left"/>
        <w:rPr>
          <w:sz w:val="22"/>
        </w:rPr>
      </w:pPr>
      <w:r>
        <w:rPr>
          <w:sz w:val="22"/>
        </w:rPr>
        <w:t>Carrier</w:t>
      </w:r>
      <w:r>
        <w:rPr>
          <w:spacing w:val="-4"/>
          <w:sz w:val="22"/>
        </w:rPr>
        <w:t xml:space="preserve"> </w:t>
      </w:r>
      <w:r>
        <w:rPr>
          <w:sz w:val="22"/>
        </w:rPr>
        <w:t>warrants</w:t>
      </w:r>
      <w:r>
        <w:rPr>
          <w:spacing w:val="-4"/>
          <w:sz w:val="22"/>
        </w:rPr>
        <w:t xml:space="preserve"> </w:t>
      </w:r>
      <w:r>
        <w:rPr>
          <w:sz w:val="22"/>
        </w:rPr>
        <w:t>and</w:t>
      </w:r>
      <w:r>
        <w:rPr>
          <w:spacing w:val="-4"/>
          <w:sz w:val="22"/>
        </w:rPr>
        <w:t xml:space="preserve"> </w:t>
      </w:r>
      <w:r>
        <w:rPr>
          <w:sz w:val="22"/>
        </w:rPr>
        <w:t>agrees</w:t>
      </w:r>
      <w:r>
        <w:rPr>
          <w:spacing w:val="-4"/>
          <w:sz w:val="22"/>
        </w:rPr>
        <w:t xml:space="preserve"> </w:t>
      </w:r>
      <w:r>
        <w:rPr>
          <w:sz w:val="22"/>
        </w:rPr>
        <w:t>that</w:t>
      </w:r>
      <w:r>
        <w:rPr>
          <w:spacing w:val="-4"/>
          <w:sz w:val="22"/>
        </w:rPr>
        <w:t xml:space="preserve"> </w:t>
      </w:r>
      <w:r>
        <w:rPr>
          <w:sz w:val="22"/>
        </w:rPr>
        <w:t>where</w:t>
      </w:r>
      <w:r>
        <w:rPr>
          <w:spacing w:val="-4"/>
          <w:sz w:val="22"/>
        </w:rPr>
        <w:t xml:space="preserve"> </w:t>
      </w:r>
      <w:r>
        <w:rPr>
          <w:sz w:val="22"/>
        </w:rPr>
        <w:t>Carrier</w:t>
      </w:r>
      <w:r>
        <w:rPr>
          <w:spacing w:val="-4"/>
          <w:sz w:val="22"/>
        </w:rPr>
        <w:t xml:space="preserve"> </w:t>
      </w:r>
      <w:r>
        <w:rPr>
          <w:sz w:val="22"/>
        </w:rPr>
        <w:t>accepts</w:t>
      </w:r>
      <w:r>
        <w:rPr>
          <w:spacing w:val="-4"/>
          <w:sz w:val="22"/>
        </w:rPr>
        <w:t xml:space="preserve"> </w:t>
      </w:r>
      <w:r>
        <w:rPr>
          <w:sz w:val="22"/>
        </w:rPr>
        <w:t>the</w:t>
      </w:r>
      <w:r>
        <w:rPr>
          <w:spacing w:val="-4"/>
          <w:sz w:val="22"/>
        </w:rPr>
        <w:t xml:space="preserve"> </w:t>
      </w:r>
      <w:r>
        <w:rPr>
          <w:sz w:val="22"/>
        </w:rPr>
        <w:t>tender</w:t>
      </w:r>
      <w:r>
        <w:rPr>
          <w:spacing w:val="-4"/>
          <w:sz w:val="22"/>
        </w:rPr>
        <w:t xml:space="preserve"> </w:t>
      </w:r>
      <w:r>
        <w:rPr>
          <w:sz w:val="22"/>
        </w:rPr>
        <w:t>of</w:t>
      </w:r>
      <w:r>
        <w:rPr>
          <w:spacing w:val="-4"/>
          <w:sz w:val="22"/>
        </w:rPr>
        <w:t xml:space="preserve"> </w:t>
      </w:r>
      <w:r>
        <w:rPr>
          <w:sz w:val="22"/>
        </w:rPr>
        <w:t>a</w:t>
      </w:r>
      <w:r>
        <w:rPr>
          <w:spacing w:val="-4"/>
          <w:sz w:val="22"/>
        </w:rPr>
        <w:t xml:space="preserve"> </w:t>
      </w:r>
      <w:r>
        <w:rPr>
          <w:sz w:val="22"/>
        </w:rPr>
        <w:t>shipment</w:t>
      </w:r>
      <w:r>
        <w:rPr>
          <w:spacing w:val="-4"/>
          <w:sz w:val="22"/>
        </w:rPr>
        <w:t xml:space="preserve"> </w:t>
      </w:r>
      <w:r>
        <w:rPr>
          <w:sz w:val="22"/>
        </w:rPr>
        <w:t>specifying temperature control, Carrier shall be solely responsible for (a) assuring that it has appropriate directions (e.g., the appropriate temperature setting) prior to departure, (b) complying with the instructions regarding such temperature controlled shipments and (c) ensuring that the refrigeration units are fueled at all times.</w:t>
      </w:r>
      <w:r>
        <w:rPr>
          <w:spacing w:val="-8"/>
          <w:sz w:val="22"/>
        </w:rPr>
        <w:t xml:space="preserve"> </w:t>
      </w:r>
      <w:r>
        <w:rPr>
          <w:sz w:val="22"/>
        </w:rPr>
        <w:t>Any written shipper instructions to Carrier regarding temperature settings and other instructions shall control over any conflicting instructions contained in the Rate Confirmation.</w:t>
      </w:r>
    </w:p>
    <w:p>
      <w:pPr>
        <w:pStyle w:val="ListParagraph"/>
        <w:numPr>
          <w:ilvl w:val="0"/>
          <w:numId w:val="1"/>
        </w:numPr>
        <w:tabs>
          <w:tab w:val="clear" w:pos="720"/>
          <w:tab w:val="left" w:pos="467" w:leader="none"/>
        </w:tabs>
        <w:spacing w:lineRule="auto" w:line="276" w:before="0" w:after="0"/>
        <w:ind w:left="100" w:right="122" w:hanging="0"/>
        <w:jc w:val="left"/>
        <w:rPr>
          <w:sz w:val="22"/>
        </w:rPr>
      </w:pPr>
      <w:r>
        <w:rPr>
          <w:sz w:val="22"/>
        </w:rPr>
        <w:t>Carrier warrants and agrees that with respect to shipments of food, pharmaceutical, cosmetic</w:t>
      </w:r>
      <w:r>
        <w:rPr>
          <w:spacing w:val="-3"/>
          <w:sz w:val="22"/>
        </w:rPr>
        <w:t xml:space="preserve"> </w:t>
      </w:r>
      <w:r>
        <w:rPr>
          <w:sz w:val="22"/>
        </w:rPr>
        <w:t>or</w:t>
      </w:r>
      <w:r>
        <w:rPr>
          <w:spacing w:val="-3"/>
          <w:sz w:val="22"/>
        </w:rPr>
        <w:t xml:space="preserve"> </w:t>
      </w:r>
      <w:r>
        <w:rPr>
          <w:sz w:val="22"/>
        </w:rPr>
        <w:t>other</w:t>
      </w:r>
      <w:r>
        <w:rPr>
          <w:spacing w:val="-3"/>
          <w:sz w:val="22"/>
        </w:rPr>
        <w:t xml:space="preserve"> </w:t>
      </w:r>
      <w:r>
        <w:rPr>
          <w:sz w:val="22"/>
        </w:rPr>
        <w:t>products</w:t>
      </w:r>
      <w:r>
        <w:rPr>
          <w:spacing w:val="-3"/>
          <w:sz w:val="22"/>
        </w:rPr>
        <w:t xml:space="preserve"> </w:t>
      </w:r>
      <w:r>
        <w:rPr>
          <w:sz w:val="22"/>
        </w:rPr>
        <w:t>subject</w:t>
      </w:r>
      <w:r>
        <w:rPr>
          <w:spacing w:val="-3"/>
          <w:sz w:val="22"/>
        </w:rPr>
        <w:t xml:space="preserve"> </w:t>
      </w:r>
      <w:r>
        <w:rPr>
          <w:sz w:val="22"/>
        </w:rPr>
        <w:t>to</w:t>
      </w:r>
      <w:r>
        <w:rPr>
          <w:spacing w:val="-3"/>
          <w:sz w:val="22"/>
        </w:rPr>
        <w:t xml:space="preserve"> </w:t>
      </w:r>
      <w:r>
        <w:rPr>
          <w:sz w:val="22"/>
        </w:rPr>
        <w:t>FSMA,</w:t>
      </w:r>
      <w:r>
        <w:rPr>
          <w:spacing w:val="-3"/>
          <w:sz w:val="22"/>
        </w:rPr>
        <w:t xml:space="preserve"> </w:t>
      </w:r>
      <w:r>
        <w:rPr>
          <w:sz w:val="22"/>
        </w:rPr>
        <w:t>where</w:t>
      </w:r>
      <w:r>
        <w:rPr>
          <w:spacing w:val="-3"/>
          <w:sz w:val="22"/>
        </w:rPr>
        <w:t xml:space="preserve"> </w:t>
      </w:r>
      <w:r>
        <w:rPr>
          <w:sz w:val="22"/>
        </w:rPr>
        <w:t>such</w:t>
      </w:r>
      <w:r>
        <w:rPr>
          <w:spacing w:val="-3"/>
          <w:sz w:val="22"/>
        </w:rPr>
        <w:t xml:space="preserve"> </w:t>
      </w:r>
      <w:r>
        <w:rPr>
          <w:sz w:val="22"/>
        </w:rPr>
        <w:t>shipments</w:t>
      </w:r>
      <w:r>
        <w:rPr>
          <w:spacing w:val="-3"/>
          <w:sz w:val="22"/>
        </w:rPr>
        <w:t xml:space="preserve"> </w:t>
      </w:r>
      <w:r>
        <w:rPr>
          <w:sz w:val="22"/>
        </w:rPr>
        <w:t>are</w:t>
      </w:r>
      <w:r>
        <w:rPr>
          <w:spacing w:val="-3"/>
          <w:sz w:val="22"/>
        </w:rPr>
        <w:t xml:space="preserve"> </w:t>
      </w:r>
      <w:r>
        <w:rPr>
          <w:sz w:val="22"/>
        </w:rPr>
        <w:t>sealed</w:t>
      </w:r>
      <w:r>
        <w:rPr>
          <w:spacing w:val="-3"/>
          <w:sz w:val="22"/>
        </w:rPr>
        <w:t xml:space="preserve"> </w:t>
      </w:r>
      <w:r>
        <w:rPr>
          <w:sz w:val="22"/>
        </w:rPr>
        <w:t>or</w:t>
      </w:r>
      <w:r>
        <w:rPr>
          <w:spacing w:val="-3"/>
          <w:sz w:val="22"/>
        </w:rPr>
        <w:t xml:space="preserve"> </w:t>
      </w:r>
      <w:r>
        <w:rPr>
          <w:sz w:val="22"/>
        </w:rPr>
        <w:t>required</w:t>
      </w:r>
      <w:r>
        <w:rPr>
          <w:spacing w:val="-3"/>
          <w:sz w:val="22"/>
        </w:rPr>
        <w:t xml:space="preserve"> </w:t>
      </w:r>
      <w:r>
        <w:rPr>
          <w:sz w:val="22"/>
        </w:rPr>
        <w:t>to</w:t>
      </w:r>
      <w:r>
        <w:rPr>
          <w:spacing w:val="-3"/>
          <w:sz w:val="22"/>
        </w:rPr>
        <w:t xml:space="preserve"> </w:t>
      </w:r>
      <w:r>
        <w:rPr>
          <w:sz w:val="22"/>
        </w:rPr>
        <w:t>be sealed at origin, if any such shipment arrives at destination with a broken seal and/or with evidence of tampering (including mismatched seal numbers), Broker or Broker's customer, in their sole discretion, may determine that the shipment may have been adulterated or rendered injurious to health and may reject the entire shipment or any portion thereof and Carrier shall be liable for the full value of such cargo together with reasonable destruction costs.</w:t>
      </w:r>
    </w:p>
    <w:p>
      <w:pPr>
        <w:pStyle w:val="ListParagraph"/>
        <w:numPr>
          <w:ilvl w:val="0"/>
          <w:numId w:val="1"/>
        </w:numPr>
        <w:tabs>
          <w:tab w:val="clear" w:pos="720"/>
          <w:tab w:val="left" w:pos="467" w:leader="none"/>
        </w:tabs>
        <w:spacing w:lineRule="auto" w:line="276" w:before="0" w:after="0"/>
        <w:ind w:left="100" w:right="182" w:hanging="0"/>
        <w:jc w:val="left"/>
        <w:rPr>
          <w:sz w:val="22"/>
        </w:rPr>
      </w:pPr>
      <w:r>
        <w:rPr>
          <w:sz w:val="22"/>
        </w:rPr>
        <w:t>Carrier warrants and represents that its cargo insurance contains an endorsement insuring against</w:t>
      </w:r>
      <w:r>
        <w:rPr>
          <w:spacing w:val="-5"/>
          <w:sz w:val="22"/>
        </w:rPr>
        <w:t xml:space="preserve"> </w:t>
      </w:r>
      <w:r>
        <w:rPr>
          <w:sz w:val="22"/>
        </w:rPr>
        <w:t>the</w:t>
      </w:r>
      <w:r>
        <w:rPr>
          <w:spacing w:val="-5"/>
          <w:sz w:val="22"/>
        </w:rPr>
        <w:t xml:space="preserve"> </w:t>
      </w:r>
      <w:r>
        <w:rPr>
          <w:sz w:val="22"/>
        </w:rPr>
        <w:t>mechanical</w:t>
      </w:r>
      <w:r>
        <w:rPr>
          <w:spacing w:val="-5"/>
          <w:sz w:val="22"/>
        </w:rPr>
        <w:t xml:space="preserve"> </w:t>
      </w:r>
      <w:r>
        <w:rPr>
          <w:sz w:val="22"/>
        </w:rPr>
        <w:t>breakdown</w:t>
      </w:r>
      <w:r>
        <w:rPr>
          <w:spacing w:val="-5"/>
          <w:sz w:val="22"/>
        </w:rPr>
        <w:t xml:space="preserve"> </w:t>
      </w:r>
      <w:r>
        <w:rPr>
          <w:sz w:val="22"/>
        </w:rPr>
        <w:t>of</w:t>
      </w:r>
      <w:r>
        <w:rPr>
          <w:spacing w:val="-5"/>
          <w:sz w:val="22"/>
        </w:rPr>
        <w:t xml:space="preserve"> </w:t>
      </w:r>
      <w:r>
        <w:rPr>
          <w:sz w:val="22"/>
        </w:rPr>
        <w:t>such</w:t>
      </w:r>
      <w:r>
        <w:rPr>
          <w:spacing w:val="-5"/>
          <w:sz w:val="22"/>
        </w:rPr>
        <w:t xml:space="preserve"> </w:t>
      </w:r>
      <w:r>
        <w:rPr>
          <w:sz w:val="22"/>
        </w:rPr>
        <w:t>refrigerated,</w:t>
      </w:r>
      <w:r>
        <w:rPr>
          <w:spacing w:val="-5"/>
          <w:sz w:val="22"/>
        </w:rPr>
        <w:t xml:space="preserve"> </w:t>
      </w:r>
      <w:r>
        <w:rPr>
          <w:sz w:val="22"/>
        </w:rPr>
        <w:t>heated,</w:t>
      </w:r>
      <w:r>
        <w:rPr>
          <w:spacing w:val="-5"/>
          <w:sz w:val="22"/>
        </w:rPr>
        <w:t xml:space="preserve"> </w:t>
      </w:r>
      <w:r>
        <w:rPr>
          <w:sz w:val="22"/>
        </w:rPr>
        <w:t>or</w:t>
      </w:r>
      <w:r>
        <w:rPr>
          <w:spacing w:val="-5"/>
          <w:sz w:val="22"/>
        </w:rPr>
        <w:t xml:space="preserve"> </w:t>
      </w:r>
      <w:r>
        <w:rPr>
          <w:sz w:val="22"/>
        </w:rPr>
        <w:t>other</w:t>
      </w:r>
      <w:r>
        <w:rPr>
          <w:spacing w:val="-5"/>
          <w:sz w:val="22"/>
        </w:rPr>
        <w:t xml:space="preserve"> </w:t>
      </w:r>
      <w:r>
        <w:rPr>
          <w:sz w:val="22"/>
        </w:rPr>
        <w:t>temperature</w:t>
      </w:r>
      <w:r>
        <w:rPr>
          <w:spacing w:val="-5"/>
          <w:sz w:val="22"/>
        </w:rPr>
        <w:t xml:space="preserve"> </w:t>
      </w:r>
      <w:r>
        <w:rPr>
          <w:sz w:val="22"/>
        </w:rPr>
        <w:t>controlled equipment, reefer malfunction, lack of reefer fuel, or failure to set or maintain the appropriate temperature and against driver error.</w:t>
      </w:r>
    </w:p>
    <w:p>
      <w:pPr>
        <w:pStyle w:val="TextBody"/>
        <w:spacing w:before="3" w:after="0"/>
        <w:ind w:left="0" w:right="0" w:hanging="0"/>
        <w:rPr>
          <w:sz w:val="25"/>
        </w:rPr>
      </w:pPr>
      <w:r>
        <w:rPr>
          <w:sz w:val="25"/>
        </w:rPr>
      </w:r>
    </w:p>
    <w:p>
      <w:pPr>
        <w:pStyle w:val="ListParagraph"/>
        <w:numPr>
          <w:ilvl w:val="0"/>
          <w:numId w:val="2"/>
        </w:numPr>
        <w:tabs>
          <w:tab w:val="clear" w:pos="720"/>
          <w:tab w:val="left" w:pos="455" w:leader="none"/>
        </w:tabs>
        <w:spacing w:lineRule="auto" w:line="276" w:before="1" w:after="0"/>
        <w:ind w:left="100" w:right="700" w:hanging="0"/>
        <w:jc w:val="left"/>
        <w:rPr>
          <w:sz w:val="22"/>
        </w:rPr>
      </w:pPr>
      <w:r>
        <w:rPr>
          <w:sz w:val="22"/>
        </w:rPr>
        <w:t>MAP-21</w:t>
      </w:r>
      <w:r>
        <w:rPr>
          <w:spacing w:val="-6"/>
          <w:sz w:val="22"/>
        </w:rPr>
        <w:t xml:space="preserve"> </w:t>
      </w:r>
      <w:r>
        <w:rPr>
          <w:sz w:val="22"/>
        </w:rPr>
        <w:t>-</w:t>
      </w:r>
      <w:r>
        <w:rPr>
          <w:spacing w:val="-6"/>
          <w:sz w:val="22"/>
        </w:rPr>
        <w:t xml:space="preserve"> </w:t>
      </w:r>
      <w:r>
        <w:rPr>
          <w:sz w:val="22"/>
        </w:rPr>
        <w:t>Electronic</w:t>
      </w:r>
      <w:r>
        <w:rPr>
          <w:spacing w:val="-6"/>
          <w:sz w:val="22"/>
        </w:rPr>
        <w:t xml:space="preserve"> </w:t>
      </w:r>
      <w:r>
        <w:rPr>
          <w:sz w:val="22"/>
        </w:rPr>
        <w:t>Logging</w:t>
      </w:r>
      <w:r>
        <w:rPr>
          <w:spacing w:val="-6"/>
          <w:sz w:val="22"/>
        </w:rPr>
        <w:t xml:space="preserve"> </w:t>
      </w:r>
      <w:r>
        <w:rPr>
          <w:sz w:val="22"/>
        </w:rPr>
        <w:t>Devices</w:t>
      </w:r>
      <w:r>
        <w:rPr>
          <w:spacing w:val="-6"/>
          <w:sz w:val="22"/>
        </w:rPr>
        <w:t xml:space="preserve"> </w:t>
      </w:r>
      <w:r>
        <w:rPr>
          <w:sz w:val="22"/>
        </w:rPr>
        <w:t>("ELDs")/Automatic</w:t>
      </w:r>
      <w:r>
        <w:rPr>
          <w:spacing w:val="-6"/>
          <w:sz w:val="22"/>
        </w:rPr>
        <w:t xml:space="preserve"> </w:t>
      </w:r>
      <w:r>
        <w:rPr>
          <w:sz w:val="22"/>
        </w:rPr>
        <w:t>Onboard</w:t>
      </w:r>
      <w:r>
        <w:rPr>
          <w:spacing w:val="-6"/>
          <w:sz w:val="22"/>
        </w:rPr>
        <w:t xml:space="preserve"> </w:t>
      </w:r>
      <w:r>
        <w:rPr>
          <w:sz w:val="22"/>
        </w:rPr>
        <w:t>Recording</w:t>
      </w:r>
      <w:r>
        <w:rPr>
          <w:spacing w:val="-6"/>
          <w:sz w:val="22"/>
        </w:rPr>
        <w:t xml:space="preserve"> </w:t>
      </w:r>
      <w:r>
        <w:rPr>
          <w:sz w:val="22"/>
        </w:rPr>
        <w:t>Devices (AOBRDs) - Warranty of Carrier Compliance</w:t>
      </w:r>
    </w:p>
    <w:p>
      <w:pPr>
        <w:sectPr>
          <w:type w:val="nextPage"/>
          <w:pgSz w:w="12240" w:h="15840"/>
          <w:pgMar w:left="1340" w:right="1340" w:header="0" w:top="1360" w:footer="0" w:bottom="280" w:gutter="0"/>
          <w:pgNumType w:fmt="decimal"/>
          <w:formProt w:val="false"/>
          <w:textDirection w:val="lrTb"/>
          <w:docGrid w:type="default" w:linePitch="100" w:charSpace="4096"/>
        </w:sectPr>
        <w:pStyle w:val="ListParagraph"/>
        <w:numPr>
          <w:ilvl w:val="0"/>
          <w:numId w:val="1"/>
        </w:numPr>
        <w:tabs>
          <w:tab w:val="clear" w:pos="720"/>
          <w:tab w:val="left" w:pos="467" w:leader="none"/>
        </w:tabs>
        <w:spacing w:lineRule="auto" w:line="276" w:before="0" w:after="0"/>
        <w:ind w:left="100" w:right="159" w:hanging="0"/>
        <w:jc w:val="left"/>
        <w:rPr>
          <w:sz w:val="22"/>
        </w:rPr>
      </w:pPr>
      <w:r>
        <w:rPr>
          <w:sz w:val="22"/>
        </w:rPr>
        <w:t>Carrier warrants and represents that it is in compliance with and to the extent applicable to Carrier that it will comply with all requirements and duties set forth in the Moving</w:t>
      </w:r>
      <w:r>
        <w:rPr>
          <w:spacing w:val="-8"/>
          <w:sz w:val="22"/>
        </w:rPr>
        <w:t xml:space="preserve"> </w:t>
      </w:r>
      <w:r>
        <w:rPr>
          <w:sz w:val="22"/>
        </w:rPr>
        <w:t>Ahead for Progress in the 21st Century</w:t>
      </w:r>
      <w:r>
        <w:rPr>
          <w:spacing w:val="-8"/>
          <w:sz w:val="22"/>
        </w:rPr>
        <w:t xml:space="preserve"> </w:t>
      </w:r>
      <w:r>
        <w:rPr>
          <w:sz w:val="22"/>
        </w:rPr>
        <w:t>Act ("MAP-21") including, but not limited to, MAP-21 mandates regarding (a) use of electronic logging devices (ELDs) or</w:t>
      </w:r>
      <w:r>
        <w:rPr>
          <w:spacing w:val="-6"/>
          <w:sz w:val="22"/>
        </w:rPr>
        <w:t xml:space="preserve"> </w:t>
      </w:r>
      <w:r>
        <w:rPr>
          <w:sz w:val="22"/>
        </w:rPr>
        <w:t>Automatic Onboard Recording Devices (AOBRDs) which meet the current specifications outlined in CFR §395.15 of the FMCSA</w:t>
      </w:r>
      <w:r>
        <w:rPr>
          <w:spacing w:val="-15"/>
          <w:sz w:val="22"/>
        </w:rPr>
        <w:t xml:space="preserve"> </w:t>
      </w:r>
      <w:r>
        <w:rPr>
          <w:sz w:val="22"/>
        </w:rPr>
        <w:t>regulations</w:t>
      </w:r>
      <w:r>
        <w:rPr>
          <w:spacing w:val="-3"/>
          <w:sz w:val="22"/>
        </w:rPr>
        <w:t xml:space="preserve"> </w:t>
      </w:r>
      <w:r>
        <w:rPr>
          <w:sz w:val="22"/>
        </w:rPr>
        <w:t>for</w:t>
      </w:r>
      <w:r>
        <w:rPr>
          <w:spacing w:val="-3"/>
          <w:sz w:val="22"/>
        </w:rPr>
        <w:t xml:space="preserve"> </w:t>
      </w:r>
      <w:r>
        <w:rPr>
          <w:sz w:val="22"/>
        </w:rPr>
        <w:t>Hours</w:t>
      </w:r>
      <w:r>
        <w:rPr>
          <w:spacing w:val="-3"/>
          <w:sz w:val="22"/>
        </w:rPr>
        <w:t xml:space="preserve"> </w:t>
      </w:r>
      <w:r>
        <w:rPr>
          <w:sz w:val="22"/>
        </w:rPr>
        <w:t>of</w:t>
      </w:r>
      <w:r>
        <w:rPr>
          <w:spacing w:val="-3"/>
          <w:sz w:val="22"/>
        </w:rPr>
        <w:t xml:space="preserve"> </w:t>
      </w:r>
      <w:r>
        <w:rPr>
          <w:sz w:val="22"/>
        </w:rPr>
        <w:t>Service</w:t>
      </w:r>
      <w:r>
        <w:rPr>
          <w:spacing w:val="-3"/>
          <w:sz w:val="22"/>
        </w:rPr>
        <w:t xml:space="preserve"> </w:t>
      </w:r>
      <w:r>
        <w:rPr>
          <w:sz w:val="22"/>
        </w:rPr>
        <w:t>(HOS);</w:t>
      </w:r>
      <w:r>
        <w:rPr>
          <w:spacing w:val="-3"/>
          <w:sz w:val="22"/>
        </w:rPr>
        <w:t xml:space="preserve"> </w:t>
      </w:r>
      <w:r>
        <w:rPr>
          <w:sz w:val="22"/>
        </w:rPr>
        <w:t>(b) the</w:t>
      </w:r>
      <w:r>
        <w:rPr>
          <w:spacing w:val="-3"/>
          <w:sz w:val="22"/>
        </w:rPr>
        <w:t xml:space="preserve"> </w:t>
      </w:r>
      <w:r>
        <w:rPr>
          <w:sz w:val="22"/>
        </w:rPr>
        <w:t>proper</w:t>
      </w:r>
      <w:r>
        <w:rPr>
          <w:spacing w:val="-3"/>
          <w:sz w:val="22"/>
        </w:rPr>
        <w:t xml:space="preserve"> </w:t>
      </w:r>
      <w:r>
        <w:rPr>
          <w:sz w:val="22"/>
        </w:rPr>
        <w:t>training</w:t>
      </w:r>
      <w:r>
        <w:rPr>
          <w:spacing w:val="-3"/>
          <w:sz w:val="22"/>
        </w:rPr>
        <w:t xml:space="preserve"> </w:t>
      </w:r>
      <w:r>
        <w:rPr>
          <w:sz w:val="22"/>
        </w:rPr>
        <w:t>of</w:t>
      </w:r>
      <w:r>
        <w:rPr>
          <w:spacing w:val="-3"/>
          <w:sz w:val="22"/>
        </w:rPr>
        <w:t xml:space="preserve"> </w:t>
      </w:r>
      <w:r>
        <w:rPr>
          <w:sz w:val="22"/>
        </w:rPr>
        <w:t>all</w:t>
      </w:r>
      <w:r>
        <w:rPr>
          <w:spacing w:val="-3"/>
          <w:sz w:val="22"/>
        </w:rPr>
        <w:t xml:space="preserve"> </w:t>
      </w:r>
      <w:r>
        <w:rPr>
          <w:sz w:val="22"/>
        </w:rPr>
        <w:t>carrier</w:t>
      </w:r>
      <w:r>
        <w:rPr>
          <w:spacing w:val="-3"/>
          <w:sz w:val="22"/>
        </w:rPr>
        <w:t xml:space="preserve"> </w:t>
      </w:r>
      <w:r>
        <w:rPr>
          <w:sz w:val="22"/>
        </w:rPr>
        <w:t>personnel</w:t>
      </w:r>
      <w:r>
        <w:rPr>
          <w:spacing w:val="-3"/>
          <w:sz w:val="22"/>
        </w:rPr>
        <w:t xml:space="preserve"> </w:t>
      </w:r>
      <w:r>
        <w:rPr>
          <w:sz w:val="22"/>
        </w:rPr>
        <w:t>in</w:t>
      </w:r>
    </w:p>
    <w:p>
      <w:pPr>
        <w:pStyle w:val="TextBody"/>
        <w:spacing w:lineRule="auto" w:line="276" w:before="80" w:after="0"/>
        <w:rPr>
          <w:sz w:val="22"/>
        </w:rPr>
      </w:pPr>
      <w:r>
        <w:rPr/>
        <w:t>proper use and familiarity with ELDs or</w:t>
      </w:r>
      <w:r>
        <w:rPr>
          <w:spacing w:val="-8"/>
        </w:rPr>
        <w:t xml:space="preserve"> </w:t>
      </w:r>
      <w:r>
        <w:rPr/>
        <w:t>AOBRDs to be used by carrier personnel and the documentation</w:t>
      </w:r>
      <w:r>
        <w:rPr>
          <w:spacing w:val="-4"/>
        </w:rPr>
        <w:t xml:space="preserve"> </w:t>
      </w:r>
      <w:r>
        <w:rPr/>
        <w:t>of</w:t>
      </w:r>
      <w:r>
        <w:rPr>
          <w:spacing w:val="-4"/>
        </w:rPr>
        <w:t xml:space="preserve"> </w:t>
      </w:r>
      <w:r>
        <w:rPr/>
        <w:t>such</w:t>
      </w:r>
      <w:r>
        <w:rPr>
          <w:spacing w:val="-4"/>
        </w:rPr>
        <w:t xml:space="preserve"> </w:t>
      </w:r>
      <w:r>
        <w:rPr/>
        <w:t>training;</w:t>
      </w:r>
      <w:r>
        <w:rPr>
          <w:spacing w:val="-4"/>
        </w:rPr>
        <w:t xml:space="preserve"> </w:t>
      </w:r>
      <w:r>
        <w:rPr/>
        <w:t>and</w:t>
      </w:r>
      <w:r>
        <w:rPr>
          <w:spacing w:val="-4"/>
        </w:rPr>
        <w:t xml:space="preserve"> </w:t>
      </w:r>
      <w:r>
        <w:rPr/>
        <w:t>(c)</w:t>
      </w:r>
      <w:r>
        <w:rPr>
          <w:spacing w:val="-4"/>
        </w:rPr>
        <w:t xml:space="preserve"> </w:t>
      </w:r>
      <w:r>
        <w:rPr/>
        <w:t>the</w:t>
      </w:r>
      <w:r>
        <w:rPr>
          <w:spacing w:val="-4"/>
        </w:rPr>
        <w:t xml:space="preserve"> </w:t>
      </w:r>
      <w:r>
        <w:rPr/>
        <w:t>maintenance</w:t>
      </w:r>
      <w:r>
        <w:rPr>
          <w:spacing w:val="-4"/>
        </w:rPr>
        <w:t xml:space="preserve"> </w:t>
      </w:r>
      <w:r>
        <w:rPr/>
        <w:t>of</w:t>
      </w:r>
      <w:r>
        <w:rPr>
          <w:spacing w:val="-4"/>
        </w:rPr>
        <w:t xml:space="preserve"> </w:t>
      </w:r>
      <w:r>
        <w:rPr/>
        <w:t>written</w:t>
      </w:r>
      <w:r>
        <w:rPr>
          <w:spacing w:val="-4"/>
        </w:rPr>
        <w:t xml:space="preserve"> </w:t>
      </w:r>
      <w:r>
        <w:rPr/>
        <w:t>records</w:t>
      </w:r>
      <w:r>
        <w:rPr>
          <w:spacing w:val="-4"/>
        </w:rPr>
        <w:t xml:space="preserve"> </w:t>
      </w:r>
      <w:r>
        <w:rPr/>
        <w:t>and</w:t>
      </w:r>
      <w:r>
        <w:rPr>
          <w:spacing w:val="-4"/>
        </w:rPr>
        <w:t xml:space="preserve"> </w:t>
      </w:r>
      <w:r>
        <w:rPr/>
        <w:t>procedures</w:t>
      </w:r>
      <w:r>
        <w:rPr>
          <w:spacing w:val="-4"/>
        </w:rPr>
        <w:t xml:space="preserve"> </w:t>
      </w:r>
      <w:r>
        <w:rPr/>
        <w:t>and retention of records as required by the MAP-21.</w:t>
      </w:r>
    </w:p>
    <w:p>
      <w:pPr>
        <w:pStyle w:val="TextBody"/>
        <w:spacing w:before="3" w:after="0"/>
        <w:ind w:left="0" w:right="0" w:hanging="0"/>
        <w:rPr>
          <w:sz w:val="25"/>
        </w:rPr>
      </w:pPr>
      <w:r>
        <w:rPr>
          <w:sz w:val="25"/>
        </w:rPr>
      </w:r>
    </w:p>
    <w:p>
      <w:pPr>
        <w:pStyle w:val="ListParagraph"/>
        <w:numPr>
          <w:ilvl w:val="0"/>
          <w:numId w:val="2"/>
        </w:numPr>
        <w:tabs>
          <w:tab w:val="clear" w:pos="720"/>
          <w:tab w:val="left" w:pos="503" w:leader="none"/>
        </w:tabs>
        <w:spacing w:lineRule="auto" w:line="240" w:before="0" w:after="0"/>
        <w:ind w:left="502" w:right="0" w:hanging="342"/>
        <w:jc w:val="left"/>
        <w:rPr>
          <w:sz w:val="22"/>
        </w:rPr>
      </w:pPr>
      <w:r>
        <w:rPr>
          <w:sz w:val="22"/>
        </w:rPr>
        <w:t>California</w:t>
      </w:r>
      <w:r>
        <w:rPr>
          <w:spacing w:val="-18"/>
          <w:sz w:val="22"/>
        </w:rPr>
        <w:t xml:space="preserve"> </w:t>
      </w:r>
      <w:r>
        <w:rPr>
          <w:sz w:val="22"/>
        </w:rPr>
        <w:t>Air</w:t>
      </w:r>
      <w:r>
        <w:rPr>
          <w:spacing w:val="-9"/>
          <w:sz w:val="22"/>
        </w:rPr>
        <w:t xml:space="preserve"> </w:t>
      </w:r>
      <w:r>
        <w:rPr>
          <w:sz w:val="22"/>
        </w:rPr>
        <w:t>Resource</w:t>
      </w:r>
      <w:r>
        <w:rPr>
          <w:spacing w:val="-6"/>
          <w:sz w:val="22"/>
        </w:rPr>
        <w:t xml:space="preserve"> </w:t>
      </w:r>
      <w:r>
        <w:rPr>
          <w:sz w:val="22"/>
        </w:rPr>
        <w:t>Board</w:t>
      </w:r>
      <w:r>
        <w:rPr>
          <w:spacing w:val="-7"/>
          <w:sz w:val="22"/>
        </w:rPr>
        <w:t xml:space="preserve"> </w:t>
      </w:r>
      <w:r>
        <w:rPr>
          <w:sz w:val="22"/>
        </w:rPr>
        <w:t>("CARB")</w:t>
      </w:r>
      <w:r>
        <w:rPr>
          <w:spacing w:val="-7"/>
          <w:sz w:val="22"/>
        </w:rPr>
        <w:t xml:space="preserve"> </w:t>
      </w:r>
      <w:r>
        <w:rPr>
          <w:sz w:val="22"/>
        </w:rPr>
        <w:t>-</w:t>
      </w:r>
      <w:r>
        <w:rPr>
          <w:spacing w:val="-6"/>
          <w:sz w:val="22"/>
        </w:rPr>
        <w:t xml:space="preserve"> </w:t>
      </w:r>
      <w:r>
        <w:rPr>
          <w:sz w:val="22"/>
        </w:rPr>
        <w:t>Warranty</w:t>
      </w:r>
      <w:r>
        <w:rPr>
          <w:spacing w:val="5"/>
          <w:sz w:val="22"/>
        </w:rPr>
        <w:t xml:space="preserve"> </w:t>
      </w:r>
      <w:r>
        <w:rPr>
          <w:sz w:val="22"/>
        </w:rPr>
        <w:t>of</w:t>
      </w:r>
      <w:r>
        <w:rPr>
          <w:spacing w:val="-7"/>
          <w:sz w:val="22"/>
        </w:rPr>
        <w:t xml:space="preserve"> </w:t>
      </w:r>
      <w:r>
        <w:rPr>
          <w:sz w:val="22"/>
        </w:rPr>
        <w:t>Carrier</w:t>
      </w:r>
      <w:r>
        <w:rPr>
          <w:spacing w:val="-6"/>
          <w:sz w:val="22"/>
        </w:rPr>
        <w:t xml:space="preserve"> </w:t>
      </w:r>
      <w:r>
        <w:rPr>
          <w:spacing w:val="-2"/>
          <w:sz w:val="22"/>
        </w:rPr>
        <w:t>Compliance</w:t>
      </w:r>
    </w:p>
    <w:p>
      <w:pPr>
        <w:pStyle w:val="ListParagraph"/>
        <w:numPr>
          <w:ilvl w:val="0"/>
          <w:numId w:val="1"/>
        </w:numPr>
        <w:tabs>
          <w:tab w:val="clear" w:pos="720"/>
          <w:tab w:val="left" w:pos="467" w:leader="none"/>
        </w:tabs>
        <w:spacing w:lineRule="auto" w:line="276" w:before="38" w:after="0"/>
        <w:ind w:left="100" w:right="219" w:hanging="0"/>
        <w:jc w:val="left"/>
        <w:rPr>
          <w:sz w:val="22"/>
        </w:rPr>
      </w:pPr>
      <w:r>
        <w:rPr>
          <w:sz w:val="22"/>
        </w:rPr>
        <w:t>Carrier</w:t>
      </w:r>
      <w:r>
        <w:rPr>
          <w:spacing w:val="-3"/>
          <w:sz w:val="22"/>
        </w:rPr>
        <w:t xml:space="preserve"> </w:t>
      </w:r>
      <w:r>
        <w:rPr>
          <w:sz w:val="22"/>
        </w:rPr>
        <w:t>warrants</w:t>
      </w:r>
      <w:r>
        <w:rPr>
          <w:spacing w:val="-3"/>
          <w:sz w:val="22"/>
        </w:rPr>
        <w:t xml:space="preserve"> </w:t>
      </w:r>
      <w:r>
        <w:rPr>
          <w:sz w:val="22"/>
        </w:rPr>
        <w:t>and</w:t>
      </w:r>
      <w:r>
        <w:rPr>
          <w:spacing w:val="-3"/>
          <w:sz w:val="22"/>
        </w:rPr>
        <w:t xml:space="preserve"> </w:t>
      </w:r>
      <w:r>
        <w:rPr>
          <w:sz w:val="22"/>
        </w:rPr>
        <w:t>represents</w:t>
      </w:r>
      <w:r>
        <w:rPr>
          <w:spacing w:val="-3"/>
          <w:sz w:val="22"/>
        </w:rPr>
        <w:t xml:space="preserve"> </w:t>
      </w:r>
      <w:r>
        <w:rPr>
          <w:sz w:val="22"/>
        </w:rPr>
        <w:t>with</w:t>
      </w:r>
      <w:r>
        <w:rPr>
          <w:spacing w:val="-3"/>
          <w:sz w:val="22"/>
        </w:rPr>
        <w:t xml:space="preserve"> </w:t>
      </w:r>
      <w:r>
        <w:rPr>
          <w:sz w:val="22"/>
        </w:rPr>
        <w:t>respect</w:t>
      </w:r>
      <w:r>
        <w:rPr>
          <w:spacing w:val="-3"/>
          <w:sz w:val="22"/>
        </w:rPr>
        <w:t xml:space="preserve"> </w:t>
      </w:r>
      <w:r>
        <w:rPr>
          <w:sz w:val="22"/>
        </w:rPr>
        <w:t>to</w:t>
      </w:r>
      <w:r>
        <w:rPr>
          <w:spacing w:val="-3"/>
          <w:sz w:val="22"/>
        </w:rPr>
        <w:t xml:space="preserve"> </w:t>
      </w:r>
      <w:r>
        <w:rPr>
          <w:sz w:val="22"/>
        </w:rPr>
        <w:t>any</w:t>
      </w:r>
      <w:r>
        <w:rPr>
          <w:spacing w:val="-3"/>
          <w:sz w:val="22"/>
        </w:rPr>
        <w:t xml:space="preserve"> </w:t>
      </w:r>
      <w:r>
        <w:rPr>
          <w:sz w:val="22"/>
        </w:rPr>
        <w:t>shipments</w:t>
      </w:r>
      <w:r>
        <w:rPr>
          <w:spacing w:val="-3"/>
          <w:sz w:val="22"/>
        </w:rPr>
        <w:t xml:space="preserve"> </w:t>
      </w:r>
      <w:r>
        <w:rPr>
          <w:sz w:val="22"/>
        </w:rPr>
        <w:t>which</w:t>
      </w:r>
      <w:r>
        <w:rPr>
          <w:spacing w:val="-3"/>
          <w:sz w:val="22"/>
        </w:rPr>
        <w:t xml:space="preserve"> </w:t>
      </w:r>
      <w:r>
        <w:rPr>
          <w:sz w:val="22"/>
        </w:rPr>
        <w:t>are</w:t>
      </w:r>
      <w:r>
        <w:rPr>
          <w:spacing w:val="-3"/>
          <w:sz w:val="22"/>
        </w:rPr>
        <w:t xml:space="preserve"> </w:t>
      </w:r>
      <w:r>
        <w:rPr>
          <w:sz w:val="22"/>
        </w:rPr>
        <w:t>transported</w:t>
      </w:r>
      <w:r>
        <w:rPr>
          <w:spacing w:val="-3"/>
          <w:sz w:val="22"/>
        </w:rPr>
        <w:t xml:space="preserve"> </w:t>
      </w:r>
      <w:r>
        <w:rPr>
          <w:sz w:val="22"/>
        </w:rPr>
        <w:t>within the State of California that it is in compliance with and that it will comply with all requirements and duties required by California</w:t>
      </w:r>
      <w:r>
        <w:rPr>
          <w:spacing w:val="-8"/>
          <w:sz w:val="22"/>
        </w:rPr>
        <w:t xml:space="preserve"> </w:t>
      </w:r>
      <w:r>
        <w:rPr>
          <w:sz w:val="22"/>
        </w:rPr>
        <w:t>Air Resource Board ("CARB") including, but not limited to Carrier's warranties that: (a) all 53 foot trailers, including both dry-van and refrigerated equipment that it operates and the Heavy-Duty Tractors that haul them within California are in compliance with the CARB's Heavy-Duty Vehicle Greenhouse Gas (Tractor-Trailer GHG) Emission</w:t>
      </w:r>
      <w:r>
        <w:rPr>
          <w:spacing w:val="-4"/>
          <w:sz w:val="22"/>
        </w:rPr>
        <w:t xml:space="preserve"> </w:t>
      </w:r>
      <w:r>
        <w:rPr>
          <w:sz w:val="22"/>
        </w:rPr>
        <w:t>Reduction</w:t>
      </w:r>
      <w:r>
        <w:rPr>
          <w:spacing w:val="-4"/>
          <w:sz w:val="22"/>
        </w:rPr>
        <w:t xml:space="preserve"> </w:t>
      </w:r>
      <w:r>
        <w:rPr>
          <w:sz w:val="22"/>
        </w:rPr>
        <w:t>Regulations;</w:t>
      </w:r>
      <w:r>
        <w:rPr>
          <w:spacing w:val="-4"/>
          <w:sz w:val="22"/>
        </w:rPr>
        <w:t xml:space="preserve"> </w:t>
      </w:r>
      <w:r>
        <w:rPr>
          <w:sz w:val="22"/>
        </w:rPr>
        <w:t>and</w:t>
      </w:r>
      <w:r>
        <w:rPr>
          <w:spacing w:val="-5"/>
          <w:sz w:val="22"/>
        </w:rPr>
        <w:t xml:space="preserve"> </w:t>
      </w:r>
      <w:r>
        <w:rPr>
          <w:sz w:val="22"/>
        </w:rPr>
        <w:t>(b)</w:t>
      </w:r>
      <w:r>
        <w:rPr>
          <w:spacing w:val="-4"/>
          <w:sz w:val="22"/>
        </w:rPr>
        <w:t xml:space="preserve"> </w:t>
      </w:r>
      <w:r>
        <w:rPr>
          <w:sz w:val="22"/>
        </w:rPr>
        <w:t>all</w:t>
      </w:r>
      <w:r>
        <w:rPr>
          <w:spacing w:val="-4"/>
          <w:sz w:val="22"/>
        </w:rPr>
        <w:t xml:space="preserve"> </w:t>
      </w:r>
      <w:r>
        <w:rPr>
          <w:sz w:val="22"/>
        </w:rPr>
        <w:t>refrigerated</w:t>
      </w:r>
      <w:r>
        <w:rPr>
          <w:spacing w:val="-4"/>
          <w:sz w:val="22"/>
        </w:rPr>
        <w:t xml:space="preserve"> </w:t>
      </w:r>
      <w:r>
        <w:rPr>
          <w:sz w:val="22"/>
        </w:rPr>
        <w:t>equipment</w:t>
      </w:r>
      <w:r>
        <w:rPr>
          <w:spacing w:val="-5"/>
          <w:sz w:val="22"/>
        </w:rPr>
        <w:t xml:space="preserve"> </w:t>
      </w:r>
      <w:r>
        <w:rPr>
          <w:sz w:val="22"/>
        </w:rPr>
        <w:t>it</w:t>
      </w:r>
      <w:r>
        <w:rPr>
          <w:spacing w:val="-4"/>
          <w:sz w:val="22"/>
        </w:rPr>
        <w:t xml:space="preserve"> </w:t>
      </w:r>
      <w:r>
        <w:rPr>
          <w:sz w:val="22"/>
        </w:rPr>
        <w:t>operates</w:t>
      </w:r>
      <w:r>
        <w:rPr>
          <w:spacing w:val="-4"/>
          <w:sz w:val="22"/>
        </w:rPr>
        <w:t xml:space="preserve"> </w:t>
      </w:r>
      <w:r>
        <w:rPr>
          <w:sz w:val="22"/>
        </w:rPr>
        <w:t>within</w:t>
      </w:r>
      <w:r>
        <w:rPr>
          <w:spacing w:val="-4"/>
          <w:sz w:val="22"/>
        </w:rPr>
        <w:t xml:space="preserve"> </w:t>
      </w:r>
      <w:r>
        <w:rPr>
          <w:sz w:val="22"/>
        </w:rPr>
        <w:t>California is in full compliance with the CARB's</w:t>
      </w:r>
      <w:r>
        <w:rPr>
          <w:spacing w:val="-1"/>
          <w:sz w:val="22"/>
        </w:rPr>
        <w:t xml:space="preserve"> </w:t>
      </w:r>
      <w:r>
        <w:rPr>
          <w:sz w:val="22"/>
        </w:rPr>
        <w:t>Transportation Refrigerated Unit (TRU)</w:t>
      </w:r>
      <w:r>
        <w:rPr>
          <w:spacing w:val="-9"/>
          <w:sz w:val="22"/>
        </w:rPr>
        <w:t xml:space="preserve"> </w:t>
      </w:r>
      <w:r>
        <w:rPr>
          <w:sz w:val="22"/>
        </w:rPr>
        <w:t>Airborne</w:t>
      </w:r>
      <w:r>
        <w:rPr>
          <w:spacing w:val="-1"/>
          <w:sz w:val="22"/>
        </w:rPr>
        <w:t xml:space="preserve"> </w:t>
      </w:r>
      <w:r>
        <w:rPr>
          <w:sz w:val="22"/>
        </w:rPr>
        <w:t>Toxic Control Measure (ATCM) in-use regulations.</w:t>
      </w:r>
    </w:p>
    <w:p>
      <w:pPr>
        <w:pStyle w:val="TextBody"/>
        <w:spacing w:before="3" w:after="0"/>
        <w:ind w:left="0" w:right="0" w:hanging="0"/>
        <w:rPr>
          <w:sz w:val="25"/>
        </w:rPr>
      </w:pPr>
      <w:r>
        <w:rPr>
          <w:sz w:val="25"/>
        </w:rPr>
      </w:r>
    </w:p>
    <w:p>
      <w:pPr>
        <w:pStyle w:val="TextBody"/>
        <w:spacing w:before="1" w:after="0"/>
        <w:rPr>
          <w:sz w:val="22"/>
        </w:rPr>
      </w:pPr>
      <w:r>
        <w:rPr>
          <w:spacing w:val="-2"/>
        </w:rPr>
        <w:t>F.</w:t>
      </w:r>
      <w:r>
        <w:rPr>
          <w:spacing w:val="-9"/>
        </w:rPr>
        <w:t xml:space="preserve"> </w:t>
      </w:r>
      <w:r>
        <w:rPr>
          <w:spacing w:val="-2"/>
        </w:rPr>
        <w:t>Cyber</w:t>
      </w:r>
      <w:r>
        <w:rPr>
          <w:spacing w:val="-8"/>
        </w:rPr>
        <w:t xml:space="preserve"> </w:t>
      </w:r>
      <w:r>
        <w:rPr>
          <w:spacing w:val="-2"/>
        </w:rPr>
        <w:t>Security</w:t>
      </w:r>
    </w:p>
    <w:p>
      <w:pPr>
        <w:pStyle w:val="ListParagraph"/>
        <w:numPr>
          <w:ilvl w:val="0"/>
          <w:numId w:val="1"/>
        </w:numPr>
        <w:tabs>
          <w:tab w:val="clear" w:pos="720"/>
          <w:tab w:val="left" w:pos="467" w:leader="none"/>
        </w:tabs>
        <w:spacing w:lineRule="auto" w:line="276" w:before="37" w:after="0"/>
        <w:ind w:left="100" w:right="525" w:hanging="0"/>
        <w:jc w:val="left"/>
        <w:rPr>
          <w:sz w:val="22"/>
        </w:rPr>
      </w:pPr>
      <w:r>
        <w:rPr>
          <w:sz w:val="22"/>
        </w:rPr>
        <w:t>Carrier shall indemnify and hold Broker and Broker's customer(s) harmless against all claims,</w:t>
      </w:r>
      <w:r>
        <w:rPr>
          <w:spacing w:val="-4"/>
          <w:sz w:val="22"/>
        </w:rPr>
        <w:t xml:space="preserve"> </w:t>
      </w:r>
      <w:r>
        <w:rPr>
          <w:sz w:val="22"/>
        </w:rPr>
        <w:t>liabilities,</w:t>
      </w:r>
      <w:r>
        <w:rPr>
          <w:spacing w:val="-4"/>
          <w:sz w:val="22"/>
        </w:rPr>
        <w:t xml:space="preserve"> </w:t>
      </w:r>
      <w:r>
        <w:rPr>
          <w:sz w:val="22"/>
        </w:rPr>
        <w:t>damages,</w:t>
      </w:r>
      <w:r>
        <w:rPr>
          <w:spacing w:val="-4"/>
          <w:sz w:val="22"/>
        </w:rPr>
        <w:t xml:space="preserve"> </w:t>
      </w:r>
      <w:r>
        <w:rPr>
          <w:sz w:val="22"/>
        </w:rPr>
        <w:t>losses,</w:t>
      </w:r>
      <w:r>
        <w:rPr>
          <w:spacing w:val="-4"/>
          <w:sz w:val="22"/>
        </w:rPr>
        <w:t xml:space="preserve"> </w:t>
      </w:r>
      <w:r>
        <w:rPr>
          <w:sz w:val="22"/>
        </w:rPr>
        <w:t>and</w:t>
      </w:r>
      <w:r>
        <w:rPr>
          <w:spacing w:val="-4"/>
          <w:sz w:val="22"/>
        </w:rPr>
        <w:t xml:space="preserve"> </w:t>
      </w:r>
      <w:r>
        <w:rPr>
          <w:sz w:val="22"/>
        </w:rPr>
        <w:t>judgments</w:t>
      </w:r>
      <w:r>
        <w:rPr>
          <w:spacing w:val="-4"/>
          <w:sz w:val="22"/>
        </w:rPr>
        <w:t xml:space="preserve"> </w:t>
      </w:r>
      <w:r>
        <w:rPr>
          <w:sz w:val="22"/>
        </w:rPr>
        <w:t>that</w:t>
      </w:r>
      <w:r>
        <w:rPr>
          <w:spacing w:val="-4"/>
          <w:sz w:val="22"/>
        </w:rPr>
        <w:t xml:space="preserve"> </w:t>
      </w:r>
      <w:r>
        <w:rPr>
          <w:sz w:val="22"/>
        </w:rPr>
        <w:t>arise</w:t>
      </w:r>
      <w:r>
        <w:rPr>
          <w:spacing w:val="-4"/>
          <w:sz w:val="22"/>
        </w:rPr>
        <w:t xml:space="preserve"> </w:t>
      </w:r>
      <w:r>
        <w:rPr>
          <w:sz w:val="22"/>
        </w:rPr>
        <w:t>out</w:t>
      </w:r>
      <w:r>
        <w:rPr>
          <w:spacing w:val="-4"/>
          <w:sz w:val="22"/>
        </w:rPr>
        <w:t xml:space="preserve"> </w:t>
      </w:r>
      <w:r>
        <w:rPr>
          <w:sz w:val="22"/>
        </w:rPr>
        <w:t>of</w:t>
      </w:r>
      <w:r>
        <w:rPr>
          <w:spacing w:val="-4"/>
          <w:sz w:val="22"/>
        </w:rPr>
        <w:t xml:space="preserve"> </w:t>
      </w:r>
      <w:r>
        <w:rPr>
          <w:sz w:val="22"/>
        </w:rPr>
        <w:t>any</w:t>
      </w:r>
      <w:r>
        <w:rPr>
          <w:spacing w:val="-4"/>
          <w:sz w:val="22"/>
        </w:rPr>
        <w:t xml:space="preserve"> </w:t>
      </w:r>
      <w:r>
        <w:rPr>
          <w:spacing w:val="-4"/>
          <w:sz w:val="22"/>
        </w:rPr>
        <w:t>Cyber</w:t>
      </w:r>
      <w:r>
        <w:rPr>
          <w:spacing w:val="-4"/>
          <w:sz w:val="22"/>
        </w:rPr>
        <w:t xml:space="preserve"> </w:t>
      </w:r>
      <w:r>
        <w:rPr>
          <w:sz w:val="22"/>
        </w:rPr>
        <w:t>theft,</w:t>
      </w:r>
      <w:r>
        <w:rPr>
          <w:spacing w:val="-4"/>
          <w:sz w:val="22"/>
        </w:rPr>
        <w:t xml:space="preserve"> </w:t>
      </w:r>
      <w:r>
        <w:rPr>
          <w:sz w:val="22"/>
        </w:rPr>
        <w:t>fraud,</w:t>
      </w:r>
      <w:r>
        <w:rPr>
          <w:spacing w:val="-4"/>
          <w:sz w:val="22"/>
        </w:rPr>
        <w:t xml:space="preserve"> </w:t>
      </w:r>
      <w:r>
        <w:rPr>
          <w:sz w:val="22"/>
        </w:rPr>
        <w:t xml:space="preserve">or other crime committed against Carrier. Further, Carrier will be responsible for any losses incurred by Carrier as a result of any </w:t>
      </w:r>
      <w:r>
        <w:rPr>
          <w:sz w:val="22"/>
        </w:rPr>
        <w:t>Cyber</w:t>
      </w:r>
      <w:r>
        <w:rPr>
          <w:sz w:val="22"/>
        </w:rPr>
        <w:t xml:space="preserve"> theft or crime committed against Carrier.</w:t>
      </w:r>
    </w:p>
    <w:p>
      <w:pPr>
        <w:pStyle w:val="ListParagraph"/>
        <w:tabs>
          <w:tab w:val="clear" w:pos="720"/>
          <w:tab w:val="left" w:pos="467" w:leader="none"/>
        </w:tabs>
        <w:spacing w:lineRule="auto" w:line="276" w:before="37" w:after="0"/>
        <w:ind w:left="100" w:right="525" w:hanging="0"/>
        <w:jc w:val="left"/>
        <w:rPr>
          <w:sz w:val="22"/>
        </w:rPr>
      </w:pPr>
      <w:r>
        <w:rPr/>
      </w:r>
    </w:p>
    <w:p>
      <w:pPr>
        <w:pStyle w:val="ListParagraph"/>
        <w:tabs>
          <w:tab w:val="clear" w:pos="720"/>
          <w:tab w:val="left" w:pos="467" w:leader="none"/>
        </w:tabs>
        <w:spacing w:lineRule="auto" w:line="276" w:before="37" w:after="0"/>
        <w:ind w:left="100" w:right="525" w:hanging="0"/>
        <w:jc w:val="left"/>
        <w:rPr>
          <w:sz w:val="22"/>
        </w:rPr>
      </w:pPr>
      <w:r>
        <w:rPr>
          <w:sz w:val="22"/>
        </w:rPr>
        <w:t>G. Timely Invoicing</w:t>
      </w:r>
    </w:p>
    <w:p>
      <w:pPr>
        <w:pStyle w:val="ListParagraph"/>
        <w:tabs>
          <w:tab w:val="clear" w:pos="720"/>
          <w:tab w:val="left" w:pos="467" w:leader="none"/>
        </w:tabs>
        <w:spacing w:lineRule="auto" w:line="276" w:before="37" w:after="0"/>
        <w:ind w:left="100" w:right="525" w:hanging="0"/>
        <w:jc w:val="left"/>
        <w:rPr>
          <w:sz w:val="22"/>
        </w:rPr>
      </w:pPr>
      <w:r>
        <w:rPr>
          <w:sz w:val="22"/>
        </w:rPr>
        <w:t>18. Carrier must invoice Broker and provide a POD to Broker within 30 days of delivery of the load. If Carrier fails to invoice Broker and provide a POD within the 30 days of load delivery, then upon such failure:(i) Carrier irrevocably waives and renounces any right to collect fees/costs/charges for transport of the load; and (ii) with respect to such load Carrier releases, remises, and forever discharges Broker, the shipper, the consignee and the Broker's customer from any liability for payment of Carrier’s fees/costs/charges for transport of the load.</w:t>
      </w:r>
    </w:p>
    <w:p>
      <w:pPr>
        <w:pStyle w:val="ListParagraph"/>
        <w:tabs>
          <w:tab w:val="clear" w:pos="720"/>
          <w:tab w:val="left" w:pos="467" w:leader="none"/>
        </w:tabs>
        <w:spacing w:lineRule="auto" w:line="276" w:before="37" w:after="0"/>
        <w:ind w:left="100" w:right="525" w:hanging="0"/>
        <w:jc w:val="left"/>
        <w:rPr>
          <w:sz w:val="22"/>
        </w:rPr>
      </w:pPr>
      <w:r>
        <w:rPr/>
      </w:r>
    </w:p>
    <w:p>
      <w:pPr>
        <w:pStyle w:val="ListParagraph"/>
        <w:tabs>
          <w:tab w:val="clear" w:pos="720"/>
          <w:tab w:val="left" w:pos="467" w:leader="none"/>
        </w:tabs>
        <w:spacing w:lineRule="auto" w:line="276" w:before="37" w:after="0"/>
        <w:ind w:left="100" w:right="525" w:hanging="0"/>
        <w:jc w:val="left"/>
        <w:rPr>
          <w:sz w:val="22"/>
        </w:rPr>
      </w:pPr>
      <w:r>
        <w:rPr>
          <w:sz w:val="22"/>
        </w:rPr>
        <w:t>19. If Carrier fails to invoice Broker and provide a POD within the 30 days of load delivery, then the Broker’s sole and absolute discretion Broker may elect to pay Carrier at a reduced percentage of the Carrier’s fees/costs/charges for transport of the load, provided that Carrier executes a written Release of All Claims (in form satisfactory to Broker) whereby Carrier releases, remises, and forever discharges Broker, the shipper, the consignee, and Broker’s customer.</w:t>
      </w:r>
    </w:p>
    <w:sectPr>
      <w:type w:val="nextPage"/>
      <w:pgSz w:w="12240" w:h="15840"/>
      <w:pgMar w:left="1340" w:right="1340" w:header="0" w:top="13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tabs>
          <w:tab w:val="num" w:pos="720"/>
        </w:tabs>
        <w:ind w:left="100" w:hanging="233"/>
      </w:pPr>
      <w:rPr>
        <w:sz w:val="22"/>
        <w:spacing w:val="-1"/>
        <w:i w:val="false"/>
        <w:b w:val="false"/>
        <w:szCs w:val="22"/>
        <w:iCs w:val="false"/>
        <w:bCs w:val="false"/>
        <w:w w:val="100"/>
        <w:rFonts w:eastAsia="Arial" w:cs="Arial"/>
        <w:lang w:val="en-US" w:eastAsia="en-US" w:bidi="ar-SA"/>
      </w:rPr>
    </w:lvl>
    <w:lvl w:ilvl="1">
      <w:start w:val="0"/>
      <w:numFmt w:val="bullet"/>
      <w:lvlText w:val=""/>
      <w:lvlJc w:val="left"/>
      <w:pPr>
        <w:tabs>
          <w:tab w:val="num" w:pos="1080"/>
        </w:tabs>
        <w:ind w:left="1046" w:hanging="233"/>
      </w:pPr>
      <w:rPr>
        <w:rFonts w:ascii="Symbol" w:hAnsi="Symbol" w:cs="Symbol" w:hint="default"/>
      </w:rPr>
    </w:lvl>
    <w:lvl w:ilvl="2">
      <w:start w:val="0"/>
      <w:numFmt w:val="bullet"/>
      <w:lvlText w:val=""/>
      <w:lvlJc w:val="left"/>
      <w:pPr>
        <w:tabs>
          <w:tab w:val="num" w:pos="1440"/>
        </w:tabs>
        <w:ind w:left="1992" w:hanging="233"/>
      </w:pPr>
      <w:rPr>
        <w:rFonts w:ascii="Symbol" w:hAnsi="Symbol" w:cs="Symbol" w:hint="default"/>
      </w:rPr>
    </w:lvl>
    <w:lvl w:ilvl="3">
      <w:start w:val="0"/>
      <w:numFmt w:val="bullet"/>
      <w:lvlText w:val=""/>
      <w:lvlJc w:val="left"/>
      <w:pPr>
        <w:tabs>
          <w:tab w:val="num" w:pos="1800"/>
        </w:tabs>
        <w:ind w:left="2938" w:hanging="233"/>
      </w:pPr>
      <w:rPr>
        <w:rFonts w:ascii="Symbol" w:hAnsi="Symbol" w:cs="Symbol" w:hint="default"/>
      </w:rPr>
    </w:lvl>
    <w:lvl w:ilvl="4">
      <w:start w:val="0"/>
      <w:numFmt w:val="bullet"/>
      <w:lvlText w:val=""/>
      <w:lvlJc w:val="left"/>
      <w:pPr>
        <w:tabs>
          <w:tab w:val="num" w:pos="2160"/>
        </w:tabs>
        <w:ind w:left="3884" w:hanging="233"/>
      </w:pPr>
      <w:rPr>
        <w:rFonts w:ascii="Symbol" w:hAnsi="Symbol" w:cs="Symbol" w:hint="default"/>
      </w:rPr>
    </w:lvl>
    <w:lvl w:ilvl="5">
      <w:start w:val="0"/>
      <w:numFmt w:val="bullet"/>
      <w:lvlText w:val=""/>
      <w:lvlJc w:val="left"/>
      <w:pPr>
        <w:tabs>
          <w:tab w:val="num" w:pos="2520"/>
        </w:tabs>
        <w:ind w:left="4830" w:hanging="233"/>
      </w:pPr>
      <w:rPr>
        <w:rFonts w:ascii="Symbol" w:hAnsi="Symbol" w:cs="Symbol" w:hint="default"/>
      </w:rPr>
    </w:lvl>
    <w:lvl w:ilvl="6">
      <w:start w:val="0"/>
      <w:numFmt w:val="bullet"/>
      <w:lvlText w:val=""/>
      <w:lvlJc w:val="left"/>
      <w:pPr>
        <w:tabs>
          <w:tab w:val="num" w:pos="2880"/>
        </w:tabs>
        <w:ind w:left="5776" w:hanging="233"/>
      </w:pPr>
      <w:rPr>
        <w:rFonts w:ascii="Symbol" w:hAnsi="Symbol" w:cs="Symbol" w:hint="default"/>
      </w:rPr>
    </w:lvl>
    <w:lvl w:ilvl="7">
      <w:start w:val="0"/>
      <w:numFmt w:val="bullet"/>
      <w:lvlText w:val=""/>
      <w:lvlJc w:val="left"/>
      <w:pPr>
        <w:tabs>
          <w:tab w:val="num" w:pos="3240"/>
        </w:tabs>
        <w:ind w:left="6722" w:hanging="233"/>
      </w:pPr>
      <w:rPr>
        <w:rFonts w:ascii="Symbol" w:hAnsi="Symbol" w:cs="Symbol" w:hint="default"/>
      </w:rPr>
    </w:lvl>
    <w:lvl w:ilvl="8">
      <w:start w:val="0"/>
      <w:numFmt w:val="bullet"/>
      <w:lvlText w:val=""/>
      <w:lvlJc w:val="left"/>
      <w:pPr>
        <w:tabs>
          <w:tab w:val="num" w:pos="3600"/>
        </w:tabs>
        <w:ind w:left="7668" w:hanging="233"/>
      </w:pPr>
      <w:rPr>
        <w:rFonts w:ascii="Symbol" w:hAnsi="Symbol" w:cs="Symbol" w:hint="default"/>
      </w:rPr>
    </w:lvl>
  </w:abstractNum>
  <w:abstractNum w:abstractNumId="2">
    <w:lvl w:ilvl="0">
      <w:start w:val="1"/>
      <w:numFmt w:val="upperLetter"/>
      <w:lvlText w:val="(%1)"/>
      <w:lvlJc w:val="left"/>
      <w:pPr>
        <w:tabs>
          <w:tab w:val="num" w:pos="720"/>
        </w:tabs>
        <w:ind w:left="454" w:hanging="355"/>
      </w:pPr>
      <w:rPr>
        <w:sz w:val="22"/>
        <w:spacing w:val="-1"/>
        <w:i w:val="false"/>
        <w:b w:val="false"/>
        <w:szCs w:val="22"/>
        <w:iCs w:val="false"/>
        <w:bCs w:val="false"/>
        <w:w w:val="100"/>
        <w:rFonts w:eastAsia="Arial" w:cs="Arial"/>
        <w:lang w:val="en-US" w:eastAsia="en-US" w:bidi="ar-SA"/>
      </w:rPr>
    </w:lvl>
    <w:lvl w:ilvl="1">
      <w:start w:val="1"/>
      <w:numFmt w:val="decimal"/>
      <w:lvlText w:val="%2."/>
      <w:lvlJc w:val="left"/>
      <w:pPr>
        <w:tabs>
          <w:tab w:val="num" w:pos="1080"/>
        </w:tabs>
        <w:ind w:left="100" w:hanging="233"/>
      </w:pPr>
      <w:rPr>
        <w:sz w:val="22"/>
        <w:spacing w:val="-1"/>
        <w:i w:val="false"/>
        <w:b w:val="false"/>
        <w:szCs w:val="22"/>
        <w:iCs w:val="false"/>
        <w:bCs w:val="false"/>
        <w:w w:val="100"/>
        <w:rFonts w:eastAsia="Arial" w:cs="Arial"/>
        <w:lang w:val="en-US" w:eastAsia="en-US" w:bidi="ar-SA"/>
      </w:rPr>
    </w:lvl>
    <w:lvl w:ilvl="2">
      <w:start w:val="0"/>
      <w:numFmt w:val="bullet"/>
      <w:lvlText w:val=""/>
      <w:lvlJc w:val="left"/>
      <w:pPr>
        <w:tabs>
          <w:tab w:val="num" w:pos="1440"/>
        </w:tabs>
        <w:ind w:left="1471" w:hanging="233"/>
      </w:pPr>
      <w:rPr>
        <w:rFonts w:ascii="Symbol" w:hAnsi="Symbol" w:cs="Symbol" w:hint="default"/>
      </w:rPr>
    </w:lvl>
    <w:lvl w:ilvl="3">
      <w:start w:val="0"/>
      <w:numFmt w:val="bullet"/>
      <w:lvlText w:val=""/>
      <w:lvlJc w:val="left"/>
      <w:pPr>
        <w:tabs>
          <w:tab w:val="num" w:pos="1800"/>
        </w:tabs>
        <w:ind w:left="2482" w:hanging="233"/>
      </w:pPr>
      <w:rPr>
        <w:rFonts w:ascii="Symbol" w:hAnsi="Symbol" w:cs="Symbol" w:hint="default"/>
      </w:rPr>
    </w:lvl>
    <w:lvl w:ilvl="4">
      <w:start w:val="0"/>
      <w:numFmt w:val="bullet"/>
      <w:lvlText w:val=""/>
      <w:lvlJc w:val="left"/>
      <w:pPr>
        <w:tabs>
          <w:tab w:val="num" w:pos="2160"/>
        </w:tabs>
        <w:ind w:left="3493" w:hanging="233"/>
      </w:pPr>
      <w:rPr>
        <w:rFonts w:ascii="Symbol" w:hAnsi="Symbol" w:cs="Symbol" w:hint="default"/>
      </w:rPr>
    </w:lvl>
    <w:lvl w:ilvl="5">
      <w:start w:val="0"/>
      <w:numFmt w:val="bullet"/>
      <w:lvlText w:val=""/>
      <w:lvlJc w:val="left"/>
      <w:pPr>
        <w:tabs>
          <w:tab w:val="num" w:pos="2520"/>
        </w:tabs>
        <w:ind w:left="4504" w:hanging="233"/>
      </w:pPr>
      <w:rPr>
        <w:rFonts w:ascii="Symbol" w:hAnsi="Symbol" w:cs="Symbol" w:hint="default"/>
      </w:rPr>
    </w:lvl>
    <w:lvl w:ilvl="6">
      <w:start w:val="0"/>
      <w:numFmt w:val="bullet"/>
      <w:lvlText w:val=""/>
      <w:lvlJc w:val="left"/>
      <w:pPr>
        <w:tabs>
          <w:tab w:val="num" w:pos="2880"/>
        </w:tabs>
        <w:ind w:left="5515" w:hanging="233"/>
      </w:pPr>
      <w:rPr>
        <w:rFonts w:ascii="Symbol" w:hAnsi="Symbol" w:cs="Symbol" w:hint="default"/>
      </w:rPr>
    </w:lvl>
    <w:lvl w:ilvl="7">
      <w:start w:val="0"/>
      <w:numFmt w:val="bullet"/>
      <w:lvlText w:val=""/>
      <w:lvlJc w:val="left"/>
      <w:pPr>
        <w:tabs>
          <w:tab w:val="num" w:pos="3240"/>
        </w:tabs>
        <w:ind w:left="6526" w:hanging="233"/>
      </w:pPr>
      <w:rPr>
        <w:rFonts w:ascii="Symbol" w:hAnsi="Symbol" w:cs="Symbol" w:hint="default"/>
      </w:rPr>
    </w:lvl>
    <w:lvl w:ilvl="8">
      <w:start w:val="0"/>
      <w:numFmt w:val="bullet"/>
      <w:lvlText w:val=""/>
      <w:lvlJc w:val="left"/>
      <w:pPr>
        <w:tabs>
          <w:tab w:val="num" w:pos="3600"/>
        </w:tabs>
        <w:ind w:left="7537" w:hanging="23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100" w:right="0" w:hanging="0"/>
    </w:pPr>
    <w:rPr>
      <w:rFonts w:ascii="Arial" w:hAnsi="Arial" w:eastAsia="Arial" w:cs="Arial"/>
      <w:sz w:val="22"/>
      <w:szCs w:val="22"/>
      <w:lang w:val="en-US"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uiPriority w:val="1"/>
    <w:qFormat/>
    <w:pPr>
      <w:spacing w:before="80" w:after="0"/>
      <w:ind w:left="4138" w:right="0" w:hanging="3789"/>
    </w:pPr>
    <w:rPr>
      <w:rFonts w:ascii="Arial" w:hAnsi="Arial" w:eastAsia="Arial" w:cs="Arial"/>
      <w:b/>
      <w:bCs/>
      <w:sz w:val="22"/>
      <w:szCs w:val="22"/>
      <w:lang w:val="en-US" w:eastAsia="en-US" w:bidi="ar-SA"/>
    </w:rPr>
  </w:style>
  <w:style w:type="paragraph" w:styleId="ListParagraph">
    <w:name w:val="List Paragraph"/>
    <w:basedOn w:val="Normal"/>
    <w:uiPriority w:val="1"/>
    <w:qFormat/>
    <w:pPr>
      <w:ind w:left="100" w:right="0" w:hanging="0"/>
    </w:pPr>
    <w:rPr>
      <w:rFonts w:ascii="Arial" w:hAnsi="Arial" w:eastAsia="Arial" w:cs="Arial"/>
      <w:lang w:val="en-US" w:eastAsia="en-US" w:bidi="ar-SA"/>
    </w:rPr>
  </w:style>
  <w:style w:type="paragraph" w:styleId="TableParagraph">
    <w:name w:val="Table Paragraph"/>
    <w:basedOn w:val="Normal"/>
    <w:uiPriority w:val="1"/>
    <w:qFormat/>
    <w:pPr/>
    <w:rPr>
      <w:lang w:val="en-US"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LibreOffice/6.4.5.2$Windows_X86_64 LibreOffice_project/a726b36747cf2001e06b58ad5db1aa3a9a1872d6</Application>
  <Pages>3</Pages>
  <Words>1363</Words>
  <Characters>7502</Characters>
  <CharactersWithSpaces>8807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2023-01-03T12:32:59Z</dcterms:created>
  <dc:creator/>
  <dc:description/>
  <dc:language>en-US</dc:language>
  <cp:lastModifiedBy/>
  <cp:lastPrinted>2023-01-03T07:57:49Z</cp:lastPrinted>
  <dcterms:modified xsi:type="dcterms:W3CDTF">2023-01-03T07:58:04Z</dcterms:modified>
  <cp:revision>2</cp:revision>
  <dc:subject/>
  <dc:title>Manco Terms and Conditions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Producer">
    <vt:lpwstr>Skia/PDF m91 Google Docs Renderer</vt:lpwstr>
  </property>
  <property fmtid="{D5CDD505-2E9C-101B-9397-08002B2CF9AE}" pid="7" name="ScaleCrop">
    <vt:bool>0</vt:bool>
  </property>
  <property fmtid="{D5CDD505-2E9C-101B-9397-08002B2CF9AE}" pid="8" name="ShareDoc">
    <vt:bool>0</vt:bool>
  </property>
</Properties>
</file>