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1EBB" w14:textId="7D1A98BC" w:rsidR="008434B5" w:rsidRDefault="00A27DCE">
      <w:pPr>
        <w:rPr>
          <w:b/>
          <w:bCs/>
        </w:rPr>
      </w:pPr>
      <w:r>
        <w:rPr>
          <w:b/>
          <w:bCs/>
        </w:rPr>
        <w:t>ALGEMENE VOORWAARDEN CODECAFÉ</w:t>
      </w:r>
    </w:p>
    <w:p w14:paraId="0BD1A278" w14:textId="77777777" w:rsidR="00A27DCE" w:rsidRDefault="00A27DCE">
      <w:pPr>
        <w:rPr>
          <w:b/>
          <w:bCs/>
        </w:rPr>
      </w:pPr>
    </w:p>
    <w:p w14:paraId="7384EDCD" w14:textId="04CA3A44" w:rsidR="00D57D79" w:rsidRDefault="004A6DD8">
      <w:r>
        <w:t xml:space="preserve">Deze algemene voorwaarden zijn van toepassing op alle activiteiten en diensten aangeboden op de website </w:t>
      </w:r>
      <w:r w:rsidR="005623B2">
        <w:t>van Code</w:t>
      </w:r>
      <w:r>
        <w:t>-</w:t>
      </w:r>
      <w:r w:rsidR="005623B2">
        <w:t>Caf</w:t>
      </w:r>
      <w:r>
        <w:t>e.nl</w:t>
      </w:r>
      <w:r w:rsidR="005623B2">
        <w:t xml:space="preserve"> </w:t>
      </w:r>
      <w:r w:rsidR="00D57D79">
        <w:t>(onderdeel van Qien B.V.)</w:t>
      </w:r>
    </w:p>
    <w:p w14:paraId="0068332B" w14:textId="77777777" w:rsidR="004A6DD8" w:rsidRDefault="004A6DD8"/>
    <w:p w14:paraId="17B53345" w14:textId="777C8E33" w:rsidR="005623B2" w:rsidRDefault="005623B2">
      <w:r w:rsidRPr="005623B2">
        <w:t>Laatst bijgewerkt:</w:t>
      </w:r>
      <w:r>
        <w:t xml:space="preserve"> maart 2021</w:t>
      </w:r>
    </w:p>
    <w:p w14:paraId="2C87F4DE" w14:textId="76C9B838" w:rsidR="005623B2" w:rsidRDefault="005623B2"/>
    <w:p w14:paraId="33AD38CD" w14:textId="66C58EA1" w:rsidR="005623B2" w:rsidRDefault="005623B2">
      <w:pPr>
        <w:rPr>
          <w:b/>
          <w:bCs/>
        </w:rPr>
      </w:pPr>
      <w:r>
        <w:rPr>
          <w:b/>
          <w:bCs/>
        </w:rPr>
        <w:t>Artikel 1 – D</w:t>
      </w:r>
      <w:r w:rsidR="002F5908">
        <w:rPr>
          <w:b/>
          <w:bCs/>
        </w:rPr>
        <w:t>EFINIT</w:t>
      </w:r>
      <w:r w:rsidR="004A6DD8">
        <w:rPr>
          <w:b/>
          <w:bCs/>
        </w:rPr>
        <w:t>IES</w:t>
      </w:r>
    </w:p>
    <w:p w14:paraId="7F71D936" w14:textId="6A24FC04" w:rsidR="00D57D79" w:rsidRPr="004A6DD8" w:rsidRDefault="004A6DD8" w:rsidP="005623B2">
      <w:pPr>
        <w:pStyle w:val="ListParagraph"/>
        <w:numPr>
          <w:ilvl w:val="0"/>
          <w:numId w:val="1"/>
        </w:numPr>
      </w:pPr>
      <w:r w:rsidRPr="004A6DD8">
        <w:rPr>
          <w:b/>
          <w:bCs/>
        </w:rPr>
        <w:t>CodeCafé</w:t>
      </w:r>
      <w:r w:rsidR="00D57D79" w:rsidRPr="004A6DD8">
        <w:rPr>
          <w:b/>
          <w:bCs/>
        </w:rPr>
        <w:t xml:space="preserve"> – </w:t>
      </w:r>
      <w:r w:rsidR="00D57D79" w:rsidRPr="004A6DD8">
        <w:t>is onderdeel van Qien B.V. Hierna te noemen CodeCafé</w:t>
      </w:r>
    </w:p>
    <w:p w14:paraId="37A5D570" w14:textId="4D1A27B3" w:rsidR="005623B2" w:rsidRPr="002F5908" w:rsidRDefault="006575E6" w:rsidP="005623B2">
      <w:pPr>
        <w:pStyle w:val="ListParagraph"/>
        <w:numPr>
          <w:ilvl w:val="0"/>
          <w:numId w:val="1"/>
        </w:numPr>
        <w:rPr>
          <w:b/>
          <w:bCs/>
        </w:rPr>
      </w:pPr>
      <w:r>
        <w:rPr>
          <w:b/>
          <w:bCs/>
        </w:rPr>
        <w:t>Cursus</w:t>
      </w:r>
      <w:r w:rsidR="005623B2" w:rsidRPr="002F5908">
        <w:rPr>
          <w:b/>
          <w:bCs/>
        </w:rPr>
        <w:t>(</w:t>
      </w:r>
      <w:r>
        <w:rPr>
          <w:b/>
          <w:bCs/>
        </w:rPr>
        <w:t>s</w:t>
      </w:r>
      <w:r w:rsidR="005623B2" w:rsidRPr="002F5908">
        <w:rPr>
          <w:b/>
          <w:bCs/>
        </w:rPr>
        <w:t>en)</w:t>
      </w:r>
      <w:r w:rsidR="005623B2">
        <w:t xml:space="preserve"> - </w:t>
      </w:r>
      <w:r w:rsidR="005623B2" w:rsidRPr="005623B2">
        <w:t xml:space="preserve">alle vormen van educatieve diensten, cursussen of opleidingen die worden aangeboden of georganiseerd door </w:t>
      </w:r>
      <w:r w:rsidR="005623B2">
        <w:t xml:space="preserve">CodeCafé. </w:t>
      </w:r>
    </w:p>
    <w:p w14:paraId="4215C838" w14:textId="7B9CD4EB" w:rsidR="005623B2" w:rsidRDefault="005623B2" w:rsidP="005623B2">
      <w:pPr>
        <w:pStyle w:val="ListParagraph"/>
        <w:numPr>
          <w:ilvl w:val="0"/>
          <w:numId w:val="1"/>
        </w:numPr>
      </w:pPr>
      <w:r w:rsidRPr="002F5908">
        <w:rPr>
          <w:b/>
          <w:bCs/>
        </w:rPr>
        <w:t>Deelnemer(s)</w:t>
      </w:r>
      <w:r>
        <w:t xml:space="preserve"> - </w:t>
      </w:r>
      <w:r w:rsidRPr="005623B2">
        <w:t xml:space="preserve">de natuurlijke persoon die deelneemt aan een </w:t>
      </w:r>
      <w:r>
        <w:t>opleiding</w:t>
      </w:r>
      <w:r w:rsidRPr="005623B2">
        <w:t xml:space="preserve"> van </w:t>
      </w:r>
      <w:r>
        <w:t>CodeCafé (</w:t>
      </w:r>
      <w:r w:rsidR="006575E6">
        <w:t xml:space="preserve">Workshop, </w:t>
      </w:r>
      <w:r>
        <w:t xml:space="preserve">Opleidingen of </w:t>
      </w:r>
      <w:r w:rsidR="002F5908">
        <w:t>L</w:t>
      </w:r>
      <w:r>
        <w:t>eerpaden</w:t>
      </w:r>
      <w:r w:rsidR="002F5908">
        <w:t xml:space="preserve">). </w:t>
      </w:r>
    </w:p>
    <w:p w14:paraId="56C2B0AF" w14:textId="6E27A328" w:rsidR="002F5908" w:rsidRDefault="002F5908" w:rsidP="005623B2">
      <w:pPr>
        <w:pStyle w:val="ListParagraph"/>
        <w:numPr>
          <w:ilvl w:val="0"/>
          <w:numId w:val="1"/>
        </w:numPr>
      </w:pPr>
      <w:r>
        <w:rPr>
          <w:b/>
          <w:bCs/>
        </w:rPr>
        <w:t>Opdrachtgever(s)</w:t>
      </w:r>
      <w:r>
        <w:t xml:space="preserve"> </w:t>
      </w:r>
      <w:r w:rsidRPr="002F5908">
        <w:t>-</w:t>
      </w:r>
      <w:r>
        <w:t xml:space="preserve"> </w:t>
      </w:r>
      <w:r w:rsidRPr="002F5908">
        <w:t xml:space="preserve">Rechtspersoon die een handel of bedrijf uitoefent en die een </w:t>
      </w:r>
      <w:r>
        <w:t>opleiding</w:t>
      </w:r>
      <w:r w:rsidRPr="002F5908">
        <w:t xml:space="preserve"> koopt van</w:t>
      </w:r>
      <w:r>
        <w:t xml:space="preserve"> CodeCafé. </w:t>
      </w:r>
    </w:p>
    <w:p w14:paraId="44F84082" w14:textId="70FFF08B" w:rsidR="002F5908" w:rsidRDefault="002F5908" w:rsidP="005623B2">
      <w:pPr>
        <w:pStyle w:val="ListParagraph"/>
        <w:numPr>
          <w:ilvl w:val="0"/>
          <w:numId w:val="1"/>
        </w:numPr>
      </w:pPr>
      <w:r w:rsidRPr="002F5908">
        <w:rPr>
          <w:b/>
          <w:bCs/>
        </w:rPr>
        <w:t xml:space="preserve">'In-Company' </w:t>
      </w:r>
      <w:r>
        <w:rPr>
          <w:b/>
          <w:bCs/>
        </w:rPr>
        <w:t>opleiding(en</w:t>
      </w:r>
      <w:r w:rsidRPr="002F5908">
        <w:rPr>
          <w:b/>
          <w:bCs/>
        </w:rPr>
        <w:t>)</w:t>
      </w:r>
      <w:r>
        <w:rPr>
          <w:b/>
          <w:bCs/>
        </w:rPr>
        <w:t xml:space="preserve"> </w:t>
      </w:r>
      <w:r w:rsidRPr="002F5908">
        <w:rPr>
          <w:b/>
          <w:bCs/>
        </w:rPr>
        <w:t>-</w:t>
      </w:r>
      <w:r w:rsidRPr="002F5908">
        <w:t xml:space="preserve"> een door C</w:t>
      </w:r>
      <w:r>
        <w:t>odeCafé</w:t>
      </w:r>
      <w:r w:rsidRPr="002F5908">
        <w:t xml:space="preserve"> verzorgde en/of georganiseerde </w:t>
      </w:r>
      <w:r>
        <w:t>o</w:t>
      </w:r>
      <w:r w:rsidRPr="002F5908">
        <w:t>pleiding die plaatsvindt in opdracht van een Opdrachtgever ten behoeve van diens organisatie of relaties.</w:t>
      </w:r>
    </w:p>
    <w:p w14:paraId="25BC011B" w14:textId="73983255" w:rsidR="002F5908" w:rsidRDefault="002F5908" w:rsidP="005623B2">
      <w:pPr>
        <w:pStyle w:val="ListParagraph"/>
        <w:numPr>
          <w:ilvl w:val="0"/>
          <w:numId w:val="1"/>
        </w:numPr>
      </w:pPr>
      <w:r w:rsidRPr="002F5908">
        <w:rPr>
          <w:b/>
          <w:bCs/>
        </w:rPr>
        <w:t>Consument(en)</w:t>
      </w:r>
      <w:r>
        <w:rPr>
          <w:b/>
          <w:bCs/>
        </w:rPr>
        <w:t xml:space="preserve"> </w:t>
      </w:r>
      <w:r w:rsidRPr="002F5908">
        <w:rPr>
          <w:b/>
          <w:bCs/>
        </w:rPr>
        <w:t>-</w:t>
      </w:r>
      <w:r w:rsidRPr="002F5908">
        <w:t xml:space="preserve"> Natuurlijke persoon die geen handel drijft of een bedrijf heeft en die een </w:t>
      </w:r>
      <w:r>
        <w:t>opleiding</w:t>
      </w:r>
      <w:r w:rsidRPr="002F5908">
        <w:t xml:space="preserve"> koopt van</w:t>
      </w:r>
      <w:r>
        <w:t xml:space="preserve"> CodeCafé. </w:t>
      </w:r>
    </w:p>
    <w:p w14:paraId="30CFC9B6" w14:textId="0C2C10BB" w:rsidR="002F5908" w:rsidRDefault="002F5908" w:rsidP="005623B2">
      <w:pPr>
        <w:pStyle w:val="ListParagraph"/>
        <w:numPr>
          <w:ilvl w:val="0"/>
          <w:numId w:val="1"/>
        </w:numPr>
      </w:pPr>
      <w:r w:rsidRPr="002F5908">
        <w:rPr>
          <w:b/>
          <w:bCs/>
        </w:rPr>
        <w:t>Overeenkomst(en)</w:t>
      </w:r>
      <w:r>
        <w:t xml:space="preserve"> </w:t>
      </w:r>
      <w:r w:rsidRPr="002F5908">
        <w:t xml:space="preserve">- Een </w:t>
      </w:r>
      <w:r>
        <w:t xml:space="preserve">overkomst </w:t>
      </w:r>
      <w:r w:rsidRPr="002F5908">
        <w:t>tussen</w:t>
      </w:r>
      <w:r>
        <w:t xml:space="preserve"> CodeCafé</w:t>
      </w:r>
      <w:r w:rsidRPr="002F5908">
        <w:t xml:space="preserve"> en de Consument, </w:t>
      </w:r>
      <w:r>
        <w:t>Opdrachtgever</w:t>
      </w:r>
      <w:r w:rsidRPr="002F5908">
        <w:t xml:space="preserve"> of Deelnemer gesloten overeenkomst met betrekking tot een </w:t>
      </w:r>
      <w:r w:rsidR="006575E6">
        <w:t>Cursus</w:t>
      </w:r>
      <w:r w:rsidRPr="002F5908">
        <w:t>.</w:t>
      </w:r>
    </w:p>
    <w:p w14:paraId="6AA5BE7E" w14:textId="1935EA58" w:rsidR="002F5908" w:rsidRDefault="002F5908" w:rsidP="005623B2">
      <w:pPr>
        <w:pStyle w:val="ListParagraph"/>
        <w:numPr>
          <w:ilvl w:val="0"/>
          <w:numId w:val="1"/>
        </w:numPr>
      </w:pPr>
      <w:r w:rsidRPr="002F5908">
        <w:rPr>
          <w:b/>
          <w:bCs/>
        </w:rPr>
        <w:t>Partij(en) -</w:t>
      </w:r>
      <w:r w:rsidRPr="002F5908">
        <w:t xml:space="preserve"> </w:t>
      </w:r>
      <w:r>
        <w:t>CodeCafé</w:t>
      </w:r>
      <w:r w:rsidRPr="002F5908">
        <w:t xml:space="preserve"> en de Consument, </w:t>
      </w:r>
      <w:r>
        <w:t xml:space="preserve">Opdrachtgever </w:t>
      </w:r>
      <w:r w:rsidRPr="002F5908">
        <w:t>of Deelnemer, afzonderlijk dan wel gezamenlijk</w:t>
      </w:r>
      <w:r>
        <w:t>.</w:t>
      </w:r>
    </w:p>
    <w:p w14:paraId="446C03F1" w14:textId="2D46F922" w:rsidR="002F5908" w:rsidRDefault="002F5908" w:rsidP="002F5908"/>
    <w:p w14:paraId="16D069BE" w14:textId="1FA9C878" w:rsidR="002F5908" w:rsidRDefault="002F5908" w:rsidP="002F5908">
      <w:pPr>
        <w:rPr>
          <w:b/>
          <w:bCs/>
        </w:rPr>
      </w:pPr>
      <w:r>
        <w:rPr>
          <w:b/>
          <w:bCs/>
        </w:rPr>
        <w:t xml:space="preserve">Artikel 2 - </w:t>
      </w:r>
      <w:r w:rsidRPr="002F5908">
        <w:rPr>
          <w:b/>
          <w:bCs/>
        </w:rPr>
        <w:t>TOEPASBAARHEID EN VERANDERING</w:t>
      </w:r>
    </w:p>
    <w:p w14:paraId="4F7C78C9" w14:textId="0A265F54" w:rsidR="002F5908" w:rsidRPr="002F5908" w:rsidRDefault="002F5908" w:rsidP="002F5908">
      <w:pPr>
        <w:pStyle w:val="ListParagraph"/>
        <w:numPr>
          <w:ilvl w:val="0"/>
          <w:numId w:val="2"/>
        </w:numPr>
      </w:pPr>
      <w:r w:rsidRPr="002F5908">
        <w:t xml:space="preserve">Deze Algemene Voorwaarden zijn van toepassing op alle voorstellen, aanbiedingen en Overeenkomsten met betrekking tot een </w:t>
      </w:r>
      <w:r w:rsidR="006575E6">
        <w:t>cursussen</w:t>
      </w:r>
      <w:r w:rsidRPr="002F5908">
        <w:t xml:space="preserve"> van CodeCafé die worden gedaan tussen CodeCafé en een Deelnemer, Consument of Opdrachtgever.</w:t>
      </w:r>
    </w:p>
    <w:p w14:paraId="61236295" w14:textId="77777777" w:rsidR="002F5908" w:rsidRPr="002F5908" w:rsidRDefault="002F5908" w:rsidP="002F5908">
      <w:pPr>
        <w:pStyle w:val="ListParagraph"/>
        <w:numPr>
          <w:ilvl w:val="0"/>
          <w:numId w:val="2"/>
        </w:numPr>
      </w:pPr>
      <w:r>
        <w:t xml:space="preserve">CodeCafé </w:t>
      </w:r>
      <w:r w:rsidRPr="002F5908">
        <w:t>behoudt zich het recht voor om wijzigingen aan te brengen in deze Algemene Voorwaarden. Van toepassing is steeds de versie van de Algemene Voorwaarden zoals die gold ten tijde van het tot stand komen van de Overeenkomst (of ten tijde van het uitbrengen van de offerte), tenzij de Deelnemer / Opdrachtgever / Consument na het tot stand komen van de Overeenkomst de nieuwe / gewijzigde versie van de Algemene Voorwaarden heeft aanvaard.</w:t>
      </w:r>
    </w:p>
    <w:p w14:paraId="0923D786" w14:textId="67C57B44" w:rsidR="002F5908" w:rsidRDefault="002F5908" w:rsidP="002F5908">
      <w:pPr>
        <w:pStyle w:val="ListParagraph"/>
        <w:numPr>
          <w:ilvl w:val="0"/>
          <w:numId w:val="2"/>
        </w:numPr>
      </w:pPr>
      <w:r>
        <w:t xml:space="preserve">CodeCafé </w:t>
      </w:r>
      <w:r w:rsidRPr="002F5908">
        <w:t xml:space="preserve">is gerechtigd voor de ontwikkeling en uitvoering van haar </w:t>
      </w:r>
      <w:r w:rsidR="006575E6">
        <w:t>Cursussen</w:t>
      </w:r>
      <w:r w:rsidRPr="002F5908">
        <w:t xml:space="preserve"> derden in te schakelen. De onderhavige voorwaarden zijn eveneens van toepassing op voorstellen, aanbiedingen of Overeenkomsten met Co</w:t>
      </w:r>
      <w:r>
        <w:t>deCafé</w:t>
      </w:r>
      <w:r w:rsidRPr="002F5908">
        <w:t xml:space="preserve"> waarbij Cod</w:t>
      </w:r>
      <w:r>
        <w:t>eCafé</w:t>
      </w:r>
      <w:r w:rsidRPr="002F5908">
        <w:t xml:space="preserve"> voor de ontwikkeling en uitvoering van </w:t>
      </w:r>
      <w:r>
        <w:t>Opleidingen</w:t>
      </w:r>
      <w:r w:rsidRPr="002F5908">
        <w:t xml:space="preserve"> derden inschakelt.</w:t>
      </w:r>
    </w:p>
    <w:p w14:paraId="43A86BAB" w14:textId="58656C8B" w:rsidR="002F5908" w:rsidRDefault="002F5908" w:rsidP="002F5908">
      <w:pPr>
        <w:pStyle w:val="ListParagraph"/>
        <w:numPr>
          <w:ilvl w:val="0"/>
          <w:numId w:val="2"/>
        </w:numPr>
      </w:pPr>
      <w:r w:rsidRPr="002F5908">
        <w:t xml:space="preserve">De toepasselijkheid van eventuele algemene, inkoop- of andere voorwaarden van de Deelnemer, Opdrachtgever of Consument wordt uitdrukkelijk van de hand gewezen, ongeacht een eerdere of latere verwijzing naar - of </w:t>
      </w:r>
      <w:r w:rsidR="004A6DD8" w:rsidRPr="002F5908">
        <w:t>toepasselijkverklaring</w:t>
      </w:r>
      <w:r w:rsidRPr="002F5908">
        <w:t xml:space="preserve"> van - dergelijke voorwaarden van de Deelnemer, Opdrachtgever of Consument, bijvoorbeeld op facturen.</w:t>
      </w:r>
    </w:p>
    <w:p w14:paraId="553A7431" w14:textId="2C89D06A" w:rsidR="002F5908" w:rsidRDefault="002F5908" w:rsidP="002F5908">
      <w:pPr>
        <w:rPr>
          <w:b/>
          <w:bCs/>
        </w:rPr>
      </w:pPr>
    </w:p>
    <w:p w14:paraId="0F0D5D5B" w14:textId="77777777" w:rsidR="00D57D79" w:rsidRDefault="00D57D79" w:rsidP="002F5908">
      <w:pPr>
        <w:rPr>
          <w:b/>
          <w:bCs/>
        </w:rPr>
      </w:pPr>
    </w:p>
    <w:p w14:paraId="6C25176F" w14:textId="77777777" w:rsidR="00A27DCE" w:rsidRDefault="00A27DCE" w:rsidP="002F5908">
      <w:pPr>
        <w:rPr>
          <w:b/>
          <w:bCs/>
        </w:rPr>
      </w:pPr>
    </w:p>
    <w:p w14:paraId="3E752702" w14:textId="045280D5" w:rsidR="002F5908" w:rsidRDefault="002F5908" w:rsidP="002F5908">
      <w:pPr>
        <w:rPr>
          <w:b/>
          <w:bCs/>
        </w:rPr>
      </w:pPr>
      <w:r>
        <w:rPr>
          <w:b/>
          <w:bCs/>
        </w:rPr>
        <w:lastRenderedPageBreak/>
        <w:t xml:space="preserve">Artikel 3 - </w:t>
      </w:r>
      <w:r w:rsidRPr="002F5908">
        <w:rPr>
          <w:b/>
          <w:bCs/>
        </w:rPr>
        <w:t xml:space="preserve">AANMELDING VOOR EN INSCHRIJVING BIJ EEN </w:t>
      </w:r>
      <w:r>
        <w:rPr>
          <w:b/>
          <w:bCs/>
        </w:rPr>
        <w:t>OPLEIDING</w:t>
      </w:r>
    </w:p>
    <w:p w14:paraId="0807BAD0" w14:textId="3CF3DEE0" w:rsidR="002F5908" w:rsidRDefault="002F5908" w:rsidP="002F5908">
      <w:pPr>
        <w:pStyle w:val="ListParagraph"/>
        <w:numPr>
          <w:ilvl w:val="0"/>
          <w:numId w:val="4"/>
        </w:numPr>
      </w:pPr>
      <w:r w:rsidRPr="002F5908">
        <w:t xml:space="preserve">Aanmelding voor een </w:t>
      </w:r>
      <w:r>
        <w:t>Opleiding</w:t>
      </w:r>
      <w:r w:rsidRPr="002F5908">
        <w:t xml:space="preserve"> vindt plaats door:</w:t>
      </w:r>
    </w:p>
    <w:p w14:paraId="3A6CF4A6" w14:textId="77777777" w:rsidR="002523D1" w:rsidRDefault="002523D1" w:rsidP="002F5908"/>
    <w:p w14:paraId="72BA1914" w14:textId="7DA82EA2" w:rsidR="002F5908" w:rsidRDefault="002523D1" w:rsidP="002F5908">
      <w:r w:rsidRPr="002523D1">
        <w:rPr>
          <w:b/>
          <w:bCs/>
        </w:rPr>
        <w:t xml:space="preserve">Als de </w:t>
      </w:r>
      <w:r w:rsidR="006575E6">
        <w:rPr>
          <w:b/>
          <w:bCs/>
        </w:rPr>
        <w:t>Cursus</w:t>
      </w:r>
      <w:r w:rsidRPr="002523D1">
        <w:rPr>
          <w:b/>
          <w:bCs/>
        </w:rPr>
        <w:t xml:space="preserve"> een </w:t>
      </w:r>
      <w:r w:rsidR="006575E6">
        <w:rPr>
          <w:b/>
          <w:bCs/>
        </w:rPr>
        <w:t>Workshop of een o</w:t>
      </w:r>
      <w:r w:rsidRPr="002523D1">
        <w:rPr>
          <w:b/>
          <w:bCs/>
        </w:rPr>
        <w:t>pleiding is:</w:t>
      </w:r>
      <w:r w:rsidRPr="002523D1">
        <w:t xml:space="preserve"> een online formulier invullen op onze website via een van de </w:t>
      </w:r>
      <w:r>
        <w:t xml:space="preserve">inschrijf opleiding knop. </w:t>
      </w:r>
    </w:p>
    <w:p w14:paraId="111A8C7F" w14:textId="29C67B29" w:rsidR="002523D1" w:rsidRDefault="002523D1" w:rsidP="002F5908"/>
    <w:p w14:paraId="3E6FAD6F" w14:textId="4BBA9F64" w:rsidR="002523D1" w:rsidRDefault="002523D1" w:rsidP="002F5908">
      <w:r w:rsidRPr="002523D1">
        <w:rPr>
          <w:b/>
          <w:bCs/>
        </w:rPr>
        <w:t xml:space="preserve">Als de </w:t>
      </w:r>
      <w:r w:rsidR="006575E6">
        <w:rPr>
          <w:b/>
          <w:bCs/>
        </w:rPr>
        <w:t>C</w:t>
      </w:r>
      <w:r w:rsidRPr="002523D1">
        <w:rPr>
          <w:b/>
          <w:bCs/>
        </w:rPr>
        <w:t xml:space="preserve">ursus een </w:t>
      </w:r>
      <w:r w:rsidR="006575E6">
        <w:rPr>
          <w:b/>
          <w:bCs/>
        </w:rPr>
        <w:t xml:space="preserve">Leerpad </w:t>
      </w:r>
      <w:r w:rsidRPr="002523D1">
        <w:rPr>
          <w:b/>
          <w:bCs/>
        </w:rPr>
        <w:t>of een In-Company Cursus is:</w:t>
      </w:r>
      <w:r w:rsidRPr="002523D1">
        <w:t xml:space="preserve"> een e-mail sturen naar </w:t>
      </w:r>
      <w:hyperlink r:id="rId5" w:history="1">
        <w:r w:rsidRPr="00F56D92">
          <w:rPr>
            <w:rStyle w:val="Hyperlink"/>
          </w:rPr>
          <w:t>info@code-cafe.nl</w:t>
        </w:r>
      </w:hyperlink>
      <w:r>
        <w:t xml:space="preserve"> </w:t>
      </w:r>
    </w:p>
    <w:p w14:paraId="0FA66BD9" w14:textId="7E841415" w:rsidR="002523D1" w:rsidRDefault="002523D1" w:rsidP="002F5908"/>
    <w:p w14:paraId="7BCFE84B" w14:textId="4CFEEEEE" w:rsidR="002523D1" w:rsidRDefault="002523D1" w:rsidP="002523D1">
      <w:pPr>
        <w:pStyle w:val="ListParagraph"/>
        <w:numPr>
          <w:ilvl w:val="0"/>
          <w:numId w:val="4"/>
        </w:numPr>
      </w:pPr>
      <w:r>
        <w:t>CodeCafé</w:t>
      </w:r>
      <w:r w:rsidRPr="002523D1">
        <w:t xml:space="preserve"> kan aanvullende voorwaarden verbinden aan de aanmelding en/of toelating tot een </w:t>
      </w:r>
      <w:r w:rsidR="006575E6">
        <w:t>Cursussen</w:t>
      </w:r>
      <w:r w:rsidRPr="002523D1">
        <w:t>, waaronder, maar niet beperkt tot, toelatingsgesprekken en -testen</w:t>
      </w:r>
      <w:r>
        <w:t xml:space="preserve"> etc. </w:t>
      </w:r>
    </w:p>
    <w:p w14:paraId="18D7F10C" w14:textId="14FBB9AF" w:rsidR="002523D1" w:rsidRDefault="002523D1" w:rsidP="002523D1">
      <w:pPr>
        <w:pStyle w:val="ListParagraph"/>
        <w:numPr>
          <w:ilvl w:val="0"/>
          <w:numId w:val="4"/>
        </w:numPr>
      </w:pPr>
      <w:r w:rsidRPr="002523D1">
        <w:t>Zodra de aanvraag is verwerkt, stuurt Cod</w:t>
      </w:r>
      <w:r>
        <w:t>eCafé</w:t>
      </w:r>
      <w:r w:rsidRPr="002523D1">
        <w:t xml:space="preserve"> een factuur voor het volledige cursusgeld (in het geval van een </w:t>
      </w:r>
      <w:r w:rsidR="006575E6">
        <w:t>Workshop, Opleiding,</w:t>
      </w:r>
      <w:r w:rsidRPr="002523D1">
        <w:t xml:space="preserve"> </w:t>
      </w:r>
      <w:r w:rsidR="006575E6">
        <w:t xml:space="preserve">Leerpad </w:t>
      </w:r>
      <w:r w:rsidRPr="002523D1">
        <w:t>of In-Company training).</w:t>
      </w:r>
    </w:p>
    <w:p w14:paraId="1E632E21" w14:textId="6637DCB6" w:rsidR="00BB4776" w:rsidRDefault="00BB4776" w:rsidP="00BB4776">
      <w:pPr>
        <w:pStyle w:val="ListParagraph"/>
        <w:numPr>
          <w:ilvl w:val="0"/>
          <w:numId w:val="4"/>
        </w:numPr>
        <w:rPr>
          <w:color w:val="000000" w:themeColor="text1"/>
        </w:rPr>
      </w:pPr>
      <w:r w:rsidRPr="00BB4776">
        <w:rPr>
          <w:color w:val="000000" w:themeColor="text1"/>
        </w:rPr>
        <w:t>Inschrijving wordt als bevestigd beschouwd wanneer:</w:t>
      </w:r>
    </w:p>
    <w:p w14:paraId="081B23DD" w14:textId="4152B472" w:rsidR="00BB4776" w:rsidRDefault="00BB4776" w:rsidP="00BB4776">
      <w:pPr>
        <w:rPr>
          <w:color w:val="000000" w:themeColor="text1"/>
        </w:rPr>
      </w:pPr>
    </w:p>
    <w:p w14:paraId="1CE13DFA" w14:textId="3C38C184" w:rsidR="00BB4776" w:rsidRDefault="00BB4776" w:rsidP="00BB4776">
      <w:pPr>
        <w:rPr>
          <w:color w:val="000000" w:themeColor="text1"/>
        </w:rPr>
      </w:pPr>
      <w:r w:rsidRPr="00BB4776">
        <w:rPr>
          <w:b/>
          <w:bCs/>
          <w:color w:val="000000" w:themeColor="text1"/>
        </w:rPr>
        <w:t xml:space="preserve">Indien de Cursus een </w:t>
      </w:r>
      <w:r w:rsidR="006575E6">
        <w:rPr>
          <w:b/>
          <w:bCs/>
          <w:color w:val="000000" w:themeColor="text1"/>
        </w:rPr>
        <w:t>Opleiding</w:t>
      </w:r>
      <w:r w:rsidRPr="00BB4776">
        <w:rPr>
          <w:b/>
          <w:bCs/>
          <w:color w:val="000000" w:themeColor="text1"/>
        </w:rPr>
        <w:t xml:space="preserve">, </w:t>
      </w:r>
      <w:r w:rsidR="006575E6">
        <w:rPr>
          <w:b/>
          <w:bCs/>
          <w:color w:val="000000" w:themeColor="text1"/>
        </w:rPr>
        <w:t>W</w:t>
      </w:r>
      <w:r w:rsidRPr="00BB4776">
        <w:rPr>
          <w:b/>
          <w:bCs/>
          <w:color w:val="000000" w:themeColor="text1"/>
        </w:rPr>
        <w:t xml:space="preserve">orkshop, </w:t>
      </w:r>
      <w:r w:rsidR="006575E6">
        <w:rPr>
          <w:b/>
          <w:bCs/>
          <w:color w:val="000000" w:themeColor="text1"/>
        </w:rPr>
        <w:t xml:space="preserve">Leerpad </w:t>
      </w:r>
      <w:r w:rsidRPr="00BB4776">
        <w:rPr>
          <w:b/>
          <w:bCs/>
          <w:color w:val="000000" w:themeColor="text1"/>
        </w:rPr>
        <w:t>of In-Company training</w:t>
      </w:r>
      <w:r w:rsidRPr="00BB4776">
        <w:rPr>
          <w:color w:val="000000" w:themeColor="text1"/>
        </w:rPr>
        <w:t xml:space="preserve"> is, is de factuur betaald. De Opdrachtgever, Consument en/of Deelnemer ontvangt een schriftelijke bevestiging van inschrijving.</w:t>
      </w:r>
    </w:p>
    <w:p w14:paraId="032B38B6" w14:textId="2C2B49F4" w:rsidR="001A032D" w:rsidRDefault="001A032D" w:rsidP="00BB4776">
      <w:pPr>
        <w:rPr>
          <w:color w:val="000000" w:themeColor="text1"/>
        </w:rPr>
      </w:pPr>
    </w:p>
    <w:p w14:paraId="13C0D316" w14:textId="1D3361C2" w:rsidR="001A032D" w:rsidRDefault="001A032D" w:rsidP="001A032D">
      <w:pPr>
        <w:pStyle w:val="ListParagraph"/>
        <w:numPr>
          <w:ilvl w:val="0"/>
          <w:numId w:val="4"/>
        </w:numPr>
        <w:rPr>
          <w:color w:val="000000" w:themeColor="text1"/>
        </w:rPr>
      </w:pPr>
      <w:r w:rsidRPr="001A032D">
        <w:rPr>
          <w:color w:val="000000" w:themeColor="text1"/>
        </w:rPr>
        <w:t>Co</w:t>
      </w:r>
      <w:r>
        <w:rPr>
          <w:color w:val="000000" w:themeColor="text1"/>
        </w:rPr>
        <w:t>deCafé</w:t>
      </w:r>
      <w:r w:rsidRPr="001A032D">
        <w:rPr>
          <w:color w:val="000000" w:themeColor="text1"/>
        </w:rPr>
        <w:t xml:space="preserve"> behoudt zich het recht voor de inschrijving van een Klant, Consument en/of Deelnemer te weigeren om redenen als, maar niet beperkt tot, het niet voldoen aan de toelatingscriteria voor een Cursus. In geval van afwijzing worden eventueel reeds betaalde Opleidingsgelden zo spoedig mogelijk, maar in ieder geval binnen 30 dagen na afwijzing van de inschrijving, terugbetaald.</w:t>
      </w:r>
    </w:p>
    <w:p w14:paraId="573A20B3" w14:textId="27B5636E" w:rsidR="001A032D" w:rsidRDefault="001A032D" w:rsidP="001A032D">
      <w:pPr>
        <w:rPr>
          <w:b/>
          <w:bCs/>
          <w:color w:val="000000" w:themeColor="text1"/>
        </w:rPr>
      </w:pPr>
    </w:p>
    <w:p w14:paraId="74B43F03" w14:textId="3D2A70D5" w:rsidR="001A032D" w:rsidRDefault="001A032D" w:rsidP="001A032D">
      <w:pPr>
        <w:rPr>
          <w:b/>
          <w:bCs/>
          <w:color w:val="000000" w:themeColor="text1"/>
        </w:rPr>
      </w:pPr>
      <w:r>
        <w:rPr>
          <w:b/>
          <w:bCs/>
          <w:color w:val="000000" w:themeColor="text1"/>
        </w:rPr>
        <w:t xml:space="preserve">Artikel 4 – </w:t>
      </w:r>
      <w:r w:rsidRPr="001A032D">
        <w:rPr>
          <w:b/>
          <w:bCs/>
          <w:color w:val="000000" w:themeColor="text1"/>
        </w:rPr>
        <w:t>WIJZIGINGEN</w:t>
      </w:r>
    </w:p>
    <w:p w14:paraId="31CB50E0" w14:textId="2DF98AED" w:rsidR="001A032D" w:rsidRDefault="001A032D" w:rsidP="001A032D">
      <w:pPr>
        <w:pStyle w:val="ListParagraph"/>
        <w:numPr>
          <w:ilvl w:val="0"/>
          <w:numId w:val="5"/>
        </w:numPr>
        <w:rPr>
          <w:color w:val="000000" w:themeColor="text1"/>
        </w:rPr>
      </w:pPr>
      <w:r w:rsidRPr="001A032D">
        <w:rPr>
          <w:color w:val="000000" w:themeColor="text1"/>
        </w:rPr>
        <w:t xml:space="preserve">Wijziging van de startdatum van de Cursus door de Consument, Opdrachtgever of Deelnemer geschiedt door het sturen van een duidelijke en ondubbelzinnige e-mail van deze strekking aan </w:t>
      </w:r>
      <w:hyperlink r:id="rId6" w:history="1">
        <w:r w:rsidRPr="001A032D">
          <w:rPr>
            <w:rStyle w:val="Hyperlink"/>
          </w:rPr>
          <w:t>info@code-cafe.nl</w:t>
        </w:r>
      </w:hyperlink>
      <w:r w:rsidRPr="001A032D">
        <w:rPr>
          <w:color w:val="000000" w:themeColor="text1"/>
        </w:rPr>
        <w:t xml:space="preserve"> </w:t>
      </w:r>
    </w:p>
    <w:p w14:paraId="4F856304" w14:textId="2F808F55" w:rsidR="00FA0A6F" w:rsidRDefault="001A032D" w:rsidP="00FA0A6F">
      <w:pPr>
        <w:pStyle w:val="ListParagraph"/>
        <w:numPr>
          <w:ilvl w:val="0"/>
          <w:numId w:val="5"/>
        </w:numPr>
        <w:rPr>
          <w:color w:val="000000" w:themeColor="text1"/>
        </w:rPr>
      </w:pPr>
      <w:r w:rsidRPr="00FA0A6F">
        <w:rPr>
          <w:color w:val="000000" w:themeColor="text1"/>
        </w:rPr>
        <w:t xml:space="preserve">Workshops, </w:t>
      </w:r>
      <w:r w:rsidR="006575E6">
        <w:rPr>
          <w:color w:val="000000" w:themeColor="text1"/>
        </w:rPr>
        <w:t>Opleidingen, Leerpaden</w:t>
      </w:r>
      <w:r w:rsidRPr="00FA0A6F">
        <w:rPr>
          <w:color w:val="000000" w:themeColor="text1"/>
        </w:rPr>
        <w:t xml:space="preserve"> en, indien zo overeengekomen, In-Company Cursussen worden gegeven op locatie in de kantoren van </w:t>
      </w:r>
      <w:r w:rsidR="00FA0A6F" w:rsidRPr="00FA0A6F">
        <w:rPr>
          <w:color w:val="000000" w:themeColor="text1"/>
        </w:rPr>
        <w:t>CodeCafé</w:t>
      </w:r>
      <w:r w:rsidRPr="00FA0A6F">
        <w:rPr>
          <w:color w:val="000000" w:themeColor="text1"/>
        </w:rPr>
        <w:t xml:space="preserve">, online, of via een mix van on-site en online lessen, zoals aangewezen door </w:t>
      </w:r>
      <w:r w:rsidR="00FA0A6F">
        <w:rPr>
          <w:color w:val="000000" w:themeColor="text1"/>
        </w:rPr>
        <w:t>CodeCafé.</w:t>
      </w:r>
    </w:p>
    <w:p w14:paraId="1EDDE71D" w14:textId="76DE058C" w:rsidR="00FA0A6F" w:rsidRDefault="00FA0A6F" w:rsidP="00FA0A6F">
      <w:pPr>
        <w:pStyle w:val="ListParagraph"/>
        <w:numPr>
          <w:ilvl w:val="0"/>
          <w:numId w:val="5"/>
        </w:numPr>
        <w:rPr>
          <w:color w:val="000000" w:themeColor="text1"/>
        </w:rPr>
      </w:pPr>
      <w:r w:rsidRPr="00FA0A6F">
        <w:rPr>
          <w:color w:val="000000" w:themeColor="text1"/>
        </w:rPr>
        <w:t>Wijzigingen in opleidingslocaties worden door C</w:t>
      </w:r>
      <w:r>
        <w:rPr>
          <w:color w:val="000000" w:themeColor="text1"/>
        </w:rPr>
        <w:t>odeCafé</w:t>
      </w:r>
      <w:r w:rsidRPr="00FA0A6F">
        <w:rPr>
          <w:color w:val="000000" w:themeColor="text1"/>
        </w:rPr>
        <w:t xml:space="preserve"> tijdig en schriftelijk aan Consument, Opdrachtgever of Deelnemer medegedeeld, tenzij voorafgaande mededeling in geval van overmacht onmogelijk is.</w:t>
      </w:r>
    </w:p>
    <w:p w14:paraId="41229ED0" w14:textId="68336C60" w:rsidR="00FA0A6F" w:rsidRDefault="00FA0A6F" w:rsidP="00FA0A6F">
      <w:pPr>
        <w:rPr>
          <w:color w:val="000000" w:themeColor="text1"/>
        </w:rPr>
      </w:pPr>
    </w:p>
    <w:p w14:paraId="17D17E69" w14:textId="34214C39" w:rsidR="00FA0A6F" w:rsidRDefault="00FA0A6F" w:rsidP="00FA0A6F">
      <w:pPr>
        <w:rPr>
          <w:b/>
          <w:bCs/>
          <w:color w:val="000000" w:themeColor="text1"/>
        </w:rPr>
      </w:pPr>
      <w:r>
        <w:rPr>
          <w:b/>
          <w:bCs/>
          <w:color w:val="000000" w:themeColor="text1"/>
        </w:rPr>
        <w:t xml:space="preserve">Artikel 5 - </w:t>
      </w:r>
      <w:r w:rsidRPr="00FA0A6F">
        <w:rPr>
          <w:b/>
          <w:bCs/>
          <w:color w:val="000000" w:themeColor="text1"/>
        </w:rPr>
        <w:t>ANNULERING VAN CURSUSSEN OF WIJZIGINGEN IN CURSUSSEN DOOR</w:t>
      </w:r>
      <w:r>
        <w:rPr>
          <w:b/>
          <w:bCs/>
          <w:color w:val="000000" w:themeColor="text1"/>
        </w:rPr>
        <w:t xml:space="preserve"> CodeCafé</w:t>
      </w:r>
    </w:p>
    <w:p w14:paraId="7C75EEB6" w14:textId="60CE5C52" w:rsidR="00FA0A6F" w:rsidRDefault="00FA0A6F" w:rsidP="00FA0A6F">
      <w:pPr>
        <w:pStyle w:val="ListParagraph"/>
        <w:numPr>
          <w:ilvl w:val="0"/>
          <w:numId w:val="7"/>
        </w:numPr>
        <w:rPr>
          <w:color w:val="000000" w:themeColor="text1"/>
        </w:rPr>
      </w:pPr>
      <w:r>
        <w:rPr>
          <w:color w:val="000000" w:themeColor="text1"/>
        </w:rPr>
        <w:t xml:space="preserve">CodeCafé </w:t>
      </w:r>
      <w:r w:rsidRPr="00FA0A6F">
        <w:rPr>
          <w:color w:val="000000" w:themeColor="text1"/>
        </w:rPr>
        <w:t>behoudt zich het recht voor om cursussen te verplaatsen of te annuleren. Redenen hiervoor kunnen zijn, maar zijn niet beperkt tot, lage inschrijvingen, beschikbaarheid van docenten, stakingen, overheidsmaatregelen van de Nederlandse regering.</w:t>
      </w:r>
    </w:p>
    <w:p w14:paraId="27F9EAAE" w14:textId="6E10247C" w:rsidR="00FA0A6F" w:rsidRDefault="00FA0A6F" w:rsidP="00FA0A6F">
      <w:pPr>
        <w:pStyle w:val="ListParagraph"/>
        <w:numPr>
          <w:ilvl w:val="0"/>
          <w:numId w:val="7"/>
        </w:numPr>
        <w:rPr>
          <w:color w:val="000000" w:themeColor="text1"/>
        </w:rPr>
      </w:pPr>
      <w:r w:rsidRPr="00FA0A6F">
        <w:rPr>
          <w:color w:val="000000" w:themeColor="text1"/>
        </w:rPr>
        <w:t xml:space="preserve">We kunnen genoodzaakt zijn om op korte termijn een individuele les te verplaatsen of te annuleren. Redenen hiervoor kunnen zijn, maar zijn niet beperkt tot, </w:t>
      </w:r>
      <w:r w:rsidRPr="00FA0A6F">
        <w:rPr>
          <w:color w:val="000000" w:themeColor="text1"/>
        </w:rPr>
        <w:lastRenderedPageBreak/>
        <w:t>afwezigheid van de docent, weerwaarschuwingen, maatregelen van de Nederlandse regering of onvoorziene problemen met gebouwen/faciliteiten.</w:t>
      </w:r>
    </w:p>
    <w:p w14:paraId="58DA8F9C" w14:textId="64C8BC18" w:rsidR="00AA0D38" w:rsidRPr="00AA0D38" w:rsidRDefault="00AA0D38" w:rsidP="001C5297">
      <w:pPr>
        <w:pStyle w:val="ListParagraph"/>
        <w:numPr>
          <w:ilvl w:val="0"/>
          <w:numId w:val="7"/>
        </w:numPr>
        <w:rPr>
          <w:color w:val="000000" w:themeColor="text1"/>
        </w:rPr>
      </w:pPr>
      <w:r w:rsidRPr="00AA0D38">
        <w:rPr>
          <w:color w:val="000000" w:themeColor="text1"/>
        </w:rPr>
        <w:t>Bij annulering van de cursus bieden wij u een alternatieve cursus aan of restitutie van de reeds door u betaalde kosten. Dit verwerken wij zo spoedig mogelijk, maar in ieder geval binnen 30 dagen.</w:t>
      </w:r>
    </w:p>
    <w:p w14:paraId="3593F210" w14:textId="73E1FFEF" w:rsidR="00FA0A6F" w:rsidRDefault="007A4C5A" w:rsidP="00FA0A6F">
      <w:pPr>
        <w:pStyle w:val="ListParagraph"/>
        <w:numPr>
          <w:ilvl w:val="0"/>
          <w:numId w:val="7"/>
        </w:numPr>
        <w:rPr>
          <w:color w:val="000000" w:themeColor="text1"/>
        </w:rPr>
      </w:pPr>
      <w:r w:rsidRPr="007A4C5A">
        <w:rPr>
          <w:color w:val="000000" w:themeColor="text1"/>
        </w:rPr>
        <w:t>De Deelnemer / Opdrachtgever / Consument is niet bevoegd de Cursus te annuleren of de Cursusovereenkomst te ontbinden wegens afwezigheid van één (of meer) docent(en).</w:t>
      </w:r>
    </w:p>
    <w:p w14:paraId="40246D35" w14:textId="03333180" w:rsidR="007A4C5A" w:rsidRDefault="007A4C5A" w:rsidP="00FA0A6F">
      <w:pPr>
        <w:pStyle w:val="ListParagraph"/>
        <w:numPr>
          <w:ilvl w:val="0"/>
          <w:numId w:val="7"/>
        </w:numPr>
        <w:rPr>
          <w:color w:val="000000" w:themeColor="text1"/>
        </w:rPr>
      </w:pPr>
      <w:r>
        <w:rPr>
          <w:color w:val="000000" w:themeColor="text1"/>
        </w:rPr>
        <w:t xml:space="preserve">CodeCafé </w:t>
      </w:r>
      <w:r w:rsidRPr="007A4C5A">
        <w:rPr>
          <w:color w:val="000000" w:themeColor="text1"/>
        </w:rPr>
        <w:t>is niet verantwoordelijk voor enige extra kosten die u mogelijk heeft gemaakt, inclusief reis- of verblijfkosten, als gevolg van geannuleerde Cursussen of wijzigingen in Cursussen.</w:t>
      </w:r>
    </w:p>
    <w:p w14:paraId="5DFEB80A" w14:textId="72495404" w:rsidR="007A4C5A" w:rsidRDefault="007A4C5A" w:rsidP="00FA0A6F">
      <w:pPr>
        <w:pStyle w:val="ListParagraph"/>
        <w:numPr>
          <w:ilvl w:val="0"/>
          <w:numId w:val="7"/>
        </w:numPr>
        <w:rPr>
          <w:color w:val="000000" w:themeColor="text1"/>
        </w:rPr>
      </w:pPr>
      <w:r>
        <w:rPr>
          <w:color w:val="000000" w:themeColor="text1"/>
        </w:rPr>
        <w:t xml:space="preserve">CodeCafé </w:t>
      </w:r>
      <w:r w:rsidRPr="007A4C5A">
        <w:rPr>
          <w:color w:val="000000" w:themeColor="text1"/>
        </w:rPr>
        <w:t>behoudt zich het recht voor om wijzigingen aan te brengen in de inhoud van een Cursus om redenen van kwaliteitsverbetering. Dergelijke wijzigingen geven de deelnemer niet het recht zijn inschrijving te annuleren.</w:t>
      </w:r>
    </w:p>
    <w:p w14:paraId="02290AED" w14:textId="202A8866" w:rsidR="007A4C5A" w:rsidRDefault="007A4C5A" w:rsidP="007A4C5A">
      <w:pPr>
        <w:rPr>
          <w:color w:val="000000" w:themeColor="text1"/>
        </w:rPr>
      </w:pPr>
    </w:p>
    <w:p w14:paraId="1ABF7338" w14:textId="1A11FC57" w:rsidR="007A4C5A" w:rsidRDefault="007A4C5A" w:rsidP="007A4C5A">
      <w:pPr>
        <w:rPr>
          <w:b/>
          <w:bCs/>
          <w:color w:val="000000" w:themeColor="text1"/>
        </w:rPr>
      </w:pPr>
      <w:r>
        <w:rPr>
          <w:b/>
          <w:bCs/>
          <w:color w:val="000000" w:themeColor="text1"/>
        </w:rPr>
        <w:t xml:space="preserve">Artikel 6 - </w:t>
      </w:r>
      <w:r w:rsidRPr="007A4C5A">
        <w:rPr>
          <w:b/>
          <w:bCs/>
          <w:color w:val="000000" w:themeColor="text1"/>
        </w:rPr>
        <w:t>ANNULERING VAN CURSUSSEN DOOR DE CONSUMENT</w:t>
      </w:r>
    </w:p>
    <w:p w14:paraId="3F0A5153" w14:textId="33598C4C" w:rsidR="007A4C5A" w:rsidRDefault="007A4C5A" w:rsidP="007A4C5A">
      <w:pPr>
        <w:pStyle w:val="ListParagraph"/>
        <w:numPr>
          <w:ilvl w:val="0"/>
          <w:numId w:val="8"/>
        </w:numPr>
        <w:rPr>
          <w:color w:val="000000" w:themeColor="text1"/>
        </w:rPr>
      </w:pPr>
      <w:r w:rsidRPr="007A4C5A">
        <w:rPr>
          <w:color w:val="000000" w:themeColor="text1"/>
        </w:rPr>
        <w:t>Zodra u een betaling aan Cod</w:t>
      </w:r>
      <w:r>
        <w:rPr>
          <w:color w:val="000000" w:themeColor="text1"/>
        </w:rPr>
        <w:t>eCafé</w:t>
      </w:r>
      <w:r w:rsidRPr="007A4C5A">
        <w:rPr>
          <w:color w:val="000000" w:themeColor="text1"/>
        </w:rPr>
        <w:t xml:space="preserve"> hebt gedaan, wordt u geacht een overeenkomst met ons te zijn aangegaan.</w:t>
      </w:r>
    </w:p>
    <w:p w14:paraId="32867DAA" w14:textId="136F7763" w:rsidR="007A4C5A" w:rsidRDefault="007A4C5A" w:rsidP="007A4C5A">
      <w:pPr>
        <w:pStyle w:val="ListParagraph"/>
        <w:numPr>
          <w:ilvl w:val="0"/>
          <w:numId w:val="8"/>
        </w:numPr>
        <w:rPr>
          <w:color w:val="000000" w:themeColor="text1"/>
        </w:rPr>
      </w:pPr>
      <w:r w:rsidRPr="007A4C5A">
        <w:rPr>
          <w:color w:val="000000" w:themeColor="text1"/>
        </w:rPr>
        <w:t>Als consument heeft u het recht om deze overeenkomst zonder opgave van redenen te herroepen (herroepingsrecht) binnen 14 kalenderdagen na de dag waarop u de betaling heeft verricht.</w:t>
      </w:r>
    </w:p>
    <w:p w14:paraId="54FFBA61" w14:textId="0EED5275" w:rsidR="007A4C5A" w:rsidRDefault="007A4C5A" w:rsidP="007A4C5A">
      <w:pPr>
        <w:pStyle w:val="ListParagraph"/>
        <w:numPr>
          <w:ilvl w:val="0"/>
          <w:numId w:val="8"/>
        </w:numPr>
        <w:rPr>
          <w:color w:val="000000" w:themeColor="text1"/>
        </w:rPr>
      </w:pPr>
      <w:r w:rsidRPr="007A4C5A">
        <w:rPr>
          <w:color w:val="000000" w:themeColor="text1"/>
        </w:rPr>
        <w:t>Om het herroepingsrecht uit te oefenen, moet u ons daarvan vóór het einde van de herroepingstermijn in kennis stellen via een e-mail aan</w:t>
      </w:r>
      <w:r>
        <w:rPr>
          <w:color w:val="000000" w:themeColor="text1"/>
        </w:rPr>
        <w:t xml:space="preserve"> </w:t>
      </w:r>
      <w:hyperlink r:id="rId7" w:history="1">
        <w:r w:rsidRPr="00F56D92">
          <w:rPr>
            <w:rStyle w:val="Hyperlink"/>
          </w:rPr>
          <w:t>info@code-cafe.nl</w:t>
        </w:r>
      </w:hyperlink>
      <w:r>
        <w:rPr>
          <w:color w:val="000000" w:themeColor="text1"/>
        </w:rPr>
        <w:t xml:space="preserve"> </w:t>
      </w:r>
    </w:p>
    <w:p w14:paraId="4181133E" w14:textId="4F1EAD8E" w:rsidR="007A4C5A" w:rsidRDefault="007A4C5A" w:rsidP="007A4C5A">
      <w:pPr>
        <w:pStyle w:val="ListParagraph"/>
        <w:numPr>
          <w:ilvl w:val="0"/>
          <w:numId w:val="8"/>
        </w:numPr>
        <w:rPr>
          <w:color w:val="000000" w:themeColor="text1"/>
        </w:rPr>
      </w:pPr>
      <w:r w:rsidRPr="007A4C5A">
        <w:rPr>
          <w:color w:val="000000" w:themeColor="text1"/>
        </w:rPr>
        <w:t>Als u zich binnen de hierboven genoemde 14 kalenderdagen terugtrekt, worden alle betalingen die wij van u hebben ontvangen zo spoedig mogelijk, maar uiterlijk binnen</w:t>
      </w:r>
      <w:r w:rsidR="00D57D79" w:rsidRPr="00A3780B">
        <w:rPr>
          <w:color w:val="000000" w:themeColor="text1"/>
        </w:rPr>
        <w:t xml:space="preserve"> 30</w:t>
      </w:r>
      <w:r w:rsidRPr="007A4C5A">
        <w:rPr>
          <w:color w:val="000000" w:themeColor="text1"/>
        </w:rPr>
        <w:t xml:space="preserve"> dagen na de datum waarop wij uw kennisgeving van terugtrekking hebben ontvangen, door ons terugbetaald.</w:t>
      </w:r>
    </w:p>
    <w:p w14:paraId="1F086919" w14:textId="475AA4B5" w:rsidR="007A4C5A" w:rsidRDefault="00B51A42" w:rsidP="007A4C5A">
      <w:pPr>
        <w:pStyle w:val="ListParagraph"/>
        <w:numPr>
          <w:ilvl w:val="0"/>
          <w:numId w:val="8"/>
        </w:numPr>
        <w:rPr>
          <w:color w:val="000000" w:themeColor="text1"/>
        </w:rPr>
      </w:pPr>
      <w:r w:rsidRPr="00B51A42">
        <w:rPr>
          <w:color w:val="000000" w:themeColor="text1"/>
        </w:rPr>
        <w:t>Wij zullen de terugbetaling verwerken met dezelfde betalingsmethode die voor de oorspronkelijke transactie werd gebruikt, tenzij schriftelijk anders met u overeengekomen, op voorwaarde dat de alternatieve betalingsmethode aan onze kant mogelijk is.</w:t>
      </w:r>
    </w:p>
    <w:p w14:paraId="7B6D8174" w14:textId="3EA3FFEC" w:rsidR="00B51A42" w:rsidRDefault="00B51A42" w:rsidP="007A4C5A">
      <w:pPr>
        <w:pStyle w:val="ListParagraph"/>
        <w:numPr>
          <w:ilvl w:val="0"/>
          <w:numId w:val="8"/>
        </w:numPr>
        <w:rPr>
          <w:color w:val="000000" w:themeColor="text1"/>
        </w:rPr>
      </w:pPr>
      <w:r w:rsidRPr="00B51A42">
        <w:rPr>
          <w:color w:val="000000" w:themeColor="text1"/>
        </w:rPr>
        <w:t xml:space="preserve">Als het verzoek om terugtrekking uit een Cursus wordt gedaan </w:t>
      </w:r>
      <w:r w:rsidRPr="00A3780B">
        <w:rPr>
          <w:color w:val="000000" w:themeColor="text1"/>
        </w:rPr>
        <w:t xml:space="preserve">na </w:t>
      </w:r>
      <w:r w:rsidR="00A3780B">
        <w:rPr>
          <w:color w:val="000000" w:themeColor="text1"/>
        </w:rPr>
        <w:t>00.00 uur</w:t>
      </w:r>
      <w:r w:rsidR="00251971">
        <w:rPr>
          <w:color w:val="000000" w:themeColor="text1"/>
        </w:rPr>
        <w:t xml:space="preserve"> </w:t>
      </w:r>
      <w:r w:rsidRPr="00B51A42">
        <w:rPr>
          <w:color w:val="000000" w:themeColor="text1"/>
        </w:rPr>
        <w:t>op de 14e (veertiende) kalenderdag na de dag waarop de betaling voor de Cursus werd gedaan, heb je geen recht op terugbetaling van de betaalde vergoeding(en).</w:t>
      </w:r>
    </w:p>
    <w:p w14:paraId="1A6313A0" w14:textId="7DEBD8C3" w:rsidR="00B51A42" w:rsidRDefault="00B51A42" w:rsidP="007A4C5A">
      <w:pPr>
        <w:pStyle w:val="ListParagraph"/>
        <w:numPr>
          <w:ilvl w:val="0"/>
          <w:numId w:val="8"/>
        </w:numPr>
        <w:rPr>
          <w:color w:val="000000" w:themeColor="text1"/>
        </w:rPr>
      </w:pPr>
      <w:r w:rsidRPr="00B51A42">
        <w:rPr>
          <w:color w:val="000000" w:themeColor="text1"/>
        </w:rPr>
        <w:t>De correcte en tijdige uitoefening van het herroepingsrecht is de verantwoordelijkheid van de consument.</w:t>
      </w:r>
    </w:p>
    <w:p w14:paraId="5BE7B35D" w14:textId="3A550DF5" w:rsidR="00B51A42" w:rsidRDefault="00B51A42" w:rsidP="007A4C5A">
      <w:pPr>
        <w:pStyle w:val="ListParagraph"/>
        <w:numPr>
          <w:ilvl w:val="0"/>
          <w:numId w:val="8"/>
        </w:numPr>
        <w:rPr>
          <w:color w:val="000000" w:themeColor="text1"/>
        </w:rPr>
      </w:pPr>
      <w:r w:rsidRPr="00B51A42">
        <w:rPr>
          <w:color w:val="000000" w:themeColor="text1"/>
        </w:rPr>
        <w:t>Als de Cursus begint tijdens de herroepingstermijn van 14 dagen, is het recht op annulering niet van toepassing</w:t>
      </w:r>
      <w:r w:rsidR="00251971">
        <w:rPr>
          <w:color w:val="000000" w:themeColor="text1"/>
        </w:rPr>
        <w:t xml:space="preserve"> </w:t>
      </w:r>
    </w:p>
    <w:p w14:paraId="0AFCB908" w14:textId="45BD48D0" w:rsidR="00AD7616" w:rsidRDefault="00B51A42" w:rsidP="007A4C5A">
      <w:pPr>
        <w:pStyle w:val="ListParagraph"/>
        <w:numPr>
          <w:ilvl w:val="0"/>
          <w:numId w:val="8"/>
        </w:numPr>
        <w:rPr>
          <w:color w:val="000000" w:themeColor="text1"/>
        </w:rPr>
      </w:pPr>
      <w:r w:rsidRPr="00B51A42">
        <w:rPr>
          <w:color w:val="000000" w:themeColor="text1"/>
        </w:rPr>
        <w:t>Verzoeken om annulering en terugbetaling die na het verstrijken van de terugtrekkingsperiode worden ingediend op grond van verzachtende persoonlijke omstandigheden waardoor u niet kunt deelnemen (bijvoorbeeld ernstige ziekte of overlijden), zullen per geval worden behandeld. Cod</w:t>
      </w:r>
      <w:r>
        <w:rPr>
          <w:color w:val="000000" w:themeColor="text1"/>
        </w:rPr>
        <w:t>eCafé</w:t>
      </w:r>
      <w:r w:rsidRPr="00B51A42">
        <w:rPr>
          <w:color w:val="000000" w:themeColor="text1"/>
        </w:rPr>
        <w:t xml:space="preserve"> behoudt zich het recht voor om bewijsstukken van dergelijke omstandigheden te vragen.</w:t>
      </w:r>
    </w:p>
    <w:p w14:paraId="099F3BB7" w14:textId="77777777" w:rsidR="00AD7616" w:rsidRDefault="00AD7616">
      <w:pPr>
        <w:rPr>
          <w:color w:val="000000" w:themeColor="text1"/>
        </w:rPr>
      </w:pPr>
      <w:r>
        <w:rPr>
          <w:color w:val="000000" w:themeColor="text1"/>
        </w:rPr>
        <w:br w:type="page"/>
      </w:r>
    </w:p>
    <w:p w14:paraId="6DBC23E7" w14:textId="3CC2A164" w:rsidR="00B51A42" w:rsidRDefault="00B51A42" w:rsidP="00BB4776">
      <w:pPr>
        <w:rPr>
          <w:b/>
          <w:bCs/>
          <w:color w:val="000000" w:themeColor="text1"/>
        </w:rPr>
      </w:pPr>
      <w:r>
        <w:rPr>
          <w:b/>
          <w:bCs/>
          <w:color w:val="000000" w:themeColor="text1"/>
        </w:rPr>
        <w:lastRenderedPageBreak/>
        <w:t xml:space="preserve">Artikel 7 - </w:t>
      </w:r>
      <w:r w:rsidRPr="00B51A42">
        <w:rPr>
          <w:b/>
          <w:bCs/>
          <w:color w:val="000000" w:themeColor="text1"/>
        </w:rPr>
        <w:t xml:space="preserve">ANNULERING VAN CURSUSSEN </w:t>
      </w:r>
      <w:r w:rsidRPr="00AD7616">
        <w:rPr>
          <w:b/>
          <w:bCs/>
          <w:color w:val="000000" w:themeColor="text1"/>
        </w:rPr>
        <w:t>DOOR DE</w:t>
      </w:r>
      <w:r w:rsidR="00251971" w:rsidRPr="00AD7616">
        <w:rPr>
          <w:b/>
          <w:bCs/>
          <w:color w:val="000000" w:themeColor="text1"/>
        </w:rPr>
        <w:t xml:space="preserve"> OPDRACHTGEVER</w:t>
      </w:r>
    </w:p>
    <w:p w14:paraId="3FD7321F" w14:textId="05BE719A" w:rsidR="00B51A42" w:rsidRDefault="00B51A42" w:rsidP="00B51A42">
      <w:pPr>
        <w:pStyle w:val="ListParagraph"/>
        <w:numPr>
          <w:ilvl w:val="0"/>
          <w:numId w:val="9"/>
        </w:numPr>
        <w:rPr>
          <w:color w:val="000000" w:themeColor="text1"/>
        </w:rPr>
      </w:pPr>
      <w:r w:rsidRPr="00B51A42">
        <w:rPr>
          <w:color w:val="000000" w:themeColor="text1"/>
        </w:rPr>
        <w:t xml:space="preserve">In geval van een Overeenkomst tussen </w:t>
      </w:r>
      <w:r>
        <w:rPr>
          <w:color w:val="000000" w:themeColor="text1"/>
        </w:rPr>
        <w:t>CodeCafé</w:t>
      </w:r>
      <w:r w:rsidRPr="00B51A42">
        <w:rPr>
          <w:color w:val="000000" w:themeColor="text1"/>
        </w:rPr>
        <w:t xml:space="preserve"> en een rechtspersoon (Opdrachtgever) geldt geen herroepingstermijn.</w:t>
      </w:r>
    </w:p>
    <w:p w14:paraId="2A536A62" w14:textId="529C092C" w:rsidR="00251971" w:rsidRPr="00AD7616" w:rsidRDefault="00251971" w:rsidP="00ED325E">
      <w:pPr>
        <w:pStyle w:val="ListParagraph"/>
        <w:numPr>
          <w:ilvl w:val="0"/>
          <w:numId w:val="9"/>
        </w:numPr>
        <w:rPr>
          <w:color w:val="000000" w:themeColor="text1"/>
        </w:rPr>
      </w:pPr>
      <w:r w:rsidRPr="00AD7616">
        <w:rPr>
          <w:color w:val="000000" w:themeColor="text1"/>
        </w:rPr>
        <w:t>Afspraken tussen opdrachtgever en CodeCafé worden vastgelegd middels een raamwerkovereenkomst en opdrachtovereenkomsten.</w:t>
      </w:r>
    </w:p>
    <w:p w14:paraId="7618D218" w14:textId="18024666" w:rsidR="00B51A42" w:rsidRPr="0001250A" w:rsidRDefault="00B51A42" w:rsidP="00B51A42">
      <w:pPr>
        <w:pStyle w:val="ListParagraph"/>
        <w:numPr>
          <w:ilvl w:val="0"/>
          <w:numId w:val="9"/>
        </w:numPr>
        <w:rPr>
          <w:color w:val="000000" w:themeColor="text1"/>
        </w:rPr>
      </w:pPr>
      <w:r w:rsidRPr="0001250A">
        <w:rPr>
          <w:color w:val="000000" w:themeColor="text1"/>
        </w:rPr>
        <w:t xml:space="preserve">Annulering voor aanvang van de Cursus dient te geschieden door een duidelijke en ondubbelzinnige e-mail van deze strekking te sturen aan </w:t>
      </w:r>
      <w:hyperlink r:id="rId8" w:history="1">
        <w:r w:rsidRPr="0001250A">
          <w:rPr>
            <w:rStyle w:val="Hyperlink"/>
          </w:rPr>
          <w:t>info@code-cafe.nl</w:t>
        </w:r>
      </w:hyperlink>
    </w:p>
    <w:p w14:paraId="1F461B79" w14:textId="75F4905C" w:rsidR="00B51A42" w:rsidRPr="0001250A" w:rsidRDefault="00B51A42" w:rsidP="00B51A42">
      <w:pPr>
        <w:pStyle w:val="ListParagraph"/>
        <w:numPr>
          <w:ilvl w:val="0"/>
          <w:numId w:val="9"/>
        </w:numPr>
        <w:rPr>
          <w:color w:val="000000" w:themeColor="text1"/>
        </w:rPr>
      </w:pPr>
      <w:r w:rsidRPr="0001250A">
        <w:rPr>
          <w:color w:val="000000" w:themeColor="text1"/>
        </w:rPr>
        <w:t>Bij annulering van de Overeenkomst tot één kalendermaand voor aanvang van de Opleiding is de Opdrachtgever 50% van de overeengekomen vergoeding verschuldigd, met een minimum van € 50,-.</w:t>
      </w:r>
    </w:p>
    <w:p w14:paraId="6F5D643E" w14:textId="2D1B0E6A" w:rsidR="00B51A42" w:rsidRPr="0001250A" w:rsidRDefault="00B51A42" w:rsidP="00B51A42">
      <w:pPr>
        <w:pStyle w:val="ListParagraph"/>
        <w:numPr>
          <w:ilvl w:val="0"/>
          <w:numId w:val="9"/>
        </w:numPr>
        <w:rPr>
          <w:color w:val="000000" w:themeColor="text1"/>
        </w:rPr>
      </w:pPr>
      <w:r w:rsidRPr="0001250A">
        <w:rPr>
          <w:color w:val="000000" w:themeColor="text1"/>
        </w:rPr>
        <w:t xml:space="preserve">Bij annulering van de Overeenkomst </w:t>
      </w:r>
      <w:r w:rsidR="0001250A" w:rsidRPr="0001250A">
        <w:rPr>
          <w:color w:val="000000" w:themeColor="text1"/>
        </w:rPr>
        <w:t>binnen</w:t>
      </w:r>
      <w:r w:rsidRPr="0001250A">
        <w:rPr>
          <w:color w:val="000000" w:themeColor="text1"/>
        </w:rPr>
        <w:t xml:space="preserve"> één kalendermaand </w:t>
      </w:r>
      <w:r w:rsidR="0001250A">
        <w:rPr>
          <w:color w:val="000000" w:themeColor="text1"/>
        </w:rPr>
        <w:t xml:space="preserve">tot 14 dagen </w:t>
      </w:r>
      <w:r w:rsidRPr="0001250A">
        <w:rPr>
          <w:color w:val="000000" w:themeColor="text1"/>
        </w:rPr>
        <w:t xml:space="preserve">voor aanvang van de Opleiding is de Opdrachtgever </w:t>
      </w:r>
      <w:r w:rsidR="0001250A" w:rsidRPr="0001250A">
        <w:rPr>
          <w:color w:val="000000" w:themeColor="text1"/>
        </w:rPr>
        <w:t>75</w:t>
      </w:r>
      <w:r w:rsidRPr="0001250A">
        <w:rPr>
          <w:color w:val="000000" w:themeColor="text1"/>
        </w:rPr>
        <w:t>% van de overeengekomen vergoeding verschuldigd, met een minimum van € 50,-.</w:t>
      </w:r>
    </w:p>
    <w:p w14:paraId="5723FBF8" w14:textId="3C55D6CE" w:rsidR="00B51A42" w:rsidRPr="0001250A" w:rsidRDefault="00B51A42" w:rsidP="00B51A42">
      <w:pPr>
        <w:pStyle w:val="ListParagraph"/>
        <w:numPr>
          <w:ilvl w:val="0"/>
          <w:numId w:val="9"/>
        </w:numPr>
        <w:rPr>
          <w:color w:val="000000" w:themeColor="text1"/>
        </w:rPr>
      </w:pPr>
      <w:r w:rsidRPr="0001250A">
        <w:rPr>
          <w:color w:val="000000" w:themeColor="text1"/>
        </w:rPr>
        <w:t>Indien de Overeenkomst minder dan 14 kalenderdagen voor aanvang van de Cursus wordt geannuleerd, dient de Klant de volledige vergoeding te betalen.</w:t>
      </w:r>
    </w:p>
    <w:p w14:paraId="441E678A" w14:textId="3DD88CA0" w:rsidR="00B51A42" w:rsidRDefault="00B51A42" w:rsidP="00B51A42">
      <w:pPr>
        <w:rPr>
          <w:color w:val="000000" w:themeColor="text1"/>
        </w:rPr>
      </w:pPr>
    </w:p>
    <w:p w14:paraId="3797B1C3" w14:textId="420E5917" w:rsidR="00B51A42" w:rsidRDefault="00B51A42" w:rsidP="00B51A42">
      <w:pPr>
        <w:rPr>
          <w:b/>
          <w:bCs/>
          <w:color w:val="000000" w:themeColor="text1"/>
        </w:rPr>
      </w:pPr>
      <w:r>
        <w:rPr>
          <w:b/>
          <w:bCs/>
          <w:color w:val="000000" w:themeColor="text1"/>
        </w:rPr>
        <w:t xml:space="preserve">Artikel 8 </w:t>
      </w:r>
      <w:r w:rsidR="00690F63">
        <w:rPr>
          <w:b/>
          <w:bCs/>
          <w:color w:val="000000" w:themeColor="text1"/>
        </w:rPr>
        <w:t>-</w:t>
      </w:r>
      <w:r>
        <w:rPr>
          <w:b/>
          <w:bCs/>
          <w:color w:val="000000" w:themeColor="text1"/>
        </w:rPr>
        <w:t xml:space="preserve"> </w:t>
      </w:r>
      <w:r w:rsidRPr="00B51A42">
        <w:rPr>
          <w:b/>
          <w:bCs/>
          <w:color w:val="000000" w:themeColor="text1"/>
        </w:rPr>
        <w:t>TARIEVENWIJZIGINGEN</w:t>
      </w:r>
    </w:p>
    <w:p w14:paraId="2B9114B0" w14:textId="0BDB8B8F" w:rsidR="00B51A42" w:rsidRDefault="00B51A42" w:rsidP="00B51A42">
      <w:pPr>
        <w:pStyle w:val="ListParagraph"/>
        <w:numPr>
          <w:ilvl w:val="0"/>
          <w:numId w:val="10"/>
        </w:numPr>
        <w:rPr>
          <w:color w:val="000000" w:themeColor="text1"/>
        </w:rPr>
      </w:pPr>
      <w:r w:rsidRPr="00B51A42">
        <w:rPr>
          <w:color w:val="000000" w:themeColor="text1"/>
        </w:rPr>
        <w:t xml:space="preserve">Indien binnen drie maanden na totstandkoming van de Overeenkomst, </w:t>
      </w:r>
      <w:r>
        <w:rPr>
          <w:color w:val="000000" w:themeColor="text1"/>
        </w:rPr>
        <w:t>maar</w:t>
      </w:r>
      <w:r w:rsidRPr="00B51A42">
        <w:rPr>
          <w:color w:val="000000" w:themeColor="text1"/>
        </w:rPr>
        <w:t xml:space="preserve"> vóór aanvang van de Cursus of aflevering van het Cursusmateriaal, een wijziging in het Cursusbedrag wordt aangebracht, zal deze wijziging geen invloed hebben op het eerder overeengekomen Cursusbedrag.</w:t>
      </w:r>
    </w:p>
    <w:p w14:paraId="3F3B8D4B" w14:textId="144F2147" w:rsidR="00690F63" w:rsidRDefault="0001250A" w:rsidP="00B51A42">
      <w:pPr>
        <w:pStyle w:val="ListParagraph"/>
        <w:numPr>
          <w:ilvl w:val="0"/>
          <w:numId w:val="10"/>
        </w:numPr>
        <w:rPr>
          <w:color w:val="000000" w:themeColor="text1"/>
        </w:rPr>
      </w:pPr>
      <w:r>
        <w:rPr>
          <w:color w:val="000000" w:themeColor="text1"/>
        </w:rPr>
        <w:t>Het lid</w:t>
      </w:r>
      <w:r w:rsidR="00690F63" w:rsidRPr="00690F63">
        <w:rPr>
          <w:color w:val="000000" w:themeColor="text1"/>
        </w:rPr>
        <w:t xml:space="preserve"> 1 </w:t>
      </w:r>
      <w:r>
        <w:rPr>
          <w:color w:val="000000" w:themeColor="text1"/>
        </w:rPr>
        <w:t>is</w:t>
      </w:r>
      <w:r w:rsidR="00690F63" w:rsidRPr="00690F63">
        <w:rPr>
          <w:color w:val="000000" w:themeColor="text1"/>
        </w:rPr>
        <w:t xml:space="preserve"> niet van toepassing op bij de wet opgelegde tariefwijzigingen.</w:t>
      </w:r>
    </w:p>
    <w:p w14:paraId="1A36AA93" w14:textId="28AA6FD6" w:rsidR="00690F63" w:rsidRDefault="00690F63" w:rsidP="00690F63">
      <w:pPr>
        <w:rPr>
          <w:color w:val="000000" w:themeColor="text1"/>
        </w:rPr>
      </w:pPr>
    </w:p>
    <w:p w14:paraId="2D912076" w14:textId="27A7B8AA" w:rsidR="00690F63" w:rsidRDefault="00690F63" w:rsidP="00690F63">
      <w:pPr>
        <w:rPr>
          <w:b/>
          <w:bCs/>
          <w:color w:val="000000" w:themeColor="text1"/>
        </w:rPr>
      </w:pPr>
      <w:r>
        <w:rPr>
          <w:b/>
          <w:bCs/>
          <w:color w:val="000000" w:themeColor="text1"/>
        </w:rPr>
        <w:t xml:space="preserve">Artikel 9 </w:t>
      </w:r>
      <w:r w:rsidR="005055C2">
        <w:rPr>
          <w:b/>
          <w:bCs/>
          <w:color w:val="000000" w:themeColor="text1"/>
        </w:rPr>
        <w:t>–</w:t>
      </w:r>
      <w:r>
        <w:rPr>
          <w:b/>
          <w:bCs/>
          <w:color w:val="000000" w:themeColor="text1"/>
        </w:rPr>
        <w:t xml:space="preserve"> </w:t>
      </w:r>
      <w:r w:rsidR="005055C2">
        <w:rPr>
          <w:b/>
          <w:bCs/>
          <w:color w:val="000000" w:themeColor="text1"/>
        </w:rPr>
        <w:t>BETALING</w:t>
      </w:r>
    </w:p>
    <w:p w14:paraId="04FFE1B0" w14:textId="3A65B375" w:rsidR="00DA614E" w:rsidRPr="00A53959" w:rsidRDefault="00DA614E" w:rsidP="008C7012">
      <w:pPr>
        <w:pStyle w:val="ListParagraph"/>
        <w:numPr>
          <w:ilvl w:val="0"/>
          <w:numId w:val="13"/>
        </w:numPr>
        <w:rPr>
          <w:color w:val="000000" w:themeColor="text1"/>
        </w:rPr>
      </w:pPr>
      <w:r w:rsidRPr="00A53959">
        <w:rPr>
          <w:color w:val="000000" w:themeColor="text1"/>
        </w:rPr>
        <w:t xml:space="preserve">Betaling geschiedt middels overschrijving op de door Qien B.V. aangegeven bankrekening tenzij anders is overeengekomen op het moment van aankoop of levering, </w:t>
      </w:r>
    </w:p>
    <w:p w14:paraId="0D4EE78D" w14:textId="1FF558A3" w:rsidR="003466CB" w:rsidRPr="00A53959" w:rsidRDefault="003466CB" w:rsidP="002C3BA2">
      <w:pPr>
        <w:pStyle w:val="ListParagraph"/>
        <w:numPr>
          <w:ilvl w:val="0"/>
          <w:numId w:val="13"/>
        </w:numPr>
        <w:rPr>
          <w:color w:val="000000" w:themeColor="text1"/>
        </w:rPr>
      </w:pPr>
      <w:r w:rsidRPr="00A53959">
        <w:rPr>
          <w:color w:val="000000" w:themeColor="text1"/>
        </w:rPr>
        <w:t xml:space="preserve">Betaling van de Cursus vindt plaats voorafgaand aan de respectievelijke aanvangsdatum tenzij betaling in termijnen is overeengekomen. Indien betaling in termijnen is overeengekomen, dient de Consument of Opdrachtgever te betalen volgens de termijnen en de percentages zoals deze in de Overeenkomst zijn vastgesteld. Indien de Consument op opdrachtgever hierin verzuimt is het hele bedrag ineens opeisbaar. </w:t>
      </w:r>
    </w:p>
    <w:p w14:paraId="2117F4B5" w14:textId="77777777" w:rsidR="003466CB" w:rsidRDefault="003466CB" w:rsidP="005055C2">
      <w:pPr>
        <w:rPr>
          <w:b/>
          <w:bCs/>
          <w:color w:val="000000" w:themeColor="text1"/>
        </w:rPr>
      </w:pPr>
    </w:p>
    <w:p w14:paraId="514FD295" w14:textId="4BFF6D7B" w:rsidR="005055C2" w:rsidRDefault="005055C2" w:rsidP="005055C2">
      <w:pPr>
        <w:rPr>
          <w:b/>
          <w:bCs/>
          <w:color w:val="000000" w:themeColor="text1"/>
        </w:rPr>
      </w:pPr>
      <w:r>
        <w:rPr>
          <w:b/>
          <w:bCs/>
          <w:color w:val="000000" w:themeColor="text1"/>
        </w:rPr>
        <w:t xml:space="preserve">Artikel 10 - </w:t>
      </w:r>
      <w:r w:rsidRPr="005055C2">
        <w:rPr>
          <w:b/>
          <w:bCs/>
          <w:color w:val="000000" w:themeColor="text1"/>
        </w:rPr>
        <w:t>ACHTERSTALLIGE BETALING</w:t>
      </w:r>
    </w:p>
    <w:p w14:paraId="0E8D59A5" w14:textId="1C660450" w:rsidR="005055C2" w:rsidRDefault="005055C2" w:rsidP="005055C2">
      <w:pPr>
        <w:pStyle w:val="ListParagraph"/>
        <w:numPr>
          <w:ilvl w:val="0"/>
          <w:numId w:val="14"/>
        </w:numPr>
        <w:rPr>
          <w:color w:val="000000" w:themeColor="text1"/>
        </w:rPr>
      </w:pPr>
      <w:r w:rsidRPr="005055C2">
        <w:rPr>
          <w:color w:val="000000" w:themeColor="text1"/>
        </w:rPr>
        <w:t xml:space="preserve">De Consument of Cliënt wordt geacht in verzuim te zijn met de betaling zodra de betalingsdatum is verstreken. </w:t>
      </w:r>
      <w:r>
        <w:rPr>
          <w:color w:val="000000" w:themeColor="text1"/>
        </w:rPr>
        <w:t>Qien</w:t>
      </w:r>
      <w:r w:rsidRPr="005055C2">
        <w:rPr>
          <w:color w:val="000000" w:themeColor="text1"/>
        </w:rPr>
        <w:t xml:space="preserve"> B.V. stuurt na het verstrijken van de betalingsdatum een betalingsherinnering en geeft de Consument of Opdrachtgever de gelegenheid om binnen 10 werkdagen na ontvangst van de betalingsherinnering alsnog te betalen.</w:t>
      </w:r>
    </w:p>
    <w:p w14:paraId="1AB78E11" w14:textId="473228C0" w:rsidR="003466CB" w:rsidRPr="00A53959" w:rsidRDefault="005055C2" w:rsidP="005055C2">
      <w:pPr>
        <w:pStyle w:val="ListParagraph"/>
        <w:numPr>
          <w:ilvl w:val="0"/>
          <w:numId w:val="14"/>
        </w:numPr>
        <w:rPr>
          <w:color w:val="000000" w:themeColor="text1"/>
        </w:rPr>
      </w:pPr>
      <w:r w:rsidRPr="00A53959">
        <w:rPr>
          <w:color w:val="000000" w:themeColor="text1"/>
        </w:rPr>
        <w:t xml:space="preserve">Indien betaling na de 10 werkdagen na de aanmaning uitblijft, is </w:t>
      </w:r>
      <w:r w:rsidR="00A53959" w:rsidRPr="00A53959">
        <w:rPr>
          <w:color w:val="000000" w:themeColor="text1"/>
        </w:rPr>
        <w:t>Qien B.V.</w:t>
      </w:r>
    </w:p>
    <w:p w14:paraId="241DAC69" w14:textId="591AB101" w:rsidR="003466CB" w:rsidRPr="00A53959" w:rsidRDefault="005055C2" w:rsidP="00A53959">
      <w:pPr>
        <w:pStyle w:val="ListParagraph"/>
        <w:rPr>
          <w:color w:val="000000" w:themeColor="text1"/>
        </w:rPr>
      </w:pPr>
      <w:r w:rsidRPr="00A53959">
        <w:rPr>
          <w:color w:val="000000" w:themeColor="text1"/>
        </w:rPr>
        <w:t>alsdan gerechtigd rente en eventuele buitengerechtelijke incassokosten in rekening te brengen.</w:t>
      </w:r>
    </w:p>
    <w:p w14:paraId="4531C949" w14:textId="6600F608" w:rsidR="005055C2" w:rsidRPr="00A27DCE" w:rsidRDefault="00A53959" w:rsidP="00BB4776">
      <w:pPr>
        <w:rPr>
          <w:color w:val="000000" w:themeColor="text1"/>
          <w:highlight w:val="red"/>
        </w:rPr>
      </w:pPr>
      <w:r>
        <w:rPr>
          <w:color w:val="000000" w:themeColor="text1"/>
          <w:highlight w:val="red"/>
        </w:rPr>
        <w:br w:type="page"/>
      </w:r>
      <w:r w:rsidR="005055C2">
        <w:rPr>
          <w:b/>
          <w:bCs/>
          <w:color w:val="000000" w:themeColor="text1"/>
        </w:rPr>
        <w:lastRenderedPageBreak/>
        <w:t xml:space="preserve">Artikel 11 - </w:t>
      </w:r>
      <w:r w:rsidR="005055C2" w:rsidRPr="005055C2">
        <w:rPr>
          <w:b/>
          <w:bCs/>
          <w:color w:val="000000" w:themeColor="text1"/>
        </w:rPr>
        <w:t>VOORTIJDIGE BEËINDIGING DOOR COD</w:t>
      </w:r>
      <w:r w:rsidR="005055C2">
        <w:rPr>
          <w:b/>
          <w:bCs/>
          <w:color w:val="000000" w:themeColor="text1"/>
        </w:rPr>
        <w:t>ECAFÉ</w:t>
      </w:r>
    </w:p>
    <w:p w14:paraId="56D5E7C2" w14:textId="376B4AF8" w:rsidR="005055C2" w:rsidRDefault="005055C2" w:rsidP="005055C2">
      <w:pPr>
        <w:pStyle w:val="ListParagraph"/>
        <w:numPr>
          <w:ilvl w:val="0"/>
          <w:numId w:val="15"/>
        </w:numPr>
        <w:rPr>
          <w:color w:val="000000" w:themeColor="text1"/>
        </w:rPr>
      </w:pPr>
      <w:r>
        <w:rPr>
          <w:color w:val="000000" w:themeColor="text1"/>
        </w:rPr>
        <w:t xml:space="preserve">CodeCafé </w:t>
      </w:r>
      <w:r w:rsidRPr="005055C2">
        <w:rPr>
          <w:color w:val="000000" w:themeColor="text1"/>
        </w:rPr>
        <w:t>heeft het recht een Overeenkomst voor een Opleiding tussentijds te beëindigen op grond van redenen, zoals studieprestaties van de Deelnemer, plagiaat, herhaaldelijk storend gedrag en/of het niet opvolgen van aanwijzingen en/of regels van Cod</w:t>
      </w:r>
      <w:r>
        <w:rPr>
          <w:color w:val="000000" w:themeColor="text1"/>
        </w:rPr>
        <w:t>eCafé</w:t>
      </w:r>
      <w:r w:rsidRPr="005055C2">
        <w:rPr>
          <w:color w:val="000000" w:themeColor="text1"/>
        </w:rPr>
        <w:t>.</w:t>
      </w:r>
      <w:r w:rsidR="003466CB">
        <w:rPr>
          <w:color w:val="000000" w:themeColor="text1"/>
        </w:rPr>
        <w:t xml:space="preserve"> </w:t>
      </w:r>
    </w:p>
    <w:p w14:paraId="2C3FA38E" w14:textId="739A131B" w:rsidR="005055C2" w:rsidRDefault="007E4BAA" w:rsidP="005055C2">
      <w:pPr>
        <w:pStyle w:val="ListParagraph"/>
        <w:numPr>
          <w:ilvl w:val="0"/>
          <w:numId w:val="15"/>
        </w:numPr>
        <w:rPr>
          <w:color w:val="000000" w:themeColor="text1"/>
        </w:rPr>
      </w:pPr>
      <w:r>
        <w:rPr>
          <w:color w:val="000000" w:themeColor="text1"/>
        </w:rPr>
        <w:t xml:space="preserve">CodeCafé </w:t>
      </w:r>
      <w:r w:rsidRPr="007E4BAA">
        <w:rPr>
          <w:color w:val="000000" w:themeColor="text1"/>
        </w:rPr>
        <w:t xml:space="preserve">hanteert een </w:t>
      </w:r>
      <w:r>
        <w:rPr>
          <w:color w:val="000000" w:themeColor="text1"/>
        </w:rPr>
        <w:t>zerotolerance</w:t>
      </w:r>
      <w:r w:rsidRPr="007E4BAA">
        <w:rPr>
          <w:color w:val="000000" w:themeColor="text1"/>
        </w:rPr>
        <w:t>beleid ten aanzien van alle vormen van intimidatie, misbruik, discriminatie, pesten en geweld.</w:t>
      </w:r>
      <w:r>
        <w:rPr>
          <w:color w:val="000000" w:themeColor="text1"/>
        </w:rPr>
        <w:t xml:space="preserve"> </w:t>
      </w:r>
    </w:p>
    <w:p w14:paraId="78DBEF56" w14:textId="794F50BD" w:rsidR="007E4BAA" w:rsidRDefault="007E4BAA" w:rsidP="005055C2">
      <w:pPr>
        <w:pStyle w:val="ListParagraph"/>
        <w:numPr>
          <w:ilvl w:val="0"/>
          <w:numId w:val="15"/>
        </w:numPr>
        <w:rPr>
          <w:color w:val="000000" w:themeColor="text1"/>
        </w:rPr>
      </w:pPr>
      <w:r w:rsidRPr="007E4BAA">
        <w:rPr>
          <w:color w:val="000000" w:themeColor="text1"/>
        </w:rPr>
        <w:t>Als Cod</w:t>
      </w:r>
      <w:r>
        <w:rPr>
          <w:color w:val="000000" w:themeColor="text1"/>
        </w:rPr>
        <w:t>eCafé</w:t>
      </w:r>
      <w:r w:rsidRPr="007E4BAA">
        <w:rPr>
          <w:color w:val="000000" w:themeColor="text1"/>
        </w:rPr>
        <w:t xml:space="preserve"> de Overeenkomst tussentijds beëindigt op de gronden genoemd in lid 1 en 2, vervalt de betalingsverplichting van de Deelnemer/Opdrachtgever niet. Het volledige Cursusgeld blijft verschuldigd en wordt niet gerestitueerd. De Deelnemer/Opdrachtgever heeft geen recht op (schade)vergoeding.</w:t>
      </w:r>
    </w:p>
    <w:p w14:paraId="72D964BC" w14:textId="07D9DB10" w:rsidR="0022643B" w:rsidRDefault="0022643B" w:rsidP="0022643B">
      <w:pPr>
        <w:rPr>
          <w:color w:val="000000" w:themeColor="text1"/>
        </w:rPr>
      </w:pPr>
    </w:p>
    <w:p w14:paraId="4BB5A285" w14:textId="5B50C474" w:rsidR="0022643B" w:rsidRDefault="0022643B" w:rsidP="0022643B">
      <w:pPr>
        <w:rPr>
          <w:b/>
          <w:bCs/>
          <w:color w:val="000000" w:themeColor="text1"/>
        </w:rPr>
      </w:pPr>
      <w:r>
        <w:rPr>
          <w:b/>
          <w:bCs/>
          <w:color w:val="000000" w:themeColor="text1"/>
        </w:rPr>
        <w:t>Artikel 12 - VRAGEN</w:t>
      </w:r>
    </w:p>
    <w:p w14:paraId="65480B25" w14:textId="4689FC90" w:rsidR="0022643B" w:rsidRDefault="00DF0FF5" w:rsidP="00DF0FF5">
      <w:pPr>
        <w:pStyle w:val="ListParagraph"/>
        <w:numPr>
          <w:ilvl w:val="0"/>
          <w:numId w:val="16"/>
        </w:numPr>
        <w:rPr>
          <w:color w:val="000000" w:themeColor="text1"/>
        </w:rPr>
      </w:pPr>
      <w:r w:rsidRPr="00DF0FF5">
        <w:rPr>
          <w:color w:val="000000" w:themeColor="text1"/>
        </w:rPr>
        <w:t>Wij streven ernaar alle inkomende administratieve en cursusgerelateerde vragen van aankomende studenten en kandidaten/sollicitanten zo spoedig mogelijk, maar in ieder geval binnen maximaal 5 werkdagen te beantwoorden.</w:t>
      </w:r>
    </w:p>
    <w:p w14:paraId="36AAFECC" w14:textId="5BC80BF3" w:rsidR="00DF0FF5" w:rsidRDefault="00DF0FF5" w:rsidP="00DF0FF5">
      <w:pPr>
        <w:pStyle w:val="ListParagraph"/>
        <w:numPr>
          <w:ilvl w:val="0"/>
          <w:numId w:val="16"/>
        </w:numPr>
        <w:rPr>
          <w:color w:val="000000" w:themeColor="text1"/>
        </w:rPr>
      </w:pPr>
      <w:r w:rsidRPr="00DF0FF5">
        <w:rPr>
          <w:color w:val="000000" w:themeColor="text1"/>
        </w:rPr>
        <w:t>Vragen kunnen worden gestuurd naar</w:t>
      </w:r>
      <w:r>
        <w:rPr>
          <w:color w:val="000000" w:themeColor="text1"/>
        </w:rPr>
        <w:t xml:space="preserve"> </w:t>
      </w:r>
      <w:hyperlink r:id="rId9" w:history="1">
        <w:r w:rsidRPr="00F56D92">
          <w:rPr>
            <w:rStyle w:val="Hyperlink"/>
          </w:rPr>
          <w:t>info@code-cafe.nl</w:t>
        </w:r>
      </w:hyperlink>
      <w:r>
        <w:rPr>
          <w:color w:val="000000" w:themeColor="text1"/>
        </w:rPr>
        <w:t xml:space="preserve"> of in ons Discord kanaal.  </w:t>
      </w:r>
    </w:p>
    <w:p w14:paraId="48A2DF8E" w14:textId="1BC82573" w:rsidR="00DF0FF5" w:rsidRDefault="00DF0FF5" w:rsidP="00DF0FF5">
      <w:pPr>
        <w:pStyle w:val="ListParagraph"/>
        <w:numPr>
          <w:ilvl w:val="0"/>
          <w:numId w:val="16"/>
        </w:numPr>
        <w:rPr>
          <w:color w:val="000000" w:themeColor="text1"/>
        </w:rPr>
      </w:pPr>
      <w:r w:rsidRPr="00DF0FF5">
        <w:rPr>
          <w:color w:val="000000" w:themeColor="text1"/>
        </w:rPr>
        <w:t xml:space="preserve">Huidige studenten en afgestudeerden kunnen ons bereiken via </w:t>
      </w:r>
      <w:r>
        <w:rPr>
          <w:color w:val="000000" w:themeColor="text1"/>
        </w:rPr>
        <w:t>Discord-</w:t>
      </w:r>
      <w:r w:rsidRPr="00DF0FF5">
        <w:rPr>
          <w:color w:val="000000" w:themeColor="text1"/>
        </w:rPr>
        <w:t>berichten en speciale e-mailadressen die hen worden meegedeeld zodra ze met een cursus beginnen, alsook via alle hierboven vermelde methoden.</w:t>
      </w:r>
    </w:p>
    <w:p w14:paraId="685175D5" w14:textId="7A6B3669" w:rsidR="00DF0FF5" w:rsidRDefault="00DF0FF5" w:rsidP="00DF0FF5">
      <w:pPr>
        <w:pStyle w:val="ListParagraph"/>
        <w:numPr>
          <w:ilvl w:val="0"/>
          <w:numId w:val="16"/>
        </w:numPr>
        <w:rPr>
          <w:color w:val="000000" w:themeColor="text1"/>
        </w:rPr>
      </w:pPr>
      <w:r w:rsidRPr="00DF0FF5">
        <w:rPr>
          <w:color w:val="000000" w:themeColor="text1"/>
        </w:rPr>
        <w:t>Vragen van studenten en afgestudeerden worden behandeld in volgorde van prioriteit/urgentie, maar in elk geval binnen een maximum van 5 werkdagen.</w:t>
      </w:r>
    </w:p>
    <w:p w14:paraId="7E134A29" w14:textId="00F7E2C1" w:rsidR="00DF0FF5" w:rsidRDefault="00DF0FF5" w:rsidP="00DF0FF5">
      <w:pPr>
        <w:pStyle w:val="ListParagraph"/>
        <w:numPr>
          <w:ilvl w:val="0"/>
          <w:numId w:val="16"/>
        </w:numPr>
        <w:rPr>
          <w:color w:val="000000" w:themeColor="text1"/>
        </w:rPr>
      </w:pPr>
      <w:r w:rsidRPr="00DF0FF5">
        <w:rPr>
          <w:color w:val="000000" w:themeColor="text1"/>
        </w:rPr>
        <w:t>Vragen van het publiek in het algemeen zullen binnen maximaal 10 werkdagen worden behandeld.</w:t>
      </w:r>
    </w:p>
    <w:p w14:paraId="40C2A92E" w14:textId="264A9153" w:rsidR="00DF0FF5" w:rsidRDefault="00DF0FF5" w:rsidP="00DF0FF5">
      <w:pPr>
        <w:pStyle w:val="ListParagraph"/>
        <w:numPr>
          <w:ilvl w:val="0"/>
          <w:numId w:val="16"/>
        </w:numPr>
        <w:rPr>
          <w:color w:val="000000" w:themeColor="text1"/>
        </w:rPr>
      </w:pPr>
      <w:r w:rsidRPr="00DF0FF5">
        <w:rPr>
          <w:color w:val="000000" w:themeColor="text1"/>
        </w:rPr>
        <w:t>Vragen die een langere verwerkingstijd vergen, worden beantwoord binnen het maximum aantal werkdagen dat voor hun aard geldt (op basis van de artikelen 1-5) met een ontvangstbevestiging, waarin wordt aangegeven wanneer C</w:t>
      </w:r>
      <w:r>
        <w:rPr>
          <w:color w:val="000000" w:themeColor="text1"/>
        </w:rPr>
        <w:t xml:space="preserve">odeCafé </w:t>
      </w:r>
      <w:r w:rsidRPr="00DF0FF5">
        <w:rPr>
          <w:color w:val="000000" w:themeColor="text1"/>
        </w:rPr>
        <w:t>verwacht een meer gedetailleerd antwoord te kunnen geven.</w:t>
      </w:r>
    </w:p>
    <w:p w14:paraId="15B5D4AD" w14:textId="3463170B" w:rsidR="00DF0FF5" w:rsidRDefault="00DF0FF5" w:rsidP="00DF0FF5">
      <w:pPr>
        <w:rPr>
          <w:color w:val="000000" w:themeColor="text1"/>
        </w:rPr>
      </w:pPr>
    </w:p>
    <w:p w14:paraId="5877D6F0" w14:textId="7A7C793C" w:rsidR="00DF0FF5" w:rsidRDefault="00DF0FF5" w:rsidP="00DF0FF5">
      <w:pPr>
        <w:rPr>
          <w:b/>
          <w:bCs/>
          <w:color w:val="000000" w:themeColor="text1"/>
        </w:rPr>
      </w:pPr>
      <w:r>
        <w:rPr>
          <w:b/>
          <w:bCs/>
          <w:color w:val="000000" w:themeColor="text1"/>
        </w:rPr>
        <w:t>Artikel 13 – KLACHTEN</w:t>
      </w:r>
    </w:p>
    <w:p w14:paraId="7EB6EF22" w14:textId="00F3C0F6" w:rsidR="00DF0FF5" w:rsidRDefault="00DF0FF5" w:rsidP="00DF0FF5">
      <w:pPr>
        <w:pStyle w:val="ListParagraph"/>
        <w:numPr>
          <w:ilvl w:val="0"/>
          <w:numId w:val="19"/>
        </w:numPr>
        <w:rPr>
          <w:color w:val="000000" w:themeColor="text1"/>
        </w:rPr>
      </w:pPr>
      <w:r w:rsidRPr="00DF0FF5">
        <w:rPr>
          <w:color w:val="000000" w:themeColor="text1"/>
        </w:rPr>
        <w:t>In geval van een klacht over een door Cod</w:t>
      </w:r>
      <w:r>
        <w:rPr>
          <w:color w:val="000000" w:themeColor="text1"/>
        </w:rPr>
        <w:t>eCafé</w:t>
      </w:r>
      <w:r w:rsidRPr="00DF0FF5">
        <w:rPr>
          <w:color w:val="000000" w:themeColor="text1"/>
        </w:rPr>
        <w:t xml:space="preserve"> georganiseerde Cursus kunt u een officiële klacht schriftelijk indienen door een e-mail te sturen naar:</w:t>
      </w:r>
      <w:r>
        <w:rPr>
          <w:color w:val="000000" w:themeColor="text1"/>
        </w:rPr>
        <w:t xml:space="preserve"> </w:t>
      </w:r>
      <w:hyperlink r:id="rId10" w:history="1">
        <w:r w:rsidRPr="00F56D92">
          <w:rPr>
            <w:rStyle w:val="Hyperlink"/>
          </w:rPr>
          <w:t>info@code-cafe.nl</w:t>
        </w:r>
      </w:hyperlink>
      <w:r>
        <w:rPr>
          <w:color w:val="000000" w:themeColor="text1"/>
        </w:rPr>
        <w:t xml:space="preserve"> </w:t>
      </w:r>
    </w:p>
    <w:p w14:paraId="223E5770" w14:textId="553F2DAA" w:rsidR="00DF0FF5" w:rsidRDefault="00DF0FF5" w:rsidP="00DF0FF5">
      <w:pPr>
        <w:pStyle w:val="ListParagraph"/>
        <w:numPr>
          <w:ilvl w:val="0"/>
          <w:numId w:val="19"/>
        </w:numPr>
        <w:rPr>
          <w:color w:val="000000" w:themeColor="text1"/>
        </w:rPr>
      </w:pPr>
      <w:r w:rsidRPr="00DF0FF5">
        <w:rPr>
          <w:color w:val="000000" w:themeColor="text1"/>
        </w:rPr>
        <w:t>Klachten moeten op zijn minst bevatten:</w:t>
      </w:r>
    </w:p>
    <w:p w14:paraId="73C7B8CF" w14:textId="1601799F" w:rsidR="00DF0FF5" w:rsidRDefault="00DF0FF5" w:rsidP="00DF0FF5">
      <w:pPr>
        <w:pStyle w:val="ListParagraph"/>
        <w:numPr>
          <w:ilvl w:val="0"/>
          <w:numId w:val="20"/>
        </w:numPr>
        <w:rPr>
          <w:color w:val="000000" w:themeColor="text1"/>
        </w:rPr>
      </w:pPr>
      <w:r w:rsidRPr="00DF0FF5">
        <w:rPr>
          <w:color w:val="000000" w:themeColor="text1"/>
        </w:rPr>
        <w:t>een volledige en duidelijke beschrijving van de kwestie(s), samen met ondersteunend materiaal/bewijsstukken;</w:t>
      </w:r>
    </w:p>
    <w:p w14:paraId="51A38AEC" w14:textId="7F0E2BD1" w:rsidR="00DF0FF5" w:rsidRDefault="00DF0FF5" w:rsidP="00DF0FF5">
      <w:pPr>
        <w:pStyle w:val="ListParagraph"/>
        <w:numPr>
          <w:ilvl w:val="0"/>
          <w:numId w:val="20"/>
        </w:numPr>
        <w:rPr>
          <w:color w:val="000000" w:themeColor="text1"/>
        </w:rPr>
      </w:pPr>
      <w:r w:rsidRPr="00DF0FF5">
        <w:rPr>
          <w:color w:val="000000" w:themeColor="text1"/>
        </w:rPr>
        <w:t>uw naam en contactgegevens.</w:t>
      </w:r>
    </w:p>
    <w:p w14:paraId="5DB3FF37" w14:textId="2A27D5D3" w:rsidR="00DF0FF5" w:rsidRDefault="00DF0FF5" w:rsidP="00DF0FF5">
      <w:pPr>
        <w:pStyle w:val="ListParagraph"/>
        <w:numPr>
          <w:ilvl w:val="0"/>
          <w:numId w:val="19"/>
        </w:numPr>
        <w:rPr>
          <w:color w:val="000000" w:themeColor="text1"/>
        </w:rPr>
      </w:pPr>
      <w:r w:rsidRPr="00DF0FF5">
        <w:rPr>
          <w:color w:val="000000" w:themeColor="text1"/>
        </w:rPr>
        <w:t>De klacht moet uiterlijk 8 weken nadat de kwestie zich heeft voorgedaan door Co</w:t>
      </w:r>
      <w:r>
        <w:rPr>
          <w:color w:val="000000" w:themeColor="text1"/>
        </w:rPr>
        <w:t xml:space="preserve">deCafé </w:t>
      </w:r>
      <w:r w:rsidRPr="00DF0FF5">
        <w:rPr>
          <w:color w:val="000000" w:themeColor="text1"/>
        </w:rPr>
        <w:t>zijn ontvangen</w:t>
      </w:r>
      <w:r>
        <w:rPr>
          <w:color w:val="000000" w:themeColor="text1"/>
        </w:rPr>
        <w:t>.</w:t>
      </w:r>
      <w:r w:rsidRPr="00DF0FF5">
        <w:rPr>
          <w:color w:val="000000" w:themeColor="text1"/>
        </w:rPr>
        <w:t xml:space="preserve"> Klachten die na 8 weken of meer worden ingediend, </w:t>
      </w:r>
      <w:r w:rsidR="005D2241">
        <w:rPr>
          <w:color w:val="000000" w:themeColor="text1"/>
        </w:rPr>
        <w:t xml:space="preserve">worden </w:t>
      </w:r>
      <w:r w:rsidRPr="00DF0FF5">
        <w:rPr>
          <w:color w:val="000000" w:themeColor="text1"/>
        </w:rPr>
        <w:t>niet-ontvankelijk worden verklaard.</w:t>
      </w:r>
    </w:p>
    <w:p w14:paraId="3880A121" w14:textId="10869C23" w:rsidR="00DF0FF5" w:rsidRDefault="00DF0FF5" w:rsidP="00DF0FF5">
      <w:pPr>
        <w:pStyle w:val="ListParagraph"/>
        <w:numPr>
          <w:ilvl w:val="0"/>
          <w:numId w:val="19"/>
        </w:numPr>
        <w:rPr>
          <w:color w:val="000000" w:themeColor="text1"/>
        </w:rPr>
      </w:pPr>
      <w:r w:rsidRPr="00DF0FF5">
        <w:rPr>
          <w:color w:val="000000" w:themeColor="text1"/>
        </w:rPr>
        <w:t xml:space="preserve">Binnen 2 weken bevestigt </w:t>
      </w:r>
      <w:r>
        <w:rPr>
          <w:color w:val="000000" w:themeColor="text1"/>
        </w:rPr>
        <w:t xml:space="preserve">CodeCafé </w:t>
      </w:r>
      <w:r w:rsidRPr="00DF0FF5">
        <w:rPr>
          <w:color w:val="000000" w:themeColor="text1"/>
        </w:rPr>
        <w:t>de ontvangst van de klacht (te rekenen vanaf de datum van ontvangst van de klacht).</w:t>
      </w:r>
    </w:p>
    <w:p w14:paraId="172092BB" w14:textId="5FB5395D" w:rsidR="00DF0FF5" w:rsidRDefault="00DF0FF5" w:rsidP="00DF0FF5">
      <w:pPr>
        <w:pStyle w:val="ListParagraph"/>
        <w:numPr>
          <w:ilvl w:val="0"/>
          <w:numId w:val="19"/>
        </w:numPr>
        <w:rPr>
          <w:color w:val="000000" w:themeColor="text1"/>
        </w:rPr>
      </w:pPr>
      <w:r w:rsidRPr="00DF0FF5">
        <w:rPr>
          <w:color w:val="000000" w:themeColor="text1"/>
        </w:rPr>
        <w:t xml:space="preserve">Klachten worden vertrouwelijk behandeld en de aard, de omschrijving, de reikwijdte, de gevolgen, de ondernomen acties en de uitkomsten ervan worden door </w:t>
      </w:r>
      <w:r>
        <w:rPr>
          <w:color w:val="000000" w:themeColor="text1"/>
        </w:rPr>
        <w:t>CodeCafé</w:t>
      </w:r>
      <w:r w:rsidRPr="00DF0FF5">
        <w:rPr>
          <w:color w:val="000000" w:themeColor="text1"/>
        </w:rPr>
        <w:t xml:space="preserve"> geregistreerd en maximaal 24 maanden bewaard.</w:t>
      </w:r>
    </w:p>
    <w:p w14:paraId="46668BD0" w14:textId="5821B3AB" w:rsidR="00DF0FF5" w:rsidRDefault="00DF0FF5" w:rsidP="00DF0FF5">
      <w:pPr>
        <w:pStyle w:val="ListParagraph"/>
        <w:numPr>
          <w:ilvl w:val="0"/>
          <w:numId w:val="19"/>
        </w:numPr>
        <w:rPr>
          <w:color w:val="000000" w:themeColor="text1"/>
        </w:rPr>
      </w:pPr>
      <w:r w:rsidRPr="00DF0FF5">
        <w:rPr>
          <w:color w:val="000000" w:themeColor="text1"/>
        </w:rPr>
        <w:t>Klachten worden zo snel mogelijk behandeld, maar uiterlijk binnen 4 weken na ontvangst.</w:t>
      </w:r>
    </w:p>
    <w:p w14:paraId="1FF693D8" w14:textId="168A9286" w:rsidR="001D3A78" w:rsidRDefault="001D3A78" w:rsidP="00DF0FF5">
      <w:pPr>
        <w:pStyle w:val="ListParagraph"/>
        <w:numPr>
          <w:ilvl w:val="0"/>
          <w:numId w:val="19"/>
        </w:numPr>
        <w:rPr>
          <w:color w:val="000000" w:themeColor="text1"/>
        </w:rPr>
      </w:pPr>
      <w:r w:rsidRPr="001D3A78">
        <w:rPr>
          <w:color w:val="000000" w:themeColor="text1"/>
        </w:rPr>
        <w:lastRenderedPageBreak/>
        <w:t>Klachten die een langere behandelingstijd dan 4 weken vergen, worden binnen 4 weken beantwoord met een bericht over de stand van zaken, waarin wordt aangegeven wanneer de klacht definitief zal worden afgehandeld.</w:t>
      </w:r>
    </w:p>
    <w:p w14:paraId="4C8C1D98" w14:textId="2D8EB545" w:rsidR="005D2241" w:rsidRPr="00AE4472" w:rsidRDefault="001D3A78" w:rsidP="005D2241">
      <w:pPr>
        <w:pStyle w:val="ListParagraph"/>
        <w:numPr>
          <w:ilvl w:val="0"/>
          <w:numId w:val="19"/>
        </w:numPr>
        <w:rPr>
          <w:color w:val="000000" w:themeColor="text1"/>
        </w:rPr>
      </w:pPr>
      <w:r w:rsidRPr="001D3A78">
        <w:rPr>
          <w:color w:val="000000" w:themeColor="text1"/>
        </w:rPr>
        <w:t>Als de klacht betrekking heeft op het resultaat van een formele evaluatie van uw prestaties in een cursus, zal een docent van Cod</w:t>
      </w:r>
      <w:r>
        <w:rPr>
          <w:color w:val="000000" w:themeColor="text1"/>
        </w:rPr>
        <w:t>eCafé</w:t>
      </w:r>
      <w:r w:rsidRPr="001D3A78">
        <w:rPr>
          <w:color w:val="000000" w:themeColor="text1"/>
        </w:rPr>
        <w:t xml:space="preserve"> die niet bij de eerste evaluatie betrokken was, een nieuwe evaluatie uitvoeren en de conclusie aan u meedelen.</w:t>
      </w:r>
    </w:p>
    <w:p w14:paraId="3D2FE794" w14:textId="77777777" w:rsidR="005D2241" w:rsidRPr="004539B7" w:rsidRDefault="005D2241" w:rsidP="00694701">
      <w:pPr>
        <w:ind w:left="360"/>
        <w:rPr>
          <w:color w:val="000000" w:themeColor="text1"/>
        </w:rPr>
      </w:pPr>
    </w:p>
    <w:p w14:paraId="7C78BDAC" w14:textId="38F60191" w:rsidR="00694701" w:rsidRDefault="00694701" w:rsidP="00694701">
      <w:pPr>
        <w:rPr>
          <w:b/>
          <w:bCs/>
          <w:color w:val="000000" w:themeColor="text1"/>
        </w:rPr>
      </w:pPr>
      <w:r>
        <w:rPr>
          <w:b/>
          <w:bCs/>
          <w:color w:val="000000" w:themeColor="text1"/>
        </w:rPr>
        <w:t xml:space="preserve">Artikel 14 - </w:t>
      </w:r>
      <w:r w:rsidRPr="00694701">
        <w:rPr>
          <w:b/>
          <w:bCs/>
          <w:color w:val="000000" w:themeColor="text1"/>
        </w:rPr>
        <w:t>INTELLECTUELE EIGENDOMSRECHTEN</w:t>
      </w:r>
    </w:p>
    <w:p w14:paraId="50A6FC74" w14:textId="26B8F192" w:rsidR="00694701" w:rsidRDefault="00694701" w:rsidP="00694701">
      <w:pPr>
        <w:pStyle w:val="ListParagraph"/>
        <w:numPr>
          <w:ilvl w:val="0"/>
          <w:numId w:val="21"/>
        </w:numPr>
        <w:rPr>
          <w:color w:val="000000" w:themeColor="text1"/>
        </w:rPr>
      </w:pPr>
      <w:r w:rsidRPr="00694701">
        <w:rPr>
          <w:color w:val="000000" w:themeColor="text1"/>
        </w:rPr>
        <w:t>De auteursrechten (en eventuele andere intellectuele eigendomsrechten) met betrekking tot het lesmateriaal en andere informatie die tijdens de Cursus wordt verstrekt, berusten bij</w:t>
      </w:r>
      <w:r>
        <w:rPr>
          <w:color w:val="000000" w:themeColor="text1"/>
        </w:rPr>
        <w:t xml:space="preserve"> CodeCafé</w:t>
      </w:r>
      <w:r w:rsidRPr="00694701">
        <w:rPr>
          <w:color w:val="000000" w:themeColor="text1"/>
        </w:rPr>
        <w:t>. Dit materiaal / deze informatie mag niet worden verveelvoudigd (anders dan voor persoonlijk gebruik), aan derden worden getoond, met een concurrent van Cod</w:t>
      </w:r>
      <w:r>
        <w:rPr>
          <w:color w:val="000000" w:themeColor="text1"/>
        </w:rPr>
        <w:t xml:space="preserve">eCafé </w:t>
      </w:r>
      <w:r w:rsidRPr="00694701">
        <w:rPr>
          <w:color w:val="000000" w:themeColor="text1"/>
        </w:rPr>
        <w:t>worden gedeeld of anderszins ter beschikking worden gesteld zonder uitdrukkelijke voorafgaande schriftelijke toestemming van Cod</w:t>
      </w:r>
      <w:r>
        <w:rPr>
          <w:color w:val="000000" w:themeColor="text1"/>
        </w:rPr>
        <w:t>eCafé</w:t>
      </w:r>
      <w:r w:rsidRPr="00694701">
        <w:rPr>
          <w:color w:val="000000" w:themeColor="text1"/>
        </w:rPr>
        <w:t>.</w:t>
      </w:r>
    </w:p>
    <w:p w14:paraId="2018294F" w14:textId="252442F5" w:rsidR="00694701" w:rsidRDefault="00694701" w:rsidP="00694701">
      <w:pPr>
        <w:pStyle w:val="ListParagraph"/>
        <w:numPr>
          <w:ilvl w:val="0"/>
          <w:numId w:val="21"/>
        </w:numPr>
        <w:rPr>
          <w:color w:val="000000" w:themeColor="text1"/>
        </w:rPr>
      </w:pPr>
      <w:r w:rsidRPr="00694701">
        <w:rPr>
          <w:color w:val="000000" w:themeColor="text1"/>
        </w:rPr>
        <w:t xml:space="preserve">Modellen, materialen, technieken, instrumenten en software van </w:t>
      </w:r>
      <w:r>
        <w:rPr>
          <w:color w:val="000000" w:themeColor="text1"/>
        </w:rPr>
        <w:t>CodeCafé</w:t>
      </w:r>
      <w:r w:rsidRPr="00694701">
        <w:rPr>
          <w:color w:val="000000" w:themeColor="text1"/>
        </w:rPr>
        <w:t xml:space="preserve"> die in het kader van de Opleiding ter beschikking worden gesteld, zijn en blijven eigendom van Cod</w:t>
      </w:r>
      <w:r>
        <w:rPr>
          <w:color w:val="000000" w:themeColor="text1"/>
        </w:rPr>
        <w:t>eCafé</w:t>
      </w:r>
      <w:r w:rsidRPr="00694701">
        <w:rPr>
          <w:color w:val="000000" w:themeColor="text1"/>
        </w:rPr>
        <w:t>. Het is de Deelnemer / Opdrachtgever te allen tijde verboden software te kopiëren van of te installeren op de computers die door Co</w:t>
      </w:r>
      <w:r>
        <w:rPr>
          <w:color w:val="000000" w:themeColor="text1"/>
        </w:rPr>
        <w:t>deCafé</w:t>
      </w:r>
      <w:r w:rsidRPr="00694701">
        <w:rPr>
          <w:color w:val="000000" w:themeColor="text1"/>
        </w:rPr>
        <w:t xml:space="preserve"> ter beschikking worden gesteld.</w:t>
      </w:r>
    </w:p>
    <w:p w14:paraId="7B2977F5" w14:textId="71195250" w:rsidR="00694701" w:rsidRDefault="00694701" w:rsidP="00694701">
      <w:pPr>
        <w:rPr>
          <w:color w:val="000000" w:themeColor="text1"/>
        </w:rPr>
      </w:pPr>
    </w:p>
    <w:p w14:paraId="7377C58A" w14:textId="41A54D3E" w:rsidR="00694701" w:rsidRDefault="00694701" w:rsidP="00694701">
      <w:pPr>
        <w:rPr>
          <w:b/>
          <w:bCs/>
          <w:color w:val="000000" w:themeColor="text1"/>
        </w:rPr>
      </w:pPr>
      <w:r>
        <w:rPr>
          <w:b/>
          <w:bCs/>
          <w:color w:val="000000" w:themeColor="text1"/>
        </w:rPr>
        <w:t xml:space="preserve">Artikel 15 - </w:t>
      </w:r>
      <w:r w:rsidRPr="00694701">
        <w:rPr>
          <w:b/>
          <w:bCs/>
          <w:color w:val="000000" w:themeColor="text1"/>
        </w:rPr>
        <w:t>VERTROUWELIJKHEID</w:t>
      </w:r>
    </w:p>
    <w:p w14:paraId="31ADF6B8" w14:textId="76197D9A" w:rsidR="00694701" w:rsidRDefault="00694701" w:rsidP="00694701">
      <w:pPr>
        <w:pStyle w:val="ListParagraph"/>
        <w:numPr>
          <w:ilvl w:val="0"/>
          <w:numId w:val="22"/>
        </w:numPr>
        <w:rPr>
          <w:color w:val="000000" w:themeColor="text1"/>
        </w:rPr>
      </w:pPr>
      <w:r w:rsidRPr="00694701">
        <w:rPr>
          <w:color w:val="000000" w:themeColor="text1"/>
        </w:rPr>
        <w:t xml:space="preserve">Alle informatie die door de deelnemers of derden voor of tijdens de cursus wordt verstrekt en waarvan kan worden verwacht dat deze vertrouwelijk is, zal als zodanig worden </w:t>
      </w:r>
      <w:r w:rsidRPr="0071741E">
        <w:rPr>
          <w:color w:val="000000" w:themeColor="text1"/>
        </w:rPr>
        <w:t xml:space="preserve">behandeld door </w:t>
      </w:r>
      <w:r w:rsidR="005D2241" w:rsidRPr="0071741E">
        <w:rPr>
          <w:color w:val="000000" w:themeColor="text1"/>
        </w:rPr>
        <w:t>CodeCafé</w:t>
      </w:r>
      <w:r w:rsidR="005D2241">
        <w:rPr>
          <w:color w:val="000000" w:themeColor="text1"/>
        </w:rPr>
        <w:t xml:space="preserve"> </w:t>
      </w:r>
      <w:r w:rsidRPr="00694701">
        <w:rPr>
          <w:color w:val="000000" w:themeColor="text1"/>
        </w:rPr>
        <w:t>haar huidige, vroegere en toekomstige personeel, alsmede haar huidige, vroegere en toekomstige contractanten.</w:t>
      </w:r>
    </w:p>
    <w:p w14:paraId="1F074683" w14:textId="1BAF9F57" w:rsidR="00694701" w:rsidRPr="00694701" w:rsidRDefault="00694701" w:rsidP="00694701">
      <w:pPr>
        <w:pStyle w:val="ListParagraph"/>
        <w:numPr>
          <w:ilvl w:val="0"/>
          <w:numId w:val="22"/>
        </w:numPr>
        <w:rPr>
          <w:color w:val="000000" w:themeColor="text1"/>
        </w:rPr>
      </w:pPr>
      <w:r w:rsidRPr="00694701">
        <w:rPr>
          <w:color w:val="000000" w:themeColor="text1"/>
        </w:rPr>
        <w:t>De geheimhoudings- en vertrouwelijkheidsverplichting in de arbeids- en aannemersovereenkomsten van de onderneming is niet aan termijnen gebonden en blijft ook na de beëindiging van de arbeids- en aannemersovereenkomsten gelden</w:t>
      </w:r>
    </w:p>
    <w:p w14:paraId="3B809DAE" w14:textId="135E174F" w:rsidR="00694701" w:rsidRDefault="00694701" w:rsidP="00694701">
      <w:pPr>
        <w:rPr>
          <w:color w:val="000000" w:themeColor="text1"/>
        </w:rPr>
      </w:pPr>
    </w:p>
    <w:p w14:paraId="3F96A042" w14:textId="77777777" w:rsidR="00694701" w:rsidRDefault="00694701" w:rsidP="00694701">
      <w:pPr>
        <w:rPr>
          <w:b/>
          <w:bCs/>
          <w:color w:val="000000" w:themeColor="text1"/>
        </w:rPr>
      </w:pPr>
      <w:r>
        <w:rPr>
          <w:b/>
          <w:bCs/>
          <w:color w:val="000000" w:themeColor="text1"/>
        </w:rPr>
        <w:t xml:space="preserve">Artikel 16 - </w:t>
      </w:r>
      <w:r w:rsidRPr="00694701">
        <w:rPr>
          <w:b/>
          <w:bCs/>
          <w:color w:val="000000" w:themeColor="text1"/>
        </w:rPr>
        <w:t>NIET-CONCURRENTIE</w:t>
      </w:r>
    </w:p>
    <w:p w14:paraId="52BE19A9" w14:textId="027D5F89" w:rsidR="00694701" w:rsidRPr="00694701" w:rsidRDefault="00694701" w:rsidP="00694701">
      <w:pPr>
        <w:pStyle w:val="ListParagraph"/>
        <w:numPr>
          <w:ilvl w:val="0"/>
          <w:numId w:val="23"/>
        </w:numPr>
        <w:rPr>
          <w:color w:val="000000" w:themeColor="text1"/>
        </w:rPr>
      </w:pPr>
      <w:r w:rsidRPr="00694701">
        <w:rPr>
          <w:color w:val="000000" w:themeColor="text1"/>
        </w:rPr>
        <w:t xml:space="preserve">Zonder uitdrukkelijke schriftelijke toestemming van </w:t>
      </w:r>
      <w:r>
        <w:rPr>
          <w:color w:val="000000" w:themeColor="text1"/>
        </w:rPr>
        <w:t>CodeCafé</w:t>
      </w:r>
      <w:r w:rsidRPr="00694701">
        <w:rPr>
          <w:color w:val="000000" w:themeColor="text1"/>
        </w:rPr>
        <w:t xml:space="preserve"> is het de Deelnemer en/of Opdrachtgever niet toegestaan enig door </w:t>
      </w:r>
      <w:r>
        <w:rPr>
          <w:color w:val="000000" w:themeColor="text1"/>
        </w:rPr>
        <w:t xml:space="preserve">CodeCafé </w:t>
      </w:r>
      <w:r w:rsidRPr="00694701">
        <w:rPr>
          <w:color w:val="000000" w:themeColor="text1"/>
        </w:rPr>
        <w:t>verstrekt lesmateriaal of gedeelte daarvan te gebruiken om zelf of door middel van derden een soortgelijke Cursus te ontwikkelen of te geven.</w:t>
      </w:r>
    </w:p>
    <w:p w14:paraId="1BB0FAC2" w14:textId="70CA81CC" w:rsidR="00694701" w:rsidRDefault="00694701" w:rsidP="00694701">
      <w:pPr>
        <w:rPr>
          <w:b/>
          <w:bCs/>
          <w:color w:val="000000" w:themeColor="text1"/>
        </w:rPr>
      </w:pPr>
      <w:r>
        <w:rPr>
          <w:b/>
          <w:bCs/>
          <w:color w:val="000000" w:themeColor="text1"/>
        </w:rPr>
        <w:t xml:space="preserve"> </w:t>
      </w:r>
    </w:p>
    <w:p w14:paraId="67CF593A" w14:textId="1F370AB3" w:rsidR="0071741E" w:rsidRDefault="0071741E" w:rsidP="0071741E">
      <w:pPr>
        <w:rPr>
          <w:b/>
          <w:bCs/>
          <w:color w:val="000000" w:themeColor="text1"/>
        </w:rPr>
      </w:pPr>
      <w:r>
        <w:rPr>
          <w:b/>
          <w:bCs/>
          <w:color w:val="000000" w:themeColor="text1"/>
        </w:rPr>
        <w:t>Artikel 17 - BOETE</w:t>
      </w:r>
    </w:p>
    <w:p w14:paraId="5F512BC4" w14:textId="24A8AC3C" w:rsidR="0071741E" w:rsidRPr="00B13E7F" w:rsidRDefault="0071741E" w:rsidP="00B13E7F">
      <w:pPr>
        <w:pStyle w:val="ListParagraph"/>
        <w:numPr>
          <w:ilvl w:val="0"/>
          <w:numId w:val="29"/>
        </w:numPr>
        <w:jc w:val="both"/>
        <w:rPr>
          <w:color w:val="000000" w:themeColor="text1"/>
        </w:rPr>
      </w:pPr>
      <w:r w:rsidRPr="00B13E7F">
        <w:rPr>
          <w:color w:val="000000" w:themeColor="text1"/>
        </w:rPr>
        <w:t xml:space="preserve">Bij overtreding of niet-nakoming door Deelnemer van één of meer van de in de artikelen 14 t/m 16 genoemde verplichtingen, verbeurt CodeCafé zonder dat aanmaning, ingebrekestelling of rechterlijke tussenkomst is vereist, een onmiddellijk opeisbare boete van € 10.000,00 alsmede een aanvullende boete van € 500,00 voor elke dag of dagdeel dat de overtreding na mededeling van de ontdekking daarvan door </w:t>
      </w:r>
      <w:r w:rsidR="00B13E7F" w:rsidRPr="00B13E7F">
        <w:rPr>
          <w:color w:val="000000" w:themeColor="text1"/>
        </w:rPr>
        <w:t>CodeCafé</w:t>
      </w:r>
      <w:r w:rsidRPr="00B13E7F">
        <w:rPr>
          <w:color w:val="000000" w:themeColor="text1"/>
        </w:rPr>
        <w:t xml:space="preserve"> voortduurt, onverminderd de bevoegdheid van </w:t>
      </w:r>
      <w:r w:rsidR="00B13E7F" w:rsidRPr="00B13E7F">
        <w:rPr>
          <w:color w:val="000000" w:themeColor="text1"/>
        </w:rPr>
        <w:t xml:space="preserve">CodeCafé </w:t>
      </w:r>
      <w:r w:rsidRPr="00B13E7F">
        <w:rPr>
          <w:color w:val="000000" w:themeColor="text1"/>
        </w:rPr>
        <w:t xml:space="preserve">om in plaats van de boete volledige schadevergoeding, alsmede nakoming te vorderen. Betaling van deze boete(s) ontslaat </w:t>
      </w:r>
      <w:r w:rsidR="00B13E7F" w:rsidRPr="00B13E7F">
        <w:rPr>
          <w:color w:val="000000" w:themeColor="text1"/>
        </w:rPr>
        <w:t>Deelnemer</w:t>
      </w:r>
      <w:r w:rsidRPr="00B13E7F">
        <w:rPr>
          <w:color w:val="000000" w:themeColor="text1"/>
        </w:rPr>
        <w:t xml:space="preserve"> niet van de in genoemde artikelen omschreven verplichtingen. Partijen wijken met dit artikel uitdrukkelijk af van artikel 6:92 BW.</w:t>
      </w:r>
    </w:p>
    <w:p w14:paraId="4808D4BF" w14:textId="77777777" w:rsidR="0071741E" w:rsidRPr="0071741E" w:rsidRDefault="0071741E" w:rsidP="0071741E">
      <w:pPr>
        <w:rPr>
          <w:color w:val="000000" w:themeColor="text1"/>
        </w:rPr>
      </w:pPr>
    </w:p>
    <w:p w14:paraId="2B1542E5" w14:textId="0A49D40C" w:rsidR="0071741E" w:rsidRPr="00B13E7F" w:rsidRDefault="0071741E" w:rsidP="00B13E7F">
      <w:pPr>
        <w:pStyle w:val="ListParagraph"/>
        <w:numPr>
          <w:ilvl w:val="0"/>
          <w:numId w:val="29"/>
        </w:numPr>
        <w:rPr>
          <w:color w:val="000000" w:themeColor="text1"/>
        </w:rPr>
      </w:pPr>
      <w:r w:rsidRPr="00B13E7F">
        <w:rPr>
          <w:color w:val="000000" w:themeColor="text1"/>
        </w:rPr>
        <w:lastRenderedPageBreak/>
        <w:t xml:space="preserve">De ingevolge dit artikel op te leggen boetebedragen zijn bestemd voor </w:t>
      </w:r>
      <w:r w:rsidR="00B13E7F" w:rsidRPr="00B13E7F">
        <w:rPr>
          <w:color w:val="000000" w:themeColor="text1"/>
        </w:rPr>
        <w:t xml:space="preserve">CodeCafé </w:t>
      </w:r>
      <w:r w:rsidRPr="00B13E7F">
        <w:rPr>
          <w:color w:val="000000" w:themeColor="text1"/>
        </w:rPr>
        <w:t xml:space="preserve">en zullen ten behoeve van </w:t>
      </w:r>
      <w:r w:rsidR="00B13E7F" w:rsidRPr="00B13E7F">
        <w:rPr>
          <w:color w:val="000000" w:themeColor="text1"/>
        </w:rPr>
        <w:t xml:space="preserve">CodeCafé </w:t>
      </w:r>
      <w:r w:rsidRPr="00B13E7F">
        <w:rPr>
          <w:color w:val="000000" w:themeColor="text1"/>
        </w:rPr>
        <w:t>worden geïncasseerd. Hiermee wijken Partijen uitdrukkelijk af van artikel 7:650, derde lid BW.</w:t>
      </w:r>
    </w:p>
    <w:p w14:paraId="69B41871" w14:textId="77777777" w:rsidR="0071741E" w:rsidRPr="0071741E" w:rsidRDefault="0071741E" w:rsidP="0071741E">
      <w:pPr>
        <w:rPr>
          <w:b/>
          <w:bCs/>
          <w:color w:val="000000" w:themeColor="text1"/>
        </w:rPr>
      </w:pPr>
    </w:p>
    <w:p w14:paraId="4AF2F7C0" w14:textId="74E3E166" w:rsidR="00694701" w:rsidRDefault="00694701" w:rsidP="00694701">
      <w:pPr>
        <w:rPr>
          <w:b/>
          <w:bCs/>
          <w:color w:val="000000" w:themeColor="text1"/>
        </w:rPr>
      </w:pPr>
      <w:r>
        <w:rPr>
          <w:b/>
          <w:bCs/>
          <w:color w:val="000000" w:themeColor="text1"/>
        </w:rPr>
        <w:t>Artikel 1</w:t>
      </w:r>
      <w:r w:rsidR="00B13E7F">
        <w:rPr>
          <w:b/>
          <w:bCs/>
          <w:color w:val="000000" w:themeColor="text1"/>
        </w:rPr>
        <w:t>8</w:t>
      </w:r>
      <w:r>
        <w:rPr>
          <w:b/>
          <w:bCs/>
          <w:color w:val="000000" w:themeColor="text1"/>
        </w:rPr>
        <w:t xml:space="preserve"> - </w:t>
      </w:r>
      <w:r w:rsidRPr="00694701">
        <w:rPr>
          <w:b/>
          <w:bCs/>
          <w:color w:val="000000" w:themeColor="text1"/>
        </w:rPr>
        <w:t>AANSPRAKELIJKHEID EN BEPERKING VAN AANSPRAKELIJKHEID</w:t>
      </w:r>
    </w:p>
    <w:p w14:paraId="1A3ACD76" w14:textId="7909BAC3" w:rsidR="00694701" w:rsidRPr="0071741E" w:rsidRDefault="00694701" w:rsidP="00694701">
      <w:pPr>
        <w:pStyle w:val="ListParagraph"/>
        <w:numPr>
          <w:ilvl w:val="0"/>
          <w:numId w:val="24"/>
        </w:numPr>
        <w:rPr>
          <w:color w:val="000000" w:themeColor="text1"/>
        </w:rPr>
      </w:pPr>
      <w:r w:rsidRPr="00694701">
        <w:rPr>
          <w:color w:val="000000" w:themeColor="text1"/>
        </w:rPr>
        <w:t xml:space="preserve">Indien een Consument/Opdrachtgever/Deelnemer schade heeft geleden ten gevolge van een </w:t>
      </w:r>
      <w:r w:rsidRPr="0071741E">
        <w:rPr>
          <w:color w:val="000000" w:themeColor="text1"/>
        </w:rPr>
        <w:t>tekortkoming in de nakoming van de Overeenkomst door</w:t>
      </w:r>
      <w:r w:rsidR="005D2241" w:rsidRPr="0071741E">
        <w:rPr>
          <w:color w:val="000000" w:themeColor="text1"/>
        </w:rPr>
        <w:t xml:space="preserve"> CodeCafé</w:t>
      </w:r>
      <w:r w:rsidRPr="0071741E">
        <w:rPr>
          <w:color w:val="000000" w:themeColor="text1"/>
        </w:rPr>
        <w:t xml:space="preserve"> is de aansprakelijkheid van CodeCafé beperkt tot vergoeding van directe schade tot maximaal de waarde van de Overeenkomst, behoudens in geval van opzet of grove schuld van </w:t>
      </w:r>
      <w:r w:rsidR="0071741E" w:rsidRPr="0071741E">
        <w:rPr>
          <w:color w:val="000000" w:themeColor="text1"/>
        </w:rPr>
        <w:t>CodeCafé</w:t>
      </w:r>
      <w:r w:rsidR="0071741E">
        <w:rPr>
          <w:color w:val="000000" w:themeColor="text1"/>
        </w:rPr>
        <w:t>.</w:t>
      </w:r>
    </w:p>
    <w:p w14:paraId="4DBD166A" w14:textId="3FE616E9" w:rsidR="00694701" w:rsidRPr="0071741E" w:rsidRDefault="00694701" w:rsidP="00694701">
      <w:pPr>
        <w:pStyle w:val="ListParagraph"/>
        <w:numPr>
          <w:ilvl w:val="0"/>
          <w:numId w:val="24"/>
        </w:numPr>
        <w:rPr>
          <w:color w:val="000000" w:themeColor="text1"/>
        </w:rPr>
      </w:pPr>
      <w:r w:rsidRPr="0071741E">
        <w:rPr>
          <w:color w:val="000000" w:themeColor="text1"/>
        </w:rPr>
        <w:t xml:space="preserve">De aansprakelijkheid van </w:t>
      </w:r>
      <w:r w:rsidR="0071741E" w:rsidRPr="0071741E">
        <w:rPr>
          <w:color w:val="000000" w:themeColor="text1"/>
        </w:rPr>
        <w:t>CodeCafé</w:t>
      </w:r>
      <w:r w:rsidRPr="0071741E">
        <w:rPr>
          <w:color w:val="000000" w:themeColor="text1"/>
        </w:rPr>
        <w:t xml:space="preserve"> voor persoonlijk letsel of overlijden is niet uitgesloten of beperkt.</w:t>
      </w:r>
    </w:p>
    <w:p w14:paraId="56F1067F" w14:textId="3B433192" w:rsidR="00694701" w:rsidRDefault="00694701" w:rsidP="00694701">
      <w:pPr>
        <w:pStyle w:val="ListParagraph"/>
        <w:numPr>
          <w:ilvl w:val="0"/>
          <w:numId w:val="24"/>
        </w:numPr>
        <w:rPr>
          <w:color w:val="000000" w:themeColor="text1"/>
        </w:rPr>
      </w:pPr>
      <w:r w:rsidRPr="00694701">
        <w:rPr>
          <w:color w:val="000000" w:themeColor="text1"/>
        </w:rPr>
        <w:t xml:space="preserve">De aansprakelijkheid als bedoeld in de leden 1 en 2 geldt ook voor personen in dienst </w:t>
      </w:r>
      <w:r w:rsidRPr="0071741E">
        <w:rPr>
          <w:color w:val="000000" w:themeColor="text1"/>
        </w:rPr>
        <w:t xml:space="preserve">van </w:t>
      </w:r>
      <w:r w:rsidR="0071741E" w:rsidRPr="0071741E">
        <w:rPr>
          <w:color w:val="000000" w:themeColor="text1"/>
        </w:rPr>
        <w:t xml:space="preserve">CodeCafé </w:t>
      </w:r>
      <w:r w:rsidRPr="0071741E">
        <w:rPr>
          <w:color w:val="000000" w:themeColor="text1"/>
        </w:rPr>
        <w:t>of</w:t>
      </w:r>
      <w:r w:rsidRPr="00694701">
        <w:rPr>
          <w:color w:val="000000" w:themeColor="text1"/>
        </w:rPr>
        <w:t xml:space="preserve"> personen die bij de uitvoering van de overeenkomst zijn ingeschakeld.</w:t>
      </w:r>
    </w:p>
    <w:p w14:paraId="0928699F" w14:textId="3BD8BD92" w:rsidR="00694701" w:rsidRDefault="00694701" w:rsidP="00694701">
      <w:pPr>
        <w:pStyle w:val="ListParagraph"/>
        <w:numPr>
          <w:ilvl w:val="0"/>
          <w:numId w:val="24"/>
        </w:numPr>
        <w:rPr>
          <w:color w:val="000000" w:themeColor="text1"/>
        </w:rPr>
      </w:pPr>
      <w:r w:rsidRPr="00694701">
        <w:rPr>
          <w:color w:val="000000" w:themeColor="text1"/>
        </w:rPr>
        <w:t xml:space="preserve">Het door of namens </w:t>
      </w:r>
      <w:r>
        <w:rPr>
          <w:color w:val="000000" w:themeColor="text1"/>
        </w:rPr>
        <w:t>CodeCafé</w:t>
      </w:r>
      <w:r w:rsidRPr="00694701">
        <w:rPr>
          <w:color w:val="000000" w:themeColor="text1"/>
        </w:rPr>
        <w:t xml:space="preserve"> ontwikkelde en/of samengestelde lesmateriaal en/of andere informatie met betrekking tot de Cursus is door Cod</w:t>
      </w:r>
      <w:r>
        <w:rPr>
          <w:color w:val="000000" w:themeColor="text1"/>
        </w:rPr>
        <w:t>eCafé</w:t>
      </w:r>
      <w:r w:rsidRPr="00694701">
        <w:rPr>
          <w:color w:val="000000" w:themeColor="text1"/>
        </w:rPr>
        <w:t xml:space="preserve"> naar beste weten en op zorgvuldige wijze samengesteld. Cod</w:t>
      </w:r>
      <w:r>
        <w:rPr>
          <w:color w:val="000000" w:themeColor="text1"/>
        </w:rPr>
        <w:t>eCafé</w:t>
      </w:r>
      <w:r w:rsidRPr="00694701">
        <w:rPr>
          <w:color w:val="000000" w:themeColor="text1"/>
        </w:rPr>
        <w:t xml:space="preserve"> is niet aansprakelijk voor schade, van welke aard ook, die het gevolg is van (mogelijk) onjuiste informatie in het lesmateriaal of andere informatie die betrekking heeft op de Cursus.</w:t>
      </w:r>
    </w:p>
    <w:p w14:paraId="04ED653B" w14:textId="62202D17" w:rsidR="00694701" w:rsidRDefault="00694701" w:rsidP="00694701">
      <w:pPr>
        <w:pStyle w:val="ListParagraph"/>
        <w:numPr>
          <w:ilvl w:val="0"/>
          <w:numId w:val="24"/>
        </w:numPr>
        <w:rPr>
          <w:color w:val="000000" w:themeColor="text1"/>
        </w:rPr>
      </w:pPr>
      <w:r>
        <w:rPr>
          <w:color w:val="000000" w:themeColor="text1"/>
        </w:rPr>
        <w:t xml:space="preserve">CodeCafé </w:t>
      </w:r>
      <w:r w:rsidRPr="00694701">
        <w:rPr>
          <w:color w:val="000000" w:themeColor="text1"/>
        </w:rPr>
        <w:t>is niet aansprakelijk voor schade, van welke aard ook, die het gevolg is van (mogelijk) onjuiste informatie in het door een derde ontwikkelde lesmateriaal.</w:t>
      </w:r>
    </w:p>
    <w:p w14:paraId="56659A1D" w14:textId="77777777" w:rsidR="0071741E" w:rsidRDefault="0071741E" w:rsidP="00694701">
      <w:pPr>
        <w:rPr>
          <w:b/>
          <w:bCs/>
          <w:color w:val="000000" w:themeColor="text1"/>
        </w:rPr>
      </w:pPr>
    </w:p>
    <w:p w14:paraId="0759FDEC" w14:textId="0759250A" w:rsidR="00694701" w:rsidRDefault="00694701" w:rsidP="00694701">
      <w:pPr>
        <w:rPr>
          <w:b/>
          <w:bCs/>
          <w:color w:val="000000" w:themeColor="text1"/>
        </w:rPr>
      </w:pPr>
      <w:r>
        <w:rPr>
          <w:b/>
          <w:bCs/>
          <w:color w:val="000000" w:themeColor="text1"/>
        </w:rPr>
        <w:t>Artikel 1</w:t>
      </w:r>
      <w:r w:rsidR="00B13E7F">
        <w:rPr>
          <w:b/>
          <w:bCs/>
          <w:color w:val="000000" w:themeColor="text1"/>
        </w:rPr>
        <w:t>9</w:t>
      </w:r>
      <w:r>
        <w:rPr>
          <w:b/>
          <w:bCs/>
          <w:color w:val="000000" w:themeColor="text1"/>
        </w:rPr>
        <w:t xml:space="preserve"> - </w:t>
      </w:r>
      <w:r w:rsidR="004539B7" w:rsidRPr="004539B7">
        <w:rPr>
          <w:b/>
          <w:bCs/>
          <w:color w:val="000000" w:themeColor="text1"/>
        </w:rPr>
        <w:t>OVERIGE BEPALINGEN</w:t>
      </w:r>
    </w:p>
    <w:p w14:paraId="6E4C9B29" w14:textId="4FDBEEF3" w:rsidR="004539B7" w:rsidRDefault="004539B7" w:rsidP="004539B7">
      <w:pPr>
        <w:pStyle w:val="ListParagraph"/>
        <w:numPr>
          <w:ilvl w:val="0"/>
          <w:numId w:val="25"/>
        </w:numPr>
        <w:rPr>
          <w:color w:val="000000" w:themeColor="text1"/>
        </w:rPr>
      </w:pPr>
      <w:r w:rsidRPr="004539B7">
        <w:rPr>
          <w:color w:val="000000" w:themeColor="text1"/>
        </w:rPr>
        <w:t>Indien één of meer bepalingen van deze Algemene Voorwaarden op enig moment geheel of gedeeltelijk ongeldig zijn of vernietigd worden, blijven de overige bepalingen van deze Algemene Voorwaarden onverminderd van kracht.</w:t>
      </w:r>
    </w:p>
    <w:p w14:paraId="436ACC19" w14:textId="79D91567" w:rsidR="004539B7" w:rsidRDefault="004539B7" w:rsidP="004539B7">
      <w:pPr>
        <w:pStyle w:val="ListParagraph"/>
        <w:numPr>
          <w:ilvl w:val="0"/>
          <w:numId w:val="25"/>
        </w:numPr>
        <w:rPr>
          <w:color w:val="000000" w:themeColor="text1"/>
        </w:rPr>
      </w:pPr>
      <w:r w:rsidRPr="004539B7">
        <w:rPr>
          <w:color w:val="000000" w:themeColor="text1"/>
        </w:rPr>
        <w:t xml:space="preserve">Op alle rechtsbetrekkingen waarbij </w:t>
      </w:r>
      <w:r w:rsidR="0071741E" w:rsidRPr="0071741E">
        <w:rPr>
          <w:color w:val="000000" w:themeColor="text1"/>
        </w:rPr>
        <w:t>CodeCafé</w:t>
      </w:r>
      <w:r w:rsidRPr="004539B7">
        <w:rPr>
          <w:color w:val="000000" w:themeColor="text1"/>
        </w:rPr>
        <w:t xml:space="preserve"> partij is, is uitsluitend het Nederlands recht van toepassing, ook indien aan een verbintenis geheel of gedeeltelijk in het buitenland uitvoering wordt gegeven of indien de bij de rechtsbetrekking betrokken partij in het buitenland is gevestigd, tenzij op grond van dwingend recht het recht van een ander land van toepassing is.</w:t>
      </w:r>
    </w:p>
    <w:p w14:paraId="6DFF198C" w14:textId="64A175A2" w:rsidR="004539B7" w:rsidRDefault="004539B7" w:rsidP="004539B7">
      <w:pPr>
        <w:rPr>
          <w:color w:val="000000" w:themeColor="text1"/>
        </w:rPr>
      </w:pPr>
    </w:p>
    <w:p w14:paraId="212AB061" w14:textId="1DDDD2E5" w:rsidR="004539B7" w:rsidRDefault="004539B7" w:rsidP="004539B7">
      <w:pPr>
        <w:rPr>
          <w:b/>
          <w:bCs/>
          <w:color w:val="000000" w:themeColor="text1"/>
        </w:rPr>
      </w:pPr>
      <w:r>
        <w:rPr>
          <w:b/>
          <w:bCs/>
          <w:color w:val="000000" w:themeColor="text1"/>
        </w:rPr>
        <w:t xml:space="preserve">Artikel </w:t>
      </w:r>
      <w:r w:rsidR="00B13E7F">
        <w:rPr>
          <w:b/>
          <w:bCs/>
          <w:color w:val="000000" w:themeColor="text1"/>
        </w:rPr>
        <w:t>20</w:t>
      </w:r>
      <w:r>
        <w:rPr>
          <w:b/>
          <w:bCs/>
          <w:color w:val="000000" w:themeColor="text1"/>
        </w:rPr>
        <w:t xml:space="preserve"> – </w:t>
      </w:r>
      <w:r w:rsidRPr="004539B7">
        <w:rPr>
          <w:b/>
          <w:bCs/>
          <w:color w:val="000000" w:themeColor="text1"/>
        </w:rPr>
        <w:t>GESCHILLEN</w:t>
      </w:r>
    </w:p>
    <w:p w14:paraId="24AD827B" w14:textId="77777777" w:rsidR="00B13E7F" w:rsidRDefault="004539B7" w:rsidP="00B13E7F">
      <w:pPr>
        <w:pStyle w:val="ListParagraph"/>
        <w:numPr>
          <w:ilvl w:val="0"/>
          <w:numId w:val="26"/>
        </w:numPr>
        <w:rPr>
          <w:color w:val="000000" w:themeColor="text1"/>
        </w:rPr>
      </w:pPr>
      <w:r w:rsidRPr="004539B7">
        <w:rPr>
          <w:color w:val="000000" w:themeColor="text1"/>
        </w:rPr>
        <w:t>De partijen zullen in de eerste plaats trachten elk geschil of elke vordering in der minne op te lossen.</w:t>
      </w:r>
    </w:p>
    <w:p w14:paraId="1F67BE56" w14:textId="77777777" w:rsidR="00A27DCE" w:rsidRDefault="00B13E7F" w:rsidP="00B13E7F">
      <w:pPr>
        <w:pStyle w:val="ListParagraph"/>
        <w:numPr>
          <w:ilvl w:val="0"/>
          <w:numId w:val="26"/>
        </w:numPr>
        <w:rPr>
          <w:color w:val="000000" w:themeColor="text1"/>
        </w:rPr>
      </w:pPr>
      <w:r w:rsidRPr="00B13E7F">
        <w:rPr>
          <w:color w:val="000000" w:themeColor="text1"/>
        </w:rPr>
        <w:t xml:space="preserve">Op deze overeenkomst is het Nederlandse recht van toepassing. </w:t>
      </w:r>
      <w:r w:rsidR="00A27DCE">
        <w:rPr>
          <w:color w:val="000000" w:themeColor="text1"/>
        </w:rPr>
        <w:t xml:space="preserve">Eventuele geschillen zullen uitsluitend worden voorgelegd aan de rechtbank van Utrecht. </w:t>
      </w:r>
    </w:p>
    <w:p w14:paraId="32C7F4EB" w14:textId="77777777" w:rsidR="00B13E7F" w:rsidRPr="00B13E7F" w:rsidRDefault="00B13E7F" w:rsidP="00B13E7F">
      <w:pPr>
        <w:ind w:left="360"/>
        <w:rPr>
          <w:color w:val="000000" w:themeColor="text1"/>
        </w:rPr>
      </w:pPr>
    </w:p>
    <w:p w14:paraId="75ACB5EF" w14:textId="77777777" w:rsidR="002523D1" w:rsidRPr="00694701" w:rsidRDefault="002523D1" w:rsidP="002F5908"/>
    <w:sectPr w:rsidR="002523D1" w:rsidRPr="00694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A4B"/>
    <w:multiLevelType w:val="hybridMultilevel"/>
    <w:tmpl w:val="4574F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AA4"/>
    <w:multiLevelType w:val="hybridMultilevel"/>
    <w:tmpl w:val="0A6AD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E6FD8"/>
    <w:multiLevelType w:val="hybridMultilevel"/>
    <w:tmpl w:val="E4366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17B2"/>
    <w:multiLevelType w:val="hybridMultilevel"/>
    <w:tmpl w:val="BBD8F1F6"/>
    <w:lvl w:ilvl="0" w:tplc="227C550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A01D0"/>
    <w:multiLevelType w:val="hybridMultilevel"/>
    <w:tmpl w:val="502E4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13AC1"/>
    <w:multiLevelType w:val="hybridMultilevel"/>
    <w:tmpl w:val="C3067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20098"/>
    <w:multiLevelType w:val="hybridMultilevel"/>
    <w:tmpl w:val="C56EC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F45EA"/>
    <w:multiLevelType w:val="hybridMultilevel"/>
    <w:tmpl w:val="9258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05DFA"/>
    <w:multiLevelType w:val="hybridMultilevel"/>
    <w:tmpl w:val="2752F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1422E"/>
    <w:multiLevelType w:val="hybridMultilevel"/>
    <w:tmpl w:val="9F0E4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E5F97"/>
    <w:multiLevelType w:val="hybridMultilevel"/>
    <w:tmpl w:val="AFF28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01758"/>
    <w:multiLevelType w:val="hybridMultilevel"/>
    <w:tmpl w:val="CFC8C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31DB1"/>
    <w:multiLevelType w:val="hybridMultilevel"/>
    <w:tmpl w:val="C57A5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50686"/>
    <w:multiLevelType w:val="hybridMultilevel"/>
    <w:tmpl w:val="70480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E4A47"/>
    <w:multiLevelType w:val="hybridMultilevel"/>
    <w:tmpl w:val="2EDAB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44D90"/>
    <w:multiLevelType w:val="hybridMultilevel"/>
    <w:tmpl w:val="AC9C4AD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135D9"/>
    <w:multiLevelType w:val="hybridMultilevel"/>
    <w:tmpl w:val="19F8A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61F3B"/>
    <w:multiLevelType w:val="hybridMultilevel"/>
    <w:tmpl w:val="9176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A4975"/>
    <w:multiLevelType w:val="hybridMultilevel"/>
    <w:tmpl w:val="F0381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10839"/>
    <w:multiLevelType w:val="hybridMultilevel"/>
    <w:tmpl w:val="82382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F5B38"/>
    <w:multiLevelType w:val="hybridMultilevel"/>
    <w:tmpl w:val="AF6E8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41DCC"/>
    <w:multiLevelType w:val="hybridMultilevel"/>
    <w:tmpl w:val="6A105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93057"/>
    <w:multiLevelType w:val="hybridMultilevel"/>
    <w:tmpl w:val="FD02D51A"/>
    <w:lvl w:ilvl="0" w:tplc="DDC45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95E0B"/>
    <w:multiLevelType w:val="hybridMultilevel"/>
    <w:tmpl w:val="226C0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63F6C"/>
    <w:multiLevelType w:val="hybridMultilevel"/>
    <w:tmpl w:val="9F0E4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552EB"/>
    <w:multiLevelType w:val="hybridMultilevel"/>
    <w:tmpl w:val="9F0E4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F2967"/>
    <w:multiLevelType w:val="hybridMultilevel"/>
    <w:tmpl w:val="DD5E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05F5E"/>
    <w:multiLevelType w:val="hybridMultilevel"/>
    <w:tmpl w:val="CBACF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34F5B"/>
    <w:multiLevelType w:val="hybridMultilevel"/>
    <w:tmpl w:val="5C8277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3"/>
  </w:num>
  <w:num w:numId="5">
    <w:abstractNumId w:val="2"/>
  </w:num>
  <w:num w:numId="6">
    <w:abstractNumId w:val="17"/>
  </w:num>
  <w:num w:numId="7">
    <w:abstractNumId w:val="6"/>
  </w:num>
  <w:num w:numId="8">
    <w:abstractNumId w:val="5"/>
  </w:num>
  <w:num w:numId="9">
    <w:abstractNumId w:val="23"/>
  </w:num>
  <w:num w:numId="10">
    <w:abstractNumId w:val="13"/>
  </w:num>
  <w:num w:numId="11">
    <w:abstractNumId w:val="22"/>
  </w:num>
  <w:num w:numId="12">
    <w:abstractNumId w:val="26"/>
  </w:num>
  <w:num w:numId="13">
    <w:abstractNumId w:val="9"/>
  </w:num>
  <w:num w:numId="14">
    <w:abstractNumId w:val="7"/>
  </w:num>
  <w:num w:numId="15">
    <w:abstractNumId w:val="4"/>
  </w:num>
  <w:num w:numId="16">
    <w:abstractNumId w:val="18"/>
  </w:num>
  <w:num w:numId="17">
    <w:abstractNumId w:val="11"/>
  </w:num>
  <w:num w:numId="18">
    <w:abstractNumId w:val="14"/>
  </w:num>
  <w:num w:numId="19">
    <w:abstractNumId w:val="0"/>
  </w:num>
  <w:num w:numId="20">
    <w:abstractNumId w:val="15"/>
  </w:num>
  <w:num w:numId="21">
    <w:abstractNumId w:val="8"/>
  </w:num>
  <w:num w:numId="22">
    <w:abstractNumId w:val="1"/>
  </w:num>
  <w:num w:numId="23">
    <w:abstractNumId w:val="10"/>
  </w:num>
  <w:num w:numId="24">
    <w:abstractNumId w:val="20"/>
  </w:num>
  <w:num w:numId="25">
    <w:abstractNumId w:val="27"/>
  </w:num>
  <w:num w:numId="26">
    <w:abstractNumId w:val="16"/>
  </w:num>
  <w:num w:numId="27">
    <w:abstractNumId w:val="24"/>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B2"/>
    <w:rsid w:val="0001250A"/>
    <w:rsid w:val="001A032D"/>
    <w:rsid w:val="001D3A78"/>
    <w:rsid w:val="0022643B"/>
    <w:rsid w:val="00251971"/>
    <w:rsid w:val="002523D1"/>
    <w:rsid w:val="002F5908"/>
    <w:rsid w:val="003466CB"/>
    <w:rsid w:val="004539B7"/>
    <w:rsid w:val="004A6DD8"/>
    <w:rsid w:val="004D5511"/>
    <w:rsid w:val="005055C2"/>
    <w:rsid w:val="005623B2"/>
    <w:rsid w:val="00592890"/>
    <w:rsid w:val="005D2241"/>
    <w:rsid w:val="006575E6"/>
    <w:rsid w:val="00690F63"/>
    <w:rsid w:val="00694701"/>
    <w:rsid w:val="0071741E"/>
    <w:rsid w:val="007A4C5A"/>
    <w:rsid w:val="007E4BAA"/>
    <w:rsid w:val="008434B5"/>
    <w:rsid w:val="009074F9"/>
    <w:rsid w:val="009B1951"/>
    <w:rsid w:val="00A27DCE"/>
    <w:rsid w:val="00A3780B"/>
    <w:rsid w:val="00A53959"/>
    <w:rsid w:val="00AA0D38"/>
    <w:rsid w:val="00AD7616"/>
    <w:rsid w:val="00AE4472"/>
    <w:rsid w:val="00B13E7F"/>
    <w:rsid w:val="00B51A42"/>
    <w:rsid w:val="00BB4776"/>
    <w:rsid w:val="00C62C28"/>
    <w:rsid w:val="00CA69D9"/>
    <w:rsid w:val="00D57D79"/>
    <w:rsid w:val="00DA614E"/>
    <w:rsid w:val="00DF0FF5"/>
    <w:rsid w:val="00FA0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0D91"/>
  <w15:chartTrackingRefBased/>
  <w15:docId w15:val="{5B155E2A-6DA4-8041-B54B-7E80DD37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B2"/>
    <w:pPr>
      <w:ind w:left="720"/>
      <w:contextualSpacing/>
    </w:pPr>
  </w:style>
  <w:style w:type="character" w:styleId="Hyperlink">
    <w:name w:val="Hyperlink"/>
    <w:basedOn w:val="DefaultParagraphFont"/>
    <w:uiPriority w:val="99"/>
    <w:unhideWhenUsed/>
    <w:rsid w:val="002523D1"/>
    <w:rPr>
      <w:color w:val="0563C1" w:themeColor="hyperlink"/>
      <w:u w:val="single"/>
    </w:rPr>
  </w:style>
  <w:style w:type="character" w:styleId="UnresolvedMention">
    <w:name w:val="Unresolved Mention"/>
    <w:basedOn w:val="DefaultParagraphFont"/>
    <w:uiPriority w:val="99"/>
    <w:semiHidden/>
    <w:unhideWhenUsed/>
    <w:rsid w:val="002523D1"/>
    <w:rPr>
      <w:color w:val="605E5C"/>
      <w:shd w:val="clear" w:color="auto" w:fill="E1DFDD"/>
    </w:rPr>
  </w:style>
  <w:style w:type="character" w:styleId="FollowedHyperlink">
    <w:name w:val="FollowedHyperlink"/>
    <w:basedOn w:val="DefaultParagraphFont"/>
    <w:uiPriority w:val="99"/>
    <w:semiHidden/>
    <w:unhideWhenUsed/>
    <w:rsid w:val="00D57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8129">
      <w:bodyDiv w:val="1"/>
      <w:marLeft w:val="0"/>
      <w:marRight w:val="0"/>
      <w:marTop w:val="0"/>
      <w:marBottom w:val="0"/>
      <w:divBdr>
        <w:top w:val="none" w:sz="0" w:space="0" w:color="auto"/>
        <w:left w:val="none" w:sz="0" w:space="0" w:color="auto"/>
        <w:bottom w:val="none" w:sz="0" w:space="0" w:color="auto"/>
        <w:right w:val="none" w:sz="0" w:space="0" w:color="auto"/>
      </w:divBdr>
    </w:div>
    <w:div w:id="499468697">
      <w:bodyDiv w:val="1"/>
      <w:marLeft w:val="0"/>
      <w:marRight w:val="0"/>
      <w:marTop w:val="0"/>
      <w:marBottom w:val="0"/>
      <w:divBdr>
        <w:top w:val="none" w:sz="0" w:space="0" w:color="auto"/>
        <w:left w:val="none" w:sz="0" w:space="0" w:color="auto"/>
        <w:bottom w:val="none" w:sz="0" w:space="0" w:color="auto"/>
        <w:right w:val="none" w:sz="0" w:space="0" w:color="auto"/>
      </w:divBdr>
    </w:div>
    <w:div w:id="574750926">
      <w:bodyDiv w:val="1"/>
      <w:marLeft w:val="0"/>
      <w:marRight w:val="0"/>
      <w:marTop w:val="0"/>
      <w:marBottom w:val="0"/>
      <w:divBdr>
        <w:top w:val="none" w:sz="0" w:space="0" w:color="auto"/>
        <w:left w:val="none" w:sz="0" w:space="0" w:color="auto"/>
        <w:bottom w:val="none" w:sz="0" w:space="0" w:color="auto"/>
        <w:right w:val="none" w:sz="0" w:space="0" w:color="auto"/>
      </w:divBdr>
    </w:div>
    <w:div w:id="672805464">
      <w:bodyDiv w:val="1"/>
      <w:marLeft w:val="0"/>
      <w:marRight w:val="0"/>
      <w:marTop w:val="0"/>
      <w:marBottom w:val="0"/>
      <w:divBdr>
        <w:top w:val="none" w:sz="0" w:space="0" w:color="auto"/>
        <w:left w:val="none" w:sz="0" w:space="0" w:color="auto"/>
        <w:bottom w:val="none" w:sz="0" w:space="0" w:color="auto"/>
        <w:right w:val="none" w:sz="0" w:space="0" w:color="auto"/>
      </w:divBdr>
    </w:div>
    <w:div w:id="972517565">
      <w:bodyDiv w:val="1"/>
      <w:marLeft w:val="0"/>
      <w:marRight w:val="0"/>
      <w:marTop w:val="0"/>
      <w:marBottom w:val="0"/>
      <w:divBdr>
        <w:top w:val="none" w:sz="0" w:space="0" w:color="auto"/>
        <w:left w:val="none" w:sz="0" w:space="0" w:color="auto"/>
        <w:bottom w:val="none" w:sz="0" w:space="0" w:color="auto"/>
        <w:right w:val="none" w:sz="0" w:space="0" w:color="auto"/>
      </w:divBdr>
    </w:div>
    <w:div w:id="1029796297">
      <w:bodyDiv w:val="1"/>
      <w:marLeft w:val="0"/>
      <w:marRight w:val="0"/>
      <w:marTop w:val="0"/>
      <w:marBottom w:val="0"/>
      <w:divBdr>
        <w:top w:val="none" w:sz="0" w:space="0" w:color="auto"/>
        <w:left w:val="none" w:sz="0" w:space="0" w:color="auto"/>
        <w:bottom w:val="none" w:sz="0" w:space="0" w:color="auto"/>
        <w:right w:val="none" w:sz="0" w:space="0" w:color="auto"/>
      </w:divBdr>
    </w:div>
    <w:div w:id="1673489914">
      <w:bodyDiv w:val="1"/>
      <w:marLeft w:val="0"/>
      <w:marRight w:val="0"/>
      <w:marTop w:val="0"/>
      <w:marBottom w:val="0"/>
      <w:divBdr>
        <w:top w:val="none" w:sz="0" w:space="0" w:color="auto"/>
        <w:left w:val="none" w:sz="0" w:space="0" w:color="auto"/>
        <w:bottom w:val="none" w:sz="0" w:space="0" w:color="auto"/>
        <w:right w:val="none" w:sz="0" w:space="0" w:color="auto"/>
      </w:divBdr>
    </w:div>
    <w:div w:id="20408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de-cafe.nl" TargetMode="External"/><Relationship Id="rId3" Type="http://schemas.openxmlformats.org/officeDocument/2006/relationships/settings" Target="settings.xml"/><Relationship Id="rId7" Type="http://schemas.openxmlformats.org/officeDocument/2006/relationships/hyperlink" Target="mailto:info@code-caf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de-cafe.nl" TargetMode="External"/><Relationship Id="rId11" Type="http://schemas.openxmlformats.org/officeDocument/2006/relationships/fontTable" Target="fontTable.xml"/><Relationship Id="rId5" Type="http://schemas.openxmlformats.org/officeDocument/2006/relationships/hyperlink" Target="mailto:info@code-cafe.nl" TargetMode="External"/><Relationship Id="rId10" Type="http://schemas.openxmlformats.org/officeDocument/2006/relationships/hyperlink" Target="mailto:info@code-cafe.nl" TargetMode="External"/><Relationship Id="rId4" Type="http://schemas.openxmlformats.org/officeDocument/2006/relationships/webSettings" Target="webSettings.xml"/><Relationship Id="rId9" Type="http://schemas.openxmlformats.org/officeDocument/2006/relationships/hyperlink" Target="mailto:info@code-caf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2777</Words>
  <Characters>15832</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Corrigan | Qien</dc:creator>
  <cp:keywords/>
  <dc:description/>
  <cp:lastModifiedBy>Jack Corrigan | Qien</cp:lastModifiedBy>
  <cp:revision>4</cp:revision>
  <dcterms:created xsi:type="dcterms:W3CDTF">2021-03-11T09:53:00Z</dcterms:created>
  <dcterms:modified xsi:type="dcterms:W3CDTF">2021-03-11T12:47:00Z</dcterms:modified>
</cp:coreProperties>
</file>