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headline"/>
    <w:p w14:paraId="413A484C" w14:textId="77777777" w:rsidR="001B0927" w:rsidRPr="008B371F" w:rsidRDefault="00AF14B8" w:rsidP="001C3118">
      <w:pPr>
        <w:pStyle w:val="Headline"/>
        <w:ind w:left="144"/>
        <w:rPr>
          <w:rFonts w:ascii="Calibri" w:hAnsi="Calibri" w:cs="Calibri"/>
          <w:color w:val="0E497B" w:themeColor="text2"/>
        </w:rPr>
      </w:pPr>
      <w:sdt>
        <w:sdtPr>
          <w:rPr>
            <w:rFonts w:ascii="Calibri" w:hAnsi="Calibri" w:cs="Calibri"/>
            <w:color w:val="0E497B" w:themeColor="text2"/>
            <w:sz w:val="74"/>
            <w:szCs w:val="74"/>
          </w:rPr>
          <w:alias w:val="Doc_Title"/>
          <w:tag w:val="Doc_Title"/>
          <w:id w:val="-889346282"/>
          <w:lock w:val="sdtLocked"/>
          <w:placeholder>
            <w:docPart w:val="B6F3A020570A40D0ADB7D2D8AA0F9AA5"/>
          </w:placeholder>
        </w:sdtPr>
        <w:sdtEndPr>
          <w:rPr>
            <w:sz w:val="56"/>
            <w:szCs w:val="22"/>
          </w:rPr>
        </w:sdtEndPr>
        <w:sdtContent>
          <w:r w:rsidR="00E47AE9">
            <w:rPr>
              <w:rFonts w:ascii="Calibri" w:hAnsi="Calibri" w:cs="Calibri"/>
              <w:color w:val="0E497B" w:themeColor="text2"/>
            </w:rPr>
            <w:t>Financial Planning Intern</w:t>
          </w:r>
        </w:sdtContent>
      </w:sdt>
    </w:p>
    <w:bookmarkEnd w:id="0"/>
    <w:p w14:paraId="73F463B9" w14:textId="77777777" w:rsidR="000E2EA7" w:rsidRPr="00A734B0" w:rsidRDefault="000E2EA7" w:rsidP="001E141C">
      <w:pPr>
        <w:pStyle w:val="SubHead"/>
        <w:rPr>
          <w:rFonts w:ascii="Calibri" w:hAnsi="Calibri" w:cs="Calibri"/>
        </w:rPr>
        <w:sectPr w:rsidR="000E2EA7" w:rsidRPr="00A734B0" w:rsidSect="00422997">
          <w:headerReference w:type="default" r:id="rId12"/>
          <w:footerReference w:type="default" r:id="rId13"/>
          <w:headerReference w:type="first" r:id="rId14"/>
          <w:footerReference w:type="first" r:id="rId15"/>
          <w:pgSz w:w="12240" w:h="15840" w:code="1"/>
          <w:pgMar w:top="1980" w:right="1080" w:bottom="1440" w:left="1080" w:header="720" w:footer="576" w:gutter="0"/>
          <w:cols w:space="720"/>
          <w:titlePg/>
          <w:docGrid w:linePitch="360"/>
        </w:sectPr>
      </w:pPr>
    </w:p>
    <w:p w14:paraId="01A2A16E" w14:textId="77777777" w:rsidR="00E47AE9" w:rsidRPr="00E47AE9" w:rsidRDefault="00E47AE9" w:rsidP="00E47AE9">
      <w:pPr>
        <w:spacing w:after="0" w:line="240" w:lineRule="auto"/>
        <w:jc w:val="both"/>
        <w:rPr>
          <w:rFonts w:cstheme="minorHAnsi"/>
          <w:noProof/>
          <w:sz w:val="20"/>
          <w:szCs w:val="20"/>
        </w:rPr>
      </w:pPr>
    </w:p>
    <w:p w14:paraId="571797C1" w14:textId="77777777" w:rsidR="00E47AE9" w:rsidRPr="00E47AE9" w:rsidRDefault="00E47AE9" w:rsidP="00E47AE9">
      <w:pPr>
        <w:spacing w:after="0" w:line="240" w:lineRule="auto"/>
        <w:jc w:val="both"/>
        <w:rPr>
          <w:rFonts w:cstheme="minorHAnsi"/>
          <w:noProof/>
          <w:sz w:val="20"/>
          <w:szCs w:val="20"/>
        </w:rPr>
      </w:pPr>
      <w:r w:rsidRPr="00E47AE9">
        <w:rPr>
          <w:rFonts w:cstheme="minorHAnsi"/>
          <w:noProof/>
          <w:sz w:val="20"/>
          <w:szCs w:val="20"/>
        </w:rPr>
        <w:t xml:space="preserve">One of </w:t>
      </w:r>
      <w:hyperlink r:id="rId16" w:history="1">
        <w:r w:rsidRPr="00E47AE9">
          <w:rPr>
            <w:rStyle w:val="Hyperlink"/>
            <w:rFonts w:cstheme="minorHAnsi"/>
            <w:noProof/>
            <w:sz w:val="20"/>
            <w:szCs w:val="20"/>
          </w:rPr>
          <w:t>America’s Top 25 internships</w:t>
        </w:r>
      </w:hyperlink>
      <w:r w:rsidRPr="00E47AE9">
        <w:rPr>
          <w:rFonts w:cstheme="minorHAnsi"/>
          <w:noProof/>
          <w:sz w:val="20"/>
          <w:szCs w:val="20"/>
        </w:rPr>
        <w:t xml:space="preserve"> according to Vault.com, Northwestern Mutual </w:t>
      </w:r>
      <w:r w:rsidRPr="00E47AE9">
        <w:rPr>
          <w:rFonts w:cstheme="minorHAnsi"/>
          <w:sz w:val="20"/>
          <w:szCs w:val="20"/>
        </w:rPr>
        <w:t xml:space="preserve">Financial Representative interns strive to understand their clients' goals and visions to uncover financial solutions that put them on a path </w:t>
      </w:r>
      <w:r w:rsidRPr="00E47AE9">
        <w:rPr>
          <w:rFonts w:cstheme="minorHAnsi"/>
          <w:noProof/>
          <w:sz w:val="20"/>
          <w:szCs w:val="20"/>
        </w:rPr>
        <w:t xml:space="preserve">to achieve their financial objectives. </w:t>
      </w:r>
    </w:p>
    <w:p w14:paraId="3F25BA0E" w14:textId="77777777" w:rsidR="00E47AE9" w:rsidRPr="00E47AE9" w:rsidRDefault="00E47AE9" w:rsidP="00E47AE9">
      <w:pPr>
        <w:spacing w:after="0" w:line="240" w:lineRule="auto"/>
        <w:jc w:val="both"/>
        <w:rPr>
          <w:rFonts w:cstheme="minorHAnsi"/>
          <w:noProof/>
          <w:sz w:val="20"/>
          <w:szCs w:val="20"/>
        </w:rPr>
      </w:pPr>
    </w:p>
    <w:p w14:paraId="255F8274" w14:textId="77777777" w:rsidR="00E47AE9" w:rsidRPr="00E47AE9" w:rsidRDefault="00E47AE9" w:rsidP="00E47AE9">
      <w:pPr>
        <w:spacing w:after="0" w:line="240" w:lineRule="auto"/>
        <w:jc w:val="both"/>
        <w:rPr>
          <w:rFonts w:cstheme="minorHAnsi"/>
          <w:noProof/>
          <w:sz w:val="20"/>
          <w:szCs w:val="20"/>
        </w:rPr>
      </w:pPr>
      <w:r w:rsidRPr="00E47AE9">
        <w:rPr>
          <w:rFonts w:cstheme="minorHAnsi"/>
          <w:noProof/>
          <w:sz w:val="20"/>
          <w:szCs w:val="20"/>
        </w:rPr>
        <w:t xml:space="preserve">Our Financial Representative interns </w:t>
      </w:r>
      <w:r w:rsidRPr="00E47AE9">
        <w:rPr>
          <w:rFonts w:cstheme="minorHAnsi"/>
          <w:sz w:val="20"/>
          <w:szCs w:val="20"/>
        </w:rPr>
        <w:t>come</w:t>
      </w:r>
      <w:r w:rsidRPr="00E47AE9">
        <w:rPr>
          <w:rFonts w:cstheme="minorHAnsi"/>
          <w:noProof/>
          <w:sz w:val="20"/>
          <w:szCs w:val="20"/>
        </w:rPr>
        <w:t xml:space="preserve"> from varying academic backgrounds and experiences to build rewarding practices and relationships with our clients. As you excel in your internship, you will be supported by our network of specialists, training programs and mentoring opportunities to help your clients and to build your practice.</w:t>
      </w:r>
    </w:p>
    <w:p w14:paraId="5C1C6E09" w14:textId="77777777" w:rsidR="00E47AE9" w:rsidRPr="00E47AE9" w:rsidRDefault="00E47AE9" w:rsidP="00E47AE9">
      <w:pPr>
        <w:spacing w:after="0" w:line="240" w:lineRule="auto"/>
        <w:jc w:val="both"/>
        <w:rPr>
          <w:rFonts w:cstheme="minorHAnsi"/>
          <w:noProof/>
          <w:sz w:val="20"/>
          <w:szCs w:val="20"/>
        </w:rPr>
      </w:pPr>
    </w:p>
    <w:p w14:paraId="49B63D90" w14:textId="77777777" w:rsidR="00E47AE9" w:rsidRPr="00E47AE9" w:rsidRDefault="00E47AE9" w:rsidP="00E47AE9">
      <w:pPr>
        <w:spacing w:after="0" w:line="240" w:lineRule="auto"/>
        <w:jc w:val="both"/>
        <w:rPr>
          <w:rFonts w:cstheme="minorHAnsi"/>
          <w:sz w:val="20"/>
          <w:szCs w:val="20"/>
        </w:rPr>
      </w:pPr>
      <w:r w:rsidRPr="00E47AE9">
        <w:rPr>
          <w:rFonts w:cstheme="minorHAnsi"/>
          <w:sz w:val="20"/>
          <w:szCs w:val="20"/>
        </w:rPr>
        <w:t xml:space="preserve">THE OPPORTUNITY: </w:t>
      </w:r>
    </w:p>
    <w:p w14:paraId="6F64A589" w14:textId="77777777" w:rsidR="00E47AE9" w:rsidRPr="00E47AE9" w:rsidRDefault="00E47AE9" w:rsidP="00E47AE9">
      <w:pPr>
        <w:pStyle w:val="ListParagraph"/>
        <w:numPr>
          <w:ilvl w:val="0"/>
          <w:numId w:val="13"/>
        </w:numPr>
        <w:spacing w:after="0" w:line="240" w:lineRule="auto"/>
        <w:rPr>
          <w:rFonts w:cstheme="minorHAnsi"/>
          <w:sz w:val="20"/>
          <w:szCs w:val="20"/>
        </w:rPr>
      </w:pPr>
      <w:r w:rsidRPr="00E47AE9">
        <w:rPr>
          <w:rFonts w:cstheme="minorHAnsi"/>
          <w:sz w:val="20"/>
          <w:szCs w:val="20"/>
        </w:rPr>
        <w:t>Representatives help clients to achieve and maintain financial security by providing financial advice and matching solutions with clients’ needs and goals.</w:t>
      </w:r>
    </w:p>
    <w:p w14:paraId="032F6C03" w14:textId="77777777" w:rsidR="00E47AE9" w:rsidRPr="00E47AE9" w:rsidRDefault="00E47AE9" w:rsidP="00E47AE9">
      <w:pPr>
        <w:pStyle w:val="ListParagraph"/>
        <w:numPr>
          <w:ilvl w:val="0"/>
          <w:numId w:val="13"/>
        </w:numPr>
        <w:spacing w:after="0" w:line="240" w:lineRule="auto"/>
        <w:rPr>
          <w:rFonts w:cstheme="minorHAnsi"/>
          <w:sz w:val="20"/>
          <w:szCs w:val="20"/>
        </w:rPr>
      </w:pPr>
      <w:r w:rsidRPr="00E47AE9">
        <w:rPr>
          <w:rFonts w:cstheme="minorHAnsi"/>
          <w:sz w:val="20"/>
          <w:szCs w:val="20"/>
        </w:rPr>
        <w:t>Develop rapport with clients and foster long-term relationships.</w:t>
      </w:r>
    </w:p>
    <w:p w14:paraId="4D4F70A7" w14:textId="77777777" w:rsidR="00E47AE9" w:rsidRPr="00E47AE9" w:rsidRDefault="00E47AE9" w:rsidP="00E47AE9">
      <w:pPr>
        <w:pStyle w:val="ListParagraph"/>
        <w:numPr>
          <w:ilvl w:val="0"/>
          <w:numId w:val="13"/>
        </w:numPr>
        <w:spacing w:after="0" w:line="240" w:lineRule="auto"/>
        <w:rPr>
          <w:rFonts w:cstheme="minorHAnsi"/>
          <w:sz w:val="20"/>
          <w:szCs w:val="20"/>
        </w:rPr>
      </w:pPr>
      <w:r w:rsidRPr="00E47AE9">
        <w:rPr>
          <w:rFonts w:cstheme="minorHAnsi"/>
          <w:sz w:val="20"/>
          <w:szCs w:val="20"/>
        </w:rPr>
        <w:t xml:space="preserve">Be knowledgeable about Northwestern Mutual financial products and financial market trends. </w:t>
      </w:r>
    </w:p>
    <w:p w14:paraId="7BA18E09" w14:textId="77777777" w:rsidR="00E47AE9" w:rsidRPr="00E47AE9" w:rsidRDefault="00E47AE9" w:rsidP="00E47AE9">
      <w:pPr>
        <w:pStyle w:val="ListParagraph"/>
        <w:numPr>
          <w:ilvl w:val="0"/>
          <w:numId w:val="13"/>
        </w:numPr>
        <w:spacing w:after="0" w:line="240" w:lineRule="auto"/>
        <w:rPr>
          <w:rFonts w:cstheme="minorHAnsi"/>
          <w:sz w:val="20"/>
          <w:szCs w:val="20"/>
        </w:rPr>
      </w:pPr>
      <w:r w:rsidRPr="00E47AE9">
        <w:rPr>
          <w:rFonts w:cstheme="minorHAnsi"/>
          <w:sz w:val="20"/>
          <w:szCs w:val="20"/>
          <w:lang w:val="en"/>
        </w:rPr>
        <w:t xml:space="preserve">Build and maintain client bases, keep current client financial plans up-to-date and </w:t>
      </w:r>
      <w:r w:rsidRPr="00E47AE9">
        <w:rPr>
          <w:rFonts w:cstheme="minorHAnsi"/>
          <w:sz w:val="20"/>
          <w:szCs w:val="20"/>
        </w:rPr>
        <w:t xml:space="preserve">build a portfolio of </w:t>
      </w:r>
      <w:r w:rsidRPr="00E47AE9">
        <w:rPr>
          <w:rFonts w:cstheme="minorHAnsi"/>
          <w:sz w:val="20"/>
          <w:szCs w:val="20"/>
          <w:lang w:val="en"/>
        </w:rPr>
        <w:t>new clients on an ongoing basis.</w:t>
      </w:r>
    </w:p>
    <w:p w14:paraId="7FD2D82A" w14:textId="77777777" w:rsidR="00E47AE9" w:rsidRPr="00E47AE9" w:rsidRDefault="00E47AE9" w:rsidP="00E47AE9">
      <w:pPr>
        <w:pStyle w:val="ListParagraph"/>
        <w:numPr>
          <w:ilvl w:val="0"/>
          <w:numId w:val="13"/>
        </w:numPr>
        <w:spacing w:after="0" w:line="240" w:lineRule="auto"/>
        <w:rPr>
          <w:rFonts w:cstheme="minorHAnsi"/>
          <w:sz w:val="20"/>
          <w:szCs w:val="20"/>
        </w:rPr>
      </w:pPr>
      <w:r w:rsidRPr="00E47AE9">
        <w:rPr>
          <w:rFonts w:cstheme="minorHAnsi"/>
          <w:sz w:val="20"/>
          <w:szCs w:val="20"/>
        </w:rPr>
        <w:t xml:space="preserve">Provide dedicated and focused client experiences. </w:t>
      </w:r>
    </w:p>
    <w:p w14:paraId="56BBCED9" w14:textId="77777777" w:rsidR="00E47AE9" w:rsidRPr="00E47AE9" w:rsidRDefault="00E47AE9" w:rsidP="00E47AE9">
      <w:pPr>
        <w:spacing w:after="0" w:line="240" w:lineRule="auto"/>
        <w:jc w:val="both"/>
        <w:rPr>
          <w:rFonts w:cstheme="minorHAnsi"/>
          <w:sz w:val="20"/>
          <w:szCs w:val="20"/>
        </w:rPr>
      </w:pPr>
    </w:p>
    <w:p w14:paraId="7DFB43F4" w14:textId="77777777" w:rsidR="00E47AE9" w:rsidRPr="00E47AE9" w:rsidRDefault="00E47AE9" w:rsidP="00E47AE9">
      <w:pPr>
        <w:tabs>
          <w:tab w:val="left" w:pos="270"/>
        </w:tabs>
        <w:spacing w:after="0" w:line="240" w:lineRule="auto"/>
        <w:jc w:val="both"/>
        <w:rPr>
          <w:rFonts w:cstheme="minorHAnsi"/>
          <w:sz w:val="20"/>
          <w:szCs w:val="20"/>
        </w:rPr>
      </w:pPr>
      <w:r w:rsidRPr="00E47AE9">
        <w:rPr>
          <w:rFonts w:cstheme="minorHAnsi"/>
          <w:sz w:val="20"/>
          <w:szCs w:val="20"/>
        </w:rPr>
        <w:t>BY JOINING OUR TEAM, YOU'LL HAVE ACCESS TO:</w:t>
      </w:r>
    </w:p>
    <w:p w14:paraId="2B6AE1C6" w14:textId="77777777" w:rsidR="00E47AE9" w:rsidRPr="00E47AE9" w:rsidRDefault="00E47AE9" w:rsidP="00E47AE9">
      <w:pPr>
        <w:pStyle w:val="ListParagraph"/>
        <w:numPr>
          <w:ilvl w:val="0"/>
          <w:numId w:val="13"/>
        </w:numPr>
        <w:tabs>
          <w:tab w:val="left" w:pos="270"/>
        </w:tabs>
        <w:spacing w:after="0" w:line="240" w:lineRule="auto"/>
        <w:jc w:val="both"/>
        <w:rPr>
          <w:rFonts w:cstheme="minorHAnsi"/>
          <w:sz w:val="20"/>
          <w:szCs w:val="20"/>
        </w:rPr>
      </w:pPr>
      <w:r w:rsidRPr="00E47AE9">
        <w:rPr>
          <w:rFonts w:cstheme="minorHAnsi"/>
          <w:sz w:val="20"/>
          <w:szCs w:val="20"/>
        </w:rPr>
        <w:t>An award-winning training program to help you get started.</w:t>
      </w:r>
    </w:p>
    <w:p w14:paraId="3E6445C4" w14:textId="77777777" w:rsidR="00E47AE9" w:rsidRPr="00E47AE9" w:rsidRDefault="00E47AE9" w:rsidP="00E47AE9">
      <w:pPr>
        <w:pStyle w:val="ListParagraph"/>
        <w:numPr>
          <w:ilvl w:val="0"/>
          <w:numId w:val="13"/>
        </w:numPr>
        <w:spacing w:after="0" w:line="240" w:lineRule="auto"/>
        <w:jc w:val="both"/>
        <w:rPr>
          <w:rFonts w:cstheme="minorHAnsi"/>
          <w:sz w:val="20"/>
          <w:szCs w:val="20"/>
        </w:rPr>
      </w:pPr>
      <w:r w:rsidRPr="00E47AE9">
        <w:rPr>
          <w:rFonts w:cstheme="minorHAnsi"/>
          <w:sz w:val="20"/>
          <w:szCs w:val="20"/>
        </w:rPr>
        <w:t xml:space="preserve">Mentorship and professional development training throughout your entire career. </w:t>
      </w:r>
    </w:p>
    <w:p w14:paraId="27D54C11" w14:textId="77777777" w:rsidR="00E47AE9" w:rsidRPr="00E47AE9" w:rsidRDefault="00E47AE9" w:rsidP="00E47AE9">
      <w:pPr>
        <w:pStyle w:val="ListParagraph"/>
        <w:numPr>
          <w:ilvl w:val="0"/>
          <w:numId w:val="13"/>
        </w:numPr>
        <w:spacing w:after="0" w:line="240" w:lineRule="auto"/>
        <w:jc w:val="both"/>
        <w:rPr>
          <w:rFonts w:cstheme="minorHAnsi"/>
          <w:sz w:val="20"/>
          <w:szCs w:val="20"/>
        </w:rPr>
      </w:pPr>
      <w:r w:rsidRPr="00E47AE9">
        <w:rPr>
          <w:rFonts w:cstheme="minorHAnsi"/>
          <w:sz w:val="20"/>
          <w:szCs w:val="20"/>
        </w:rPr>
        <w:t>A culture that promotes diversity, teamwork, work/life balance, recognition and rewards.</w:t>
      </w:r>
    </w:p>
    <w:p w14:paraId="3CD3F62D" w14:textId="77777777" w:rsidR="00E47AE9" w:rsidRPr="00E47AE9" w:rsidRDefault="00E47AE9" w:rsidP="00E47AE9">
      <w:pPr>
        <w:pStyle w:val="ListParagraph"/>
        <w:numPr>
          <w:ilvl w:val="0"/>
          <w:numId w:val="13"/>
        </w:numPr>
        <w:spacing w:after="0" w:line="240" w:lineRule="auto"/>
        <w:jc w:val="both"/>
        <w:rPr>
          <w:rFonts w:cstheme="minorHAnsi"/>
          <w:sz w:val="20"/>
          <w:szCs w:val="20"/>
        </w:rPr>
      </w:pPr>
      <w:r w:rsidRPr="00E47AE9">
        <w:rPr>
          <w:rFonts w:cstheme="minorHAnsi"/>
          <w:sz w:val="20"/>
          <w:szCs w:val="20"/>
        </w:rPr>
        <w:t>The opportunity to design your roadmap to leadership and specialized roles.</w:t>
      </w:r>
    </w:p>
    <w:p w14:paraId="2A97F98F" w14:textId="77777777" w:rsidR="00E47AE9" w:rsidRPr="00E47AE9" w:rsidRDefault="00E47AE9" w:rsidP="00E47AE9">
      <w:pPr>
        <w:pStyle w:val="ListParagraph"/>
        <w:numPr>
          <w:ilvl w:val="0"/>
          <w:numId w:val="13"/>
        </w:numPr>
        <w:spacing w:after="0" w:line="240" w:lineRule="auto"/>
        <w:jc w:val="both"/>
        <w:rPr>
          <w:rFonts w:cstheme="minorHAnsi"/>
          <w:noProof/>
          <w:sz w:val="20"/>
          <w:szCs w:val="20"/>
        </w:rPr>
      </w:pPr>
      <w:r w:rsidRPr="00E47AE9">
        <w:rPr>
          <w:rFonts w:cstheme="minorHAnsi"/>
          <w:sz w:val="20"/>
          <w:szCs w:val="20"/>
        </w:rPr>
        <w:t>Leading industry products and solutions built on an integrated technology platform.</w:t>
      </w:r>
    </w:p>
    <w:p w14:paraId="234DBB4B" w14:textId="77777777" w:rsidR="00E47AE9" w:rsidRPr="00E47AE9" w:rsidRDefault="00E47AE9" w:rsidP="00E47AE9">
      <w:pPr>
        <w:pStyle w:val="ListParagraph"/>
        <w:numPr>
          <w:ilvl w:val="0"/>
          <w:numId w:val="13"/>
        </w:numPr>
        <w:spacing w:after="0" w:line="240" w:lineRule="auto"/>
        <w:jc w:val="both"/>
        <w:rPr>
          <w:rFonts w:cstheme="minorHAnsi"/>
          <w:noProof/>
          <w:sz w:val="20"/>
          <w:szCs w:val="20"/>
        </w:rPr>
      </w:pPr>
      <w:r w:rsidRPr="00E47AE9">
        <w:rPr>
          <w:rFonts w:cstheme="minorHAnsi"/>
          <w:sz w:val="20"/>
          <w:szCs w:val="20"/>
        </w:rPr>
        <w:t>Financial support for professional designations and certifications, such as the CFP</w:t>
      </w:r>
      <w:r w:rsidRPr="00E47AE9">
        <w:rPr>
          <w:rFonts w:cstheme="minorHAnsi"/>
          <w:sz w:val="20"/>
          <w:szCs w:val="20"/>
          <w:vertAlign w:val="superscript"/>
        </w:rPr>
        <w:t>®</w:t>
      </w:r>
      <w:r w:rsidRPr="00E47AE9">
        <w:rPr>
          <w:rFonts w:cstheme="minorHAnsi"/>
          <w:sz w:val="20"/>
          <w:szCs w:val="20"/>
        </w:rPr>
        <w:t xml:space="preserve"> certification or Series 6 &amp; 63 licenses</w:t>
      </w:r>
      <w:r w:rsidRPr="00E47AE9">
        <w:rPr>
          <w:rFonts w:cstheme="minorHAnsi"/>
          <w:noProof/>
          <w:sz w:val="20"/>
          <w:szCs w:val="20"/>
        </w:rPr>
        <w:t>,</w:t>
      </w:r>
      <w:r w:rsidRPr="00E47AE9">
        <w:rPr>
          <w:rFonts w:cstheme="minorHAnsi"/>
          <w:sz w:val="20"/>
          <w:szCs w:val="20"/>
        </w:rPr>
        <w:t xml:space="preserve"> </w:t>
      </w:r>
      <w:r w:rsidRPr="00E47AE9">
        <w:rPr>
          <w:rFonts w:cstheme="minorHAnsi"/>
          <w:noProof/>
          <w:sz w:val="20"/>
          <w:szCs w:val="20"/>
        </w:rPr>
        <w:t xml:space="preserve">which will boast your career from Financial Representative intern to Financial Advisor. </w:t>
      </w:r>
    </w:p>
    <w:p w14:paraId="7816E5A3" w14:textId="77777777" w:rsidR="00E47AE9" w:rsidRPr="00E47AE9" w:rsidRDefault="00E47AE9" w:rsidP="00E47AE9">
      <w:pPr>
        <w:spacing w:after="0" w:line="240" w:lineRule="auto"/>
        <w:jc w:val="both"/>
        <w:rPr>
          <w:rFonts w:cstheme="minorHAnsi"/>
          <w:sz w:val="20"/>
          <w:szCs w:val="20"/>
        </w:rPr>
      </w:pPr>
    </w:p>
    <w:p w14:paraId="2174A3AA" w14:textId="77777777" w:rsidR="00E47AE9" w:rsidRPr="00E47AE9" w:rsidRDefault="00E47AE9" w:rsidP="00E47AE9">
      <w:pPr>
        <w:spacing w:after="0" w:line="240" w:lineRule="auto"/>
        <w:jc w:val="both"/>
        <w:rPr>
          <w:rFonts w:cstheme="minorHAnsi"/>
          <w:sz w:val="20"/>
          <w:szCs w:val="20"/>
        </w:rPr>
      </w:pPr>
      <w:r w:rsidRPr="00E47AE9">
        <w:rPr>
          <w:rFonts w:cstheme="minorHAnsi"/>
          <w:sz w:val="20"/>
          <w:szCs w:val="20"/>
        </w:rPr>
        <w:t>WHO WE ARE:</w:t>
      </w:r>
    </w:p>
    <w:p w14:paraId="12B77791" w14:textId="77777777" w:rsidR="00E47AE9" w:rsidRDefault="00E47AE9" w:rsidP="00E47AE9">
      <w:pPr>
        <w:pStyle w:val="ListParagraph"/>
        <w:numPr>
          <w:ilvl w:val="0"/>
          <w:numId w:val="15"/>
        </w:numPr>
        <w:spacing w:after="0" w:line="240" w:lineRule="auto"/>
        <w:jc w:val="both"/>
        <w:rPr>
          <w:rFonts w:cstheme="minorHAnsi"/>
          <w:sz w:val="20"/>
          <w:szCs w:val="20"/>
        </w:rPr>
      </w:pPr>
      <w:r w:rsidRPr="00E47AE9">
        <w:rPr>
          <w:rFonts w:cstheme="minorHAnsi"/>
          <w:sz w:val="20"/>
          <w:szCs w:val="20"/>
        </w:rPr>
        <w:t>At Northwestern Mutual, we believe that everyone deserves to “spend their lives living” and that a strong financial plan is the cornerstone for ensuring that reality! Financial security is not just something that happens in retirement but is what enables our clients to spend their lives living!</w:t>
      </w:r>
    </w:p>
    <w:p w14:paraId="2372C21B" w14:textId="77777777" w:rsidR="00E47AE9" w:rsidRPr="00E47AE9" w:rsidRDefault="00E47AE9" w:rsidP="00E47AE9">
      <w:pPr>
        <w:pStyle w:val="ListParagraph"/>
        <w:spacing w:after="0" w:line="240" w:lineRule="auto"/>
        <w:jc w:val="both"/>
        <w:rPr>
          <w:rFonts w:cstheme="minorHAnsi"/>
          <w:sz w:val="20"/>
          <w:szCs w:val="20"/>
        </w:rPr>
      </w:pPr>
    </w:p>
    <w:p w14:paraId="048D43C7" w14:textId="77777777" w:rsidR="00E47AE9" w:rsidRPr="00E47AE9" w:rsidRDefault="00E47AE9" w:rsidP="00E47AE9">
      <w:pPr>
        <w:pStyle w:val="ListParagraph"/>
        <w:numPr>
          <w:ilvl w:val="0"/>
          <w:numId w:val="15"/>
        </w:numPr>
        <w:spacing w:after="0" w:line="240" w:lineRule="auto"/>
        <w:jc w:val="both"/>
        <w:rPr>
          <w:rFonts w:cstheme="minorHAnsi"/>
          <w:sz w:val="20"/>
          <w:szCs w:val="20"/>
        </w:rPr>
      </w:pPr>
      <w:r w:rsidRPr="00E47AE9">
        <w:rPr>
          <w:rFonts w:cstheme="minorHAnsi"/>
          <w:sz w:val="20"/>
          <w:szCs w:val="20"/>
        </w:rPr>
        <w:t>Our teams of financial advisors across the nation embody these beliefs and are committed to helping clients reach their financial goals. With over 70% of American’s citing that their financial planning needs improvement</w:t>
      </w:r>
      <w:r w:rsidRPr="00E47AE9">
        <w:rPr>
          <w:rStyle w:val="EndnoteReference"/>
          <w:rFonts w:cstheme="minorHAnsi"/>
          <w:sz w:val="20"/>
          <w:szCs w:val="20"/>
        </w:rPr>
        <w:endnoteReference w:id="1"/>
      </w:r>
      <w:r w:rsidRPr="00E47AE9">
        <w:rPr>
          <w:rFonts w:cstheme="minorHAnsi"/>
          <w:sz w:val="20"/>
          <w:szCs w:val="20"/>
        </w:rPr>
        <w:t>, a career with Northwestern Mutual provides abundant opportunities to serve this growing need!</w:t>
      </w:r>
    </w:p>
    <w:p w14:paraId="3A6DE516" w14:textId="77777777" w:rsidR="00E47AE9" w:rsidRPr="00E47AE9" w:rsidRDefault="00E47AE9" w:rsidP="00E47AE9">
      <w:pPr>
        <w:spacing w:after="0" w:line="240" w:lineRule="auto"/>
        <w:jc w:val="both"/>
        <w:rPr>
          <w:rFonts w:cstheme="minorHAnsi"/>
          <w:sz w:val="20"/>
          <w:szCs w:val="20"/>
        </w:rPr>
      </w:pPr>
    </w:p>
    <w:p w14:paraId="24FA54E3" w14:textId="77777777" w:rsidR="00E47AE9" w:rsidRDefault="00E47AE9" w:rsidP="00E47AE9">
      <w:pPr>
        <w:spacing w:after="0" w:line="240" w:lineRule="auto"/>
        <w:jc w:val="both"/>
        <w:rPr>
          <w:rFonts w:cstheme="minorHAnsi"/>
          <w:sz w:val="20"/>
          <w:szCs w:val="20"/>
        </w:rPr>
      </w:pPr>
      <w:bookmarkStart w:id="1" w:name="_Hlk529189469"/>
      <w:r w:rsidRPr="00E47AE9">
        <w:rPr>
          <w:rFonts w:cstheme="minorHAnsi"/>
          <w:sz w:val="20"/>
          <w:szCs w:val="20"/>
        </w:rPr>
        <w:t>Recognized by FORTUNE as one of the "World's Most Admired" companies</w:t>
      </w:r>
      <w:r w:rsidRPr="00E47AE9">
        <w:rPr>
          <w:rStyle w:val="EndnoteReference"/>
          <w:rFonts w:cstheme="minorHAnsi"/>
          <w:sz w:val="20"/>
          <w:szCs w:val="20"/>
        </w:rPr>
        <w:endnoteReference w:id="2"/>
      </w:r>
      <w:r w:rsidRPr="00E47AE9">
        <w:rPr>
          <w:rFonts w:cstheme="minorHAnsi"/>
          <w:sz w:val="20"/>
          <w:szCs w:val="20"/>
        </w:rPr>
        <w:t xml:space="preserve">, Northwestern Mutual has been among the leaders in the financial services industry for nearly 160 years and has a proven track record of financial success. </w:t>
      </w:r>
    </w:p>
    <w:p w14:paraId="32973E6A" w14:textId="77777777" w:rsidR="00E47AE9" w:rsidRDefault="00E47AE9" w:rsidP="00E47AE9">
      <w:pPr>
        <w:spacing w:after="0" w:line="240" w:lineRule="auto"/>
        <w:jc w:val="center"/>
        <w:rPr>
          <w:rFonts w:cstheme="minorHAnsi"/>
          <w:sz w:val="20"/>
          <w:szCs w:val="20"/>
        </w:rPr>
      </w:pPr>
    </w:p>
    <w:p w14:paraId="6F4239F4" w14:textId="100301B9" w:rsidR="00E47AE9" w:rsidRPr="00100804" w:rsidRDefault="00E47AE9" w:rsidP="0010080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0"/>
          <w:szCs w:val="20"/>
        </w:rPr>
      </w:pPr>
      <w:r w:rsidRPr="00E47AE9">
        <w:rPr>
          <w:rFonts w:cstheme="minorHAnsi"/>
          <w:color w:val="2EB6E7" w:themeColor="accent1" w:themeShade="BF"/>
          <w:sz w:val="20"/>
          <w:szCs w:val="20"/>
        </w:rPr>
        <w:t xml:space="preserve">To learn more about a rewarding career with Northwestern Mutual, please contact </w:t>
      </w:r>
      <w:r w:rsidR="00100804">
        <w:rPr>
          <w:rFonts w:cstheme="minorHAnsi"/>
          <w:color w:val="2EB6E7" w:themeColor="accent1" w:themeShade="BF"/>
          <w:sz w:val="20"/>
          <w:szCs w:val="20"/>
        </w:rPr>
        <w:t>Kelsey Smith,</w:t>
      </w:r>
      <w:r w:rsidRPr="00E47AE9">
        <w:rPr>
          <w:rFonts w:cstheme="minorHAnsi"/>
          <w:color w:val="2EB6E7" w:themeColor="accent1" w:themeShade="BF"/>
          <w:sz w:val="20"/>
          <w:szCs w:val="20"/>
        </w:rPr>
        <w:t xml:space="preserve"> </w:t>
      </w:r>
      <w:r w:rsidR="00100804">
        <w:rPr>
          <w:rFonts w:cstheme="minorHAnsi"/>
          <w:color w:val="2EB6E7" w:themeColor="accent1" w:themeShade="BF"/>
          <w:sz w:val="20"/>
          <w:szCs w:val="20"/>
        </w:rPr>
        <w:t>Recruiter</w:t>
      </w:r>
      <w:r w:rsidRPr="00E47AE9">
        <w:rPr>
          <w:rFonts w:cstheme="minorHAnsi"/>
          <w:color w:val="2EB6E7" w:themeColor="accent1" w:themeShade="BF"/>
          <w:sz w:val="20"/>
          <w:szCs w:val="20"/>
        </w:rPr>
        <w:t xml:space="preserve">, at </w:t>
      </w:r>
      <w:hyperlink r:id="rId17" w:history="1">
        <w:r w:rsidR="00100804" w:rsidRPr="009B05D9">
          <w:rPr>
            <w:rStyle w:val="Hyperlink"/>
            <w:rFonts w:cstheme="minorHAnsi"/>
            <w:sz w:val="20"/>
            <w:szCs w:val="20"/>
          </w:rPr>
          <w:t>kelsey.m.smith@nm.com</w:t>
        </w:r>
      </w:hyperlink>
      <w:r w:rsidR="00100804">
        <w:rPr>
          <w:rFonts w:cstheme="minorHAnsi"/>
          <w:sz w:val="20"/>
          <w:szCs w:val="20"/>
        </w:rPr>
        <w:t xml:space="preserve"> </w:t>
      </w:r>
      <w:r w:rsidRPr="00E47AE9">
        <w:rPr>
          <w:rFonts w:cstheme="minorHAnsi"/>
          <w:color w:val="2EB6E7" w:themeColor="accent1" w:themeShade="BF"/>
          <w:sz w:val="20"/>
          <w:szCs w:val="20"/>
        </w:rPr>
        <w:t>to gain more insight into the opportunity.</w:t>
      </w:r>
    </w:p>
    <w:bookmarkEnd w:id="1"/>
    <w:p w14:paraId="5AB6307D" w14:textId="77777777" w:rsidR="00E47AE9" w:rsidRPr="00E47AE9" w:rsidRDefault="00E47AE9" w:rsidP="00E47AE9">
      <w:pPr>
        <w:spacing w:after="0" w:line="240" w:lineRule="auto"/>
        <w:jc w:val="both"/>
        <w:rPr>
          <w:rFonts w:cstheme="minorHAnsi"/>
          <w:sz w:val="16"/>
          <w:szCs w:val="20"/>
        </w:rPr>
      </w:pPr>
    </w:p>
    <w:p w14:paraId="1A6F0627" w14:textId="77777777" w:rsidR="00993581" w:rsidRPr="00E47AE9" w:rsidRDefault="00E47AE9" w:rsidP="00E47AE9">
      <w:pPr>
        <w:spacing w:after="0" w:line="240" w:lineRule="auto"/>
        <w:jc w:val="both"/>
        <w:rPr>
          <w:rFonts w:cstheme="minorHAnsi"/>
          <w:sz w:val="12"/>
          <w:szCs w:val="12"/>
        </w:rPr>
      </w:pPr>
      <w:r w:rsidRPr="00E47AE9">
        <w:rPr>
          <w:rFonts w:cstheme="minorHAnsi"/>
          <w:sz w:val="12"/>
          <w:szCs w:val="12"/>
        </w:rPr>
        <w:t>Northwestern Mutual is the marketing name for The Northwestern Mutual Life Insurance Company (NM), Milwaukee, WI and its subsidiaries. Financial representatives are independent contractors. Certified Financial Planner Board of Standards Inc. owns the certification marks CFP</w:t>
      </w:r>
      <w:r w:rsidRPr="00E47AE9">
        <w:rPr>
          <w:rFonts w:cstheme="minorHAnsi"/>
          <w:sz w:val="12"/>
          <w:szCs w:val="12"/>
          <w:vertAlign w:val="superscript"/>
        </w:rPr>
        <w:t>®</w:t>
      </w:r>
      <w:r w:rsidRPr="00E47AE9">
        <w:rPr>
          <w:rFonts w:cstheme="minorHAnsi"/>
          <w:sz w:val="12"/>
          <w:szCs w:val="12"/>
        </w:rPr>
        <w:t>, CERTIFIED FINANCIAL PLANNER</w:t>
      </w:r>
      <w:r w:rsidRPr="00E47AE9">
        <w:rPr>
          <w:rFonts w:cstheme="minorHAnsi"/>
          <w:sz w:val="12"/>
          <w:szCs w:val="12"/>
          <w:vertAlign w:val="superscript"/>
        </w:rPr>
        <w:t>TM</w:t>
      </w:r>
      <w:r w:rsidRPr="00E47AE9">
        <w:rPr>
          <w:rFonts w:cstheme="minorHAnsi"/>
          <w:sz w:val="12"/>
          <w:szCs w:val="12"/>
        </w:rPr>
        <w:t xml:space="preserve"> and CFP</w:t>
      </w:r>
      <w:r w:rsidRPr="00E47AE9">
        <w:rPr>
          <w:rFonts w:cstheme="minorHAnsi"/>
          <w:sz w:val="12"/>
          <w:szCs w:val="12"/>
          <w:vertAlign w:val="superscript"/>
        </w:rPr>
        <w:t>®</w:t>
      </w:r>
      <w:r w:rsidRPr="00E47AE9">
        <w:rPr>
          <w:rFonts w:cstheme="minorHAnsi"/>
          <w:sz w:val="12"/>
          <w:szCs w:val="12"/>
        </w:rPr>
        <w:t xml:space="preserve"> (with flame design) in the U.S., which it awards to individuals who successfully complete CFP Board's initial and ongoing certification requirements.</w:t>
      </w:r>
    </w:p>
    <w:sectPr w:rsidR="00993581" w:rsidRPr="00E47AE9" w:rsidSect="00E47AE9">
      <w:headerReference w:type="default" r:id="rId18"/>
      <w:type w:val="continuous"/>
      <w:pgSz w:w="12240" w:h="15840" w:code="1"/>
      <w:pgMar w:top="1440" w:right="1296" w:bottom="1440" w:left="1296" w:header="720" w:footer="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A8E5B" w14:textId="77777777" w:rsidR="00AF14B8" w:rsidRDefault="00AF14B8" w:rsidP="005B1DE9">
      <w:pPr>
        <w:spacing w:after="0" w:line="240" w:lineRule="auto"/>
      </w:pPr>
      <w:r>
        <w:separator/>
      </w:r>
    </w:p>
  </w:endnote>
  <w:endnote w:type="continuationSeparator" w:id="0">
    <w:p w14:paraId="6658B93F" w14:textId="77777777" w:rsidR="00AF14B8" w:rsidRDefault="00AF14B8" w:rsidP="005B1DE9">
      <w:pPr>
        <w:spacing w:after="0" w:line="240" w:lineRule="auto"/>
      </w:pPr>
      <w:r>
        <w:continuationSeparator/>
      </w:r>
    </w:p>
  </w:endnote>
  <w:endnote w:id="1">
    <w:p w14:paraId="4DB8A324" w14:textId="77777777" w:rsidR="00E47AE9" w:rsidRPr="00E47AE9" w:rsidRDefault="00E47AE9" w:rsidP="00E47AE9">
      <w:pPr>
        <w:pStyle w:val="EndnoteText"/>
        <w:rPr>
          <w:sz w:val="16"/>
          <w:szCs w:val="16"/>
        </w:rPr>
      </w:pPr>
      <w:r>
        <w:rPr>
          <w:rStyle w:val="EndnoteReference"/>
        </w:rPr>
        <w:endnoteRef/>
      </w:r>
      <w:r>
        <w:t xml:space="preserve"> </w:t>
      </w:r>
      <w:r w:rsidRPr="00E47AE9">
        <w:rPr>
          <w:sz w:val="16"/>
          <w:szCs w:val="16"/>
        </w:rPr>
        <w:t>NORTHWESTERN MUTUAL Planning &amp; Progress Study 2018</w:t>
      </w:r>
    </w:p>
  </w:endnote>
  <w:endnote w:id="2">
    <w:p w14:paraId="3F5780EF" w14:textId="77777777" w:rsidR="00E47AE9" w:rsidRDefault="00E47AE9" w:rsidP="00E47AE9">
      <w:pPr>
        <w:pStyle w:val="EndnoteText"/>
      </w:pPr>
      <w:r w:rsidRPr="00E47AE9">
        <w:rPr>
          <w:rStyle w:val="EndnoteReference"/>
          <w:sz w:val="16"/>
          <w:szCs w:val="16"/>
        </w:rPr>
        <w:endnoteRef/>
      </w:r>
      <w:r w:rsidRPr="00E47AE9">
        <w:rPr>
          <w:sz w:val="16"/>
          <w:szCs w:val="16"/>
        </w:rPr>
        <w:t xml:space="preserve"> FORTUNE® Magazine January 2019</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590562"/>
      <w:docPartObj>
        <w:docPartGallery w:val="Page Numbers (Bottom of Page)"/>
        <w:docPartUnique/>
      </w:docPartObj>
    </w:sdtPr>
    <w:sdtEndPr/>
    <w:sdtContent>
      <w:sdt>
        <w:sdtPr>
          <w:id w:val="-1757357273"/>
          <w:docPartObj>
            <w:docPartGallery w:val="Page Numbers (Top of Page)"/>
            <w:docPartUnique/>
          </w:docPartObj>
        </w:sdtPr>
        <w:sdtEndPr/>
        <w:sdtContent>
          <w:p w14:paraId="3E8F0BB8" w14:textId="77777777" w:rsidR="008755F7" w:rsidRDefault="0019539A" w:rsidP="003A54D4">
            <w:pPr>
              <w:pStyle w:val="Footer"/>
              <w:jc w:val="left"/>
            </w:pPr>
            <w:r>
              <w:rPr>
                <w:rFonts w:cs="Arial"/>
                <w:noProof/>
                <w:color w:val="4A4A4A"/>
                <w:position w:val="-50"/>
                <w:szCs w:val="18"/>
              </w:rPr>
              <w:drawing>
                <wp:anchor distT="0" distB="0" distL="114300" distR="114300" simplePos="0" relativeHeight="251659264" behindDoc="0" locked="0" layoutInCell="1" allowOverlap="1" wp14:anchorId="13E71147" wp14:editId="228E99C6">
                  <wp:simplePos x="0" y="0"/>
                  <wp:positionH relativeFrom="column">
                    <wp:posOffset>3887063</wp:posOffset>
                  </wp:positionH>
                  <wp:positionV relativeFrom="paragraph">
                    <wp:posOffset>-152588</wp:posOffset>
                  </wp:positionV>
                  <wp:extent cx="2542032" cy="301752"/>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M_logo_NewFont.jpg"/>
                          <pic:cNvPicPr/>
                        </pic:nvPicPr>
                        <pic:blipFill>
                          <a:blip r:embed="rId1"/>
                          <a:stretch>
                            <a:fillRect/>
                          </a:stretch>
                        </pic:blipFill>
                        <pic:spPr>
                          <a:xfrm>
                            <a:off x="0" y="0"/>
                            <a:ext cx="2542032" cy="301752"/>
                          </a:xfrm>
                          <a:prstGeom prst="rect">
                            <a:avLst/>
                          </a:prstGeom>
                        </pic:spPr>
                      </pic:pic>
                    </a:graphicData>
                  </a:graphic>
                  <wp14:sizeRelH relativeFrom="margin">
                    <wp14:pctWidth>0</wp14:pctWidth>
                  </wp14:sizeRelH>
                  <wp14:sizeRelV relativeFrom="margin">
                    <wp14:pctHeight>0</wp14:pctHeight>
                  </wp14:sizeRelV>
                </wp:anchor>
              </w:drawing>
            </w:r>
            <w:r w:rsidR="008755F7" w:rsidRPr="006A5902">
              <w:rPr>
                <w:color w:val="4A4A4A"/>
                <w:sz w:val="16"/>
                <w:szCs w:val="16"/>
              </w:rPr>
              <w:t xml:space="preserve"> </w:t>
            </w:r>
            <w:r w:rsidR="00993581" w:rsidRPr="00993581">
              <w:rPr>
                <w:color w:val="4A4A4A"/>
                <w:sz w:val="16"/>
                <w:szCs w:val="16"/>
              </w:rPr>
              <w:fldChar w:fldCharType="begin"/>
            </w:r>
            <w:r w:rsidR="00993581" w:rsidRPr="00993581">
              <w:rPr>
                <w:color w:val="4A4A4A"/>
                <w:sz w:val="16"/>
                <w:szCs w:val="16"/>
              </w:rPr>
              <w:instrText xml:space="preserve"> PAGE   \* MERGEFORMAT </w:instrText>
            </w:r>
            <w:r w:rsidR="00993581" w:rsidRPr="00993581">
              <w:rPr>
                <w:color w:val="4A4A4A"/>
                <w:sz w:val="16"/>
                <w:szCs w:val="16"/>
              </w:rPr>
              <w:fldChar w:fldCharType="separate"/>
            </w:r>
            <w:r w:rsidR="00993581">
              <w:rPr>
                <w:noProof/>
                <w:color w:val="4A4A4A"/>
                <w:sz w:val="16"/>
                <w:szCs w:val="16"/>
              </w:rPr>
              <w:t>2</w:t>
            </w:r>
            <w:r w:rsidR="00993581" w:rsidRPr="00993581">
              <w:rPr>
                <w:noProof/>
                <w:color w:val="4A4A4A"/>
                <w:sz w:val="16"/>
                <w:szCs w:val="16"/>
              </w:rPr>
              <w:fldChar w:fldCharType="end"/>
            </w:r>
            <w:r w:rsidR="008755F7">
              <w:rPr>
                <w:bCs/>
                <w:sz w:val="16"/>
                <w:szCs w:val="16"/>
              </w:rPr>
              <w:tab/>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E99F" w14:textId="77777777" w:rsidR="00D924B5" w:rsidRPr="00422997" w:rsidRDefault="00D924B5" w:rsidP="00422997">
    <w:pPr>
      <w:pStyle w:val="BodyText"/>
      <w:rPr>
        <w:rFonts w:asciiTheme="minorHAnsi" w:hAnsiTheme="minorHAnsi" w:cstheme="minorHAnsi"/>
        <w:color w:val="808080" w:themeColor="background1" w:themeShade="80"/>
        <w:szCs w:val="20"/>
      </w:rPr>
    </w:pPr>
  </w:p>
  <w:p w14:paraId="24003F1F" w14:textId="77777777" w:rsidR="008755F7" w:rsidRDefault="00875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72260" w14:textId="77777777" w:rsidR="00AF14B8" w:rsidRDefault="00AF14B8" w:rsidP="005B1DE9">
      <w:pPr>
        <w:spacing w:after="0" w:line="240" w:lineRule="auto"/>
      </w:pPr>
      <w:r>
        <w:separator/>
      </w:r>
    </w:p>
  </w:footnote>
  <w:footnote w:type="continuationSeparator" w:id="0">
    <w:p w14:paraId="43A447F0" w14:textId="77777777" w:rsidR="00AF14B8" w:rsidRDefault="00AF14B8" w:rsidP="005B1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E30F" w14:textId="374D2AF3" w:rsidR="00F40908" w:rsidRPr="008B371F" w:rsidRDefault="00267471" w:rsidP="00F40908">
    <w:pPr>
      <w:pStyle w:val="SubHead"/>
      <w:rPr>
        <w:rFonts w:ascii="Calibri" w:hAnsi="Calibri" w:cs="Calibri"/>
        <w:color w:val="0E497B" w:themeColor="text2"/>
      </w:rPr>
    </w:pPr>
    <w:r w:rsidRPr="00251163">
      <w:rPr>
        <w:color w:val="A6A6A6" w:themeColor="background1" w:themeShade="A6"/>
        <w:sz w:val="24"/>
        <w:szCs w:val="24"/>
      </w:rPr>
      <w:fldChar w:fldCharType="begin"/>
    </w:r>
    <w:r w:rsidR="00251163" w:rsidRPr="00251163">
      <w:rPr>
        <w:color w:val="A6A6A6" w:themeColor="background1" w:themeShade="A6"/>
        <w:sz w:val="24"/>
        <w:szCs w:val="24"/>
      </w:rPr>
      <w:instrText xml:space="preserve"> REF  headline \* Upper  \* MERGEFORMAT </w:instrText>
    </w:r>
    <w:r w:rsidRPr="00251163">
      <w:rPr>
        <w:color w:val="A6A6A6" w:themeColor="background1" w:themeShade="A6"/>
        <w:sz w:val="24"/>
        <w:szCs w:val="24"/>
      </w:rPr>
      <w:fldChar w:fldCharType="separate"/>
    </w:r>
    <w:sdt>
      <w:sdtPr>
        <w:rPr>
          <w:color w:val="A6A6A6" w:themeColor="background1" w:themeShade="A6"/>
          <w:sz w:val="24"/>
          <w:szCs w:val="24"/>
        </w:rPr>
        <w:alias w:val="Doc_Title"/>
        <w:tag w:val="Doc_Title"/>
        <w:id w:val="1870713535"/>
        <w:lock w:val="sdtLocked"/>
        <w:placeholder>
          <w:docPart w:val="0998B2FE9E1C40F78B63C9ECF4C03F64"/>
        </w:placeholder>
      </w:sdtPr>
      <w:sdtEndPr>
        <w:rPr>
          <w:rFonts w:ascii="Calibri" w:hAnsi="Calibri" w:cs="Calibri"/>
          <w:color w:val="0E497B" w:themeColor="text2"/>
          <w:sz w:val="32"/>
          <w:szCs w:val="22"/>
        </w:rPr>
      </w:sdtEndPr>
      <w:sdtContent>
        <w:r w:rsidR="00F40908" w:rsidRPr="00F40908">
          <w:rPr>
            <w:caps/>
            <w:color w:val="A6A6A6" w:themeColor="background1" w:themeShade="A6"/>
            <w:sz w:val="24"/>
            <w:szCs w:val="24"/>
          </w:rPr>
          <w:t>FINANCIAL PLANNING</w:t>
        </w:r>
        <w:r w:rsidR="00F40908" w:rsidRPr="00F40908">
          <w:rPr>
            <w:color w:val="A6A6A6" w:themeColor="background1" w:themeShade="A6"/>
            <w:sz w:val="24"/>
            <w:szCs w:val="24"/>
          </w:rPr>
          <w:t xml:space="preserve"> INTERN</w:t>
        </w:r>
      </w:sdtContent>
    </w:sdt>
  </w:p>
  <w:p w14:paraId="66CC8ED2" w14:textId="77777777" w:rsidR="008755F7" w:rsidRDefault="00267471" w:rsidP="006A5902">
    <w:pPr>
      <w:pStyle w:val="SubHead"/>
    </w:pPr>
    <w:r w:rsidRPr="00251163">
      <w:rPr>
        <w:color w:val="A6A6A6" w:themeColor="background1" w:themeShade="A6"/>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EE53" w14:textId="77777777" w:rsidR="00301070" w:rsidRDefault="00422997">
    <w:pPr>
      <w:pStyle w:val="Header"/>
    </w:pPr>
    <w:r>
      <w:rPr>
        <w:noProof/>
      </w:rPr>
      <w:drawing>
        <wp:anchor distT="0" distB="0" distL="114300" distR="114300" simplePos="0" relativeHeight="251660288" behindDoc="0" locked="0" layoutInCell="1" allowOverlap="1" wp14:anchorId="53AE179F" wp14:editId="58CD0EAB">
          <wp:simplePos x="0" y="0"/>
          <wp:positionH relativeFrom="page">
            <wp:posOffset>393065</wp:posOffset>
          </wp:positionH>
          <wp:positionV relativeFrom="page">
            <wp:posOffset>365760</wp:posOffset>
          </wp:positionV>
          <wp:extent cx="2542032" cy="3017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_logo_horz_blue_rgb_ms-word.jpg"/>
                  <pic:cNvPicPr/>
                </pic:nvPicPr>
                <pic:blipFill>
                  <a:blip r:embed="rId1"/>
                  <a:stretch>
                    <a:fillRect/>
                  </a:stretch>
                </pic:blipFill>
                <pic:spPr>
                  <a:xfrm>
                    <a:off x="0" y="0"/>
                    <a:ext cx="2542032" cy="301752"/>
                  </a:xfrm>
                  <a:prstGeom prst="rect">
                    <a:avLst/>
                  </a:prstGeom>
                </pic:spPr>
              </pic:pic>
            </a:graphicData>
          </a:graphic>
          <wp14:sizeRelH relativeFrom="margin">
            <wp14:pctWidth>0</wp14:pctWidth>
          </wp14:sizeRelH>
          <wp14:sizeRelV relativeFrom="margin">
            <wp14:pctHeight>0</wp14:pctHeight>
          </wp14:sizeRelV>
        </wp:anchor>
      </w:drawing>
    </w:r>
  </w:p>
  <w:p w14:paraId="5E05E4C8" w14:textId="77777777" w:rsidR="008755F7" w:rsidRPr="00803407" w:rsidRDefault="008755F7" w:rsidP="00803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FAF0" w14:textId="593E8628" w:rsidR="00F40908" w:rsidRPr="008B371F" w:rsidRDefault="00301070" w:rsidP="00F40908">
    <w:pPr>
      <w:pStyle w:val="SubHead"/>
      <w:rPr>
        <w:rFonts w:ascii="Calibri" w:hAnsi="Calibri" w:cs="Calibri"/>
        <w:color w:val="0E497B" w:themeColor="text2"/>
      </w:rPr>
    </w:pPr>
    <w:r w:rsidRPr="00251163">
      <w:rPr>
        <w:color w:val="A6A6A6" w:themeColor="background1" w:themeShade="A6"/>
        <w:sz w:val="24"/>
        <w:szCs w:val="24"/>
      </w:rPr>
      <w:fldChar w:fldCharType="begin"/>
    </w:r>
    <w:r w:rsidRPr="00251163">
      <w:rPr>
        <w:color w:val="A6A6A6" w:themeColor="background1" w:themeShade="A6"/>
        <w:sz w:val="24"/>
        <w:szCs w:val="24"/>
      </w:rPr>
      <w:instrText xml:space="preserve"> REF  headline \* Upper  \* MERGEFORMAT </w:instrText>
    </w:r>
    <w:r w:rsidRPr="00251163">
      <w:rPr>
        <w:color w:val="A6A6A6" w:themeColor="background1" w:themeShade="A6"/>
        <w:sz w:val="24"/>
        <w:szCs w:val="24"/>
      </w:rPr>
      <w:fldChar w:fldCharType="separate"/>
    </w:r>
    <w:sdt>
      <w:sdtPr>
        <w:rPr>
          <w:color w:val="A6A6A6" w:themeColor="background1" w:themeShade="A6"/>
          <w:sz w:val="24"/>
          <w:szCs w:val="24"/>
        </w:rPr>
        <w:alias w:val="Doc_Title"/>
        <w:tag w:val="Doc_Title"/>
        <w:id w:val="2112615439"/>
        <w:lock w:val="sdtLocked"/>
        <w:placeholder>
          <w:docPart w:val="94B2BF0FDF6F4E3896A959F142805AD4"/>
        </w:placeholder>
      </w:sdtPr>
      <w:sdtEndPr>
        <w:rPr>
          <w:rFonts w:ascii="Calibri" w:hAnsi="Calibri" w:cs="Calibri"/>
          <w:color w:val="0E497B" w:themeColor="text2"/>
          <w:sz w:val="32"/>
          <w:szCs w:val="22"/>
        </w:rPr>
      </w:sdtEndPr>
      <w:sdtContent>
        <w:r w:rsidR="00F40908" w:rsidRPr="00F40908">
          <w:rPr>
            <w:caps/>
            <w:color w:val="A6A6A6" w:themeColor="background1" w:themeShade="A6"/>
            <w:sz w:val="24"/>
            <w:szCs w:val="24"/>
          </w:rPr>
          <w:t>FINANCIAL PLANNING</w:t>
        </w:r>
        <w:r w:rsidR="00F40908" w:rsidRPr="00F40908">
          <w:rPr>
            <w:color w:val="A6A6A6" w:themeColor="background1" w:themeShade="A6"/>
            <w:sz w:val="24"/>
            <w:szCs w:val="24"/>
          </w:rPr>
          <w:t xml:space="preserve"> INTERN</w:t>
        </w:r>
      </w:sdtContent>
    </w:sdt>
  </w:p>
  <w:p w14:paraId="3E23B3E4" w14:textId="77777777" w:rsidR="00301070" w:rsidRDefault="00301070" w:rsidP="006A5902">
    <w:pPr>
      <w:pStyle w:val="SubHead"/>
    </w:pPr>
    <w:r w:rsidRPr="00251163">
      <w:rPr>
        <w:color w:val="A6A6A6" w:themeColor="background1" w:themeShade="A6"/>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26F2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DCC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5020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92F9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123E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8CD6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7AD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E42F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62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3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FE5F38"/>
    <w:multiLevelType w:val="hybridMultilevel"/>
    <w:tmpl w:val="4600B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82686"/>
    <w:multiLevelType w:val="hybridMultilevel"/>
    <w:tmpl w:val="3F9A642C"/>
    <w:lvl w:ilvl="0" w:tplc="4CDAB8F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F4F66"/>
    <w:multiLevelType w:val="hybridMultilevel"/>
    <w:tmpl w:val="9BE64C52"/>
    <w:lvl w:ilvl="0" w:tplc="21DC63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C5920"/>
    <w:multiLevelType w:val="hybridMultilevel"/>
    <w:tmpl w:val="DE46B478"/>
    <w:lvl w:ilvl="0" w:tplc="21DC63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20BDD"/>
    <w:multiLevelType w:val="hybridMultilevel"/>
    <w:tmpl w:val="FF285006"/>
    <w:lvl w:ilvl="0" w:tplc="21DC63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AE9"/>
    <w:rsid w:val="00043E44"/>
    <w:rsid w:val="000E2EA7"/>
    <w:rsid w:val="00100804"/>
    <w:rsid w:val="00121AA2"/>
    <w:rsid w:val="001353A7"/>
    <w:rsid w:val="00146794"/>
    <w:rsid w:val="00171F55"/>
    <w:rsid w:val="0019539A"/>
    <w:rsid w:val="001A2336"/>
    <w:rsid w:val="001B0927"/>
    <w:rsid w:val="001B3405"/>
    <w:rsid w:val="001C3118"/>
    <w:rsid w:val="001E0CE7"/>
    <w:rsid w:val="001E141C"/>
    <w:rsid w:val="001E3BC7"/>
    <w:rsid w:val="00251163"/>
    <w:rsid w:val="00267471"/>
    <w:rsid w:val="002A0F06"/>
    <w:rsid w:val="002A6BD0"/>
    <w:rsid w:val="002C02C8"/>
    <w:rsid w:val="002F4082"/>
    <w:rsid w:val="002F58FF"/>
    <w:rsid w:val="00301070"/>
    <w:rsid w:val="00305D80"/>
    <w:rsid w:val="00355D3A"/>
    <w:rsid w:val="003650B7"/>
    <w:rsid w:val="00367AD6"/>
    <w:rsid w:val="003745A6"/>
    <w:rsid w:val="00384F10"/>
    <w:rsid w:val="00387EF2"/>
    <w:rsid w:val="003A54D4"/>
    <w:rsid w:val="003A5A4C"/>
    <w:rsid w:val="003B74EF"/>
    <w:rsid w:val="003C2BF2"/>
    <w:rsid w:val="003D07FF"/>
    <w:rsid w:val="00422997"/>
    <w:rsid w:val="00534F34"/>
    <w:rsid w:val="00577ADA"/>
    <w:rsid w:val="005867A2"/>
    <w:rsid w:val="005B0218"/>
    <w:rsid w:val="005B1DE9"/>
    <w:rsid w:val="005B24FC"/>
    <w:rsid w:val="005D4C16"/>
    <w:rsid w:val="005F0ED2"/>
    <w:rsid w:val="005F6917"/>
    <w:rsid w:val="0063112B"/>
    <w:rsid w:val="006873CD"/>
    <w:rsid w:val="006A5902"/>
    <w:rsid w:val="006C5D11"/>
    <w:rsid w:val="006D7AA9"/>
    <w:rsid w:val="007367F0"/>
    <w:rsid w:val="007747B0"/>
    <w:rsid w:val="007B3CE5"/>
    <w:rsid w:val="00803407"/>
    <w:rsid w:val="008305CF"/>
    <w:rsid w:val="00835B30"/>
    <w:rsid w:val="008637AC"/>
    <w:rsid w:val="00870564"/>
    <w:rsid w:val="008755F7"/>
    <w:rsid w:val="008862D2"/>
    <w:rsid w:val="00894A7D"/>
    <w:rsid w:val="0089784D"/>
    <w:rsid w:val="008B371F"/>
    <w:rsid w:val="008E1F77"/>
    <w:rsid w:val="008F68E0"/>
    <w:rsid w:val="009255D5"/>
    <w:rsid w:val="00981B31"/>
    <w:rsid w:val="00993581"/>
    <w:rsid w:val="009D18A3"/>
    <w:rsid w:val="009F2BF6"/>
    <w:rsid w:val="00A02FDD"/>
    <w:rsid w:val="00A24159"/>
    <w:rsid w:val="00A734B0"/>
    <w:rsid w:val="00A94D74"/>
    <w:rsid w:val="00AF14B8"/>
    <w:rsid w:val="00B04808"/>
    <w:rsid w:val="00B2538A"/>
    <w:rsid w:val="00B4311F"/>
    <w:rsid w:val="00B47274"/>
    <w:rsid w:val="00B77DCB"/>
    <w:rsid w:val="00B83D6C"/>
    <w:rsid w:val="00BA49F6"/>
    <w:rsid w:val="00BD6646"/>
    <w:rsid w:val="00C23131"/>
    <w:rsid w:val="00C321DA"/>
    <w:rsid w:val="00C73A17"/>
    <w:rsid w:val="00CC5CBE"/>
    <w:rsid w:val="00CD15BA"/>
    <w:rsid w:val="00CD283D"/>
    <w:rsid w:val="00CD7BE2"/>
    <w:rsid w:val="00D63C64"/>
    <w:rsid w:val="00D924B5"/>
    <w:rsid w:val="00DF697A"/>
    <w:rsid w:val="00E14092"/>
    <w:rsid w:val="00E17068"/>
    <w:rsid w:val="00E37A83"/>
    <w:rsid w:val="00E47AE9"/>
    <w:rsid w:val="00E60696"/>
    <w:rsid w:val="00F10AF9"/>
    <w:rsid w:val="00F246B1"/>
    <w:rsid w:val="00F40908"/>
    <w:rsid w:val="00F9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73F9C"/>
  <w15:docId w15:val="{4052A3D4-F9B2-4BDB-AE8D-1998A248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AE9"/>
    <w:pPr>
      <w:spacing w:after="160" w:line="259" w:lineRule="auto"/>
    </w:pPr>
  </w:style>
  <w:style w:type="paragraph" w:styleId="Heading1">
    <w:name w:val="heading 1"/>
    <w:basedOn w:val="Normal"/>
    <w:next w:val="Normal"/>
    <w:link w:val="Heading1Char"/>
    <w:uiPriority w:val="9"/>
    <w:qFormat/>
    <w:rsid w:val="008B371F"/>
    <w:pPr>
      <w:keepNext/>
      <w:keepLines/>
      <w:spacing w:before="240" w:after="0" w:line="340" w:lineRule="exact"/>
      <w:outlineLvl w:val="0"/>
    </w:pPr>
    <w:rPr>
      <w:rFonts w:ascii="Calibri" w:eastAsiaTheme="majorEastAsia" w:hAnsi="Calibri" w:cstheme="majorBidi"/>
      <w:color w:val="4A4A4A" w:themeColor="text1"/>
      <w:sz w:val="34"/>
      <w:szCs w:val="32"/>
    </w:rPr>
  </w:style>
  <w:style w:type="paragraph" w:styleId="Heading2">
    <w:name w:val="heading 2"/>
    <w:basedOn w:val="Normal"/>
    <w:next w:val="Normal"/>
    <w:link w:val="Heading2Char"/>
    <w:uiPriority w:val="9"/>
    <w:semiHidden/>
    <w:unhideWhenUsed/>
    <w:rsid w:val="008B371F"/>
    <w:pPr>
      <w:keepNext/>
      <w:keepLines/>
      <w:spacing w:before="40" w:after="0" w:line="276" w:lineRule="auto"/>
      <w:outlineLvl w:val="1"/>
    </w:pPr>
    <w:rPr>
      <w:rFonts w:asciiTheme="majorHAnsi" w:eastAsiaTheme="majorEastAsia" w:hAnsiTheme="majorHAnsi" w:cstheme="majorBidi"/>
      <w:color w:val="2EB6E7"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67AD6"/>
    <w:pPr>
      <w:tabs>
        <w:tab w:val="center" w:pos="4680"/>
        <w:tab w:val="right" w:pos="9360"/>
      </w:tabs>
      <w:spacing w:after="0" w:line="240" w:lineRule="auto"/>
      <w:jc w:val="right"/>
    </w:pPr>
    <w:rPr>
      <w:rFonts w:ascii="Arial" w:hAnsi="Arial"/>
      <w:color w:val="888B8D"/>
    </w:rPr>
  </w:style>
  <w:style w:type="character" w:customStyle="1" w:styleId="HeaderChar">
    <w:name w:val="Header Char"/>
    <w:basedOn w:val="DefaultParagraphFont"/>
    <w:link w:val="Header"/>
    <w:uiPriority w:val="99"/>
    <w:rsid w:val="00367AD6"/>
    <w:rPr>
      <w:rFonts w:ascii="Arial" w:hAnsi="Arial"/>
      <w:color w:val="888B8D"/>
    </w:rPr>
  </w:style>
  <w:style w:type="paragraph" w:styleId="Footer">
    <w:name w:val="footer"/>
    <w:link w:val="FooterChar"/>
    <w:uiPriority w:val="99"/>
    <w:unhideWhenUsed/>
    <w:rsid w:val="00E37A83"/>
    <w:pPr>
      <w:tabs>
        <w:tab w:val="right" w:pos="9360"/>
      </w:tabs>
      <w:spacing w:after="0" w:line="240" w:lineRule="auto"/>
      <w:jc w:val="right"/>
    </w:pPr>
    <w:rPr>
      <w:rFonts w:ascii="Arial" w:hAnsi="Arial"/>
      <w:sz w:val="18"/>
    </w:rPr>
  </w:style>
  <w:style w:type="character" w:customStyle="1" w:styleId="FooterChar">
    <w:name w:val="Footer Char"/>
    <w:basedOn w:val="DefaultParagraphFont"/>
    <w:link w:val="Footer"/>
    <w:uiPriority w:val="99"/>
    <w:rsid w:val="00E37A83"/>
    <w:rPr>
      <w:rFonts w:ascii="Arial" w:hAnsi="Arial"/>
      <w:sz w:val="18"/>
    </w:rPr>
  </w:style>
  <w:style w:type="paragraph" w:styleId="BalloonText">
    <w:name w:val="Balloon Text"/>
    <w:basedOn w:val="Normal"/>
    <w:link w:val="BalloonTextChar"/>
    <w:uiPriority w:val="99"/>
    <w:semiHidden/>
    <w:unhideWhenUsed/>
    <w:rsid w:val="005B1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E9"/>
    <w:rPr>
      <w:rFonts w:ascii="Tahoma" w:hAnsi="Tahoma" w:cs="Tahoma"/>
      <w:sz w:val="16"/>
      <w:szCs w:val="16"/>
    </w:rPr>
  </w:style>
  <w:style w:type="paragraph" w:customStyle="1" w:styleId="BodyText">
    <w:name w:val="Body_Text"/>
    <w:qFormat/>
    <w:rsid w:val="00B4311F"/>
    <w:pPr>
      <w:spacing w:before="180" w:after="180" w:line="280" w:lineRule="exact"/>
    </w:pPr>
    <w:rPr>
      <w:rFonts w:ascii="Arial" w:hAnsi="Arial"/>
      <w:color w:val="4A4A4A"/>
      <w:sz w:val="20"/>
    </w:rPr>
  </w:style>
  <w:style w:type="paragraph" w:customStyle="1" w:styleId="sectionbreaakspacer">
    <w:name w:val="section_breaak_spacer"/>
    <w:rsid w:val="00981B31"/>
    <w:pPr>
      <w:spacing w:after="1800" w:line="20" w:lineRule="exact"/>
    </w:pPr>
    <w:rPr>
      <w:rFonts w:ascii="Arial" w:hAnsi="Arial"/>
      <w:sz w:val="20"/>
    </w:rPr>
  </w:style>
  <w:style w:type="paragraph" w:customStyle="1" w:styleId="Bullet">
    <w:name w:val="Bullet"/>
    <w:qFormat/>
    <w:rsid w:val="001E141C"/>
    <w:pPr>
      <w:numPr>
        <w:numId w:val="11"/>
      </w:numPr>
      <w:tabs>
        <w:tab w:val="left" w:pos="216"/>
      </w:tabs>
      <w:spacing w:after="0" w:line="300" w:lineRule="exact"/>
      <w:ind w:left="648" w:hanging="216"/>
    </w:pPr>
    <w:rPr>
      <w:rFonts w:ascii="Arial" w:hAnsi="Arial"/>
      <w:color w:val="4A4A4A"/>
      <w:sz w:val="20"/>
    </w:rPr>
  </w:style>
  <w:style w:type="character" w:customStyle="1" w:styleId="Italic">
    <w:name w:val="Italic"/>
    <w:uiPriority w:val="1"/>
    <w:qFormat/>
    <w:rsid w:val="00F94653"/>
    <w:rPr>
      <w:i/>
    </w:rPr>
  </w:style>
  <w:style w:type="character" w:customStyle="1" w:styleId="Bold">
    <w:name w:val="Bold"/>
    <w:uiPriority w:val="1"/>
    <w:qFormat/>
    <w:rsid w:val="00F94653"/>
    <w:rPr>
      <w:b/>
    </w:rPr>
  </w:style>
  <w:style w:type="character" w:customStyle="1" w:styleId="Underline">
    <w:name w:val="Underline"/>
    <w:uiPriority w:val="1"/>
    <w:qFormat/>
    <w:rsid w:val="00F94653"/>
    <w:rPr>
      <w:u w:val="single"/>
    </w:rPr>
  </w:style>
  <w:style w:type="paragraph" w:customStyle="1" w:styleId="Headline">
    <w:name w:val="Headline"/>
    <w:qFormat/>
    <w:rsid w:val="00803407"/>
    <w:pPr>
      <w:spacing w:after="0" w:line="240" w:lineRule="auto"/>
    </w:pPr>
    <w:rPr>
      <w:rFonts w:ascii="Arial" w:hAnsi="Arial"/>
      <w:color w:val="0E497B"/>
      <w:sz w:val="56"/>
    </w:rPr>
  </w:style>
  <w:style w:type="paragraph" w:customStyle="1" w:styleId="SubHead">
    <w:name w:val="SubHead"/>
    <w:qFormat/>
    <w:rsid w:val="001E141C"/>
    <w:pPr>
      <w:spacing w:before="80" w:after="0" w:line="240" w:lineRule="auto"/>
    </w:pPr>
    <w:rPr>
      <w:rFonts w:ascii="Arial" w:hAnsi="Arial"/>
      <w:color w:val="4A4A4A"/>
      <w:sz w:val="32"/>
    </w:rPr>
  </w:style>
  <w:style w:type="table" w:styleId="TableGrid">
    <w:name w:val="Table Grid"/>
    <w:basedOn w:val="TableNormal"/>
    <w:uiPriority w:val="59"/>
    <w:rsid w:val="002F4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Plain">
    <w:name w:val="Table_Cell_Plain"/>
    <w:qFormat/>
    <w:rsid w:val="008755F7"/>
    <w:pPr>
      <w:spacing w:after="0" w:line="240" w:lineRule="auto"/>
    </w:pPr>
    <w:rPr>
      <w:rFonts w:ascii="Arial" w:hAnsi="Arial"/>
      <w:sz w:val="20"/>
    </w:rPr>
  </w:style>
  <w:style w:type="paragraph" w:customStyle="1" w:styleId="TableCaption">
    <w:name w:val="Table_Caption"/>
    <w:qFormat/>
    <w:rsid w:val="00B4311F"/>
    <w:pPr>
      <w:keepNext/>
      <w:spacing w:before="240" w:after="120" w:line="280" w:lineRule="exact"/>
    </w:pPr>
    <w:rPr>
      <w:rFonts w:ascii="Arial" w:hAnsi="Arial"/>
      <w:color w:val="4A4A4A"/>
      <w:sz w:val="20"/>
    </w:rPr>
  </w:style>
  <w:style w:type="table" w:customStyle="1" w:styleId="NWMTableStyle2">
    <w:name w:val="NWM Table Style 2"/>
    <w:basedOn w:val="TableNormal"/>
    <w:uiPriority w:val="99"/>
    <w:rsid w:val="008755F7"/>
    <w:pPr>
      <w:spacing w:after="0" w:line="240" w:lineRule="auto"/>
    </w:pPr>
    <w:rPr>
      <w:rFonts w:ascii="Arial" w:hAnsi="Arial"/>
      <w:sz w:val="20"/>
    </w:rPr>
    <w:tblPr>
      <w:tblBorders>
        <w:top w:val="single" w:sz="4" w:space="0" w:color="888B8D"/>
        <w:left w:val="single" w:sz="4" w:space="0" w:color="888B8D"/>
        <w:bottom w:val="single" w:sz="4" w:space="0" w:color="888B8D"/>
        <w:right w:val="single" w:sz="4" w:space="0" w:color="888B8D"/>
        <w:insideH w:val="single" w:sz="4" w:space="0" w:color="888B8D"/>
        <w:insideV w:val="single" w:sz="4" w:space="0" w:color="888B8D"/>
      </w:tblBorders>
    </w:tblPr>
    <w:tcPr>
      <w:tcMar>
        <w:top w:w="72" w:type="dxa"/>
        <w:left w:w="72" w:type="dxa"/>
        <w:bottom w:w="72" w:type="dxa"/>
        <w:right w:w="72" w:type="dxa"/>
      </w:tcMar>
    </w:tcPr>
    <w:tblStylePr w:type="firstRow">
      <w:tblPr/>
      <w:tcPr>
        <w:tcBorders>
          <w:top w:val="single" w:sz="4" w:space="0" w:color="888B8D"/>
          <w:left w:val="single" w:sz="4" w:space="0" w:color="888B8D"/>
          <w:bottom w:val="single" w:sz="4" w:space="0" w:color="888B8D"/>
          <w:right w:val="single" w:sz="4" w:space="0" w:color="888B8D"/>
          <w:insideH w:val="single" w:sz="4" w:space="0" w:color="888B8D"/>
          <w:insideV w:val="single" w:sz="4" w:space="0" w:color="888B8D"/>
        </w:tcBorders>
        <w:shd w:val="clear" w:color="auto" w:fill="C7C7C7"/>
      </w:tcPr>
    </w:tblStylePr>
  </w:style>
  <w:style w:type="table" w:customStyle="1" w:styleId="NWMTableStyle1">
    <w:name w:val="NWM Table Style 1"/>
    <w:basedOn w:val="TableNormal"/>
    <w:uiPriority w:val="99"/>
    <w:rsid w:val="008755F7"/>
    <w:pPr>
      <w:spacing w:after="0" w:line="240" w:lineRule="auto"/>
    </w:pPr>
    <w:rPr>
      <w:rFonts w:ascii="Arial" w:hAnsi="Arial"/>
      <w:sz w:val="20"/>
    </w:rPr>
    <w:tblPr>
      <w:tblBorders>
        <w:top w:val="single" w:sz="4" w:space="0" w:color="888B8D"/>
        <w:left w:val="single" w:sz="4" w:space="0" w:color="888B8D"/>
        <w:bottom w:val="single" w:sz="4" w:space="0" w:color="888B8D"/>
        <w:right w:val="single" w:sz="4" w:space="0" w:color="888B8D"/>
        <w:insideH w:val="single" w:sz="4" w:space="0" w:color="888B8D"/>
        <w:insideV w:val="single" w:sz="4" w:space="0" w:color="888B8D"/>
      </w:tblBorders>
    </w:tblPr>
    <w:tcPr>
      <w:tcMar>
        <w:top w:w="72" w:type="dxa"/>
        <w:left w:w="72" w:type="dxa"/>
        <w:bottom w:w="72" w:type="dxa"/>
        <w:right w:w="72" w:type="dxa"/>
      </w:tcMar>
    </w:tcPr>
    <w:tblStylePr w:type="firstCol">
      <w:tblPr/>
      <w:tcPr>
        <w:shd w:val="clear" w:color="auto" w:fill="C7C7C7"/>
      </w:tcPr>
    </w:tblStylePr>
  </w:style>
  <w:style w:type="table" w:styleId="LightGrid-Accent1">
    <w:name w:val="Light Grid Accent 1"/>
    <w:basedOn w:val="TableNormal"/>
    <w:uiPriority w:val="62"/>
    <w:rsid w:val="00121AA2"/>
    <w:pPr>
      <w:spacing w:after="0" w:line="240" w:lineRule="auto"/>
    </w:pPr>
    <w:tblPr>
      <w:tblStyleRowBandSize w:val="1"/>
      <w:tblStyleColBandSize w:val="1"/>
      <w:tblBorders>
        <w:top w:val="single" w:sz="8" w:space="0" w:color="83D4F1" w:themeColor="accent1"/>
        <w:left w:val="single" w:sz="8" w:space="0" w:color="83D4F1" w:themeColor="accent1"/>
        <w:bottom w:val="single" w:sz="8" w:space="0" w:color="83D4F1" w:themeColor="accent1"/>
        <w:right w:val="single" w:sz="8" w:space="0" w:color="83D4F1" w:themeColor="accent1"/>
        <w:insideH w:val="single" w:sz="8" w:space="0" w:color="83D4F1" w:themeColor="accent1"/>
        <w:insideV w:val="single" w:sz="8" w:space="0" w:color="83D4F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D4F1" w:themeColor="accent1"/>
          <w:left w:val="single" w:sz="8" w:space="0" w:color="83D4F1" w:themeColor="accent1"/>
          <w:bottom w:val="single" w:sz="18" w:space="0" w:color="83D4F1" w:themeColor="accent1"/>
          <w:right w:val="single" w:sz="8" w:space="0" w:color="83D4F1" w:themeColor="accent1"/>
          <w:insideH w:val="nil"/>
          <w:insideV w:val="single" w:sz="8" w:space="0" w:color="83D4F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D4F1" w:themeColor="accent1"/>
          <w:left w:val="single" w:sz="8" w:space="0" w:color="83D4F1" w:themeColor="accent1"/>
          <w:bottom w:val="single" w:sz="8" w:space="0" w:color="83D4F1" w:themeColor="accent1"/>
          <w:right w:val="single" w:sz="8" w:space="0" w:color="83D4F1" w:themeColor="accent1"/>
          <w:insideH w:val="nil"/>
          <w:insideV w:val="single" w:sz="8" w:space="0" w:color="83D4F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D4F1" w:themeColor="accent1"/>
          <w:left w:val="single" w:sz="8" w:space="0" w:color="83D4F1" w:themeColor="accent1"/>
          <w:bottom w:val="single" w:sz="8" w:space="0" w:color="83D4F1" w:themeColor="accent1"/>
          <w:right w:val="single" w:sz="8" w:space="0" w:color="83D4F1" w:themeColor="accent1"/>
        </w:tcBorders>
      </w:tcPr>
    </w:tblStylePr>
    <w:tblStylePr w:type="band1Vert">
      <w:tblPr/>
      <w:tcPr>
        <w:tcBorders>
          <w:top w:val="single" w:sz="8" w:space="0" w:color="83D4F1" w:themeColor="accent1"/>
          <w:left w:val="single" w:sz="8" w:space="0" w:color="83D4F1" w:themeColor="accent1"/>
          <w:bottom w:val="single" w:sz="8" w:space="0" w:color="83D4F1" w:themeColor="accent1"/>
          <w:right w:val="single" w:sz="8" w:space="0" w:color="83D4F1" w:themeColor="accent1"/>
        </w:tcBorders>
        <w:shd w:val="clear" w:color="auto" w:fill="E0F4FB" w:themeFill="accent1" w:themeFillTint="3F"/>
      </w:tcPr>
    </w:tblStylePr>
    <w:tblStylePr w:type="band1Horz">
      <w:tblPr/>
      <w:tcPr>
        <w:tcBorders>
          <w:top w:val="single" w:sz="8" w:space="0" w:color="83D4F1" w:themeColor="accent1"/>
          <w:left w:val="single" w:sz="8" w:space="0" w:color="83D4F1" w:themeColor="accent1"/>
          <w:bottom w:val="single" w:sz="8" w:space="0" w:color="83D4F1" w:themeColor="accent1"/>
          <w:right w:val="single" w:sz="8" w:space="0" w:color="83D4F1" w:themeColor="accent1"/>
          <w:insideV w:val="single" w:sz="8" w:space="0" w:color="83D4F1" w:themeColor="accent1"/>
        </w:tcBorders>
        <w:shd w:val="clear" w:color="auto" w:fill="E0F4FB" w:themeFill="accent1" w:themeFillTint="3F"/>
      </w:tcPr>
    </w:tblStylePr>
    <w:tblStylePr w:type="band2Horz">
      <w:tblPr/>
      <w:tcPr>
        <w:tcBorders>
          <w:top w:val="single" w:sz="8" w:space="0" w:color="83D4F1" w:themeColor="accent1"/>
          <w:left w:val="single" w:sz="8" w:space="0" w:color="83D4F1" w:themeColor="accent1"/>
          <w:bottom w:val="single" w:sz="8" w:space="0" w:color="83D4F1" w:themeColor="accent1"/>
          <w:right w:val="single" w:sz="8" w:space="0" w:color="83D4F1" w:themeColor="accent1"/>
          <w:insideV w:val="single" w:sz="8" w:space="0" w:color="83D4F1" w:themeColor="accent1"/>
        </w:tcBorders>
      </w:tcPr>
    </w:tblStylePr>
  </w:style>
  <w:style w:type="character" w:styleId="PlaceholderText">
    <w:name w:val="Placeholder Text"/>
    <w:basedOn w:val="DefaultParagraphFont"/>
    <w:uiPriority w:val="99"/>
    <w:semiHidden/>
    <w:rsid w:val="008862D2"/>
    <w:rPr>
      <w:color w:val="808080"/>
    </w:rPr>
  </w:style>
  <w:style w:type="paragraph" w:customStyle="1" w:styleId="BasicParagraph">
    <w:name w:val="[Basic Paragraph]"/>
    <w:basedOn w:val="Normal"/>
    <w:uiPriority w:val="99"/>
    <w:rsid w:val="009D18A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uiPriority w:val="9"/>
    <w:rsid w:val="008B371F"/>
    <w:rPr>
      <w:rFonts w:ascii="Calibri" w:eastAsiaTheme="majorEastAsia" w:hAnsi="Calibri" w:cstheme="majorBidi"/>
      <w:color w:val="4A4A4A" w:themeColor="text1"/>
      <w:sz w:val="34"/>
      <w:szCs w:val="32"/>
    </w:rPr>
  </w:style>
  <w:style w:type="character" w:customStyle="1" w:styleId="Heading2Char">
    <w:name w:val="Heading 2 Char"/>
    <w:basedOn w:val="DefaultParagraphFont"/>
    <w:link w:val="Heading2"/>
    <w:uiPriority w:val="9"/>
    <w:semiHidden/>
    <w:rsid w:val="008B371F"/>
    <w:rPr>
      <w:rFonts w:asciiTheme="majorHAnsi" w:eastAsiaTheme="majorEastAsia" w:hAnsiTheme="majorHAnsi" w:cstheme="majorBidi"/>
      <w:color w:val="2EB6E7" w:themeColor="accent1" w:themeShade="BF"/>
      <w:sz w:val="26"/>
      <w:szCs w:val="26"/>
    </w:rPr>
  </w:style>
  <w:style w:type="paragraph" w:customStyle="1" w:styleId="Heading20">
    <w:name w:val="Heading_2"/>
    <w:basedOn w:val="Heading2"/>
    <w:next w:val="BodyText"/>
    <w:rsid w:val="008B371F"/>
    <w:pPr>
      <w:spacing w:before="240" w:line="280" w:lineRule="exact"/>
    </w:pPr>
    <w:rPr>
      <w:color w:val="4A4A4A" w:themeColor="text1"/>
      <w:sz w:val="24"/>
      <w:szCs w:val="24"/>
    </w:rPr>
  </w:style>
  <w:style w:type="character" w:styleId="Hyperlink">
    <w:name w:val="Hyperlink"/>
    <w:basedOn w:val="DefaultParagraphFont"/>
    <w:uiPriority w:val="99"/>
    <w:unhideWhenUsed/>
    <w:rsid w:val="00E47AE9"/>
    <w:rPr>
      <w:color w:val="0E497B" w:themeColor="hyperlink"/>
      <w:u w:val="single"/>
    </w:rPr>
  </w:style>
  <w:style w:type="paragraph" w:styleId="EndnoteText">
    <w:name w:val="endnote text"/>
    <w:basedOn w:val="Normal"/>
    <w:link w:val="EndnoteTextChar"/>
    <w:uiPriority w:val="99"/>
    <w:semiHidden/>
    <w:unhideWhenUsed/>
    <w:rsid w:val="00E47A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7AE9"/>
    <w:rPr>
      <w:sz w:val="20"/>
      <w:szCs w:val="20"/>
    </w:rPr>
  </w:style>
  <w:style w:type="character" w:styleId="EndnoteReference">
    <w:name w:val="endnote reference"/>
    <w:basedOn w:val="DefaultParagraphFont"/>
    <w:uiPriority w:val="99"/>
    <w:semiHidden/>
    <w:unhideWhenUsed/>
    <w:rsid w:val="00E47AE9"/>
    <w:rPr>
      <w:vertAlign w:val="superscript"/>
    </w:rPr>
  </w:style>
  <w:style w:type="paragraph" w:styleId="ListParagraph">
    <w:name w:val="List Paragraph"/>
    <w:basedOn w:val="Normal"/>
    <w:uiPriority w:val="34"/>
    <w:rsid w:val="00E47AE9"/>
    <w:pPr>
      <w:ind w:left="720"/>
      <w:contextualSpacing/>
    </w:pPr>
  </w:style>
  <w:style w:type="character" w:styleId="UnresolvedMention">
    <w:name w:val="Unresolved Mention"/>
    <w:basedOn w:val="DefaultParagraphFont"/>
    <w:uiPriority w:val="99"/>
    <w:semiHidden/>
    <w:unhideWhenUsed/>
    <w:rsid w:val="0010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kelsey.m.smith@nm.com" TargetMode="External"/><Relationship Id="rId2" Type="http://schemas.openxmlformats.org/officeDocument/2006/relationships/customXml" Target="../customXml/item2.xml"/><Relationship Id="rId16" Type="http://schemas.openxmlformats.org/officeDocument/2006/relationships/hyperlink" Target="http://www.vault.com/internship_program/commercial-banking-and-financial-services/northwestern-mutual/overview"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e9210\Downloads\nm_word_template_simple%20(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F3A020570A40D0ADB7D2D8AA0F9AA5"/>
        <w:category>
          <w:name w:val="General"/>
          <w:gallery w:val="placeholder"/>
        </w:category>
        <w:types>
          <w:type w:val="bbPlcHdr"/>
        </w:types>
        <w:behaviors>
          <w:behavior w:val="content"/>
        </w:behaviors>
        <w:guid w:val="{2C79E470-98F3-47E5-B6D4-3F1D859CE282}"/>
      </w:docPartPr>
      <w:docPartBody>
        <w:p w:rsidR="00863C2B" w:rsidRDefault="00F51169">
          <w:pPr>
            <w:pStyle w:val="B6F3A020570A40D0ADB7D2D8AA0F9AA5"/>
          </w:pPr>
          <w:r w:rsidRPr="00A50301">
            <w:rPr>
              <w:rStyle w:val="PlaceholderText"/>
            </w:rPr>
            <w:t>Click here to enter text.</w:t>
          </w:r>
        </w:p>
      </w:docPartBody>
    </w:docPart>
    <w:docPart>
      <w:docPartPr>
        <w:name w:val="0998B2FE9E1C40F78B63C9ECF4C03F64"/>
        <w:category>
          <w:name w:val="General"/>
          <w:gallery w:val="placeholder"/>
        </w:category>
        <w:types>
          <w:type w:val="bbPlcHdr"/>
        </w:types>
        <w:behaviors>
          <w:behavior w:val="content"/>
        </w:behaviors>
        <w:guid w:val="{96AB31C1-0100-45D2-AD22-D74CD4C4179B}"/>
      </w:docPartPr>
      <w:docPartBody>
        <w:p w:rsidR="00863C2B" w:rsidRDefault="00FF2AA0" w:rsidP="00FF2AA0">
          <w:pPr>
            <w:pStyle w:val="0998B2FE9E1C40F78B63C9ECF4C03F64"/>
          </w:pPr>
          <w:r w:rsidRPr="00A50301">
            <w:rPr>
              <w:rStyle w:val="PlaceholderText"/>
            </w:rPr>
            <w:t>Click here to enter text.</w:t>
          </w:r>
        </w:p>
      </w:docPartBody>
    </w:docPart>
    <w:docPart>
      <w:docPartPr>
        <w:name w:val="94B2BF0FDF6F4E3896A959F142805AD4"/>
        <w:category>
          <w:name w:val="General"/>
          <w:gallery w:val="placeholder"/>
        </w:category>
        <w:types>
          <w:type w:val="bbPlcHdr"/>
        </w:types>
        <w:behaviors>
          <w:behavior w:val="content"/>
        </w:behaviors>
        <w:guid w:val="{3B4E6DA9-C670-4D18-9AAF-5A6828E50760}"/>
      </w:docPartPr>
      <w:docPartBody>
        <w:p w:rsidR="00863C2B" w:rsidRDefault="00FF2AA0" w:rsidP="00FF2AA0">
          <w:pPr>
            <w:pStyle w:val="94B2BF0FDF6F4E3896A959F142805AD4"/>
          </w:pPr>
          <w:r w:rsidRPr="00A503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A0"/>
    <w:rsid w:val="00863C2B"/>
    <w:rsid w:val="00C205DA"/>
    <w:rsid w:val="00F51169"/>
    <w:rsid w:val="00FF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AA0"/>
    <w:rPr>
      <w:color w:val="808080"/>
    </w:rPr>
  </w:style>
  <w:style w:type="paragraph" w:customStyle="1" w:styleId="B6F3A020570A40D0ADB7D2D8AA0F9AA5">
    <w:name w:val="B6F3A020570A40D0ADB7D2D8AA0F9AA5"/>
  </w:style>
  <w:style w:type="paragraph" w:customStyle="1" w:styleId="81096963C1FD4FCAB3AB7122BFD40BE1">
    <w:name w:val="81096963C1FD4FCAB3AB7122BFD40BE1"/>
  </w:style>
  <w:style w:type="paragraph" w:customStyle="1" w:styleId="711FD27CDD174A1CA2FB00268BABB57D">
    <w:name w:val="711FD27CDD174A1CA2FB00268BABB57D"/>
    <w:rsid w:val="00FF2AA0"/>
  </w:style>
  <w:style w:type="paragraph" w:customStyle="1" w:styleId="A335ECB448D6461C931887590874B8F6">
    <w:name w:val="A335ECB448D6461C931887590874B8F6"/>
    <w:rsid w:val="00FF2AA0"/>
  </w:style>
  <w:style w:type="paragraph" w:customStyle="1" w:styleId="0998B2FE9E1C40F78B63C9ECF4C03F64">
    <w:name w:val="0998B2FE9E1C40F78B63C9ECF4C03F64"/>
    <w:rsid w:val="00FF2AA0"/>
  </w:style>
  <w:style w:type="paragraph" w:customStyle="1" w:styleId="94B2BF0FDF6F4E3896A959F142805AD4">
    <w:name w:val="94B2BF0FDF6F4E3896A959F142805AD4"/>
    <w:rsid w:val="00FF2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NMTheme2018">
  <a:themeElements>
    <a:clrScheme name="Evolved Brand">
      <a:dk1>
        <a:srgbClr val="4A4A4A"/>
      </a:dk1>
      <a:lt1>
        <a:srgbClr val="FFFFFF"/>
      </a:lt1>
      <a:dk2>
        <a:srgbClr val="0E497B"/>
      </a:dk2>
      <a:lt2>
        <a:srgbClr val="EDF0F3"/>
      </a:lt2>
      <a:accent1>
        <a:srgbClr val="83D4F1"/>
      </a:accent1>
      <a:accent2>
        <a:srgbClr val="FFB81C"/>
      </a:accent2>
      <a:accent3>
        <a:srgbClr val="2DADAA"/>
      </a:accent3>
      <a:accent4>
        <a:srgbClr val="ABD864"/>
      </a:accent4>
      <a:accent5>
        <a:srgbClr val="F36F35"/>
      </a:accent5>
      <a:accent6>
        <a:srgbClr val="4689C4"/>
      </a:accent6>
      <a:hlink>
        <a:srgbClr val="0E497B"/>
      </a:hlink>
      <a:folHlink>
        <a:srgbClr val="83D4F1"/>
      </a:folHlink>
    </a:clrScheme>
    <a:fontScheme name="Custom 4">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none" rtlCol="0">
        <a:spAutoFit/>
      </a:bodyPr>
      <a:lstStyle>
        <a:defPPr>
          <a:lnSpc>
            <a:spcPct val="90000"/>
          </a:lnSpc>
          <a:defRPr dirty="0" smtClean="0"/>
        </a:defPPr>
      </a:lstStyle>
    </a:txDef>
  </a:objectDefaults>
  <a:extraClrSchemeLst/>
  <a:extLst>
    <a:ext uri="{05A4C25C-085E-4340-85A3-A5531E510DB2}">
      <thm15:themeFamily xmlns:thm15="http://schemas.microsoft.com/office/thememl/2012/main" name="NMTheme2018" id="{45EFDE4E-BC9C-4A39-A5C7-61368E06D7B1}" vid="{A8747B6F-3C8B-4134-8A64-E9AE1C95EA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704BA2A9E3F48974B618A29C73026" ma:contentTypeVersion="6" ma:contentTypeDescription="Create a new document." ma:contentTypeScope="" ma:versionID="d126421a4cb403a5b38ed39a98cca10e">
  <xsd:schema xmlns:xsd="http://www.w3.org/2001/XMLSchema" xmlns:xs="http://www.w3.org/2001/XMLSchema" xmlns:p="http://schemas.microsoft.com/office/2006/metadata/properties" xmlns:ns1="http://schemas.microsoft.com/sharepoint/v3" xmlns:ns2="8a153790-3d69-456d-ab22-54da60b17c30" xmlns:ns3="ad31f4bd-1c46-4bb8-8767-007ae9b7adbb" targetNamespace="http://schemas.microsoft.com/office/2006/metadata/properties" ma:root="true" ma:fieldsID="7eaa715a7908ad985e77c479e1d1e1b6" ns1:_="" ns2:_="" ns3:_="">
    <xsd:import namespace="http://schemas.microsoft.com/sharepoint/v3"/>
    <xsd:import namespace="8a153790-3d69-456d-ab22-54da60b17c30"/>
    <xsd:import namespace="ad31f4bd-1c46-4bb8-8767-007ae9b7adbb"/>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Content_x0020_CategoryTaxHTField0"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53790-3d69-456d-ab22-54da60b17c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a2501156-a27c-43fa-ae5a-0a4129f3d421"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f48ec04-2b64-4f79-984b-9b10d0dc4b3c}" ma:internalName="TaxCatchAll" ma:showField="CatchAllData" ma:web="25926fc4-6cf1-4465-949b-1a5e27a9302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f48ec04-2b64-4f79-984b-9b10d0dc4b3c}" ma:internalName="TaxCatchAllLabel" ma:readOnly="true" ma:showField="CatchAllDataLabel" ma:web="25926fc4-6cf1-4465-949b-1a5e27a9302d">
      <xsd:complexType>
        <xsd:complexContent>
          <xsd:extension base="dms:MultiChoiceLookup">
            <xsd:sequence>
              <xsd:element name="Value" type="dms:Lookup" maxOccurs="unbounded" minOccurs="0" nillable="true"/>
            </xsd:sequence>
          </xsd:extension>
        </xsd:complexContent>
      </xsd:complexType>
    </xsd:element>
    <xsd:element name="Content_x0020_CategoryTaxHTField0" ma:index="15" nillable="true" ma:taxonomy="true" ma:internalName="Content_x0020_CategoryTaxHTField0" ma:taxonomyFieldName="Content_x0020_Category" ma:displayName="Content Category" ma:default="" ma:fieldId="{bef93be0-1af2-46e3-b798-57d46b0295e6}" ma:sspId="a2501156-a27c-43fa-ae5a-0a4129f3d421" ma:termSetId="f7d89fd8-8344-4d42-88ae-561b007a4f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31f4bd-1c46-4bb8-8767-007ae9b7adbb" elementFormDefault="qualified">
    <xsd:import namespace="http://schemas.microsoft.com/office/2006/documentManagement/types"/>
    <xsd:import namespace="http://schemas.microsoft.com/office/infopath/2007/PartnerControls"/>
    <xsd:element name="Category" ma:index="19" nillable="true" ma:displayName="Topic" ma:format="Dropdown" ma:internalName="Category">
      <xsd:simpleType>
        <xsd:restriction base="dms:Choice">
          <xsd:enumeration value="Brand Guidelines"/>
          <xsd:enumeration value="Client Communications"/>
          <xsd:enumeration value="Email Signatures"/>
          <xsd:enumeration value="PowerPoint"/>
          <xsd:enumeration value="Signage"/>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2501156-a27c-43fa-ae5a-0a4129f3d421"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ad31f4bd-1c46-4bb8-8767-007ae9b7adbb">Word</Category>
    <Content_x0020_CategoryTaxHTField0 xmlns="8a153790-3d69-456d-ab22-54da60b17c30">
      <Terms xmlns="http://schemas.microsoft.com/office/infopath/2007/PartnerControls"/>
    </Content_x0020_CategoryTaxHTField0>
    <PublishingStartDate xmlns="http://schemas.microsoft.com/sharepoint/v3" xsi:nil="true"/>
    <PublishingExpirationDate xmlns="http://schemas.microsoft.com/sharepoint/v3" xsi:nil="true"/>
    <TaxCatchAll xmlns="8a153790-3d69-456d-ab22-54da60b17c30">
      <Value>10</Value>
    </TaxCatchAll>
    <TaxKeywordTaxHTField xmlns="8a153790-3d69-456d-ab22-54da60b17c30">
      <Terms xmlns="http://schemas.microsoft.com/office/infopath/2007/PartnerControls">
        <TermInfo xmlns="http://schemas.microsoft.com/office/infopath/2007/PartnerControls">
          <TermName xmlns="http://schemas.microsoft.com/office/infopath/2007/PartnerControls">19-1489-01 (1113)</TermName>
          <TermId xmlns="http://schemas.microsoft.com/office/infopath/2007/PartnerControls">11111111-1111-1111-1111-111111111111</TermId>
        </TermInfo>
      </Terms>
    </TaxKeywordTaxHTField>
  </documentManagement>
</p:properties>
</file>

<file path=customXml/itemProps1.xml><?xml version="1.0" encoding="utf-8"?>
<ds:datastoreItem xmlns:ds="http://schemas.openxmlformats.org/officeDocument/2006/customXml" ds:itemID="{66609B4C-F610-48D1-B8D8-BBCF0DC5B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153790-3d69-456d-ab22-54da60b17c30"/>
    <ds:schemaRef ds:uri="ad31f4bd-1c46-4bb8-8767-007ae9b7a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81482-A862-4EC7-B978-644F36C44941}">
  <ds:schemaRefs>
    <ds:schemaRef ds:uri="Microsoft.SharePoint.Taxonomy.ContentTypeSync"/>
  </ds:schemaRefs>
</ds:datastoreItem>
</file>

<file path=customXml/itemProps3.xml><?xml version="1.0" encoding="utf-8"?>
<ds:datastoreItem xmlns:ds="http://schemas.openxmlformats.org/officeDocument/2006/customXml" ds:itemID="{AF5620AF-72FE-43D7-A22A-B9A2D80225D2}">
  <ds:schemaRefs>
    <ds:schemaRef ds:uri="http://schemas.microsoft.com/sharepoint/events"/>
  </ds:schemaRefs>
</ds:datastoreItem>
</file>

<file path=customXml/itemProps4.xml><?xml version="1.0" encoding="utf-8"?>
<ds:datastoreItem xmlns:ds="http://schemas.openxmlformats.org/officeDocument/2006/customXml" ds:itemID="{CDA4BB35-A455-439A-8279-CD4417F2021B}">
  <ds:schemaRefs>
    <ds:schemaRef ds:uri="http://schemas.microsoft.com/sharepoint/v3/contenttype/forms"/>
  </ds:schemaRefs>
</ds:datastoreItem>
</file>

<file path=customXml/itemProps5.xml><?xml version="1.0" encoding="utf-8"?>
<ds:datastoreItem xmlns:ds="http://schemas.openxmlformats.org/officeDocument/2006/customXml" ds:itemID="{ACAF4160-7ACE-4B11-91C1-DD6A212BE711}">
  <ds:schemaRefs>
    <ds:schemaRef ds:uri="http://schemas.microsoft.com/office/2006/metadata/properties"/>
    <ds:schemaRef ds:uri="http://schemas.microsoft.com/office/infopath/2007/PartnerControls"/>
    <ds:schemaRef ds:uri="ad31f4bd-1c46-4bb8-8767-007ae9b7adbb"/>
    <ds:schemaRef ds:uri="8a153790-3d69-456d-ab22-54da60b17c3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nm_word_template_simple (32).dotx</Template>
  <TotalTime>0</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Trinity Brand Group</Company>
  <LinksUpToDate>false</LinksUpToDate>
  <CharactersWithSpaces>3462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 KATE /GA055</dc:creator>
  <cp:keywords>19-1489-01 (1113)</cp:keywords>
  <dc:description>Brand Audit 2013</dc:description>
  <cp:lastModifiedBy>SMITH, KELSEY M. /GA055</cp:lastModifiedBy>
  <cp:revision>2</cp:revision>
  <cp:lastPrinted>2020-04-08T18:46:00Z</cp:lastPrinted>
  <dcterms:created xsi:type="dcterms:W3CDTF">2021-01-22T21:22:00Z</dcterms:created>
  <dcterms:modified xsi:type="dcterms:W3CDTF">2021-01-22T21:22:00Z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Category">
    <vt:lpwstr/>
  </property>
  <property fmtid="{D5CDD505-2E9C-101B-9397-08002B2CF9AE}" pid="3" name="TaxKeyword">
    <vt:lpwstr>78;#19-1489-01 (1113)|11111111-1111-1111-1111-111111111111</vt:lpwstr>
  </property>
  <property fmtid="{D5CDD505-2E9C-101B-9397-08002B2CF9AE}" pid="4" name="ContentTypeId">
    <vt:lpwstr>0x0101000A1704BA2A9E3F48974B618A29C73026</vt:lpwstr>
  </property>
</Properties>
</file>