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16CE" w14:textId="4E015FE1" w:rsidR="00692386" w:rsidRPr="00692386" w:rsidRDefault="00692386" w:rsidP="00692386">
      <w:pPr>
        <w:ind w:left="720" w:hanging="360"/>
        <w:jc w:val="center"/>
        <w:rPr>
          <w:rFonts w:ascii="Times New Roman" w:hAnsi="Times New Roman" w:cs="Times New Roman"/>
          <w:b/>
          <w:bCs/>
          <w:sz w:val="24"/>
          <w:szCs w:val="24"/>
        </w:rPr>
      </w:pPr>
      <w:r w:rsidRPr="00692386">
        <w:rPr>
          <w:rFonts w:ascii="Times New Roman" w:hAnsi="Times New Roman" w:cs="Times New Roman"/>
          <w:b/>
          <w:bCs/>
          <w:sz w:val="24"/>
          <w:szCs w:val="24"/>
        </w:rPr>
        <w:t xml:space="preserve">Preparation of </w:t>
      </w:r>
      <w:r w:rsidR="007D1BB6">
        <w:rPr>
          <w:rFonts w:ascii="Times New Roman" w:hAnsi="Times New Roman" w:cs="Times New Roman"/>
          <w:b/>
          <w:bCs/>
          <w:sz w:val="24"/>
          <w:szCs w:val="24"/>
        </w:rPr>
        <w:t>cells for staining and subsequent</w:t>
      </w:r>
      <w:r w:rsidRPr="00692386">
        <w:rPr>
          <w:rFonts w:ascii="Times New Roman" w:hAnsi="Times New Roman" w:cs="Times New Roman"/>
          <w:b/>
          <w:bCs/>
          <w:sz w:val="24"/>
          <w:szCs w:val="24"/>
        </w:rPr>
        <w:t xml:space="preserve"> </w:t>
      </w:r>
      <w:r w:rsidR="007D1BB6">
        <w:rPr>
          <w:rFonts w:ascii="Times New Roman" w:hAnsi="Times New Roman" w:cs="Times New Roman"/>
          <w:b/>
          <w:bCs/>
          <w:sz w:val="24"/>
          <w:szCs w:val="24"/>
        </w:rPr>
        <w:t>i</w:t>
      </w:r>
      <w:r w:rsidRPr="00692386">
        <w:rPr>
          <w:rFonts w:ascii="Times New Roman" w:hAnsi="Times New Roman" w:cs="Times New Roman"/>
          <w:b/>
          <w:bCs/>
          <w:sz w:val="24"/>
          <w:szCs w:val="24"/>
        </w:rPr>
        <w:t>maging using Cytospin</w:t>
      </w:r>
    </w:p>
    <w:p w14:paraId="681DF97E" w14:textId="0EF1F3CC"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 xml:space="preserve">Count the number of viable cells using a </w:t>
      </w:r>
      <w:r w:rsidR="00692386" w:rsidRPr="00692386">
        <w:rPr>
          <w:rFonts w:ascii="Times New Roman" w:hAnsi="Times New Roman" w:cs="Times New Roman"/>
        </w:rPr>
        <w:t>hemocytometer</w:t>
      </w:r>
      <w:r w:rsidRPr="00692386">
        <w:rPr>
          <w:rFonts w:ascii="Times New Roman" w:hAnsi="Times New Roman" w:cs="Times New Roman"/>
        </w:rPr>
        <w:t>.</w:t>
      </w:r>
      <w:r w:rsidR="004A6B93">
        <w:rPr>
          <w:rFonts w:ascii="Times New Roman" w:hAnsi="Times New Roman" w:cs="Times New Roman"/>
        </w:rPr>
        <w:t xml:space="preserve"> </w:t>
      </w:r>
    </w:p>
    <w:p w14:paraId="55D005EB" w14:textId="5B839DBF"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 xml:space="preserve">Centrifuge cells at </w:t>
      </w:r>
      <w:r w:rsidR="00D725CD">
        <w:rPr>
          <w:rFonts w:ascii="Times New Roman" w:hAnsi="Times New Roman" w:cs="Times New Roman"/>
        </w:rPr>
        <w:t>300RPM</w:t>
      </w:r>
      <w:r w:rsidRPr="00692386">
        <w:rPr>
          <w:rFonts w:ascii="Times New Roman" w:hAnsi="Times New Roman" w:cs="Times New Roman"/>
        </w:rPr>
        <w:t xml:space="preserve"> for </w:t>
      </w:r>
      <w:r w:rsidR="003377FE">
        <w:rPr>
          <w:rFonts w:ascii="Times New Roman" w:hAnsi="Times New Roman" w:cs="Times New Roman"/>
        </w:rPr>
        <w:t>6</w:t>
      </w:r>
      <w:r w:rsidRPr="00692386">
        <w:rPr>
          <w:rFonts w:ascii="Times New Roman" w:hAnsi="Times New Roman" w:cs="Times New Roman"/>
        </w:rPr>
        <w:t xml:space="preserve"> min. </w:t>
      </w:r>
    </w:p>
    <w:p w14:paraId="075A519A" w14:textId="4AAD17B0"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Remove media and resuspend cells in 2% Paraformaldehyde</w:t>
      </w:r>
      <w:r w:rsidR="00C0181A">
        <w:rPr>
          <w:rFonts w:ascii="Times New Roman" w:hAnsi="Times New Roman" w:cs="Times New Roman"/>
        </w:rPr>
        <w:t xml:space="preserve">, </w:t>
      </w:r>
      <w:r w:rsidR="00C0181A">
        <w:rPr>
          <w:rFonts w:ascii="Times New Roman" w:hAnsi="Times New Roman"/>
          <w:sz w:val="24"/>
          <w:szCs w:val="24"/>
        </w:rPr>
        <w:t>vortex, incubate at 4C for 15-20 min</w:t>
      </w:r>
    </w:p>
    <w:p w14:paraId="619BD5BF" w14:textId="2F14B1B3"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 xml:space="preserve">Centrifuge cells at </w:t>
      </w:r>
      <w:r w:rsidR="0031586F">
        <w:rPr>
          <w:rFonts w:ascii="Times New Roman" w:hAnsi="Times New Roman" w:cs="Times New Roman"/>
        </w:rPr>
        <w:t>300RPM</w:t>
      </w:r>
      <w:r w:rsidRPr="00692386">
        <w:rPr>
          <w:rFonts w:ascii="Times New Roman" w:hAnsi="Times New Roman" w:cs="Times New Roman"/>
        </w:rPr>
        <w:t xml:space="preserve"> for 5 min. </w:t>
      </w:r>
      <w:r w:rsidR="00692386">
        <w:rPr>
          <w:rFonts w:ascii="Times New Roman" w:hAnsi="Times New Roman" w:cs="Times New Roman"/>
        </w:rPr>
        <w:t>Remove liquid</w:t>
      </w:r>
    </w:p>
    <w:p w14:paraId="623961FD" w14:textId="6704A404" w:rsidR="00F616C1"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 xml:space="preserve">Resuspend the cells in PBS at a final concentration of </w:t>
      </w:r>
      <w:r w:rsidR="005C0CCB">
        <w:rPr>
          <w:rFonts w:ascii="Times New Roman" w:hAnsi="Times New Roman" w:cs="Times New Roman"/>
        </w:rPr>
        <w:t xml:space="preserve">1 to 5 </w:t>
      </w:r>
      <w:r w:rsidRPr="00692386">
        <w:rPr>
          <w:rFonts w:ascii="Times New Roman" w:hAnsi="Times New Roman" w:cs="Times New Roman"/>
        </w:rPr>
        <w:t>x10</w:t>
      </w:r>
      <w:r w:rsidRPr="00692386">
        <w:rPr>
          <w:rFonts w:ascii="Times New Roman" w:hAnsi="Times New Roman" w:cs="Times New Roman"/>
          <w:vertAlign w:val="superscript"/>
        </w:rPr>
        <w:t>5</w:t>
      </w:r>
      <w:r w:rsidRPr="00692386">
        <w:rPr>
          <w:rFonts w:ascii="Times New Roman" w:hAnsi="Times New Roman" w:cs="Times New Roman"/>
        </w:rPr>
        <w:t xml:space="preserve"> cells/ml in a volume of at least 100ul but no more than 200 ul</w:t>
      </w:r>
    </w:p>
    <w:p w14:paraId="1F2BAAD1" w14:textId="6944D988" w:rsidR="00811F56" w:rsidRPr="00692386" w:rsidRDefault="00811F56" w:rsidP="00811F56">
      <w:pPr>
        <w:pStyle w:val="ListParagraph"/>
        <w:rPr>
          <w:rFonts w:ascii="Times New Roman" w:hAnsi="Times New Roman" w:cs="Times New Roman"/>
        </w:rPr>
      </w:pPr>
    </w:p>
    <w:p w14:paraId="115A2CCC" w14:textId="1197BDB7" w:rsidR="00811F56" w:rsidRPr="00692386" w:rsidRDefault="00811F56" w:rsidP="00811F56">
      <w:pPr>
        <w:pStyle w:val="ListParagraph"/>
        <w:rPr>
          <w:rFonts w:ascii="Times New Roman" w:hAnsi="Times New Roman" w:cs="Times New Roman"/>
        </w:rPr>
      </w:pPr>
      <w:r w:rsidRPr="00692386">
        <w:rPr>
          <w:rFonts w:ascii="Times New Roman" w:hAnsi="Times New Roman" w:cs="Times New Roman"/>
        </w:rPr>
        <w:t>Note:  If the cell suspension is too dilute, there will not be enough cells immobilized on the slide after the cytospin centrifugation. If the cell suspension is too concentrated, the cells will tend to clump together and be poorly dispersed following the cytospin.</w:t>
      </w:r>
    </w:p>
    <w:p w14:paraId="0555BFBF" w14:textId="45A9AC16" w:rsidR="00811F56" w:rsidRPr="00692386" w:rsidRDefault="00811F56" w:rsidP="00811F56">
      <w:pPr>
        <w:pStyle w:val="ListParagraph"/>
        <w:rPr>
          <w:rFonts w:ascii="Times New Roman" w:hAnsi="Times New Roman" w:cs="Times New Roman"/>
        </w:rPr>
      </w:pPr>
    </w:p>
    <w:p w14:paraId="193B91D6" w14:textId="75B0B98E" w:rsidR="00811F56" w:rsidRPr="00692386" w:rsidRDefault="00811F56" w:rsidP="00811F56">
      <w:pPr>
        <w:pStyle w:val="ListParagraph"/>
        <w:rPr>
          <w:rFonts w:ascii="Times New Roman" w:hAnsi="Times New Roman" w:cs="Times New Roman"/>
          <w:b/>
          <w:bCs/>
        </w:rPr>
      </w:pPr>
      <w:r w:rsidRPr="00692386">
        <w:rPr>
          <w:rFonts w:ascii="Times New Roman" w:hAnsi="Times New Roman" w:cs="Times New Roman"/>
          <w:b/>
          <w:bCs/>
        </w:rPr>
        <w:t>Cytospin Located in CBI</w:t>
      </w:r>
    </w:p>
    <w:p w14:paraId="17CB712D" w14:textId="72C19719" w:rsidR="00692386" w:rsidRDefault="00692386" w:rsidP="00811F56">
      <w:pPr>
        <w:pStyle w:val="ListParagraph"/>
        <w:rPr>
          <w:rFonts w:ascii="Times New Roman" w:hAnsi="Times New Roman" w:cs="Times New Roman"/>
        </w:rPr>
      </w:pPr>
    </w:p>
    <w:p w14:paraId="07CE8C6D" w14:textId="563DC098" w:rsidR="00692386" w:rsidRPr="00692386" w:rsidRDefault="00692386" w:rsidP="00811F56">
      <w:pPr>
        <w:pStyle w:val="ListParagraph"/>
        <w:rPr>
          <w:rFonts w:ascii="Times New Roman" w:hAnsi="Times New Roman" w:cs="Times New Roman"/>
        </w:rPr>
      </w:pPr>
      <w:r>
        <w:rPr>
          <w:noProof/>
        </w:rPr>
        <w:drawing>
          <wp:inline distT="0" distB="0" distL="0" distR="0" wp14:anchorId="1E8B6D53" wp14:editId="6CA6CE1B">
            <wp:extent cx="19050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14:paraId="5806220F" w14:textId="7E5584F8" w:rsidR="00811F56" w:rsidRPr="00692386" w:rsidRDefault="00811F56" w:rsidP="00811F56">
      <w:pPr>
        <w:pStyle w:val="ListParagraph"/>
        <w:rPr>
          <w:rFonts w:ascii="Times New Roman" w:hAnsi="Times New Roman" w:cs="Times New Roman"/>
        </w:rPr>
      </w:pPr>
    </w:p>
    <w:p w14:paraId="006F5603" w14:textId="77777777"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 xml:space="preserve">Label the glass microscope slides. </w:t>
      </w:r>
    </w:p>
    <w:p w14:paraId="5B733764" w14:textId="43F042AB"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Assemble the glass slides, filter cards</w:t>
      </w:r>
      <w:r w:rsidR="00692386">
        <w:rPr>
          <w:rFonts w:ascii="Times New Roman" w:hAnsi="Times New Roman" w:cs="Times New Roman"/>
        </w:rPr>
        <w:t xml:space="preserve"> (A)</w:t>
      </w:r>
      <w:r w:rsidRPr="00692386">
        <w:rPr>
          <w:rFonts w:ascii="Times New Roman" w:hAnsi="Times New Roman" w:cs="Times New Roman"/>
        </w:rPr>
        <w:t>, and sample chambers</w:t>
      </w:r>
      <w:r w:rsidR="00692386">
        <w:rPr>
          <w:rFonts w:ascii="Times New Roman" w:hAnsi="Times New Roman" w:cs="Times New Roman"/>
        </w:rPr>
        <w:t xml:space="preserve"> (B)</w:t>
      </w:r>
      <w:r w:rsidRPr="00692386">
        <w:rPr>
          <w:rFonts w:ascii="Times New Roman" w:hAnsi="Times New Roman" w:cs="Times New Roman"/>
        </w:rPr>
        <w:t xml:space="preserve"> in the cytospin centrifuge, ensuring that the centrifuge is balanced. </w:t>
      </w:r>
      <w:r w:rsidR="00692386">
        <w:rPr>
          <w:rFonts w:ascii="Times New Roman" w:hAnsi="Times New Roman" w:cs="Times New Roman"/>
        </w:rPr>
        <w:t>The glass slide should be placed frosted label side facing the filter towards the sample chamber. The sample chamber can divide the volume between two regions of the filter so account for 2xsample within the maximum volume of 200 ul/sample chamber.</w:t>
      </w:r>
    </w:p>
    <w:p w14:paraId="349B8C45" w14:textId="3E55FEFD" w:rsidR="00A462D1" w:rsidRPr="00692386" w:rsidRDefault="00A462D1" w:rsidP="00A462D1">
      <w:pPr>
        <w:pStyle w:val="ListParagraph"/>
        <w:numPr>
          <w:ilvl w:val="0"/>
          <w:numId w:val="1"/>
        </w:numPr>
        <w:rPr>
          <w:rFonts w:ascii="Times New Roman" w:hAnsi="Times New Roman" w:cs="Times New Roman"/>
        </w:rPr>
      </w:pPr>
      <w:r>
        <w:rPr>
          <w:rFonts w:ascii="Times New Roman" w:hAnsi="Times New Roman" w:cs="Times New Roman"/>
        </w:rPr>
        <w:t xml:space="preserve">Donnenberg protocol use of </w:t>
      </w:r>
      <w:r w:rsidR="00CF7FE9">
        <w:rPr>
          <w:rFonts w:ascii="Times New Roman" w:hAnsi="Times New Roman" w:cs="Times New Roman"/>
        </w:rPr>
        <w:t>1</w:t>
      </w:r>
      <w:r w:rsidR="00CF7FE9" w:rsidRPr="00CF7FE9">
        <w:rPr>
          <w:rFonts w:ascii="Times New Roman" w:hAnsi="Times New Roman" w:cs="Times New Roman"/>
        </w:rPr>
        <w:t xml:space="preserve"> </w:t>
      </w:r>
      <w:r w:rsidR="00CF7FE9" w:rsidRPr="00692386">
        <w:rPr>
          <w:rFonts w:ascii="Times New Roman" w:hAnsi="Times New Roman" w:cs="Times New Roman"/>
        </w:rPr>
        <w:t>x10</w:t>
      </w:r>
      <w:r w:rsidR="00CF7FE9" w:rsidRPr="00692386">
        <w:rPr>
          <w:rFonts w:ascii="Times New Roman" w:hAnsi="Times New Roman" w:cs="Times New Roman"/>
          <w:vertAlign w:val="superscript"/>
        </w:rPr>
        <w:t>5</w:t>
      </w:r>
      <w:r>
        <w:rPr>
          <w:rFonts w:ascii="Times New Roman" w:hAnsi="Times New Roman" w:cs="Times New Roman"/>
        </w:rPr>
        <w:t xml:space="preserve"> cells/sample in ~100</w:t>
      </w:r>
      <w:r w:rsidR="0037271D">
        <w:rPr>
          <w:rFonts w:ascii="Times New Roman" w:hAnsi="Times New Roman" w:cs="Times New Roman"/>
        </w:rPr>
        <w:t xml:space="preserve"> ul</w:t>
      </w:r>
      <w:r>
        <w:rPr>
          <w:rFonts w:ascii="Times New Roman" w:hAnsi="Times New Roman" w:cs="Times New Roman"/>
        </w:rPr>
        <w:t xml:space="preserve"> to 200 ul of volume</w:t>
      </w:r>
      <w:r w:rsidR="0037271D">
        <w:rPr>
          <w:rFonts w:ascii="Times New Roman" w:hAnsi="Times New Roman" w:cs="Times New Roman"/>
        </w:rPr>
        <w:t>/sample</w:t>
      </w:r>
    </w:p>
    <w:p w14:paraId="2E434CE0" w14:textId="7F988DE6"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 xml:space="preserve">Pipette 100–200 </w:t>
      </w:r>
      <w:r w:rsidR="0037271D">
        <w:rPr>
          <w:rFonts w:ascii="Times New Roman" w:hAnsi="Times New Roman" w:cs="Times New Roman"/>
        </w:rPr>
        <w:t>u</w:t>
      </w:r>
      <w:r w:rsidRPr="00692386">
        <w:rPr>
          <w:rFonts w:ascii="Times New Roman" w:hAnsi="Times New Roman" w:cs="Times New Roman"/>
        </w:rPr>
        <w:t xml:space="preserve">l of cell suspension into each of the sample chambers. </w:t>
      </w:r>
    </w:p>
    <w:p w14:paraId="2B6EE19C" w14:textId="616676C7"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 xml:space="preserve"> Centrifuge at </w:t>
      </w:r>
      <w:r w:rsidR="0037271D">
        <w:rPr>
          <w:rFonts w:ascii="Times New Roman" w:hAnsi="Times New Roman" w:cs="Times New Roman"/>
        </w:rPr>
        <w:t>30</w:t>
      </w:r>
      <w:r w:rsidR="003646DD">
        <w:rPr>
          <w:rFonts w:ascii="Times New Roman" w:hAnsi="Times New Roman" w:cs="Times New Roman"/>
        </w:rPr>
        <w:t>0 RPM</w:t>
      </w:r>
      <w:r w:rsidRPr="00692386">
        <w:rPr>
          <w:rFonts w:ascii="Times New Roman" w:hAnsi="Times New Roman" w:cs="Times New Roman"/>
        </w:rPr>
        <w:t xml:space="preserve"> for </w:t>
      </w:r>
      <w:r w:rsidR="0031586F">
        <w:rPr>
          <w:rFonts w:ascii="Times New Roman" w:hAnsi="Times New Roman" w:cs="Times New Roman"/>
        </w:rPr>
        <w:t>6</w:t>
      </w:r>
      <w:r w:rsidRPr="00692386">
        <w:rPr>
          <w:rFonts w:ascii="Times New Roman" w:hAnsi="Times New Roman" w:cs="Times New Roman"/>
        </w:rPr>
        <w:t xml:space="preserve"> min. </w:t>
      </w:r>
    </w:p>
    <w:p w14:paraId="64FA6455" w14:textId="77777777"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Remove the slides, filter cards, and sample chambers from the centrifuge. Disassemble carefully, so as not to damage the cells on the slide. Discard filter cards and sample chambers.</w:t>
      </w:r>
    </w:p>
    <w:p w14:paraId="7746E1DA" w14:textId="5479962A" w:rsidR="00811F56" w:rsidRPr="0069238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 xml:space="preserve"> Mark the position of the cells with a permanent marker on the underside of the slide</w:t>
      </w:r>
      <w:r w:rsidR="00692386" w:rsidRPr="00692386">
        <w:rPr>
          <w:rFonts w:ascii="Times New Roman" w:hAnsi="Times New Roman" w:cs="Times New Roman"/>
        </w:rPr>
        <w:t xml:space="preserve"> (the side without cells)</w:t>
      </w:r>
      <w:r w:rsidRPr="00692386">
        <w:rPr>
          <w:rFonts w:ascii="Times New Roman" w:hAnsi="Times New Roman" w:cs="Times New Roman"/>
        </w:rPr>
        <w:t xml:space="preserve">. </w:t>
      </w:r>
    </w:p>
    <w:p w14:paraId="31DB1109" w14:textId="57755D7C" w:rsidR="00811F56" w:rsidRDefault="00811F56" w:rsidP="00811F56">
      <w:pPr>
        <w:pStyle w:val="ListParagraph"/>
        <w:numPr>
          <w:ilvl w:val="0"/>
          <w:numId w:val="1"/>
        </w:numPr>
        <w:rPr>
          <w:rFonts w:ascii="Times New Roman" w:hAnsi="Times New Roman" w:cs="Times New Roman"/>
        </w:rPr>
      </w:pPr>
      <w:r w:rsidRPr="00692386">
        <w:rPr>
          <w:rFonts w:ascii="Times New Roman" w:hAnsi="Times New Roman" w:cs="Times New Roman"/>
        </w:rPr>
        <w:t>Examine the cells under a microscope to ensure that they are not damaged. There should be an adequate number of cells on the slide and the cells should be evenly dispersed.</w:t>
      </w:r>
    </w:p>
    <w:p w14:paraId="0AE9DAE2" w14:textId="5EAB5794" w:rsidR="00E01942" w:rsidRDefault="00474C7B" w:rsidP="00E01942">
      <w:pPr>
        <w:pStyle w:val="ListParagraph"/>
        <w:numPr>
          <w:ilvl w:val="0"/>
          <w:numId w:val="1"/>
        </w:numPr>
        <w:rPr>
          <w:rFonts w:ascii="Times New Roman" w:hAnsi="Times New Roman" w:cs="Times New Roman"/>
        </w:rPr>
      </w:pPr>
      <w:r>
        <w:rPr>
          <w:rFonts w:ascii="Times New Roman" w:hAnsi="Times New Roman" w:cs="Times New Roman"/>
        </w:rPr>
        <w:t xml:space="preserve">Store at slides in a slide box at 4C until ready for </w:t>
      </w:r>
      <w:r w:rsidR="0021754A">
        <w:rPr>
          <w:rFonts w:ascii="Times New Roman" w:hAnsi="Times New Roman" w:cs="Times New Roman"/>
        </w:rPr>
        <w:t>Immunofluorescent staining.</w:t>
      </w:r>
      <w:r w:rsidR="00E01942">
        <w:rPr>
          <w:rFonts w:ascii="Times New Roman" w:hAnsi="Times New Roman" w:cs="Times New Roman"/>
        </w:rPr>
        <w:t xml:space="preserve"> Donnenberg lab immediately stains with Giemsa-Wright</w:t>
      </w:r>
    </w:p>
    <w:p w14:paraId="6E4BB483" w14:textId="77777777" w:rsidR="00E01942" w:rsidRPr="00E01942" w:rsidRDefault="00E01942" w:rsidP="00E01942">
      <w:pPr>
        <w:pStyle w:val="ListParagraph"/>
        <w:rPr>
          <w:rFonts w:ascii="Times New Roman" w:hAnsi="Times New Roman" w:cs="Times New Roman"/>
        </w:rPr>
      </w:pPr>
    </w:p>
    <w:p w14:paraId="131041F4" w14:textId="77683BBE" w:rsidR="00811F56" w:rsidRDefault="00811F56" w:rsidP="00811F56">
      <w:pPr>
        <w:pStyle w:val="ListParagraph"/>
        <w:rPr>
          <w:rFonts w:ascii="Times New Roman" w:hAnsi="Times New Roman" w:cs="Times New Roman"/>
        </w:rPr>
      </w:pPr>
      <w:r w:rsidRPr="00692386">
        <w:rPr>
          <w:rFonts w:ascii="Times New Roman" w:hAnsi="Times New Roman" w:cs="Times New Roman"/>
        </w:rPr>
        <w:t>Note:  The optimal speed of centrifugation may vary between cell lines. Cells may be damaged or flattened if the centrifugation speed is too high, and may not adhere properly to the slide if the speed is too low</w:t>
      </w:r>
    </w:p>
    <w:p w14:paraId="74C8DDBC" w14:textId="58EF5CEC" w:rsidR="00660D7E" w:rsidRDefault="00660D7E" w:rsidP="00811F56">
      <w:pPr>
        <w:pStyle w:val="ListParagraph"/>
        <w:rPr>
          <w:rFonts w:ascii="Times New Roman" w:hAnsi="Times New Roman" w:cs="Times New Roman"/>
        </w:rPr>
      </w:pPr>
    </w:p>
    <w:p w14:paraId="71CCABAA" w14:textId="26897EFE" w:rsidR="00660D7E" w:rsidRDefault="00660D7E" w:rsidP="00811F56">
      <w:pPr>
        <w:pStyle w:val="ListParagraph"/>
        <w:rPr>
          <w:rFonts w:ascii="Times New Roman" w:hAnsi="Times New Roman" w:cs="Times New Roman"/>
        </w:rPr>
      </w:pPr>
      <w:r>
        <w:rPr>
          <w:rFonts w:ascii="Times New Roman" w:hAnsi="Times New Roman" w:cs="Times New Roman"/>
        </w:rPr>
        <w:t>Reference:</w:t>
      </w:r>
    </w:p>
    <w:p w14:paraId="03D98C60" w14:textId="707BB389" w:rsidR="007D1BB6" w:rsidRDefault="007D1BB6" w:rsidP="00811F56">
      <w:pPr>
        <w:pStyle w:val="ListParagraph"/>
        <w:rPr>
          <w:rFonts w:ascii="Times New Roman" w:hAnsi="Times New Roman" w:cs="Times New Roman"/>
        </w:rPr>
      </w:pPr>
      <w:r>
        <w:rPr>
          <w:rFonts w:ascii="Times New Roman" w:hAnsi="Times New Roman" w:cs="Times New Roman"/>
        </w:rPr>
        <w:t xml:space="preserve">Shandon Filter Cards ref 5991023 from Thermo </w:t>
      </w:r>
      <w:r w:rsidR="00611D18">
        <w:rPr>
          <w:rFonts w:ascii="Times New Roman" w:hAnsi="Times New Roman" w:cs="Times New Roman"/>
        </w:rPr>
        <w:t>Scientific</w:t>
      </w:r>
      <w:r>
        <w:rPr>
          <w:rFonts w:ascii="Times New Roman" w:hAnsi="Times New Roman" w:cs="Times New Roman"/>
        </w:rPr>
        <w:t xml:space="preserve"> 200/box</w:t>
      </w:r>
    </w:p>
    <w:p w14:paraId="47EF28B3" w14:textId="154823E1" w:rsidR="007D1BB6" w:rsidRDefault="007D1BB6" w:rsidP="00811F56">
      <w:pPr>
        <w:pStyle w:val="ListParagraph"/>
        <w:rPr>
          <w:rFonts w:ascii="Times New Roman" w:hAnsi="Times New Roman" w:cs="Times New Roman"/>
        </w:rPr>
      </w:pPr>
      <w:r>
        <w:rPr>
          <w:rFonts w:ascii="Times New Roman" w:hAnsi="Times New Roman" w:cs="Times New Roman"/>
        </w:rPr>
        <w:t>Corning Cell-</w:t>
      </w:r>
      <w:proofErr w:type="spellStart"/>
      <w:r>
        <w:rPr>
          <w:rFonts w:ascii="Times New Roman" w:hAnsi="Times New Roman" w:cs="Times New Roman"/>
        </w:rPr>
        <w:t>Tak</w:t>
      </w:r>
      <w:proofErr w:type="spellEnd"/>
      <w:r>
        <w:rPr>
          <w:rFonts w:ascii="Times New Roman" w:hAnsi="Times New Roman" w:cs="Times New Roman"/>
        </w:rPr>
        <w:t xml:space="preserve"> Cell and Tissue Adhesive Fisher </w:t>
      </w:r>
      <w:r w:rsidR="00611D18">
        <w:rPr>
          <w:rFonts w:ascii="Times New Roman" w:hAnsi="Times New Roman" w:cs="Times New Roman"/>
        </w:rPr>
        <w:t>Scientific</w:t>
      </w:r>
      <w:r>
        <w:rPr>
          <w:rFonts w:ascii="Times New Roman" w:hAnsi="Times New Roman" w:cs="Times New Roman"/>
        </w:rPr>
        <w:t xml:space="preserve"> cat no. CD-40240 </w:t>
      </w:r>
      <w:r>
        <w:t>$302.00/1mg</w:t>
      </w:r>
    </w:p>
    <w:p w14:paraId="7221293B" w14:textId="2E75FB26" w:rsidR="00523C23" w:rsidRPr="00692386" w:rsidRDefault="00611D18" w:rsidP="007D1BB6">
      <w:pPr>
        <w:pStyle w:val="ListParagraph"/>
        <w:rPr>
          <w:rFonts w:ascii="Times New Roman" w:hAnsi="Times New Roman" w:cs="Times New Roman"/>
        </w:rPr>
      </w:pPr>
      <w:hyperlink r:id="rId9" w:history="1">
        <w:r w:rsidR="00660D7E">
          <w:rPr>
            <w:rStyle w:val="Hyperlink"/>
          </w:rPr>
          <w:t>http://www.ihcworld.com/_protocols/histology/cytospin.htm</w:t>
        </w:r>
      </w:hyperlink>
    </w:p>
    <w:sectPr w:rsidR="00523C23" w:rsidRPr="00692386" w:rsidSect="00E01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853E4"/>
    <w:multiLevelType w:val="hybridMultilevel"/>
    <w:tmpl w:val="D9D0B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56"/>
    <w:rsid w:val="0021754A"/>
    <w:rsid w:val="0031586F"/>
    <w:rsid w:val="003377FE"/>
    <w:rsid w:val="003646DD"/>
    <w:rsid w:val="0037271D"/>
    <w:rsid w:val="00474C7B"/>
    <w:rsid w:val="004A6B93"/>
    <w:rsid w:val="00523C23"/>
    <w:rsid w:val="005C0CCB"/>
    <w:rsid w:val="005F0C45"/>
    <w:rsid w:val="00611D18"/>
    <w:rsid w:val="00660D7E"/>
    <w:rsid w:val="00692386"/>
    <w:rsid w:val="007947C0"/>
    <w:rsid w:val="007D1BB6"/>
    <w:rsid w:val="00811F56"/>
    <w:rsid w:val="00A43886"/>
    <w:rsid w:val="00A462D1"/>
    <w:rsid w:val="00A56DAE"/>
    <w:rsid w:val="00B05CA6"/>
    <w:rsid w:val="00C0181A"/>
    <w:rsid w:val="00CF7FE9"/>
    <w:rsid w:val="00D725CD"/>
    <w:rsid w:val="00E01942"/>
    <w:rsid w:val="00E25CC0"/>
    <w:rsid w:val="00F6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5D6D"/>
  <w15:chartTrackingRefBased/>
  <w15:docId w15:val="{9F2A5AC2-2C84-48CB-8D77-5450380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56"/>
    <w:pPr>
      <w:ind w:left="720"/>
      <w:contextualSpacing/>
    </w:pPr>
  </w:style>
  <w:style w:type="character" w:styleId="Hyperlink">
    <w:name w:val="Hyperlink"/>
    <w:basedOn w:val="DefaultParagraphFont"/>
    <w:uiPriority w:val="99"/>
    <w:semiHidden/>
    <w:unhideWhenUsed/>
    <w:rsid w:val="00660D7E"/>
    <w:rPr>
      <w:color w:val="0000FF"/>
      <w:u w:val="single"/>
    </w:rPr>
  </w:style>
  <w:style w:type="paragraph" w:styleId="BalloonText">
    <w:name w:val="Balloon Text"/>
    <w:basedOn w:val="Normal"/>
    <w:link w:val="BalloonTextChar"/>
    <w:uiPriority w:val="99"/>
    <w:semiHidden/>
    <w:unhideWhenUsed/>
    <w:rsid w:val="00CF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hcworld.com/_protocols/histology/cytosp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CA7ADBCD2DD4AADEA5CF6E7F68806" ma:contentTypeVersion="13" ma:contentTypeDescription="Create a new document." ma:contentTypeScope="" ma:versionID="ac9627a1a635a90c37eaaf73db5f29c2">
  <xsd:schema xmlns:xsd="http://www.w3.org/2001/XMLSchema" xmlns:xs="http://www.w3.org/2001/XMLSchema" xmlns:p="http://schemas.microsoft.com/office/2006/metadata/properties" xmlns:ns3="621a8f77-3543-4585-ab30-30a771b5e5fb" xmlns:ns4="e1b65238-55e6-48dc-8917-660193330e94" targetNamespace="http://schemas.microsoft.com/office/2006/metadata/properties" ma:root="true" ma:fieldsID="c8d7a947cd71b56416b8a83f3eaae98f" ns3:_="" ns4:_="">
    <xsd:import namespace="621a8f77-3543-4585-ab30-30a771b5e5fb"/>
    <xsd:import namespace="e1b65238-55e6-48dc-8917-660193330e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a8f77-3543-4585-ab30-30a771b5e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65238-55e6-48dc-8917-660193330e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35E41-963F-44E7-9004-AB653363C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B69B1D-FFDA-4DD7-9755-E7394EA3C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a8f77-3543-4585-ab30-30a771b5e5fb"/>
    <ds:schemaRef ds:uri="e1b65238-55e6-48dc-8917-660193330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B0CD5-219C-40E5-BE07-BF6CF32D8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Loughran, Patricia A</dc:creator>
  <cp:keywords/>
  <dc:description/>
  <cp:lastModifiedBy>Patricia</cp:lastModifiedBy>
  <cp:revision>3</cp:revision>
  <cp:lastPrinted>2019-11-07T19:01:00Z</cp:lastPrinted>
  <dcterms:created xsi:type="dcterms:W3CDTF">2021-07-21T14:22:00Z</dcterms:created>
  <dcterms:modified xsi:type="dcterms:W3CDTF">2021-07-21T14:23:00Z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0x0101009DECA7ADBCD2DD4AADEA5CF6E7F68806</vt:lpwstr>
  </property>
</Properties>
</file>