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54817" w:rsidRDefault="00554817" w:rsidP="00EE68E4">
      <w:r>
        <w:br w:type="page"/>
      </w:r>
    </w:p>
    <w:p w:rsidR="00554817" w:rsidRPr="00833203" w:rsidRDefault="00554817" w:rsidP="00833203">
      <w:pPr>
        <w:spacing w:before="120" w:after="120"/>
        <w:rPr>
          <w:color w:val="93A51F" w:themeColor="accent1"/>
          <w:sz w:val="16"/>
          <w:szCs w:val="16"/>
        </w:rPr>
      </w:pPr>
      <w:r w:rsidRPr="00833203">
        <w:rPr>
          <w:b/>
          <w:noProof/>
          <w:color w:val="93A51F" w:themeColor="accent1"/>
          <w:sz w:val="28"/>
          <w:szCs w:val="48"/>
        </w:rPr>
        <w:lastRenderedPageBreak/>
        <w:drawing>
          <wp:anchor distT="0" distB="0" distL="114300" distR="114300" simplePos="0" relativeHeight="251658240" behindDoc="0" locked="0" layoutInCell="1" allowOverlap="1" wp14:anchorId="45EFFD04" wp14:editId="22CA6FB3">
            <wp:simplePos x="0" y="0"/>
            <wp:positionH relativeFrom="page">
              <wp:posOffset>5118735</wp:posOffset>
            </wp:positionH>
            <wp:positionV relativeFrom="page">
              <wp:posOffset>775335</wp:posOffset>
            </wp:positionV>
            <wp:extent cx="1818005" cy="71310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818005" cy="713105"/>
                    </a:xfrm>
                    <a:prstGeom prst="rect">
                      <a:avLst/>
                    </a:prstGeom>
                    <a:noFill/>
                  </pic:spPr>
                </pic:pic>
              </a:graphicData>
            </a:graphic>
          </wp:anchor>
        </w:drawing>
      </w:r>
      <w:r w:rsidRPr="00833203">
        <w:rPr>
          <w:color w:val="93A51F" w:themeColor="accent1"/>
          <w:sz w:val="48"/>
          <w:szCs w:val="16"/>
        </w:rPr>
        <w:t>Residential</w:t>
      </w:r>
      <w:r w:rsidRPr="00833203">
        <w:rPr>
          <w:color w:val="93A51F" w:themeColor="accent1"/>
          <w:sz w:val="48"/>
          <w:szCs w:val="16"/>
        </w:rPr>
        <w:br/>
        <w:t>Conveyancing Booklet</w:t>
      </w:r>
    </w:p>
    <w:p w:rsidR="00554817" w:rsidRPr="00833203" w:rsidRDefault="00554817" w:rsidP="00833203">
      <w:pPr>
        <w:tabs>
          <w:tab w:val="left" w:pos="1418"/>
        </w:tabs>
        <w:spacing w:before="120" w:after="480"/>
        <w:rPr>
          <w:b/>
          <w:bCs/>
          <w:sz w:val="18"/>
          <w:szCs w:val="18"/>
        </w:rPr>
      </w:pPr>
      <w:r w:rsidRPr="00833203">
        <w:rPr>
          <w:b/>
          <w:bCs/>
          <w:sz w:val="32"/>
          <w:szCs w:val="28"/>
        </w:rPr>
        <w:t>Acting for Seller of Residential Property</w:t>
      </w:r>
    </w:p>
    <w:p w:rsidR="00554817" w:rsidRPr="00833203" w:rsidRDefault="00554817" w:rsidP="00833203">
      <w:pPr>
        <w:spacing w:before="120" w:after="120"/>
        <w:rPr>
          <w:b/>
          <w:bCs/>
          <w:sz w:val="22"/>
          <w:szCs w:val="22"/>
        </w:rPr>
      </w:pPr>
      <w:r w:rsidRPr="00833203">
        <w:rPr>
          <w:b/>
          <w:bCs/>
          <w:sz w:val="22"/>
          <w:szCs w:val="22"/>
        </w:rPr>
        <w:t>This document is only for use:</w:t>
      </w:r>
    </w:p>
    <w:p w:rsidR="00554817" w:rsidRPr="007C23AA" w:rsidRDefault="00554817" w:rsidP="00EC3424">
      <w:pPr>
        <w:numPr>
          <w:ilvl w:val="0"/>
          <w:numId w:val="52"/>
        </w:numPr>
        <w:spacing w:before="120" w:after="120"/>
        <w:ind w:left="567" w:hanging="567"/>
      </w:pPr>
      <w:r w:rsidRPr="007C23AA">
        <w:t xml:space="preserve">with REIQ House and Land Contract, </w:t>
      </w:r>
      <w:r w:rsidR="00EB7D88" w:rsidRPr="007C23AA">
        <w:t>1</w:t>
      </w:r>
      <w:r w:rsidR="00D263AC" w:rsidRPr="007C23AA">
        <w:t>6</w:t>
      </w:r>
      <w:r w:rsidRPr="007C23AA">
        <w:t xml:space="preserve">th Edition or REIQ Contract for Residential </w:t>
      </w:r>
      <w:r w:rsidRPr="007C23AA">
        <w:br/>
        <w:t xml:space="preserve">Lots in a Community Titles Scheme, </w:t>
      </w:r>
      <w:r w:rsidR="00EB7D88" w:rsidRPr="007C23AA">
        <w:t>1</w:t>
      </w:r>
      <w:r w:rsidR="00D263AC" w:rsidRPr="007C23AA">
        <w:t>2</w:t>
      </w:r>
      <w:r w:rsidR="00A274C6" w:rsidRPr="007C23AA">
        <w:t>t</w:t>
      </w:r>
      <w:r w:rsidRPr="007C23AA">
        <w:t>h Edition;</w:t>
      </w:r>
    </w:p>
    <w:p w:rsidR="00554817" w:rsidRPr="00E947DA" w:rsidRDefault="00554817" w:rsidP="00EC3424">
      <w:pPr>
        <w:numPr>
          <w:ilvl w:val="0"/>
          <w:numId w:val="52"/>
        </w:numPr>
        <w:spacing w:before="120" w:after="120"/>
        <w:ind w:left="567" w:hanging="567"/>
      </w:pPr>
      <w:r w:rsidRPr="00E947DA">
        <w:t xml:space="preserve">for contracts formed from </w:t>
      </w:r>
      <w:r w:rsidR="00AD2DB6">
        <w:t xml:space="preserve">1 </w:t>
      </w:r>
      <w:r w:rsidR="00036B7F">
        <w:t>July 2019</w:t>
      </w:r>
      <w:r w:rsidRPr="00E947DA">
        <w:t>; and</w:t>
      </w:r>
    </w:p>
    <w:p w:rsidR="00554817" w:rsidRPr="00AF09B9" w:rsidRDefault="00554817" w:rsidP="00EC3424">
      <w:pPr>
        <w:numPr>
          <w:ilvl w:val="0"/>
          <w:numId w:val="52"/>
        </w:numPr>
        <w:spacing w:before="120" w:after="120"/>
        <w:ind w:left="567" w:hanging="567"/>
        <w:rPr>
          <w:rFonts w:ascii="Calibri" w:hAnsi="Calibri"/>
        </w:rPr>
      </w:pPr>
      <w:r w:rsidRPr="00EE3DBE">
        <w:t xml:space="preserve">by </w:t>
      </w:r>
      <w:r w:rsidRPr="00EE3DBE">
        <w:rPr>
          <w:lang w:val="en-US"/>
        </w:rPr>
        <w:t xml:space="preserve">law practices insured by Lexon Insurance Pte Ltd (‘Lexon’) and not for public circulation </w:t>
      </w:r>
      <w:r>
        <w:rPr>
          <w:lang w:val="en-US"/>
        </w:rPr>
        <w:br/>
      </w:r>
      <w:r w:rsidRPr="00EE3DBE">
        <w:rPr>
          <w:lang w:val="en-US"/>
        </w:rPr>
        <w:t>or for use by any other third party or practice without Lexon’s prior written approval.</w:t>
      </w:r>
    </w:p>
    <w:p w:rsidR="00554817" w:rsidRPr="00AF09B9" w:rsidRDefault="00554817" w:rsidP="00833203">
      <w:pPr>
        <w:spacing w:before="120" w:after="120"/>
        <w:rPr>
          <w:i/>
        </w:rPr>
      </w:pPr>
      <w:r w:rsidRPr="00AF09B9">
        <w:rPr>
          <w:i/>
        </w:rPr>
        <w:t>© This document is protected by copyright either owned by or licensed to Lexon Insurance Pte Ltd. All rights reserved. No reproduction other than by a practice insured by Lexon is authorised without Lexon’s prior written consent.</w:t>
      </w:r>
    </w:p>
    <w:p w:rsidR="00833203" w:rsidRDefault="00833203" w:rsidP="00EE68E4">
      <w:pPr>
        <w:sectPr w:rsidR="00833203" w:rsidSect="00EE68E4">
          <w:headerReference w:type="even" r:id="rId8"/>
          <w:headerReference w:type="default" r:id="rId9"/>
          <w:footerReference w:type="even" r:id="rId10"/>
          <w:footerReference w:type="default" r:id="rId11"/>
          <w:headerReference w:type="first" r:id="rId12"/>
          <w:footerReference w:type="first" r:id="rId13"/>
          <w:pgSz w:w="11906" w:h="16834" w:code="9"/>
          <w:pgMar w:top="851" w:right="851" w:bottom="1134" w:left="851" w:header="680" w:footer="510" w:gutter="0"/>
          <w:paperSrc w:first="7" w:other="7"/>
          <w:pgNumType w:start="1"/>
          <w:cols w:space="720"/>
          <w:titlePg/>
          <w:docGrid w:linePitch="272"/>
        </w:sectPr>
      </w:pPr>
    </w:p>
    <w:p w:rsidR="0009795A" w:rsidRDefault="0009795A" w:rsidP="00EE68E4"/>
    <w:p w:rsidR="0009795A" w:rsidRDefault="0009795A" w:rsidP="00EE68E4">
      <w:pPr>
        <w:sectPr w:rsidR="0009795A" w:rsidSect="000D0782">
          <w:headerReference w:type="first" r:id="rId14"/>
          <w:pgSz w:w="11906" w:h="16834" w:code="9"/>
          <w:pgMar w:top="851" w:right="851" w:bottom="1134" w:left="851" w:header="680" w:footer="510" w:gutter="0"/>
          <w:paperSrc w:first="7" w:other="7"/>
          <w:cols w:space="720"/>
          <w:docGrid w:linePitch="272"/>
        </w:sectPr>
      </w:pPr>
    </w:p>
    <w:p w:rsidR="00A61290" w:rsidRPr="000D0782" w:rsidRDefault="00A1128A" w:rsidP="00A61290">
      <w:pPr>
        <w:pStyle w:val="TOC1"/>
        <w:spacing w:before="120" w:after="120"/>
        <w:contextualSpacing/>
        <w:rPr>
          <w:rFonts w:eastAsiaTheme="minorEastAsia" w:cs="Arial"/>
          <w:b w:val="0"/>
          <w:sz w:val="18"/>
          <w:szCs w:val="18"/>
          <w:lang w:eastAsia="en-AU"/>
        </w:rPr>
      </w:pPr>
      <w:r w:rsidRPr="000D0782">
        <w:rPr>
          <w:rFonts w:ascii="Calibri" w:hAnsi="Calibri"/>
          <w:bCs/>
          <w:caps/>
          <w:sz w:val="18"/>
          <w:szCs w:val="18"/>
        </w:rPr>
        <w:fldChar w:fldCharType="begin"/>
      </w:r>
      <w:r w:rsidR="00AB1BF2" w:rsidRPr="000D0782">
        <w:rPr>
          <w:rFonts w:ascii="Calibri" w:hAnsi="Calibri"/>
          <w:sz w:val="18"/>
          <w:szCs w:val="18"/>
        </w:rPr>
        <w:instrText xml:space="preserve"> TOC \h \z \t "Lexon Level 2,2,Lexon Level 1,1" </w:instrText>
      </w:r>
      <w:r w:rsidRPr="000D0782">
        <w:rPr>
          <w:rFonts w:ascii="Calibri" w:hAnsi="Calibri"/>
          <w:bCs/>
          <w:caps/>
          <w:sz w:val="18"/>
          <w:szCs w:val="18"/>
        </w:rPr>
        <w:fldChar w:fldCharType="separate"/>
      </w:r>
      <w:hyperlink w:anchor="_Toc53581331" w:history="1">
        <w:r w:rsidR="00A61290" w:rsidRPr="000D0782">
          <w:rPr>
            <w:rStyle w:val="Hyperlink"/>
            <w:rFonts w:cs="Arial"/>
            <w:sz w:val="18"/>
            <w:szCs w:val="18"/>
          </w:rPr>
          <w:t>1.</w:t>
        </w:r>
        <w:r w:rsidR="00A61290" w:rsidRPr="000D0782">
          <w:rPr>
            <w:rFonts w:eastAsiaTheme="minorEastAsia" w:cs="Arial"/>
            <w:b w:val="0"/>
            <w:sz w:val="18"/>
            <w:szCs w:val="18"/>
            <w:lang w:eastAsia="en-AU"/>
          </w:rPr>
          <w:tab/>
        </w:r>
        <w:r w:rsidR="00A61290" w:rsidRPr="000D0782">
          <w:rPr>
            <w:rStyle w:val="Hyperlink"/>
            <w:rFonts w:cs="Arial"/>
            <w:sz w:val="18"/>
            <w:szCs w:val="18"/>
          </w:rPr>
          <w:t>Why read this booklet?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_Toc53581331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4</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332" w:history="1">
        <w:r w:rsidR="00A61290" w:rsidRPr="000D0782">
          <w:rPr>
            <w:rStyle w:val="Hyperlink"/>
            <w:rFonts w:cs="Arial"/>
            <w:sz w:val="18"/>
            <w:szCs w:val="18"/>
          </w:rPr>
          <w:t>2.</w:t>
        </w:r>
        <w:r w:rsidR="00A61290" w:rsidRPr="000D0782">
          <w:rPr>
            <w:rFonts w:eastAsiaTheme="minorEastAsia" w:cs="Arial"/>
            <w:b w:val="0"/>
            <w:sz w:val="18"/>
            <w:szCs w:val="18"/>
            <w:lang w:eastAsia="en-AU"/>
          </w:rPr>
          <w:tab/>
        </w:r>
        <w:r w:rsidR="00A61290" w:rsidRPr="000D0782">
          <w:rPr>
            <w:rStyle w:val="Hyperlink"/>
            <w:rFonts w:cs="Arial"/>
            <w:sz w:val="18"/>
            <w:szCs w:val="18"/>
          </w:rPr>
          <w:t>Our retainer</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_Toc53581332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4</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33" w:history="1">
        <w:r w:rsidR="00A61290" w:rsidRPr="000D0782">
          <w:rPr>
            <w:rStyle w:val="Hyperlink"/>
            <w:rFonts w:cs="Arial"/>
            <w:iCs/>
            <w:sz w:val="18"/>
            <w:szCs w:val="18"/>
          </w:rPr>
          <w:t>2.1.</w:t>
        </w:r>
        <w:r w:rsidR="00A61290" w:rsidRPr="000D0782">
          <w:rPr>
            <w:rFonts w:eastAsiaTheme="minorEastAsia" w:cs="Arial"/>
            <w:sz w:val="18"/>
            <w:szCs w:val="18"/>
            <w:lang w:eastAsia="en-AU"/>
          </w:rPr>
          <w:tab/>
        </w:r>
        <w:r w:rsidR="00A61290" w:rsidRPr="000D0782">
          <w:rPr>
            <w:rStyle w:val="Hyperlink"/>
            <w:rFonts w:cs="Arial"/>
            <w:sz w:val="18"/>
            <w:szCs w:val="18"/>
          </w:rPr>
          <w:t>What is included in our retainer? (What we will do)</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_Toc53581333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4</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34" w:history="1">
        <w:r w:rsidR="00A61290" w:rsidRPr="000D0782">
          <w:rPr>
            <w:rStyle w:val="Hyperlink"/>
            <w:rFonts w:cs="Arial"/>
            <w:iCs/>
            <w:sz w:val="18"/>
            <w:szCs w:val="18"/>
          </w:rPr>
          <w:t>2.2.</w:t>
        </w:r>
        <w:r w:rsidR="00A61290" w:rsidRPr="000D0782">
          <w:rPr>
            <w:rFonts w:eastAsiaTheme="minorEastAsia" w:cs="Arial"/>
            <w:sz w:val="18"/>
            <w:szCs w:val="18"/>
            <w:lang w:eastAsia="en-AU"/>
          </w:rPr>
          <w:tab/>
        </w:r>
        <w:r w:rsidR="00A61290" w:rsidRPr="000D0782">
          <w:rPr>
            <w:rStyle w:val="Hyperlink"/>
            <w:rFonts w:cs="Arial"/>
            <w:sz w:val="18"/>
            <w:szCs w:val="18"/>
          </w:rPr>
          <w:t>What is excluded from our retainer? (What we are not doing)</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_Toc53581334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4</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335" w:history="1">
        <w:r w:rsidR="00A61290" w:rsidRPr="000D0782">
          <w:rPr>
            <w:rStyle w:val="Hyperlink"/>
            <w:rFonts w:cs="Arial"/>
            <w:sz w:val="18"/>
            <w:szCs w:val="18"/>
          </w:rPr>
          <w:t>3.</w:t>
        </w:r>
        <w:r w:rsidR="00A61290" w:rsidRPr="000D0782">
          <w:rPr>
            <w:rFonts w:eastAsiaTheme="minorEastAsia" w:cs="Arial"/>
            <w:b w:val="0"/>
            <w:sz w:val="18"/>
            <w:szCs w:val="18"/>
            <w:lang w:eastAsia="en-AU"/>
          </w:rPr>
          <w:tab/>
        </w:r>
        <w:r w:rsidR="00A61290" w:rsidRPr="000D0782">
          <w:rPr>
            <w:rStyle w:val="Hyperlink"/>
            <w:rFonts w:cs="Arial"/>
            <w:sz w:val="18"/>
            <w:szCs w:val="18"/>
          </w:rPr>
          <w:t>Explanation of important contract terms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_Toc53581335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5</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36" w:history="1">
        <w:r w:rsidR="00A61290" w:rsidRPr="000D0782">
          <w:rPr>
            <w:rStyle w:val="Hyperlink"/>
            <w:rFonts w:cs="Arial"/>
            <w:iCs/>
            <w:sz w:val="18"/>
            <w:szCs w:val="18"/>
          </w:rPr>
          <w:t>3.1.</w:t>
        </w:r>
        <w:r w:rsidR="00A61290" w:rsidRPr="000D0782">
          <w:rPr>
            <w:rFonts w:eastAsiaTheme="minorEastAsia" w:cs="Arial"/>
            <w:sz w:val="18"/>
            <w:szCs w:val="18"/>
            <w:lang w:eastAsia="en-AU"/>
          </w:rPr>
          <w:tab/>
        </w:r>
        <w:r w:rsidR="00A61290" w:rsidRPr="000D0782">
          <w:rPr>
            <w:rStyle w:val="Hyperlink"/>
            <w:rFonts w:cs="Arial"/>
            <w:sz w:val="18"/>
            <w:szCs w:val="18"/>
          </w:rPr>
          <w:t>Method of sale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_Toc53581336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6</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37" w:history="1">
        <w:r w:rsidR="00A61290" w:rsidRPr="000D0782">
          <w:rPr>
            <w:rStyle w:val="Hyperlink"/>
            <w:rFonts w:cs="Arial"/>
            <w:iCs/>
            <w:sz w:val="18"/>
            <w:szCs w:val="18"/>
          </w:rPr>
          <w:t>3.2.</w:t>
        </w:r>
        <w:r w:rsidR="00A61290" w:rsidRPr="000D0782">
          <w:rPr>
            <w:rFonts w:eastAsiaTheme="minorEastAsia" w:cs="Arial"/>
            <w:sz w:val="18"/>
            <w:szCs w:val="18"/>
            <w:lang w:eastAsia="en-AU"/>
          </w:rPr>
          <w:tab/>
        </w:r>
        <w:r w:rsidR="00A61290" w:rsidRPr="000D0782">
          <w:rPr>
            <w:rStyle w:val="Hyperlink"/>
            <w:rFonts w:cs="Arial"/>
            <w:sz w:val="18"/>
            <w:szCs w:val="18"/>
          </w:rPr>
          <w:t>Form of contract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_Toc53581337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6</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38" w:history="1">
        <w:r w:rsidR="00A61290" w:rsidRPr="000D0782">
          <w:rPr>
            <w:rStyle w:val="Hyperlink"/>
            <w:rFonts w:cs="Arial"/>
            <w:iCs/>
            <w:sz w:val="18"/>
            <w:szCs w:val="18"/>
          </w:rPr>
          <w:t>3.3.</w:t>
        </w:r>
        <w:r w:rsidR="00A61290" w:rsidRPr="000D0782">
          <w:rPr>
            <w:rFonts w:eastAsiaTheme="minorEastAsia" w:cs="Arial"/>
            <w:sz w:val="18"/>
            <w:szCs w:val="18"/>
            <w:lang w:eastAsia="en-AU"/>
          </w:rPr>
          <w:tab/>
        </w:r>
        <w:r w:rsidR="00A61290" w:rsidRPr="000D0782">
          <w:rPr>
            <w:rStyle w:val="Hyperlink"/>
            <w:rFonts w:cs="Arial"/>
            <w:sz w:val="18"/>
            <w:szCs w:val="18"/>
          </w:rPr>
          <w:t>Reference Schedule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_Toc53581338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6</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39" w:history="1">
        <w:r w:rsidR="00A61290" w:rsidRPr="000D0782">
          <w:rPr>
            <w:rStyle w:val="Hyperlink"/>
            <w:rFonts w:cs="Arial"/>
            <w:iCs/>
            <w:sz w:val="18"/>
            <w:szCs w:val="18"/>
          </w:rPr>
          <w:t>3.4.</w:t>
        </w:r>
        <w:r w:rsidR="00A61290" w:rsidRPr="000D0782">
          <w:rPr>
            <w:rFonts w:eastAsiaTheme="minorEastAsia" w:cs="Arial"/>
            <w:sz w:val="18"/>
            <w:szCs w:val="18"/>
            <w:lang w:eastAsia="en-AU"/>
          </w:rPr>
          <w:tab/>
        </w:r>
        <w:r w:rsidR="00A61290" w:rsidRPr="000D0782">
          <w:rPr>
            <w:rStyle w:val="Hyperlink"/>
            <w:rFonts w:cs="Arial"/>
            <w:sz w:val="18"/>
            <w:szCs w:val="18"/>
          </w:rPr>
          <w:t>Time is essential</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_Toc53581339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6</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40" w:history="1">
        <w:r w:rsidR="00A61290" w:rsidRPr="000D0782">
          <w:rPr>
            <w:rStyle w:val="Hyperlink"/>
            <w:rFonts w:cs="Arial"/>
            <w:iCs/>
            <w:sz w:val="18"/>
            <w:szCs w:val="18"/>
          </w:rPr>
          <w:t>3.5.</w:t>
        </w:r>
        <w:r w:rsidR="00A61290" w:rsidRPr="000D0782">
          <w:rPr>
            <w:rFonts w:eastAsiaTheme="minorEastAsia" w:cs="Arial"/>
            <w:sz w:val="18"/>
            <w:szCs w:val="18"/>
            <w:lang w:eastAsia="en-AU"/>
          </w:rPr>
          <w:tab/>
        </w:r>
        <w:r w:rsidR="00A61290" w:rsidRPr="000D0782">
          <w:rPr>
            <w:rStyle w:val="Hyperlink"/>
            <w:rFonts w:cs="Arial"/>
            <w:sz w:val="18"/>
            <w:szCs w:val="18"/>
          </w:rPr>
          <w:t>Default interest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_Toc53581340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6</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41" w:history="1">
        <w:r w:rsidR="00A61290" w:rsidRPr="000D0782">
          <w:rPr>
            <w:rStyle w:val="Hyperlink"/>
            <w:rFonts w:cs="Arial"/>
            <w:iCs/>
            <w:sz w:val="18"/>
            <w:szCs w:val="18"/>
          </w:rPr>
          <w:t>3.6.</w:t>
        </w:r>
        <w:r w:rsidR="00A61290" w:rsidRPr="000D0782">
          <w:rPr>
            <w:rFonts w:eastAsiaTheme="minorEastAsia" w:cs="Arial"/>
            <w:sz w:val="18"/>
            <w:szCs w:val="18"/>
            <w:lang w:eastAsia="en-AU"/>
          </w:rPr>
          <w:tab/>
        </w:r>
        <w:r w:rsidR="00A61290" w:rsidRPr="000D0782">
          <w:rPr>
            <w:rStyle w:val="Hyperlink"/>
            <w:rFonts w:cs="Arial"/>
            <w:sz w:val="18"/>
            <w:szCs w:val="18"/>
          </w:rPr>
          <w:t>Delay events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_Toc53581341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6</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42" w:history="1">
        <w:r w:rsidR="00A61290" w:rsidRPr="000D0782">
          <w:rPr>
            <w:rStyle w:val="Hyperlink"/>
            <w:rFonts w:cs="Arial"/>
            <w:iCs/>
            <w:sz w:val="18"/>
            <w:szCs w:val="18"/>
          </w:rPr>
          <w:t>3.7.</w:t>
        </w:r>
        <w:r w:rsidR="00A61290" w:rsidRPr="000D0782">
          <w:rPr>
            <w:rFonts w:eastAsiaTheme="minorEastAsia" w:cs="Arial"/>
            <w:sz w:val="18"/>
            <w:szCs w:val="18"/>
            <w:lang w:eastAsia="en-AU"/>
          </w:rPr>
          <w:tab/>
        </w:r>
        <w:r w:rsidR="00A61290" w:rsidRPr="000D0782">
          <w:rPr>
            <w:rStyle w:val="Hyperlink"/>
            <w:rFonts w:cs="Arial"/>
            <w:sz w:val="18"/>
            <w:szCs w:val="18"/>
          </w:rPr>
          <w:t>Deposit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_Toc53581342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6</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43" w:history="1">
        <w:r w:rsidR="00A61290" w:rsidRPr="000D0782">
          <w:rPr>
            <w:rStyle w:val="Hyperlink"/>
            <w:rFonts w:cs="Arial"/>
            <w:iCs/>
            <w:sz w:val="18"/>
            <w:szCs w:val="18"/>
          </w:rPr>
          <w:t>3.8.</w:t>
        </w:r>
        <w:r w:rsidR="00A61290" w:rsidRPr="000D0782">
          <w:rPr>
            <w:rFonts w:eastAsiaTheme="minorEastAsia" w:cs="Arial"/>
            <w:sz w:val="18"/>
            <w:szCs w:val="18"/>
            <w:lang w:eastAsia="en-AU"/>
          </w:rPr>
          <w:tab/>
        </w:r>
        <w:r w:rsidR="00A61290" w:rsidRPr="000D0782">
          <w:rPr>
            <w:rStyle w:val="Hyperlink"/>
            <w:rFonts w:cs="Arial"/>
            <w:sz w:val="18"/>
            <w:szCs w:val="18"/>
          </w:rPr>
          <w:t>Finance (if applicable)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_Toc53581343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7</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44" w:history="1">
        <w:r w:rsidR="00A61290" w:rsidRPr="000D0782">
          <w:rPr>
            <w:rStyle w:val="Hyperlink"/>
            <w:rFonts w:cs="Arial"/>
            <w:iCs/>
            <w:sz w:val="18"/>
            <w:szCs w:val="18"/>
          </w:rPr>
          <w:t>3.9.</w:t>
        </w:r>
        <w:r w:rsidR="00A61290" w:rsidRPr="000D0782">
          <w:rPr>
            <w:rFonts w:eastAsiaTheme="minorEastAsia" w:cs="Arial"/>
            <w:sz w:val="18"/>
            <w:szCs w:val="18"/>
            <w:lang w:eastAsia="en-AU"/>
          </w:rPr>
          <w:tab/>
        </w:r>
        <w:r w:rsidR="00A61290" w:rsidRPr="000D0782">
          <w:rPr>
            <w:rStyle w:val="Hyperlink"/>
            <w:rFonts w:cs="Arial"/>
            <w:sz w:val="18"/>
            <w:szCs w:val="18"/>
          </w:rPr>
          <w:t>Building and pest (‘B&amp;P’) inspections (if applicable)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_Toc53581344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7</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45" w:history="1">
        <w:r w:rsidR="00A61290" w:rsidRPr="000D0782">
          <w:rPr>
            <w:rStyle w:val="Hyperlink"/>
            <w:rFonts w:cs="Arial"/>
            <w:iCs/>
            <w:sz w:val="18"/>
            <w:szCs w:val="18"/>
          </w:rPr>
          <w:t>3.10.</w:t>
        </w:r>
        <w:r w:rsidR="00A61290" w:rsidRPr="000D0782">
          <w:rPr>
            <w:rFonts w:eastAsiaTheme="minorEastAsia" w:cs="Arial"/>
            <w:sz w:val="18"/>
            <w:szCs w:val="18"/>
            <w:lang w:eastAsia="en-AU"/>
          </w:rPr>
          <w:tab/>
        </w:r>
        <w:r w:rsidR="00A61290" w:rsidRPr="000D0782">
          <w:rPr>
            <w:rStyle w:val="Hyperlink"/>
            <w:rFonts w:cs="Arial"/>
            <w:sz w:val="18"/>
            <w:szCs w:val="18"/>
          </w:rPr>
          <w:t>Cheques for settlement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_Toc53581345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7</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346" w:history="1">
        <w:r w:rsidR="00A61290" w:rsidRPr="000D0782">
          <w:rPr>
            <w:rStyle w:val="Hyperlink"/>
            <w:rFonts w:cs="Arial"/>
            <w:sz w:val="18"/>
            <w:szCs w:val="18"/>
          </w:rPr>
          <w:t>4.</w:t>
        </w:r>
        <w:r w:rsidR="00A61290" w:rsidRPr="000D0782">
          <w:rPr>
            <w:rFonts w:eastAsiaTheme="minorEastAsia" w:cs="Arial"/>
            <w:b w:val="0"/>
            <w:sz w:val="18"/>
            <w:szCs w:val="18"/>
            <w:lang w:eastAsia="en-AU"/>
          </w:rPr>
          <w:tab/>
        </w:r>
        <w:r w:rsidR="00A61290" w:rsidRPr="000D0782">
          <w:rPr>
            <w:rStyle w:val="Hyperlink"/>
            <w:rFonts w:cs="Arial"/>
            <w:sz w:val="18"/>
            <w:szCs w:val="18"/>
          </w:rPr>
          <w:t>Insurance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_Toc53581346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7</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347" w:history="1">
        <w:r w:rsidR="00A61290" w:rsidRPr="000D0782">
          <w:rPr>
            <w:rStyle w:val="Hyperlink"/>
            <w:rFonts w:cs="Arial"/>
            <w:sz w:val="18"/>
            <w:szCs w:val="18"/>
          </w:rPr>
          <w:t>5.</w:t>
        </w:r>
        <w:r w:rsidR="00A61290" w:rsidRPr="000D0782">
          <w:rPr>
            <w:rFonts w:eastAsiaTheme="minorEastAsia" w:cs="Arial"/>
            <w:b w:val="0"/>
            <w:sz w:val="18"/>
            <w:szCs w:val="18"/>
            <w:lang w:eastAsia="en-AU"/>
          </w:rPr>
          <w:tab/>
        </w:r>
        <w:r w:rsidR="00A61290" w:rsidRPr="000D0782">
          <w:rPr>
            <w:rStyle w:val="Hyperlink"/>
            <w:rFonts w:cs="Arial"/>
            <w:sz w:val="18"/>
            <w:szCs w:val="18"/>
          </w:rPr>
          <w:t xml:space="preserve">How does the </w:t>
        </w:r>
        <w:r w:rsidR="00A61290" w:rsidRPr="000D0782">
          <w:rPr>
            <w:rStyle w:val="Hyperlink"/>
            <w:rFonts w:cs="Arial"/>
            <w:i/>
            <w:iCs/>
            <w:sz w:val="18"/>
            <w:szCs w:val="18"/>
          </w:rPr>
          <w:t>Property Occupations Act 2014</w:t>
        </w:r>
        <w:r w:rsidR="00A61290" w:rsidRPr="000D0782">
          <w:rPr>
            <w:rStyle w:val="Hyperlink"/>
            <w:rFonts w:cs="Arial"/>
            <w:sz w:val="18"/>
            <w:szCs w:val="18"/>
          </w:rPr>
          <w:t xml:space="preserve"> (Qld) (‘POA’) affect the contract?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_Toc53581347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8</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48" w:history="1">
        <w:r w:rsidR="00A61290" w:rsidRPr="000D0782">
          <w:rPr>
            <w:rStyle w:val="Hyperlink"/>
            <w:rFonts w:cs="Arial"/>
            <w:iCs/>
            <w:sz w:val="18"/>
            <w:szCs w:val="18"/>
          </w:rPr>
          <w:t>5.1.</w:t>
        </w:r>
        <w:r w:rsidR="00A61290" w:rsidRPr="000D0782">
          <w:rPr>
            <w:rFonts w:eastAsiaTheme="minorEastAsia" w:cs="Arial"/>
            <w:sz w:val="18"/>
            <w:szCs w:val="18"/>
            <w:lang w:eastAsia="en-AU"/>
          </w:rPr>
          <w:tab/>
        </w:r>
        <w:r w:rsidR="00A61290" w:rsidRPr="000D0782">
          <w:rPr>
            <w:rStyle w:val="Hyperlink"/>
            <w:rFonts w:cs="Arial"/>
            <w:sz w:val="18"/>
            <w:szCs w:val="18"/>
          </w:rPr>
          <w:t>Application of POA</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_Toc53581348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8</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49" w:history="1">
        <w:r w:rsidR="00A61290" w:rsidRPr="000D0782">
          <w:rPr>
            <w:rStyle w:val="Hyperlink"/>
            <w:rFonts w:cs="Arial"/>
            <w:iCs/>
            <w:sz w:val="18"/>
            <w:szCs w:val="18"/>
          </w:rPr>
          <w:t>5.2.</w:t>
        </w:r>
        <w:r w:rsidR="00A61290" w:rsidRPr="000D0782">
          <w:rPr>
            <w:rFonts w:eastAsiaTheme="minorEastAsia" w:cs="Arial"/>
            <w:sz w:val="18"/>
            <w:szCs w:val="18"/>
            <w:lang w:eastAsia="en-AU"/>
          </w:rPr>
          <w:tab/>
        </w:r>
        <w:r w:rsidR="00A61290" w:rsidRPr="000D0782">
          <w:rPr>
            <w:rStyle w:val="Hyperlink"/>
            <w:rFonts w:cs="Arial"/>
            <w:sz w:val="18"/>
            <w:szCs w:val="18"/>
          </w:rPr>
          <w:t>Cooling-off period</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_Toc53581349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8</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50" w:history="1">
        <w:r w:rsidR="00A61290" w:rsidRPr="000D0782">
          <w:rPr>
            <w:rStyle w:val="Hyperlink"/>
            <w:rFonts w:cs="Arial"/>
            <w:iCs/>
            <w:sz w:val="18"/>
            <w:szCs w:val="18"/>
          </w:rPr>
          <w:t>5.3.</w:t>
        </w:r>
        <w:r w:rsidR="00A61290" w:rsidRPr="000D0782">
          <w:rPr>
            <w:rFonts w:eastAsiaTheme="minorEastAsia" w:cs="Arial"/>
            <w:sz w:val="18"/>
            <w:szCs w:val="18"/>
            <w:lang w:eastAsia="en-AU"/>
          </w:rPr>
          <w:tab/>
        </w:r>
        <w:r w:rsidR="00A61290" w:rsidRPr="000D0782">
          <w:rPr>
            <w:rStyle w:val="Hyperlink"/>
            <w:rFonts w:cs="Arial"/>
            <w:sz w:val="18"/>
            <w:szCs w:val="18"/>
          </w:rPr>
          <w:t>Particular words must be in the contract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_Toc53581350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8</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351" w:history="1">
        <w:r w:rsidR="00A61290" w:rsidRPr="000D0782">
          <w:rPr>
            <w:rStyle w:val="Hyperlink"/>
            <w:rFonts w:cs="Arial"/>
            <w:sz w:val="18"/>
            <w:szCs w:val="18"/>
          </w:rPr>
          <w:t>6.</w:t>
        </w:r>
        <w:r w:rsidR="00A61290" w:rsidRPr="000D0782">
          <w:rPr>
            <w:rFonts w:eastAsiaTheme="minorEastAsia" w:cs="Arial"/>
            <w:b w:val="0"/>
            <w:sz w:val="18"/>
            <w:szCs w:val="18"/>
            <w:lang w:eastAsia="en-AU"/>
          </w:rPr>
          <w:tab/>
        </w:r>
        <w:r w:rsidR="00A61290" w:rsidRPr="000D0782">
          <w:rPr>
            <w:rStyle w:val="Hyperlink"/>
            <w:rFonts w:cs="Arial"/>
            <w:sz w:val="18"/>
            <w:szCs w:val="18"/>
          </w:rPr>
          <w:t>Warranties and disclosure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_Toc53581351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8</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52" w:history="1">
        <w:r w:rsidR="00A61290" w:rsidRPr="000D0782">
          <w:rPr>
            <w:rStyle w:val="Hyperlink"/>
            <w:rFonts w:cs="Arial"/>
            <w:iCs/>
            <w:sz w:val="18"/>
            <w:szCs w:val="18"/>
          </w:rPr>
          <w:t>6.1.</w:t>
        </w:r>
        <w:r w:rsidR="00A61290" w:rsidRPr="000D0782">
          <w:rPr>
            <w:rFonts w:eastAsiaTheme="minorEastAsia" w:cs="Arial"/>
            <w:sz w:val="18"/>
            <w:szCs w:val="18"/>
            <w:lang w:eastAsia="en-AU"/>
          </w:rPr>
          <w:tab/>
        </w:r>
        <w:r w:rsidR="00A61290" w:rsidRPr="000D0782">
          <w:rPr>
            <w:rStyle w:val="Hyperlink"/>
            <w:rFonts w:cs="Arial"/>
            <w:sz w:val="18"/>
            <w:szCs w:val="18"/>
          </w:rPr>
          <w:t>Seller’s warranties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_Toc53581352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8</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53" w:history="1">
        <w:r w:rsidR="00A61290" w:rsidRPr="000D0782">
          <w:rPr>
            <w:rStyle w:val="Hyperlink"/>
            <w:rFonts w:cs="Arial"/>
            <w:iCs/>
            <w:sz w:val="18"/>
            <w:szCs w:val="18"/>
          </w:rPr>
          <w:t>6.2.</w:t>
        </w:r>
        <w:r w:rsidR="00A61290" w:rsidRPr="000D0782">
          <w:rPr>
            <w:rFonts w:eastAsiaTheme="minorEastAsia" w:cs="Arial"/>
            <w:sz w:val="18"/>
            <w:szCs w:val="18"/>
            <w:lang w:eastAsia="en-AU"/>
          </w:rPr>
          <w:tab/>
        </w:r>
        <w:r w:rsidR="00A61290" w:rsidRPr="000D0782">
          <w:rPr>
            <w:rStyle w:val="Hyperlink"/>
            <w:rFonts w:cs="Arial"/>
            <w:sz w:val="18"/>
            <w:szCs w:val="18"/>
          </w:rPr>
          <w:t>Consequence of breach of warranty</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_Toc53581353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9</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54" w:history="1">
        <w:r w:rsidR="00A61290" w:rsidRPr="000D0782">
          <w:rPr>
            <w:rStyle w:val="Hyperlink"/>
            <w:rFonts w:cs="Arial"/>
            <w:iCs/>
            <w:sz w:val="18"/>
            <w:szCs w:val="18"/>
          </w:rPr>
          <w:t>6.3.</w:t>
        </w:r>
        <w:r w:rsidR="00A61290" w:rsidRPr="000D0782">
          <w:rPr>
            <w:rFonts w:eastAsiaTheme="minorEastAsia" w:cs="Arial"/>
            <w:sz w:val="18"/>
            <w:szCs w:val="18"/>
            <w:lang w:eastAsia="en-AU"/>
          </w:rPr>
          <w:tab/>
        </w:r>
        <w:r w:rsidR="00A61290" w:rsidRPr="000D0782">
          <w:rPr>
            <w:rStyle w:val="Hyperlink"/>
            <w:rFonts w:cs="Arial"/>
            <w:sz w:val="18"/>
            <w:szCs w:val="18"/>
          </w:rPr>
          <w:t>Property adversely affected</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_Toc53581354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9</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55" w:history="1">
        <w:r w:rsidR="00A61290" w:rsidRPr="000D0782">
          <w:rPr>
            <w:rStyle w:val="Hyperlink"/>
            <w:rFonts w:cs="Arial"/>
            <w:iCs/>
            <w:sz w:val="18"/>
            <w:szCs w:val="18"/>
          </w:rPr>
          <w:t>6.4.</w:t>
        </w:r>
        <w:r w:rsidR="00A61290" w:rsidRPr="000D0782">
          <w:rPr>
            <w:rFonts w:eastAsiaTheme="minorEastAsia" w:cs="Arial"/>
            <w:sz w:val="18"/>
            <w:szCs w:val="18"/>
            <w:lang w:eastAsia="en-AU"/>
          </w:rPr>
          <w:tab/>
        </w:r>
        <w:r w:rsidR="00A61290" w:rsidRPr="000D0782">
          <w:rPr>
            <w:rStyle w:val="Hyperlink"/>
            <w:rFonts w:cs="Arial"/>
            <w:sz w:val="18"/>
            <w:szCs w:val="18"/>
          </w:rPr>
          <w:t>What you may need to disclose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_Toc53581355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9</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56" w:history="1">
        <w:r w:rsidR="00A61290" w:rsidRPr="000D0782">
          <w:rPr>
            <w:rStyle w:val="Hyperlink"/>
            <w:rFonts w:cs="Arial"/>
            <w:iCs/>
            <w:sz w:val="18"/>
            <w:szCs w:val="18"/>
            <w:lang w:val="en-US"/>
          </w:rPr>
          <w:t>6.5.</w:t>
        </w:r>
        <w:r w:rsidR="00A61290" w:rsidRPr="000D0782">
          <w:rPr>
            <w:rFonts w:eastAsiaTheme="minorEastAsia" w:cs="Arial"/>
            <w:sz w:val="18"/>
            <w:szCs w:val="18"/>
            <w:lang w:eastAsia="en-AU"/>
          </w:rPr>
          <w:tab/>
        </w:r>
        <w:r w:rsidR="00A61290" w:rsidRPr="000D0782">
          <w:rPr>
            <w:rStyle w:val="Hyperlink"/>
            <w:rFonts w:cs="Arial"/>
            <w:sz w:val="18"/>
            <w:szCs w:val="18"/>
            <w:lang w:val="en-US"/>
          </w:rPr>
          <w:t>EPA disclosure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_Toc53581356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10</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57" w:history="1">
        <w:r w:rsidR="00A61290" w:rsidRPr="000D0782">
          <w:rPr>
            <w:rStyle w:val="Hyperlink"/>
            <w:rFonts w:cs="Arial"/>
            <w:iCs/>
            <w:sz w:val="18"/>
            <w:szCs w:val="18"/>
            <w:lang w:val="en-US"/>
          </w:rPr>
          <w:t>6.6.</w:t>
        </w:r>
        <w:r w:rsidR="00A61290" w:rsidRPr="000D0782">
          <w:rPr>
            <w:rFonts w:eastAsiaTheme="minorEastAsia" w:cs="Arial"/>
            <w:sz w:val="18"/>
            <w:szCs w:val="18"/>
            <w:lang w:eastAsia="en-AU"/>
          </w:rPr>
          <w:tab/>
        </w:r>
        <w:r w:rsidR="00A61290" w:rsidRPr="000D0782">
          <w:rPr>
            <w:rStyle w:val="Hyperlink"/>
            <w:rFonts w:cs="Arial"/>
            <w:sz w:val="18"/>
            <w:szCs w:val="18"/>
            <w:lang w:val="en-US"/>
          </w:rPr>
          <w:t>Administrative advices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_Toc53581357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10</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58" w:history="1">
        <w:r w:rsidR="00A61290" w:rsidRPr="000D0782">
          <w:rPr>
            <w:rStyle w:val="Hyperlink"/>
            <w:rFonts w:cs="Arial"/>
            <w:iCs/>
            <w:sz w:val="18"/>
            <w:szCs w:val="18"/>
          </w:rPr>
          <w:t>6.7.</w:t>
        </w:r>
        <w:r w:rsidR="00A61290" w:rsidRPr="000D0782">
          <w:rPr>
            <w:rFonts w:eastAsiaTheme="minorEastAsia" w:cs="Arial"/>
            <w:sz w:val="18"/>
            <w:szCs w:val="18"/>
            <w:lang w:eastAsia="en-AU"/>
          </w:rPr>
          <w:tab/>
        </w:r>
        <w:r w:rsidR="00A61290" w:rsidRPr="000D0782">
          <w:rPr>
            <w:rStyle w:val="Hyperlink"/>
            <w:rFonts w:cs="Arial"/>
            <w:sz w:val="18"/>
            <w:szCs w:val="18"/>
          </w:rPr>
          <w:t>Urban encroachment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_Toc53581358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11</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59" w:history="1">
        <w:r w:rsidR="00A61290" w:rsidRPr="000D0782">
          <w:rPr>
            <w:rStyle w:val="Hyperlink"/>
            <w:rFonts w:cs="Arial"/>
            <w:iCs/>
            <w:sz w:val="18"/>
            <w:szCs w:val="18"/>
          </w:rPr>
          <w:t>6.8.</w:t>
        </w:r>
        <w:r w:rsidR="00A61290" w:rsidRPr="000D0782">
          <w:rPr>
            <w:rFonts w:eastAsiaTheme="minorEastAsia" w:cs="Arial"/>
            <w:sz w:val="18"/>
            <w:szCs w:val="18"/>
            <w:lang w:eastAsia="en-AU"/>
          </w:rPr>
          <w:tab/>
        </w:r>
        <w:r w:rsidR="00A61290" w:rsidRPr="000D0782">
          <w:rPr>
            <w:rStyle w:val="Hyperlink"/>
            <w:rFonts w:cs="Arial"/>
            <w:sz w:val="18"/>
            <w:szCs w:val="18"/>
          </w:rPr>
          <w:t>Owner-builder notice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_Toc53581359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11</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60" w:history="1">
        <w:r w:rsidR="00A61290" w:rsidRPr="000D0782">
          <w:rPr>
            <w:rStyle w:val="Hyperlink"/>
            <w:rFonts w:cs="Arial"/>
            <w:iCs/>
            <w:sz w:val="18"/>
            <w:szCs w:val="18"/>
          </w:rPr>
          <w:t>6.9.</w:t>
        </w:r>
        <w:r w:rsidR="00A61290" w:rsidRPr="000D0782">
          <w:rPr>
            <w:rFonts w:eastAsiaTheme="minorEastAsia" w:cs="Arial"/>
            <w:sz w:val="18"/>
            <w:szCs w:val="18"/>
            <w:lang w:eastAsia="en-AU"/>
          </w:rPr>
          <w:tab/>
        </w:r>
        <w:r w:rsidR="00A61290" w:rsidRPr="000D0782">
          <w:rPr>
            <w:rStyle w:val="Hyperlink"/>
            <w:rFonts w:cs="Arial"/>
            <w:sz w:val="18"/>
            <w:szCs w:val="18"/>
          </w:rPr>
          <w:t>Consumer guarantees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_Toc53581360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12</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61" w:history="1">
        <w:r w:rsidR="00A61290" w:rsidRPr="000D0782">
          <w:rPr>
            <w:rStyle w:val="Hyperlink"/>
            <w:rFonts w:cs="Arial"/>
            <w:iCs/>
            <w:sz w:val="18"/>
            <w:szCs w:val="18"/>
          </w:rPr>
          <w:t>6.10.</w:t>
        </w:r>
        <w:r w:rsidR="00A61290" w:rsidRPr="000D0782">
          <w:rPr>
            <w:rFonts w:eastAsiaTheme="minorEastAsia" w:cs="Arial"/>
            <w:sz w:val="18"/>
            <w:szCs w:val="18"/>
            <w:lang w:eastAsia="en-AU"/>
          </w:rPr>
          <w:tab/>
        </w:r>
        <w:r w:rsidR="00A61290" w:rsidRPr="000D0782">
          <w:rPr>
            <w:rStyle w:val="Hyperlink"/>
            <w:rFonts w:cs="Arial"/>
            <w:sz w:val="18"/>
            <w:szCs w:val="18"/>
          </w:rPr>
          <w:t>Neighbourhood disputes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_Toc53581361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12</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362" w:history="1">
        <w:r w:rsidR="00A61290" w:rsidRPr="000D0782">
          <w:rPr>
            <w:rStyle w:val="Hyperlink"/>
            <w:rFonts w:cs="Arial"/>
            <w:sz w:val="18"/>
            <w:szCs w:val="18"/>
          </w:rPr>
          <w:t>7.</w:t>
        </w:r>
        <w:r w:rsidR="00A61290" w:rsidRPr="000D0782">
          <w:rPr>
            <w:rFonts w:eastAsiaTheme="minorEastAsia" w:cs="Arial"/>
            <w:b w:val="0"/>
            <w:sz w:val="18"/>
            <w:szCs w:val="18"/>
            <w:lang w:eastAsia="en-AU"/>
          </w:rPr>
          <w:tab/>
        </w:r>
        <w:r w:rsidR="00A61290" w:rsidRPr="000D0782">
          <w:rPr>
            <w:rStyle w:val="Hyperlink"/>
            <w:rFonts w:cs="Arial"/>
            <w:sz w:val="18"/>
            <w:szCs w:val="18"/>
          </w:rPr>
          <w:t>Important information - general</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_Toc53581362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12</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63" w:history="1">
        <w:r w:rsidR="00A61290" w:rsidRPr="000D0782">
          <w:rPr>
            <w:rStyle w:val="Hyperlink"/>
            <w:rFonts w:cs="Arial"/>
            <w:iCs/>
            <w:sz w:val="18"/>
            <w:szCs w:val="18"/>
          </w:rPr>
          <w:t>7.1.</w:t>
        </w:r>
        <w:r w:rsidR="00A61290" w:rsidRPr="000D0782">
          <w:rPr>
            <w:rFonts w:eastAsiaTheme="minorEastAsia" w:cs="Arial"/>
            <w:sz w:val="18"/>
            <w:szCs w:val="18"/>
            <w:lang w:eastAsia="en-AU"/>
          </w:rPr>
          <w:tab/>
        </w:r>
        <w:r w:rsidR="00A61290" w:rsidRPr="000D0782">
          <w:rPr>
            <w:rStyle w:val="Hyperlink"/>
            <w:rFonts w:cs="Arial"/>
            <w:sz w:val="18"/>
            <w:szCs w:val="18"/>
          </w:rPr>
          <w:t>Signing contract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_Toc53581363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12</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64" w:history="1">
        <w:r w:rsidR="00A61290" w:rsidRPr="000D0782">
          <w:rPr>
            <w:rStyle w:val="Hyperlink"/>
            <w:rFonts w:cs="Arial"/>
            <w:iCs/>
            <w:sz w:val="18"/>
            <w:szCs w:val="18"/>
          </w:rPr>
          <w:t>7.2.</w:t>
        </w:r>
        <w:r w:rsidR="00A61290" w:rsidRPr="000D0782">
          <w:rPr>
            <w:rFonts w:eastAsiaTheme="minorEastAsia" w:cs="Arial"/>
            <w:sz w:val="18"/>
            <w:szCs w:val="18"/>
            <w:lang w:eastAsia="en-AU"/>
          </w:rPr>
          <w:tab/>
        </w:r>
        <w:r w:rsidR="00A61290" w:rsidRPr="000D0782">
          <w:rPr>
            <w:rStyle w:val="Hyperlink"/>
            <w:rFonts w:cs="Arial"/>
            <w:sz w:val="18"/>
            <w:szCs w:val="18"/>
          </w:rPr>
          <w:t>Fraud, identity theft and hacking</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_Toc53581364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13</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65" w:history="1">
        <w:r w:rsidR="00A61290" w:rsidRPr="000D0782">
          <w:rPr>
            <w:rStyle w:val="Hyperlink"/>
            <w:rFonts w:cs="Arial"/>
            <w:iCs/>
            <w:sz w:val="18"/>
            <w:szCs w:val="18"/>
          </w:rPr>
          <w:t>7.3.</w:t>
        </w:r>
        <w:r w:rsidR="00A61290" w:rsidRPr="000D0782">
          <w:rPr>
            <w:rFonts w:eastAsiaTheme="minorEastAsia" w:cs="Arial"/>
            <w:sz w:val="18"/>
            <w:szCs w:val="18"/>
            <w:lang w:eastAsia="en-AU"/>
          </w:rPr>
          <w:tab/>
        </w:r>
        <w:r w:rsidR="00A61290" w:rsidRPr="000D0782">
          <w:rPr>
            <w:rStyle w:val="Hyperlink"/>
            <w:rFonts w:cs="Arial"/>
            <w:sz w:val="18"/>
            <w:szCs w:val="18"/>
          </w:rPr>
          <w:t>Information regarding the property</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_Toc53581365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13</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366" w:history="1">
        <w:r w:rsidR="00A61290" w:rsidRPr="000D0782">
          <w:rPr>
            <w:rStyle w:val="Hyperlink"/>
            <w:rFonts w:cs="Arial"/>
            <w:sz w:val="18"/>
            <w:szCs w:val="18"/>
          </w:rPr>
          <w:t>8.</w:t>
        </w:r>
        <w:r w:rsidR="00A61290" w:rsidRPr="000D0782">
          <w:rPr>
            <w:rFonts w:eastAsiaTheme="minorEastAsia" w:cs="Arial"/>
            <w:b w:val="0"/>
            <w:sz w:val="18"/>
            <w:szCs w:val="18"/>
            <w:lang w:eastAsia="en-AU"/>
          </w:rPr>
          <w:tab/>
        </w:r>
        <w:r w:rsidR="00A61290" w:rsidRPr="000D0782">
          <w:rPr>
            <w:rStyle w:val="Hyperlink"/>
            <w:rFonts w:cs="Arial"/>
            <w:sz w:val="18"/>
            <w:szCs w:val="18"/>
          </w:rPr>
          <w:t>Important information – searches and use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_Toc53581366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13</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67" w:history="1">
        <w:r w:rsidR="00A61290" w:rsidRPr="000D0782">
          <w:rPr>
            <w:rStyle w:val="Hyperlink"/>
            <w:rFonts w:cs="Arial"/>
            <w:iCs/>
            <w:sz w:val="18"/>
            <w:szCs w:val="18"/>
          </w:rPr>
          <w:t>8.1.</w:t>
        </w:r>
        <w:r w:rsidR="00A61290" w:rsidRPr="000D0782">
          <w:rPr>
            <w:rFonts w:eastAsiaTheme="minorEastAsia" w:cs="Arial"/>
            <w:sz w:val="18"/>
            <w:szCs w:val="18"/>
            <w:lang w:eastAsia="en-AU"/>
          </w:rPr>
          <w:tab/>
        </w:r>
        <w:r w:rsidR="00A61290" w:rsidRPr="000D0782">
          <w:rPr>
            <w:rStyle w:val="Hyperlink"/>
            <w:rFonts w:cs="Arial"/>
            <w:sz w:val="18"/>
            <w:szCs w:val="18"/>
          </w:rPr>
          <w:t>Present use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_Toc53581367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13</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68" w:history="1">
        <w:r w:rsidR="00A61290" w:rsidRPr="000D0782">
          <w:rPr>
            <w:rStyle w:val="Hyperlink"/>
            <w:rFonts w:cs="Arial"/>
            <w:iCs/>
            <w:sz w:val="18"/>
            <w:szCs w:val="18"/>
          </w:rPr>
          <w:t>8.2.</w:t>
        </w:r>
        <w:r w:rsidR="00A61290" w:rsidRPr="000D0782">
          <w:rPr>
            <w:rFonts w:eastAsiaTheme="minorEastAsia" w:cs="Arial"/>
            <w:sz w:val="18"/>
            <w:szCs w:val="18"/>
            <w:lang w:eastAsia="en-AU"/>
          </w:rPr>
          <w:tab/>
        </w:r>
        <w:r w:rsidR="00A61290" w:rsidRPr="000D0782">
          <w:rPr>
            <w:rStyle w:val="Hyperlink"/>
            <w:rFonts w:cs="Arial"/>
            <w:sz w:val="18"/>
            <w:szCs w:val="18"/>
          </w:rPr>
          <w:t>Survey</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_Toc53581368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14</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369" w:history="1">
        <w:r w:rsidR="00A61290" w:rsidRPr="000D0782">
          <w:rPr>
            <w:rStyle w:val="Hyperlink"/>
            <w:rFonts w:cs="Arial"/>
            <w:sz w:val="18"/>
            <w:szCs w:val="18"/>
          </w:rPr>
          <w:t>9.</w:t>
        </w:r>
        <w:r w:rsidR="00A61290" w:rsidRPr="000D0782">
          <w:rPr>
            <w:rFonts w:eastAsiaTheme="minorEastAsia" w:cs="Arial"/>
            <w:b w:val="0"/>
            <w:sz w:val="18"/>
            <w:szCs w:val="18"/>
            <w:lang w:eastAsia="en-AU"/>
          </w:rPr>
          <w:tab/>
        </w:r>
        <w:r w:rsidR="00A61290" w:rsidRPr="000D0782">
          <w:rPr>
            <w:rStyle w:val="Hyperlink"/>
            <w:rFonts w:cs="Arial"/>
            <w:sz w:val="18"/>
            <w:szCs w:val="18"/>
          </w:rPr>
          <w:t>Important information – ownership and payments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_Toc53581369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14</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70" w:history="1">
        <w:r w:rsidR="00A61290" w:rsidRPr="000D0782">
          <w:rPr>
            <w:rStyle w:val="Hyperlink"/>
            <w:rFonts w:cs="Arial"/>
            <w:iCs/>
            <w:sz w:val="18"/>
            <w:szCs w:val="18"/>
          </w:rPr>
          <w:t>9.1.</w:t>
        </w:r>
        <w:r w:rsidR="00A61290" w:rsidRPr="000D0782">
          <w:rPr>
            <w:rFonts w:eastAsiaTheme="minorEastAsia" w:cs="Arial"/>
            <w:sz w:val="18"/>
            <w:szCs w:val="18"/>
            <w:lang w:eastAsia="en-AU"/>
          </w:rPr>
          <w:tab/>
        </w:r>
        <w:r w:rsidR="00A61290" w:rsidRPr="000D0782">
          <w:rPr>
            <w:rStyle w:val="Hyperlink"/>
            <w:rFonts w:cs="Arial"/>
            <w:sz w:val="18"/>
            <w:szCs w:val="18"/>
          </w:rPr>
          <w:t>Capital Gains Tax withholding payments (if applicable)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_Toc53581370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14</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71" w:history="1">
        <w:r w:rsidR="00A61290" w:rsidRPr="000D0782">
          <w:rPr>
            <w:rStyle w:val="Hyperlink"/>
            <w:rFonts w:cs="Arial"/>
            <w:iCs/>
            <w:sz w:val="18"/>
            <w:szCs w:val="18"/>
          </w:rPr>
          <w:t>9.2.</w:t>
        </w:r>
        <w:r w:rsidR="00A61290" w:rsidRPr="000D0782">
          <w:rPr>
            <w:rFonts w:eastAsiaTheme="minorEastAsia" w:cs="Arial"/>
            <w:sz w:val="18"/>
            <w:szCs w:val="18"/>
            <w:lang w:eastAsia="en-AU"/>
          </w:rPr>
          <w:tab/>
        </w:r>
        <w:r w:rsidR="00A61290" w:rsidRPr="000D0782">
          <w:rPr>
            <w:rStyle w:val="Hyperlink"/>
            <w:rFonts w:cs="Arial"/>
            <w:sz w:val="18"/>
            <w:szCs w:val="18"/>
          </w:rPr>
          <w:t>Foreign resident / becoming a foreign resident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_Toc53581371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14</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72" w:history="1">
        <w:r w:rsidR="00A61290" w:rsidRPr="000D0782">
          <w:rPr>
            <w:rStyle w:val="Hyperlink"/>
            <w:rFonts w:cs="Arial"/>
            <w:iCs/>
            <w:sz w:val="18"/>
            <w:szCs w:val="18"/>
          </w:rPr>
          <w:t>9.3.</w:t>
        </w:r>
        <w:r w:rsidR="00A61290" w:rsidRPr="000D0782">
          <w:rPr>
            <w:rFonts w:eastAsiaTheme="minorEastAsia" w:cs="Arial"/>
            <w:sz w:val="18"/>
            <w:szCs w:val="18"/>
            <w:lang w:eastAsia="en-AU"/>
          </w:rPr>
          <w:tab/>
        </w:r>
        <w:r w:rsidR="00A61290" w:rsidRPr="000D0782">
          <w:rPr>
            <w:rStyle w:val="Hyperlink"/>
            <w:rFonts w:cs="Arial"/>
            <w:sz w:val="18"/>
            <w:szCs w:val="18"/>
          </w:rPr>
          <w:t>GST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_Toc53581372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15</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73" w:history="1">
        <w:r w:rsidR="00A61290" w:rsidRPr="000D0782">
          <w:rPr>
            <w:rStyle w:val="Hyperlink"/>
            <w:rFonts w:cs="Arial"/>
            <w:iCs/>
            <w:sz w:val="18"/>
            <w:szCs w:val="18"/>
          </w:rPr>
          <w:t>9.4.</w:t>
        </w:r>
        <w:r w:rsidR="00A61290" w:rsidRPr="000D0782">
          <w:rPr>
            <w:rFonts w:eastAsiaTheme="minorEastAsia" w:cs="Arial"/>
            <w:sz w:val="18"/>
            <w:szCs w:val="18"/>
            <w:lang w:eastAsia="en-AU"/>
          </w:rPr>
          <w:tab/>
        </w:r>
        <w:r w:rsidR="00A61290" w:rsidRPr="000D0782">
          <w:rPr>
            <w:rStyle w:val="Hyperlink"/>
            <w:rFonts w:cs="Arial"/>
            <w:sz w:val="18"/>
            <w:szCs w:val="18"/>
          </w:rPr>
          <w:t>Agent’s commission</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_Toc53581373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15</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74" w:history="1">
        <w:r w:rsidR="00A61290" w:rsidRPr="000D0782">
          <w:rPr>
            <w:rStyle w:val="Hyperlink"/>
            <w:rFonts w:cs="Arial"/>
            <w:iCs/>
            <w:sz w:val="18"/>
            <w:szCs w:val="18"/>
          </w:rPr>
          <w:t>9.5.</w:t>
        </w:r>
        <w:r w:rsidR="00A61290" w:rsidRPr="000D0782">
          <w:rPr>
            <w:rFonts w:eastAsiaTheme="minorEastAsia" w:cs="Arial"/>
            <w:sz w:val="18"/>
            <w:szCs w:val="18"/>
            <w:lang w:eastAsia="en-AU"/>
          </w:rPr>
          <w:tab/>
        </w:r>
        <w:r w:rsidR="00A61290" w:rsidRPr="000D0782">
          <w:rPr>
            <w:rStyle w:val="Hyperlink"/>
            <w:rFonts w:cs="Arial"/>
            <w:sz w:val="18"/>
            <w:szCs w:val="18"/>
          </w:rPr>
          <w:t>Land Tax</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_Toc53581374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15</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75" w:history="1">
        <w:r w:rsidR="00A61290" w:rsidRPr="000D0782">
          <w:rPr>
            <w:rStyle w:val="Hyperlink"/>
            <w:rFonts w:cs="Arial"/>
            <w:iCs/>
            <w:sz w:val="18"/>
            <w:szCs w:val="18"/>
          </w:rPr>
          <w:t>9.6.</w:t>
        </w:r>
        <w:r w:rsidR="00A61290" w:rsidRPr="000D0782">
          <w:rPr>
            <w:rFonts w:eastAsiaTheme="minorEastAsia" w:cs="Arial"/>
            <w:sz w:val="18"/>
            <w:szCs w:val="18"/>
            <w:lang w:eastAsia="en-AU"/>
          </w:rPr>
          <w:tab/>
        </w:r>
        <w:r w:rsidR="00A61290" w:rsidRPr="000D0782">
          <w:rPr>
            <w:rStyle w:val="Hyperlink"/>
            <w:rFonts w:cs="Arial"/>
            <w:i/>
            <w:sz w:val="18"/>
            <w:szCs w:val="18"/>
          </w:rPr>
          <w:t>Land Valuation Act 2010</w:t>
        </w:r>
        <w:r w:rsidR="00A61290" w:rsidRPr="000D0782">
          <w:rPr>
            <w:rStyle w:val="Hyperlink"/>
            <w:rFonts w:cs="Arial"/>
            <w:sz w:val="18"/>
            <w:szCs w:val="18"/>
          </w:rPr>
          <w:t xml:space="preserve"> (Qld) (‘LVA’)</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_Toc53581375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15</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76" w:history="1">
        <w:r w:rsidR="00A61290" w:rsidRPr="000D0782">
          <w:rPr>
            <w:rStyle w:val="Hyperlink"/>
            <w:rFonts w:cs="Arial"/>
            <w:iCs/>
            <w:sz w:val="18"/>
            <w:szCs w:val="18"/>
          </w:rPr>
          <w:t>9.7.</w:t>
        </w:r>
        <w:r w:rsidR="00A61290" w:rsidRPr="000D0782">
          <w:rPr>
            <w:rFonts w:eastAsiaTheme="minorEastAsia" w:cs="Arial"/>
            <w:sz w:val="18"/>
            <w:szCs w:val="18"/>
            <w:lang w:eastAsia="en-AU"/>
          </w:rPr>
          <w:tab/>
        </w:r>
        <w:r w:rsidR="00A61290" w:rsidRPr="000D0782">
          <w:rPr>
            <w:rStyle w:val="Hyperlink"/>
            <w:rFonts w:cs="Arial"/>
            <w:sz w:val="18"/>
            <w:szCs w:val="18"/>
          </w:rPr>
          <w:t>Transfer duty</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_Toc53581376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16</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77" w:history="1">
        <w:r w:rsidR="00A61290" w:rsidRPr="000D0782">
          <w:rPr>
            <w:rStyle w:val="Hyperlink"/>
            <w:rFonts w:cs="Arial"/>
            <w:iCs/>
            <w:sz w:val="18"/>
            <w:szCs w:val="18"/>
          </w:rPr>
          <w:t>9.8.</w:t>
        </w:r>
        <w:r w:rsidR="00A61290" w:rsidRPr="000D0782">
          <w:rPr>
            <w:rFonts w:eastAsiaTheme="minorEastAsia" w:cs="Arial"/>
            <w:sz w:val="18"/>
            <w:szCs w:val="18"/>
            <w:lang w:eastAsia="en-AU"/>
          </w:rPr>
          <w:tab/>
        </w:r>
        <w:r w:rsidR="00A61290" w:rsidRPr="000D0782">
          <w:rPr>
            <w:rStyle w:val="Hyperlink"/>
            <w:rFonts w:cs="Arial"/>
            <w:sz w:val="18"/>
            <w:szCs w:val="18"/>
          </w:rPr>
          <w:t>First Home Owners’ Grant, First Home Owners’ Construction Grant, Qld Building Boost Grant and Great Start Grant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_Toc53581377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17</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78" w:history="1">
        <w:r w:rsidR="00A61290" w:rsidRPr="000D0782">
          <w:rPr>
            <w:rStyle w:val="Hyperlink"/>
            <w:rFonts w:cs="Arial"/>
            <w:iCs/>
            <w:sz w:val="18"/>
            <w:szCs w:val="18"/>
            <w:lang w:val="en-US"/>
          </w:rPr>
          <w:t>9.9.</w:t>
        </w:r>
        <w:r w:rsidR="00A61290" w:rsidRPr="000D0782">
          <w:rPr>
            <w:rFonts w:eastAsiaTheme="minorEastAsia" w:cs="Arial"/>
            <w:sz w:val="18"/>
            <w:szCs w:val="18"/>
            <w:lang w:eastAsia="en-AU"/>
          </w:rPr>
          <w:tab/>
        </w:r>
        <w:r w:rsidR="00A61290" w:rsidRPr="000D0782">
          <w:rPr>
            <w:rStyle w:val="Hyperlink"/>
            <w:rFonts w:cs="Arial"/>
            <w:sz w:val="18"/>
            <w:szCs w:val="18"/>
            <w:lang w:val="en-US"/>
          </w:rPr>
          <w:t>Rates and water notices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_Toc53581378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17</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79" w:history="1">
        <w:r w:rsidR="00A61290" w:rsidRPr="000D0782">
          <w:rPr>
            <w:rStyle w:val="Hyperlink"/>
            <w:rFonts w:cs="Arial"/>
            <w:iCs/>
            <w:sz w:val="18"/>
            <w:szCs w:val="18"/>
          </w:rPr>
          <w:t>9.10.</w:t>
        </w:r>
        <w:r w:rsidR="00A61290" w:rsidRPr="000D0782">
          <w:rPr>
            <w:rFonts w:eastAsiaTheme="minorEastAsia" w:cs="Arial"/>
            <w:sz w:val="18"/>
            <w:szCs w:val="18"/>
            <w:lang w:eastAsia="en-AU"/>
          </w:rPr>
          <w:tab/>
        </w:r>
        <w:r w:rsidR="00A61290" w:rsidRPr="000D0782">
          <w:rPr>
            <w:rStyle w:val="Hyperlink"/>
            <w:rFonts w:cs="Arial"/>
            <w:sz w:val="18"/>
            <w:szCs w:val="18"/>
          </w:rPr>
          <w:t>Instalment contract</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_Toc53581379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17</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380" w:history="1">
        <w:r w:rsidR="00A61290" w:rsidRPr="000D0782">
          <w:rPr>
            <w:rStyle w:val="Hyperlink"/>
            <w:rFonts w:cs="Arial"/>
            <w:sz w:val="18"/>
            <w:szCs w:val="18"/>
          </w:rPr>
          <w:t>10.</w:t>
        </w:r>
        <w:r w:rsidR="00A61290" w:rsidRPr="000D0782">
          <w:rPr>
            <w:rFonts w:eastAsiaTheme="minorEastAsia" w:cs="Arial"/>
            <w:b w:val="0"/>
            <w:sz w:val="18"/>
            <w:szCs w:val="18"/>
            <w:lang w:eastAsia="en-AU"/>
          </w:rPr>
          <w:tab/>
        </w:r>
        <w:r w:rsidR="00A61290" w:rsidRPr="000D0782">
          <w:rPr>
            <w:rStyle w:val="Hyperlink"/>
            <w:rFonts w:cs="Arial"/>
            <w:sz w:val="18"/>
            <w:szCs w:val="18"/>
          </w:rPr>
          <w:t>Important information – settlement steps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_Toc53581380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18</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81" w:history="1">
        <w:r w:rsidR="00A61290" w:rsidRPr="000D0782">
          <w:rPr>
            <w:rStyle w:val="Hyperlink"/>
            <w:rFonts w:cs="Arial"/>
            <w:iCs/>
            <w:sz w:val="18"/>
            <w:szCs w:val="18"/>
          </w:rPr>
          <w:t>10.1.</w:t>
        </w:r>
        <w:r w:rsidR="00A61290" w:rsidRPr="000D0782">
          <w:rPr>
            <w:rFonts w:eastAsiaTheme="minorEastAsia" w:cs="Arial"/>
            <w:sz w:val="18"/>
            <w:szCs w:val="18"/>
            <w:lang w:eastAsia="en-AU"/>
          </w:rPr>
          <w:tab/>
        </w:r>
        <w:r w:rsidR="00A61290" w:rsidRPr="000D0782">
          <w:rPr>
            <w:rStyle w:val="Hyperlink"/>
            <w:rFonts w:cs="Arial"/>
            <w:sz w:val="18"/>
            <w:szCs w:val="18"/>
          </w:rPr>
          <w:t>Pre-settlement inspection</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_Toc53581381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18</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82" w:history="1">
        <w:r w:rsidR="00A61290" w:rsidRPr="000D0782">
          <w:rPr>
            <w:rStyle w:val="Hyperlink"/>
            <w:rFonts w:cs="Arial"/>
            <w:iCs/>
            <w:sz w:val="18"/>
            <w:szCs w:val="18"/>
          </w:rPr>
          <w:t>10.2.</w:t>
        </w:r>
        <w:r w:rsidR="00A61290" w:rsidRPr="000D0782">
          <w:rPr>
            <w:rFonts w:eastAsiaTheme="minorEastAsia" w:cs="Arial"/>
            <w:sz w:val="18"/>
            <w:szCs w:val="18"/>
            <w:lang w:eastAsia="en-AU"/>
          </w:rPr>
          <w:tab/>
        </w:r>
        <w:r w:rsidR="00A61290" w:rsidRPr="000D0782">
          <w:rPr>
            <w:rStyle w:val="Hyperlink"/>
            <w:rFonts w:cs="Arial"/>
            <w:sz w:val="18"/>
            <w:szCs w:val="18"/>
          </w:rPr>
          <w:t>Transfer documents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_Toc53581382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18</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83" w:history="1">
        <w:r w:rsidR="00A61290" w:rsidRPr="000D0782">
          <w:rPr>
            <w:rStyle w:val="Hyperlink"/>
            <w:rFonts w:cs="Arial"/>
            <w:iCs/>
            <w:sz w:val="18"/>
            <w:szCs w:val="18"/>
          </w:rPr>
          <w:t>10.3.</w:t>
        </w:r>
        <w:r w:rsidR="00A61290" w:rsidRPr="000D0782">
          <w:rPr>
            <w:rFonts w:eastAsiaTheme="minorEastAsia" w:cs="Arial"/>
            <w:sz w:val="18"/>
            <w:szCs w:val="18"/>
            <w:lang w:eastAsia="en-AU"/>
          </w:rPr>
          <w:tab/>
        </w:r>
        <w:r w:rsidR="00A61290" w:rsidRPr="000D0782">
          <w:rPr>
            <w:rStyle w:val="Hyperlink"/>
            <w:rFonts w:cs="Arial"/>
            <w:sz w:val="18"/>
            <w:szCs w:val="18"/>
          </w:rPr>
          <w:t>Keys and codes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_Toc53581383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18</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84" w:history="1">
        <w:r w:rsidR="00A61290" w:rsidRPr="000D0782">
          <w:rPr>
            <w:rStyle w:val="Hyperlink"/>
            <w:rFonts w:cs="Arial"/>
            <w:iCs/>
            <w:sz w:val="18"/>
            <w:szCs w:val="18"/>
          </w:rPr>
          <w:t>10.4.</w:t>
        </w:r>
        <w:r w:rsidR="00A61290" w:rsidRPr="000D0782">
          <w:rPr>
            <w:rFonts w:eastAsiaTheme="minorEastAsia" w:cs="Arial"/>
            <w:sz w:val="18"/>
            <w:szCs w:val="18"/>
            <w:lang w:eastAsia="en-AU"/>
          </w:rPr>
          <w:tab/>
        </w:r>
        <w:r w:rsidR="00A61290" w:rsidRPr="000D0782">
          <w:rPr>
            <w:rStyle w:val="Hyperlink"/>
            <w:rFonts w:cs="Arial"/>
            <w:sz w:val="18"/>
            <w:szCs w:val="18"/>
          </w:rPr>
          <w:t>Chattels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_Toc53581384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18</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85" w:history="1">
        <w:r w:rsidR="00A61290" w:rsidRPr="000D0782">
          <w:rPr>
            <w:rStyle w:val="Hyperlink"/>
            <w:rFonts w:cs="Arial"/>
            <w:iCs/>
            <w:sz w:val="18"/>
            <w:szCs w:val="18"/>
          </w:rPr>
          <w:t>10.5.</w:t>
        </w:r>
        <w:r w:rsidR="00A61290" w:rsidRPr="000D0782">
          <w:rPr>
            <w:rFonts w:eastAsiaTheme="minorEastAsia" w:cs="Arial"/>
            <w:sz w:val="18"/>
            <w:szCs w:val="18"/>
            <w:lang w:eastAsia="en-AU"/>
          </w:rPr>
          <w:tab/>
        </w:r>
        <w:r w:rsidR="00A61290" w:rsidRPr="000D0782">
          <w:rPr>
            <w:rStyle w:val="Hyperlink"/>
            <w:rFonts w:cs="Arial"/>
            <w:sz w:val="18"/>
            <w:szCs w:val="18"/>
          </w:rPr>
          <w:t>Utility services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_Toc53581385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18</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86" w:history="1">
        <w:r w:rsidR="00A61290" w:rsidRPr="000D0782">
          <w:rPr>
            <w:rStyle w:val="Hyperlink"/>
            <w:rFonts w:cs="Arial"/>
            <w:iCs/>
            <w:sz w:val="18"/>
            <w:szCs w:val="18"/>
          </w:rPr>
          <w:t>10.6.</w:t>
        </w:r>
        <w:r w:rsidR="00A61290" w:rsidRPr="000D0782">
          <w:rPr>
            <w:rFonts w:eastAsiaTheme="minorEastAsia" w:cs="Arial"/>
            <w:sz w:val="18"/>
            <w:szCs w:val="18"/>
            <w:lang w:eastAsia="en-AU"/>
          </w:rPr>
          <w:tab/>
        </w:r>
        <w:r w:rsidR="00A61290" w:rsidRPr="000D0782">
          <w:rPr>
            <w:rStyle w:val="Hyperlink"/>
            <w:rFonts w:cs="Arial"/>
            <w:sz w:val="18"/>
            <w:szCs w:val="18"/>
          </w:rPr>
          <w:t>Early possession</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_Toc53581386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18</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87" w:history="1">
        <w:r w:rsidR="00A61290" w:rsidRPr="000D0782">
          <w:rPr>
            <w:rStyle w:val="Hyperlink"/>
            <w:rFonts w:cs="Arial"/>
            <w:iCs/>
            <w:sz w:val="18"/>
            <w:szCs w:val="18"/>
          </w:rPr>
          <w:t>10.7.</w:t>
        </w:r>
        <w:r w:rsidR="00A61290" w:rsidRPr="000D0782">
          <w:rPr>
            <w:rFonts w:eastAsiaTheme="minorEastAsia" w:cs="Arial"/>
            <w:sz w:val="18"/>
            <w:szCs w:val="18"/>
            <w:lang w:eastAsia="en-AU"/>
          </w:rPr>
          <w:tab/>
        </w:r>
        <w:r w:rsidR="00A61290" w:rsidRPr="000D0782">
          <w:rPr>
            <w:rStyle w:val="Hyperlink"/>
            <w:rFonts w:cs="Arial"/>
            <w:sz w:val="18"/>
            <w:szCs w:val="18"/>
          </w:rPr>
          <w:t>Electrical safety switch</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_Toc53581387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19</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88" w:history="1">
        <w:r w:rsidR="00A61290" w:rsidRPr="000D0782">
          <w:rPr>
            <w:rStyle w:val="Hyperlink"/>
            <w:rFonts w:cs="Arial"/>
            <w:iCs/>
            <w:sz w:val="18"/>
            <w:szCs w:val="18"/>
          </w:rPr>
          <w:t>10.8.</w:t>
        </w:r>
        <w:r w:rsidR="00A61290" w:rsidRPr="000D0782">
          <w:rPr>
            <w:rFonts w:eastAsiaTheme="minorEastAsia" w:cs="Arial"/>
            <w:sz w:val="18"/>
            <w:szCs w:val="18"/>
            <w:lang w:eastAsia="en-AU"/>
          </w:rPr>
          <w:tab/>
        </w:r>
        <w:r w:rsidR="00A61290" w:rsidRPr="000D0782">
          <w:rPr>
            <w:rStyle w:val="Hyperlink"/>
            <w:rFonts w:cs="Arial"/>
            <w:sz w:val="18"/>
            <w:szCs w:val="18"/>
          </w:rPr>
          <w:t>Smoke alarms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_Toc53581388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19</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389" w:history="1">
        <w:r w:rsidR="00A61290" w:rsidRPr="000D0782">
          <w:rPr>
            <w:rStyle w:val="Hyperlink"/>
            <w:rFonts w:cs="Arial"/>
            <w:sz w:val="18"/>
            <w:szCs w:val="18"/>
          </w:rPr>
          <w:t>11.</w:t>
        </w:r>
        <w:r w:rsidR="00A61290" w:rsidRPr="000D0782">
          <w:rPr>
            <w:rFonts w:eastAsiaTheme="minorEastAsia" w:cs="Arial"/>
            <w:b w:val="0"/>
            <w:sz w:val="18"/>
            <w:szCs w:val="18"/>
            <w:lang w:eastAsia="en-AU"/>
          </w:rPr>
          <w:tab/>
        </w:r>
        <w:r w:rsidR="00A61290" w:rsidRPr="000D0782">
          <w:rPr>
            <w:rStyle w:val="Hyperlink"/>
            <w:rFonts w:cs="Arial"/>
            <w:sz w:val="18"/>
            <w:szCs w:val="18"/>
          </w:rPr>
          <w:t>Electronic conveyancing (or E-conveyancing) – if applicable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_Toc53581389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19</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90" w:history="1">
        <w:r w:rsidR="00A61290" w:rsidRPr="000D0782">
          <w:rPr>
            <w:rStyle w:val="Hyperlink"/>
            <w:rFonts w:cs="Arial"/>
            <w:iCs/>
            <w:sz w:val="18"/>
            <w:szCs w:val="18"/>
          </w:rPr>
          <w:t>11.1.</w:t>
        </w:r>
        <w:r w:rsidR="00A61290" w:rsidRPr="000D0782">
          <w:rPr>
            <w:rFonts w:eastAsiaTheme="minorEastAsia" w:cs="Arial"/>
            <w:sz w:val="18"/>
            <w:szCs w:val="18"/>
            <w:lang w:eastAsia="en-AU"/>
          </w:rPr>
          <w:tab/>
        </w:r>
        <w:r w:rsidR="00A61290" w:rsidRPr="000D0782">
          <w:rPr>
            <w:rStyle w:val="Hyperlink"/>
            <w:rFonts w:cs="Arial"/>
            <w:sz w:val="18"/>
            <w:szCs w:val="18"/>
          </w:rPr>
          <w:t>What is E-conveyancing?</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_Toc53581390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19</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91" w:history="1">
        <w:r w:rsidR="00A61290" w:rsidRPr="000D0782">
          <w:rPr>
            <w:rStyle w:val="Hyperlink"/>
            <w:rFonts w:cs="Arial"/>
            <w:iCs/>
            <w:sz w:val="18"/>
            <w:szCs w:val="18"/>
          </w:rPr>
          <w:t>11.2.</w:t>
        </w:r>
        <w:r w:rsidR="00A61290" w:rsidRPr="000D0782">
          <w:rPr>
            <w:rFonts w:eastAsiaTheme="minorEastAsia" w:cs="Arial"/>
            <w:sz w:val="18"/>
            <w:szCs w:val="18"/>
            <w:lang w:eastAsia="en-AU"/>
          </w:rPr>
          <w:tab/>
        </w:r>
        <w:r w:rsidR="00A61290" w:rsidRPr="000D0782">
          <w:rPr>
            <w:rStyle w:val="Hyperlink"/>
            <w:rFonts w:cs="Arial"/>
            <w:sz w:val="18"/>
            <w:szCs w:val="18"/>
          </w:rPr>
          <w:t>When can E-conveyancing be used?</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_Toc53581391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20</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92" w:history="1">
        <w:r w:rsidR="00A61290" w:rsidRPr="000D0782">
          <w:rPr>
            <w:rStyle w:val="Hyperlink"/>
            <w:rFonts w:cs="Arial"/>
            <w:iCs/>
            <w:sz w:val="18"/>
            <w:szCs w:val="18"/>
          </w:rPr>
          <w:t>11.3.</w:t>
        </w:r>
        <w:r w:rsidR="00A61290" w:rsidRPr="000D0782">
          <w:rPr>
            <w:rFonts w:eastAsiaTheme="minorEastAsia" w:cs="Arial"/>
            <w:sz w:val="18"/>
            <w:szCs w:val="18"/>
            <w:lang w:eastAsia="en-AU"/>
          </w:rPr>
          <w:tab/>
        </w:r>
        <w:r w:rsidR="00A61290" w:rsidRPr="000D0782">
          <w:rPr>
            <w:rStyle w:val="Hyperlink"/>
            <w:rFonts w:cs="Arial"/>
            <w:sz w:val="18"/>
            <w:szCs w:val="18"/>
          </w:rPr>
          <w:t>Client authorisation and verification of identity</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_Toc53581392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20</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93" w:history="1">
        <w:r w:rsidR="00A61290" w:rsidRPr="000D0782">
          <w:rPr>
            <w:rStyle w:val="Hyperlink"/>
            <w:rFonts w:cs="Arial"/>
            <w:iCs/>
            <w:sz w:val="18"/>
            <w:szCs w:val="18"/>
          </w:rPr>
          <w:t>11.4.</w:t>
        </w:r>
        <w:r w:rsidR="00A61290" w:rsidRPr="000D0782">
          <w:rPr>
            <w:rFonts w:eastAsiaTheme="minorEastAsia" w:cs="Arial"/>
            <w:sz w:val="18"/>
            <w:szCs w:val="18"/>
            <w:lang w:eastAsia="en-AU"/>
          </w:rPr>
          <w:tab/>
        </w:r>
        <w:r w:rsidR="00A61290" w:rsidRPr="000D0782">
          <w:rPr>
            <w:rStyle w:val="Hyperlink"/>
            <w:rFonts w:cs="Arial"/>
            <w:sz w:val="18"/>
            <w:szCs w:val="18"/>
          </w:rPr>
          <w:t>Risks of using E-conveyancing</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_Toc53581393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20</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394" w:history="1">
        <w:r w:rsidR="00A61290" w:rsidRPr="000D0782">
          <w:rPr>
            <w:rStyle w:val="Hyperlink"/>
            <w:rFonts w:cs="Arial"/>
            <w:sz w:val="18"/>
            <w:szCs w:val="18"/>
          </w:rPr>
          <w:t>12.</w:t>
        </w:r>
        <w:r w:rsidR="00A61290" w:rsidRPr="000D0782">
          <w:rPr>
            <w:rFonts w:eastAsiaTheme="minorEastAsia" w:cs="Arial"/>
            <w:b w:val="0"/>
            <w:sz w:val="18"/>
            <w:szCs w:val="18"/>
            <w:lang w:eastAsia="en-AU"/>
          </w:rPr>
          <w:tab/>
        </w:r>
        <w:r w:rsidR="00A61290" w:rsidRPr="000D0782">
          <w:rPr>
            <w:rStyle w:val="Hyperlink"/>
            <w:rFonts w:cs="Arial"/>
            <w:sz w:val="18"/>
            <w:szCs w:val="18"/>
          </w:rPr>
          <w:t>Personal property securities – if applicable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_Toc53581394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21</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95" w:history="1">
        <w:r w:rsidR="00A61290" w:rsidRPr="000D0782">
          <w:rPr>
            <w:rStyle w:val="Hyperlink"/>
            <w:rFonts w:cs="Arial"/>
            <w:iCs/>
            <w:sz w:val="18"/>
            <w:szCs w:val="18"/>
          </w:rPr>
          <w:t>12.1.</w:t>
        </w:r>
        <w:r w:rsidR="00A61290" w:rsidRPr="000D0782">
          <w:rPr>
            <w:rFonts w:eastAsiaTheme="minorEastAsia" w:cs="Arial"/>
            <w:sz w:val="18"/>
            <w:szCs w:val="18"/>
            <w:lang w:eastAsia="en-AU"/>
          </w:rPr>
          <w:tab/>
        </w:r>
        <w:r w:rsidR="00A61290" w:rsidRPr="000D0782">
          <w:rPr>
            <w:rStyle w:val="Hyperlink"/>
            <w:rFonts w:cs="Arial"/>
            <w:sz w:val="18"/>
            <w:szCs w:val="18"/>
          </w:rPr>
          <w:t>What are personal property securities and how do they affect this transaction?</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_Toc53581395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21</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96" w:history="1">
        <w:r w:rsidR="00A61290" w:rsidRPr="000D0782">
          <w:rPr>
            <w:rStyle w:val="Hyperlink"/>
            <w:rFonts w:cs="Arial"/>
            <w:iCs/>
            <w:sz w:val="18"/>
            <w:szCs w:val="18"/>
          </w:rPr>
          <w:t>12.2.</w:t>
        </w:r>
        <w:r w:rsidR="00A61290" w:rsidRPr="000D0782">
          <w:rPr>
            <w:rFonts w:eastAsiaTheme="minorEastAsia" w:cs="Arial"/>
            <w:sz w:val="18"/>
            <w:szCs w:val="18"/>
            <w:lang w:eastAsia="en-AU"/>
          </w:rPr>
          <w:tab/>
        </w:r>
        <w:r w:rsidR="00A61290" w:rsidRPr="000D0782">
          <w:rPr>
            <w:rStyle w:val="Hyperlink"/>
            <w:rFonts w:cs="Arial"/>
            <w:sz w:val="18"/>
            <w:szCs w:val="18"/>
          </w:rPr>
          <w:t>What is affected by the PPSA?</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_Toc53581396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21</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97" w:history="1">
        <w:r w:rsidR="00A61290" w:rsidRPr="000D0782">
          <w:rPr>
            <w:rStyle w:val="Hyperlink"/>
            <w:rFonts w:cs="Arial"/>
            <w:iCs/>
            <w:sz w:val="18"/>
            <w:szCs w:val="18"/>
          </w:rPr>
          <w:t>12.3.</w:t>
        </w:r>
        <w:r w:rsidR="00A61290" w:rsidRPr="000D0782">
          <w:rPr>
            <w:rFonts w:eastAsiaTheme="minorEastAsia" w:cs="Arial"/>
            <w:sz w:val="18"/>
            <w:szCs w:val="18"/>
            <w:lang w:eastAsia="en-AU"/>
          </w:rPr>
          <w:tab/>
        </w:r>
        <w:r w:rsidR="00A61290" w:rsidRPr="000D0782">
          <w:rPr>
            <w:rStyle w:val="Hyperlink"/>
            <w:rFonts w:cs="Arial"/>
            <w:sz w:val="18"/>
            <w:szCs w:val="18"/>
          </w:rPr>
          <w:t>When do I need a specific release?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_Toc53581397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21</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398" w:history="1">
        <w:r w:rsidR="00A61290" w:rsidRPr="000D0782">
          <w:rPr>
            <w:rStyle w:val="Hyperlink"/>
            <w:rFonts w:cs="Arial"/>
            <w:sz w:val="18"/>
            <w:szCs w:val="18"/>
          </w:rPr>
          <w:t>13.</w:t>
        </w:r>
        <w:r w:rsidR="00A61290" w:rsidRPr="000D0782">
          <w:rPr>
            <w:rFonts w:eastAsiaTheme="minorEastAsia" w:cs="Arial"/>
            <w:b w:val="0"/>
            <w:sz w:val="18"/>
            <w:szCs w:val="18"/>
            <w:lang w:eastAsia="en-AU"/>
          </w:rPr>
          <w:tab/>
        </w:r>
        <w:r w:rsidR="00A61290" w:rsidRPr="000D0782">
          <w:rPr>
            <w:rStyle w:val="Hyperlink"/>
            <w:rFonts w:cs="Arial"/>
            <w:sz w:val="18"/>
            <w:szCs w:val="18"/>
          </w:rPr>
          <w:t>Pool safety – if applicable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_Toc53581398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21</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399" w:history="1">
        <w:r w:rsidR="00A61290" w:rsidRPr="000D0782">
          <w:rPr>
            <w:rStyle w:val="Hyperlink"/>
            <w:rFonts w:cs="Arial"/>
            <w:iCs/>
            <w:sz w:val="18"/>
            <w:szCs w:val="18"/>
          </w:rPr>
          <w:t>13.1.</w:t>
        </w:r>
        <w:r w:rsidR="00A61290" w:rsidRPr="000D0782">
          <w:rPr>
            <w:rFonts w:eastAsiaTheme="minorEastAsia" w:cs="Arial"/>
            <w:sz w:val="18"/>
            <w:szCs w:val="18"/>
            <w:lang w:eastAsia="en-AU"/>
          </w:rPr>
          <w:tab/>
        </w:r>
        <w:r w:rsidR="00A61290" w:rsidRPr="000D0782">
          <w:rPr>
            <w:rStyle w:val="Hyperlink"/>
            <w:rFonts w:cs="Arial"/>
            <w:sz w:val="18"/>
            <w:szCs w:val="18"/>
          </w:rPr>
          <w:t>Pool safety laws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_Toc53581399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21</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00" w:history="1">
        <w:r w:rsidR="00A61290" w:rsidRPr="000D0782">
          <w:rPr>
            <w:rStyle w:val="Hyperlink"/>
            <w:rFonts w:cs="Arial"/>
            <w:iCs/>
            <w:sz w:val="18"/>
            <w:szCs w:val="18"/>
          </w:rPr>
          <w:t>13.2.</w:t>
        </w:r>
        <w:r w:rsidR="00A61290" w:rsidRPr="000D0782">
          <w:rPr>
            <w:rFonts w:eastAsiaTheme="minorEastAsia" w:cs="Arial"/>
            <w:sz w:val="18"/>
            <w:szCs w:val="18"/>
            <w:lang w:eastAsia="en-AU"/>
          </w:rPr>
          <w:tab/>
        </w:r>
        <w:r w:rsidR="00A61290" w:rsidRPr="000D0782">
          <w:rPr>
            <w:rStyle w:val="Hyperlink"/>
            <w:rFonts w:cs="Arial"/>
            <w:sz w:val="18"/>
            <w:szCs w:val="18"/>
          </w:rPr>
          <w:t>What is a “swimming pool”?</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_Toc53581400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21</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01" w:history="1">
        <w:r w:rsidR="00A61290" w:rsidRPr="000D0782">
          <w:rPr>
            <w:rStyle w:val="Hyperlink"/>
            <w:rFonts w:cs="Arial"/>
            <w:iCs/>
            <w:sz w:val="18"/>
            <w:szCs w:val="18"/>
          </w:rPr>
          <w:t>13.3.</w:t>
        </w:r>
        <w:r w:rsidR="00A61290" w:rsidRPr="000D0782">
          <w:rPr>
            <w:rFonts w:eastAsiaTheme="minorEastAsia" w:cs="Arial"/>
            <w:sz w:val="18"/>
            <w:szCs w:val="18"/>
            <w:lang w:eastAsia="en-AU"/>
          </w:rPr>
          <w:tab/>
        </w:r>
        <w:r w:rsidR="00A61290" w:rsidRPr="000D0782">
          <w:rPr>
            <w:rStyle w:val="Hyperlink"/>
            <w:rFonts w:cs="Arial"/>
            <w:sz w:val="18"/>
            <w:szCs w:val="18"/>
          </w:rPr>
          <w:t>Non-shared pool – obligation to obtain certificate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_Toc53581401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21</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02" w:history="1">
        <w:r w:rsidR="00A61290" w:rsidRPr="000D0782">
          <w:rPr>
            <w:rStyle w:val="Hyperlink"/>
            <w:rFonts w:cs="Arial"/>
            <w:iCs/>
            <w:sz w:val="18"/>
            <w:szCs w:val="18"/>
          </w:rPr>
          <w:t>13.4.</w:t>
        </w:r>
        <w:r w:rsidR="00A61290" w:rsidRPr="000D0782">
          <w:rPr>
            <w:rFonts w:eastAsiaTheme="minorEastAsia" w:cs="Arial"/>
            <w:sz w:val="18"/>
            <w:szCs w:val="18"/>
            <w:lang w:eastAsia="en-AU"/>
          </w:rPr>
          <w:tab/>
        </w:r>
        <w:r w:rsidR="00A61290" w:rsidRPr="000D0782">
          <w:rPr>
            <w:rStyle w:val="Hyperlink"/>
            <w:rFonts w:cs="Arial"/>
            <w:sz w:val="18"/>
            <w:szCs w:val="18"/>
          </w:rPr>
          <w:t>Shared pool</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_Toc53581402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22</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03" w:history="1">
        <w:r w:rsidR="00A61290" w:rsidRPr="000D0782">
          <w:rPr>
            <w:rStyle w:val="Hyperlink"/>
            <w:rFonts w:cs="Arial"/>
            <w:iCs/>
            <w:sz w:val="18"/>
            <w:szCs w:val="18"/>
          </w:rPr>
          <w:t>13.5.</w:t>
        </w:r>
        <w:r w:rsidR="00A61290" w:rsidRPr="000D0782">
          <w:rPr>
            <w:rFonts w:eastAsiaTheme="minorEastAsia" w:cs="Arial"/>
            <w:sz w:val="18"/>
            <w:szCs w:val="18"/>
            <w:lang w:eastAsia="en-AU"/>
          </w:rPr>
          <w:tab/>
        </w:r>
        <w:r w:rsidR="00A61290" w:rsidRPr="000D0782">
          <w:rPr>
            <w:rStyle w:val="Hyperlink"/>
            <w:rFonts w:cs="Arial"/>
            <w:sz w:val="18"/>
            <w:szCs w:val="18"/>
          </w:rPr>
          <w:t>Prohibition on letting</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_Toc53581403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22</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04" w:history="1">
        <w:r w:rsidR="00A61290" w:rsidRPr="000D0782">
          <w:rPr>
            <w:rStyle w:val="Hyperlink"/>
            <w:rFonts w:cs="Arial"/>
            <w:iCs/>
            <w:sz w:val="18"/>
            <w:szCs w:val="18"/>
          </w:rPr>
          <w:t>13.6.</w:t>
        </w:r>
        <w:r w:rsidR="00A61290" w:rsidRPr="000D0782">
          <w:rPr>
            <w:rFonts w:eastAsiaTheme="minorEastAsia" w:cs="Arial"/>
            <w:sz w:val="18"/>
            <w:szCs w:val="18"/>
            <w:lang w:eastAsia="en-AU"/>
          </w:rPr>
          <w:tab/>
        </w:r>
        <w:r w:rsidR="00A61290" w:rsidRPr="000D0782">
          <w:rPr>
            <w:rStyle w:val="Hyperlink"/>
            <w:rFonts w:cs="Arial"/>
            <w:sz w:val="18"/>
            <w:szCs w:val="18"/>
          </w:rPr>
          <w:t>Penalties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_Toc53581404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22</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05" w:history="1">
        <w:r w:rsidR="00A61290" w:rsidRPr="000D0782">
          <w:rPr>
            <w:rStyle w:val="Hyperlink"/>
            <w:rFonts w:cs="Arial"/>
            <w:iCs/>
            <w:sz w:val="18"/>
            <w:szCs w:val="18"/>
          </w:rPr>
          <w:t>13.7.</w:t>
        </w:r>
        <w:r w:rsidR="00A61290" w:rsidRPr="000D0782">
          <w:rPr>
            <w:rFonts w:eastAsiaTheme="minorEastAsia" w:cs="Arial"/>
            <w:sz w:val="18"/>
            <w:szCs w:val="18"/>
            <w:lang w:eastAsia="en-AU"/>
          </w:rPr>
          <w:tab/>
        </w:r>
        <w:r w:rsidR="00A61290" w:rsidRPr="000D0782">
          <w:rPr>
            <w:rStyle w:val="Hyperlink"/>
            <w:rFonts w:cs="Arial"/>
            <w:sz w:val="18"/>
            <w:szCs w:val="18"/>
          </w:rPr>
          <w:t>Pool Safety Register</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_Toc53581405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22</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406" w:history="1">
        <w:r w:rsidR="00A61290" w:rsidRPr="000D0782">
          <w:rPr>
            <w:rStyle w:val="Hyperlink"/>
            <w:rFonts w:cs="Arial"/>
            <w:sz w:val="18"/>
            <w:szCs w:val="18"/>
          </w:rPr>
          <w:t>14.</w:t>
        </w:r>
        <w:r w:rsidR="00A61290" w:rsidRPr="000D0782">
          <w:rPr>
            <w:rFonts w:eastAsiaTheme="minorEastAsia" w:cs="Arial"/>
            <w:b w:val="0"/>
            <w:sz w:val="18"/>
            <w:szCs w:val="18"/>
            <w:lang w:eastAsia="en-AU"/>
          </w:rPr>
          <w:tab/>
        </w:r>
        <w:r w:rsidR="00A61290" w:rsidRPr="000D0782">
          <w:rPr>
            <w:rStyle w:val="Hyperlink"/>
            <w:rFonts w:cs="Arial"/>
            <w:sz w:val="18"/>
            <w:szCs w:val="18"/>
          </w:rPr>
          <w:t>Selling a unit – if applicable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_Toc53581406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23</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07" w:history="1">
        <w:r w:rsidR="00A61290" w:rsidRPr="000D0782">
          <w:rPr>
            <w:rStyle w:val="Hyperlink"/>
            <w:rFonts w:cs="Arial"/>
            <w:iCs/>
            <w:sz w:val="18"/>
            <w:szCs w:val="18"/>
          </w:rPr>
          <w:t>14.1.</w:t>
        </w:r>
        <w:r w:rsidR="00A61290" w:rsidRPr="000D0782">
          <w:rPr>
            <w:rFonts w:eastAsiaTheme="minorEastAsia" w:cs="Arial"/>
            <w:sz w:val="18"/>
            <w:szCs w:val="18"/>
            <w:lang w:eastAsia="en-AU"/>
          </w:rPr>
          <w:tab/>
        </w:r>
        <w:r w:rsidR="00A61290" w:rsidRPr="000D0782">
          <w:rPr>
            <w:rStyle w:val="Hyperlink"/>
            <w:rFonts w:cs="Arial"/>
            <w:sz w:val="18"/>
            <w:szCs w:val="18"/>
          </w:rPr>
          <w:t>Body corporate disclosures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_Toc53581407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23</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08" w:history="1">
        <w:r w:rsidR="00A61290" w:rsidRPr="000D0782">
          <w:rPr>
            <w:rStyle w:val="Hyperlink"/>
            <w:rFonts w:cs="Arial"/>
            <w:iCs/>
            <w:sz w:val="18"/>
            <w:szCs w:val="18"/>
          </w:rPr>
          <w:t>14.2.</w:t>
        </w:r>
        <w:r w:rsidR="00A61290" w:rsidRPr="000D0782">
          <w:rPr>
            <w:rFonts w:eastAsiaTheme="minorEastAsia" w:cs="Arial"/>
            <w:sz w:val="18"/>
            <w:szCs w:val="18"/>
            <w:lang w:eastAsia="en-AU"/>
          </w:rPr>
          <w:tab/>
        </w:r>
        <w:r w:rsidR="00A61290" w:rsidRPr="000D0782">
          <w:rPr>
            <w:rStyle w:val="Hyperlink"/>
            <w:rFonts w:cs="Arial"/>
            <w:sz w:val="18"/>
            <w:szCs w:val="18"/>
          </w:rPr>
          <w:t>Implied warranties given about the body corporate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_Toc53581408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23</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09" w:history="1">
        <w:r w:rsidR="00A61290" w:rsidRPr="000D0782">
          <w:rPr>
            <w:rStyle w:val="Hyperlink"/>
            <w:rFonts w:cs="Arial"/>
            <w:iCs/>
            <w:sz w:val="18"/>
            <w:szCs w:val="18"/>
          </w:rPr>
          <w:t>14.3.</w:t>
        </w:r>
        <w:r w:rsidR="00A61290" w:rsidRPr="000D0782">
          <w:rPr>
            <w:rFonts w:eastAsiaTheme="minorEastAsia" w:cs="Arial"/>
            <w:sz w:val="18"/>
            <w:szCs w:val="18"/>
            <w:lang w:eastAsia="en-AU"/>
          </w:rPr>
          <w:tab/>
        </w:r>
        <w:r w:rsidR="00A61290" w:rsidRPr="000D0782">
          <w:rPr>
            <w:rStyle w:val="Hyperlink"/>
            <w:rFonts w:cs="Arial"/>
            <w:sz w:val="18"/>
            <w:szCs w:val="18"/>
          </w:rPr>
          <w:t>BCCMA disclosure obligations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_Toc53581409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23</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10" w:history="1">
        <w:r w:rsidR="00A61290" w:rsidRPr="000D0782">
          <w:rPr>
            <w:rStyle w:val="Hyperlink"/>
            <w:rFonts w:cs="Arial"/>
            <w:iCs/>
            <w:sz w:val="18"/>
            <w:szCs w:val="18"/>
          </w:rPr>
          <w:t>14.4.</w:t>
        </w:r>
        <w:r w:rsidR="00A61290" w:rsidRPr="000D0782">
          <w:rPr>
            <w:rFonts w:eastAsiaTheme="minorEastAsia" w:cs="Arial"/>
            <w:sz w:val="18"/>
            <w:szCs w:val="18"/>
            <w:lang w:eastAsia="en-AU"/>
          </w:rPr>
          <w:tab/>
        </w:r>
        <w:r w:rsidR="00A61290" w:rsidRPr="000D0782">
          <w:rPr>
            <w:rStyle w:val="Hyperlink"/>
            <w:rFonts w:cs="Arial"/>
            <w:sz w:val="18"/>
            <w:szCs w:val="18"/>
          </w:rPr>
          <w:t>Community Management Statement (‘CMS’)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_Toc53581410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24</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11" w:history="1">
        <w:r w:rsidR="00A61290" w:rsidRPr="000D0782">
          <w:rPr>
            <w:rStyle w:val="Hyperlink"/>
            <w:rFonts w:cs="Arial"/>
            <w:iCs/>
            <w:sz w:val="18"/>
            <w:szCs w:val="18"/>
          </w:rPr>
          <w:t>14.5.</w:t>
        </w:r>
        <w:r w:rsidR="00A61290" w:rsidRPr="000D0782">
          <w:rPr>
            <w:rFonts w:eastAsiaTheme="minorEastAsia" w:cs="Arial"/>
            <w:sz w:val="18"/>
            <w:szCs w:val="18"/>
            <w:lang w:eastAsia="en-AU"/>
          </w:rPr>
          <w:tab/>
        </w:r>
        <w:r w:rsidR="00A61290" w:rsidRPr="000D0782">
          <w:rPr>
            <w:rStyle w:val="Hyperlink"/>
            <w:rFonts w:cs="Arial"/>
            <w:sz w:val="18"/>
            <w:szCs w:val="18"/>
          </w:rPr>
          <w:t>Body corporate levy notices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_Toc53581411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25</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12" w:history="1">
        <w:r w:rsidR="00A61290" w:rsidRPr="000D0782">
          <w:rPr>
            <w:rStyle w:val="Hyperlink"/>
            <w:rFonts w:cs="Arial"/>
            <w:iCs/>
            <w:sz w:val="18"/>
            <w:szCs w:val="18"/>
          </w:rPr>
          <w:t>14.6.</w:t>
        </w:r>
        <w:r w:rsidR="00A61290" w:rsidRPr="000D0782">
          <w:rPr>
            <w:rFonts w:eastAsiaTheme="minorEastAsia" w:cs="Arial"/>
            <w:sz w:val="18"/>
            <w:szCs w:val="18"/>
            <w:lang w:eastAsia="en-AU"/>
          </w:rPr>
          <w:tab/>
        </w:r>
        <w:r w:rsidR="00A61290" w:rsidRPr="000D0782">
          <w:rPr>
            <w:rStyle w:val="Hyperlink"/>
            <w:rFonts w:cs="Arial"/>
            <w:sz w:val="18"/>
            <w:szCs w:val="18"/>
          </w:rPr>
          <w:t>Body corporate searches</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_Toc53581412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25</w:t>
        </w:r>
        <w:r w:rsidR="00A61290" w:rsidRPr="000D0782">
          <w:rPr>
            <w:rFonts w:cs="Arial"/>
            <w:webHidden/>
            <w:sz w:val="18"/>
            <w:szCs w:val="18"/>
          </w:rPr>
          <w:fldChar w:fldCharType="end"/>
        </w:r>
      </w:hyperlink>
    </w:p>
    <w:p w:rsidR="00A61290" w:rsidRPr="000D0782" w:rsidRDefault="00F35D33" w:rsidP="00A61290">
      <w:pPr>
        <w:pStyle w:val="TOC1"/>
        <w:spacing w:before="120" w:after="120"/>
        <w:contextualSpacing/>
        <w:rPr>
          <w:rFonts w:eastAsiaTheme="minorEastAsia" w:cs="Arial"/>
          <w:b w:val="0"/>
          <w:sz w:val="18"/>
          <w:szCs w:val="18"/>
          <w:lang w:eastAsia="en-AU"/>
        </w:rPr>
      </w:pPr>
      <w:hyperlink w:anchor="_Toc53581413" w:history="1">
        <w:r w:rsidR="00A61290" w:rsidRPr="000D0782">
          <w:rPr>
            <w:rStyle w:val="Hyperlink"/>
            <w:rFonts w:cs="Arial"/>
            <w:sz w:val="18"/>
            <w:szCs w:val="18"/>
          </w:rPr>
          <w:t>15.</w:t>
        </w:r>
        <w:r w:rsidR="00A61290" w:rsidRPr="000D0782">
          <w:rPr>
            <w:rFonts w:eastAsiaTheme="minorEastAsia" w:cs="Arial"/>
            <w:b w:val="0"/>
            <w:sz w:val="18"/>
            <w:szCs w:val="18"/>
            <w:lang w:eastAsia="en-AU"/>
          </w:rPr>
          <w:tab/>
        </w:r>
        <w:r w:rsidR="00A61290" w:rsidRPr="000D0782">
          <w:rPr>
            <w:rStyle w:val="Hyperlink"/>
            <w:rFonts w:cs="Arial"/>
            <w:sz w:val="18"/>
            <w:szCs w:val="18"/>
          </w:rPr>
          <w:t>Combustible cladding - if applicable</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_Toc53581413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26</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14" w:history="1">
        <w:r w:rsidR="00A61290" w:rsidRPr="000D0782">
          <w:rPr>
            <w:rStyle w:val="Hyperlink"/>
            <w:rFonts w:cs="Arial"/>
            <w:iCs/>
            <w:sz w:val="18"/>
            <w:szCs w:val="18"/>
          </w:rPr>
          <w:t>15.1.</w:t>
        </w:r>
        <w:r w:rsidR="00A61290" w:rsidRPr="000D0782">
          <w:rPr>
            <w:rFonts w:eastAsiaTheme="minorEastAsia" w:cs="Arial"/>
            <w:sz w:val="18"/>
            <w:szCs w:val="18"/>
            <w:lang w:eastAsia="en-AU"/>
          </w:rPr>
          <w:tab/>
        </w:r>
        <w:r w:rsidR="00A61290" w:rsidRPr="000D0782">
          <w:rPr>
            <w:rStyle w:val="Hyperlink"/>
            <w:rFonts w:cs="Arial"/>
            <w:i/>
            <w:iCs/>
            <w:sz w:val="18"/>
            <w:szCs w:val="18"/>
          </w:rPr>
          <w:t>Building Regulation 2006</w:t>
        </w:r>
        <w:r w:rsidR="00A61290" w:rsidRPr="000D0782">
          <w:rPr>
            <w:rStyle w:val="Hyperlink"/>
            <w:rFonts w:cs="Arial"/>
            <w:sz w:val="18"/>
            <w:szCs w:val="18"/>
          </w:rPr>
          <w:t xml:space="preserve"> (Qld)</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_Toc53581414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26</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15" w:history="1">
        <w:r w:rsidR="00A61290" w:rsidRPr="000D0782">
          <w:rPr>
            <w:rStyle w:val="Hyperlink"/>
            <w:rFonts w:cs="Arial"/>
            <w:iCs/>
            <w:sz w:val="18"/>
            <w:szCs w:val="18"/>
          </w:rPr>
          <w:t>15.2.</w:t>
        </w:r>
        <w:r w:rsidR="00A61290" w:rsidRPr="000D0782">
          <w:rPr>
            <w:rFonts w:eastAsiaTheme="minorEastAsia" w:cs="Arial"/>
            <w:sz w:val="18"/>
            <w:szCs w:val="18"/>
            <w:lang w:eastAsia="en-AU"/>
          </w:rPr>
          <w:tab/>
        </w:r>
        <w:r w:rsidR="00A61290" w:rsidRPr="000D0782">
          <w:rPr>
            <w:rStyle w:val="Hyperlink"/>
            <w:rFonts w:cs="Arial"/>
            <w:sz w:val="18"/>
            <w:szCs w:val="18"/>
          </w:rPr>
          <w:t>Rectification</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_Toc53581415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26</w:t>
        </w:r>
        <w:r w:rsidR="00A61290" w:rsidRPr="000D0782">
          <w:rPr>
            <w:rFonts w:cs="Arial"/>
            <w:webHidden/>
            <w:sz w:val="18"/>
            <w:szCs w:val="18"/>
          </w:rPr>
          <w:fldChar w:fldCharType="end"/>
        </w:r>
      </w:hyperlink>
    </w:p>
    <w:p w:rsidR="00A61290" w:rsidRPr="000D0782" w:rsidRDefault="00F35D33" w:rsidP="00A61290">
      <w:pPr>
        <w:pStyle w:val="TOC2"/>
        <w:spacing w:before="120" w:after="120"/>
        <w:contextualSpacing/>
        <w:rPr>
          <w:rFonts w:eastAsiaTheme="minorEastAsia" w:cs="Arial"/>
          <w:sz w:val="18"/>
          <w:szCs w:val="18"/>
          <w:lang w:eastAsia="en-AU"/>
        </w:rPr>
      </w:pPr>
      <w:hyperlink w:anchor="_Toc53581416" w:history="1">
        <w:r w:rsidR="00A61290" w:rsidRPr="000D0782">
          <w:rPr>
            <w:rStyle w:val="Hyperlink"/>
            <w:rFonts w:cs="Arial"/>
            <w:iCs/>
            <w:sz w:val="18"/>
            <w:szCs w:val="18"/>
          </w:rPr>
          <w:t>15.3.</w:t>
        </w:r>
        <w:r w:rsidR="00A61290" w:rsidRPr="000D0782">
          <w:rPr>
            <w:rFonts w:eastAsiaTheme="minorEastAsia" w:cs="Arial"/>
            <w:sz w:val="18"/>
            <w:szCs w:val="18"/>
            <w:lang w:eastAsia="en-AU"/>
          </w:rPr>
          <w:tab/>
        </w:r>
        <w:r w:rsidR="00A61290" w:rsidRPr="000D0782">
          <w:rPr>
            <w:rStyle w:val="Hyperlink"/>
            <w:rFonts w:cs="Arial"/>
            <w:sz w:val="18"/>
            <w:szCs w:val="18"/>
          </w:rPr>
          <w:t>Notice that a building is affected</w:t>
        </w:r>
        <w:r w:rsidR="00A61290" w:rsidRPr="000D0782">
          <w:rPr>
            <w:rFonts w:cs="Arial"/>
            <w:webHidden/>
            <w:sz w:val="18"/>
            <w:szCs w:val="18"/>
          </w:rPr>
          <w:tab/>
        </w:r>
        <w:r w:rsidR="00A61290" w:rsidRPr="000D0782">
          <w:rPr>
            <w:rFonts w:cs="Arial"/>
            <w:webHidden/>
            <w:sz w:val="18"/>
            <w:szCs w:val="18"/>
          </w:rPr>
          <w:fldChar w:fldCharType="begin"/>
        </w:r>
        <w:r w:rsidR="00A61290" w:rsidRPr="000D0782">
          <w:rPr>
            <w:rFonts w:cs="Arial"/>
            <w:webHidden/>
            <w:sz w:val="18"/>
            <w:szCs w:val="18"/>
          </w:rPr>
          <w:instrText xml:space="preserve"> PAGEREF _Toc53581416 \h </w:instrText>
        </w:r>
        <w:r w:rsidR="00A61290" w:rsidRPr="000D0782">
          <w:rPr>
            <w:rFonts w:cs="Arial"/>
            <w:webHidden/>
            <w:sz w:val="18"/>
            <w:szCs w:val="18"/>
          </w:rPr>
        </w:r>
        <w:r w:rsidR="00A61290" w:rsidRPr="000D0782">
          <w:rPr>
            <w:rFonts w:cs="Arial"/>
            <w:webHidden/>
            <w:sz w:val="18"/>
            <w:szCs w:val="18"/>
          </w:rPr>
          <w:fldChar w:fldCharType="separate"/>
        </w:r>
        <w:r w:rsidR="007F030F">
          <w:rPr>
            <w:rFonts w:cs="Arial"/>
            <w:webHidden/>
            <w:sz w:val="18"/>
            <w:szCs w:val="18"/>
          </w:rPr>
          <w:t>26</w:t>
        </w:r>
        <w:r w:rsidR="00A61290" w:rsidRPr="000D0782">
          <w:rPr>
            <w:rFonts w:cs="Arial"/>
            <w:webHidden/>
            <w:sz w:val="18"/>
            <w:szCs w:val="18"/>
          </w:rPr>
          <w:fldChar w:fldCharType="end"/>
        </w:r>
      </w:hyperlink>
    </w:p>
    <w:p w:rsidR="00AE415F" w:rsidRDefault="00A1128A" w:rsidP="00EE68E4">
      <w:pPr>
        <w:pStyle w:val="TOC2"/>
        <w:rPr>
          <w:rFonts w:ascii="Calibri" w:hAnsi="Calibri"/>
        </w:rPr>
        <w:sectPr w:rsidR="00AE415F" w:rsidSect="000D0782">
          <w:type w:val="continuous"/>
          <w:pgSz w:w="11906" w:h="16834" w:code="9"/>
          <w:pgMar w:top="851" w:right="851" w:bottom="1134" w:left="851" w:header="680" w:footer="680" w:gutter="0"/>
          <w:paperSrc w:first="7" w:other="7"/>
          <w:cols w:num="2" w:space="992"/>
          <w:docGrid w:linePitch="272"/>
        </w:sectPr>
      </w:pPr>
      <w:r w:rsidRPr="000D0782">
        <w:rPr>
          <w:rFonts w:ascii="Calibri" w:hAnsi="Calibri"/>
          <w:sz w:val="18"/>
          <w:szCs w:val="18"/>
        </w:rPr>
        <w:fldChar w:fldCharType="end"/>
      </w:r>
    </w:p>
    <w:p w:rsidR="00194C33" w:rsidRPr="00833203" w:rsidRDefault="00833203" w:rsidP="00833203">
      <w:pPr>
        <w:pStyle w:val="LexonLevel1"/>
        <w:pBdr>
          <w:bottom w:val="single" w:sz="24" w:space="6" w:color="93A51F" w:themeColor="accent1"/>
        </w:pBdr>
        <w:spacing w:before="360"/>
        <w:ind w:left="567" w:hanging="567"/>
        <w:rPr>
          <w:rFonts w:ascii="Arial" w:hAnsi="Arial" w:cs="Arial"/>
        </w:rPr>
      </w:pPr>
      <w:bookmarkStart w:id="3" w:name="_Toc335294609"/>
      <w:bookmarkStart w:id="4" w:name="_Toc379896477"/>
      <w:bookmarkStart w:id="5" w:name="_Toc385421016"/>
      <w:bookmarkStart w:id="6" w:name="_Toc436125730"/>
      <w:bookmarkStart w:id="7" w:name="_Toc472059572"/>
      <w:bookmarkStart w:id="8" w:name="_Toc53581331"/>
      <w:r>
        <w:rPr>
          <w:rFonts w:ascii="Arial" w:hAnsi="Arial" w:cs="Arial"/>
          <w:caps w:val="0"/>
        </w:rPr>
        <w:lastRenderedPageBreak/>
        <w:t>W</w:t>
      </w:r>
      <w:r w:rsidRPr="00833203">
        <w:rPr>
          <w:rFonts w:ascii="Arial" w:hAnsi="Arial" w:cs="Arial"/>
          <w:caps w:val="0"/>
        </w:rPr>
        <w:t>hy read this booklet?</w:t>
      </w:r>
      <w:bookmarkEnd w:id="3"/>
      <w:bookmarkEnd w:id="4"/>
      <w:bookmarkEnd w:id="5"/>
      <w:bookmarkEnd w:id="6"/>
      <w:bookmarkEnd w:id="7"/>
      <w:bookmarkEnd w:id="8"/>
    </w:p>
    <w:p w:rsidR="007808C9" w:rsidRPr="00833203" w:rsidRDefault="007F1531" w:rsidP="00EE68E4">
      <w:pPr>
        <w:pStyle w:val="LexonParagraph2"/>
        <w:rPr>
          <w:b/>
          <w:sz w:val="20"/>
          <w:szCs w:val="22"/>
        </w:rPr>
      </w:pPr>
      <w:r w:rsidRPr="00833203">
        <w:rPr>
          <w:sz w:val="20"/>
          <w:szCs w:val="22"/>
        </w:rPr>
        <w:t>Please read t</w:t>
      </w:r>
      <w:r w:rsidR="003B53F4" w:rsidRPr="00833203">
        <w:rPr>
          <w:sz w:val="20"/>
          <w:szCs w:val="22"/>
        </w:rPr>
        <w:t xml:space="preserve">his Residential Conveyancing Booklet </w:t>
      </w:r>
      <w:r w:rsidR="00E304E4" w:rsidRPr="00833203">
        <w:rPr>
          <w:sz w:val="20"/>
          <w:szCs w:val="22"/>
        </w:rPr>
        <w:t>(</w:t>
      </w:r>
      <w:r w:rsidR="00C91026" w:rsidRPr="00833203">
        <w:rPr>
          <w:sz w:val="20"/>
          <w:szCs w:val="22"/>
        </w:rPr>
        <w:t>‘</w:t>
      </w:r>
      <w:r w:rsidR="00E304E4" w:rsidRPr="00833203">
        <w:rPr>
          <w:sz w:val="20"/>
          <w:szCs w:val="22"/>
        </w:rPr>
        <w:t xml:space="preserve">the </w:t>
      </w:r>
      <w:r w:rsidR="00E304E4" w:rsidRPr="00833203">
        <w:rPr>
          <w:b/>
          <w:sz w:val="20"/>
          <w:szCs w:val="22"/>
        </w:rPr>
        <w:t>Booklet</w:t>
      </w:r>
      <w:r w:rsidR="00C91026" w:rsidRPr="00833203">
        <w:rPr>
          <w:sz w:val="20"/>
          <w:szCs w:val="22"/>
        </w:rPr>
        <w:t>’</w:t>
      </w:r>
      <w:r w:rsidR="00E304E4" w:rsidRPr="00833203">
        <w:rPr>
          <w:sz w:val="20"/>
          <w:szCs w:val="22"/>
        </w:rPr>
        <w:t xml:space="preserve">) </w:t>
      </w:r>
      <w:r w:rsidR="003F6D0B" w:rsidRPr="00833203">
        <w:rPr>
          <w:sz w:val="20"/>
          <w:szCs w:val="22"/>
        </w:rPr>
        <w:t>together</w:t>
      </w:r>
      <w:r w:rsidR="003B53F4" w:rsidRPr="00833203">
        <w:rPr>
          <w:sz w:val="20"/>
          <w:szCs w:val="22"/>
        </w:rPr>
        <w:t xml:space="preserve"> with </w:t>
      </w:r>
      <w:r w:rsidR="0098225C" w:rsidRPr="00833203">
        <w:rPr>
          <w:sz w:val="20"/>
          <w:szCs w:val="22"/>
        </w:rPr>
        <w:t xml:space="preserve">our </w:t>
      </w:r>
      <w:r w:rsidR="003B53F4" w:rsidRPr="00833203">
        <w:rPr>
          <w:sz w:val="20"/>
          <w:szCs w:val="22"/>
        </w:rPr>
        <w:t>letter (</w:t>
      </w:r>
      <w:r w:rsidR="00C91026" w:rsidRPr="00833203">
        <w:rPr>
          <w:sz w:val="20"/>
          <w:szCs w:val="22"/>
        </w:rPr>
        <w:t>‘</w:t>
      </w:r>
      <w:r w:rsidR="003B53F4" w:rsidRPr="00833203">
        <w:rPr>
          <w:sz w:val="20"/>
          <w:szCs w:val="22"/>
        </w:rPr>
        <w:t xml:space="preserve">the </w:t>
      </w:r>
      <w:r w:rsidR="003B53F4" w:rsidRPr="00833203">
        <w:rPr>
          <w:b/>
          <w:sz w:val="20"/>
          <w:szCs w:val="22"/>
        </w:rPr>
        <w:t>First Letter</w:t>
      </w:r>
      <w:r w:rsidR="00C91026" w:rsidRPr="00833203">
        <w:rPr>
          <w:sz w:val="20"/>
          <w:szCs w:val="22"/>
        </w:rPr>
        <w:t>’</w:t>
      </w:r>
      <w:r w:rsidR="003B53F4" w:rsidRPr="00833203">
        <w:rPr>
          <w:sz w:val="20"/>
          <w:szCs w:val="22"/>
        </w:rPr>
        <w:t>)</w:t>
      </w:r>
      <w:r w:rsidR="00FF2D05" w:rsidRPr="00833203">
        <w:rPr>
          <w:sz w:val="20"/>
          <w:szCs w:val="22"/>
        </w:rPr>
        <w:t xml:space="preserve"> and the First Letter</w:t>
      </w:r>
      <w:r w:rsidR="00DB4D31" w:rsidRPr="00833203">
        <w:rPr>
          <w:sz w:val="20"/>
          <w:szCs w:val="22"/>
        </w:rPr>
        <w:t>’s enclosures</w:t>
      </w:r>
      <w:r w:rsidR="003B53F4" w:rsidRPr="00833203">
        <w:rPr>
          <w:sz w:val="20"/>
          <w:szCs w:val="22"/>
        </w:rPr>
        <w:t>.</w:t>
      </w:r>
      <w:r w:rsidR="006516EC" w:rsidRPr="00833203">
        <w:rPr>
          <w:sz w:val="20"/>
          <w:szCs w:val="22"/>
        </w:rPr>
        <w:t xml:space="preserve"> </w:t>
      </w:r>
      <w:r w:rsidR="00EE06FA" w:rsidRPr="00833203">
        <w:rPr>
          <w:b/>
          <w:sz w:val="20"/>
          <w:szCs w:val="22"/>
        </w:rPr>
        <w:t>It is important that you read this Booklet as soon as possible because it contains essential information about your rights and obligations when selling property.</w:t>
      </w:r>
    </w:p>
    <w:p w:rsidR="003B53F4" w:rsidRPr="00833203" w:rsidRDefault="003B53F4" w:rsidP="00EE68E4">
      <w:pPr>
        <w:pStyle w:val="LexonParagraph2"/>
        <w:rPr>
          <w:sz w:val="20"/>
          <w:szCs w:val="22"/>
        </w:rPr>
      </w:pPr>
      <w:bookmarkStart w:id="9" w:name="_Toc336411536"/>
      <w:bookmarkStart w:id="10" w:name="_Toc336411593"/>
      <w:bookmarkStart w:id="11" w:name="_Toc336411663"/>
      <w:bookmarkStart w:id="12" w:name="_Toc340848810"/>
      <w:bookmarkStart w:id="13" w:name="_Toc340849019"/>
      <w:bookmarkStart w:id="14" w:name="_Toc340848811"/>
      <w:bookmarkStart w:id="15" w:name="_Toc340849020"/>
      <w:bookmarkStart w:id="16" w:name="_Toc340848812"/>
      <w:bookmarkStart w:id="17" w:name="_Toc340849021"/>
      <w:bookmarkStart w:id="18" w:name="_Toc340848813"/>
      <w:bookmarkStart w:id="19" w:name="_Toc340849022"/>
      <w:bookmarkEnd w:id="9"/>
      <w:bookmarkEnd w:id="10"/>
      <w:bookmarkEnd w:id="11"/>
      <w:bookmarkEnd w:id="12"/>
      <w:bookmarkEnd w:id="13"/>
      <w:bookmarkEnd w:id="14"/>
      <w:bookmarkEnd w:id="15"/>
      <w:bookmarkEnd w:id="16"/>
      <w:bookmarkEnd w:id="17"/>
      <w:bookmarkEnd w:id="18"/>
      <w:bookmarkEnd w:id="19"/>
      <w:r w:rsidRPr="00833203">
        <w:rPr>
          <w:sz w:val="20"/>
          <w:szCs w:val="22"/>
        </w:rPr>
        <w:t xml:space="preserve">If you have any questions about the information, please </w:t>
      </w:r>
      <w:r w:rsidR="007F1531" w:rsidRPr="00833203">
        <w:rPr>
          <w:sz w:val="20"/>
          <w:szCs w:val="22"/>
        </w:rPr>
        <w:t xml:space="preserve">contact </w:t>
      </w:r>
      <w:r w:rsidRPr="00833203">
        <w:rPr>
          <w:sz w:val="20"/>
          <w:szCs w:val="22"/>
        </w:rPr>
        <w:t>us.</w:t>
      </w:r>
    </w:p>
    <w:p w:rsidR="005855F9" w:rsidRPr="00833203" w:rsidRDefault="005855F9" w:rsidP="00EE68E4">
      <w:pPr>
        <w:pStyle w:val="LexonParagraph2"/>
        <w:rPr>
          <w:sz w:val="20"/>
          <w:szCs w:val="22"/>
        </w:rPr>
      </w:pPr>
      <w:r w:rsidRPr="00833203">
        <w:rPr>
          <w:sz w:val="20"/>
          <w:szCs w:val="22"/>
        </w:rPr>
        <w:t xml:space="preserve">We may give you advice during your transaction on </w:t>
      </w:r>
      <w:r w:rsidR="007F1531" w:rsidRPr="00833203">
        <w:rPr>
          <w:sz w:val="20"/>
          <w:szCs w:val="22"/>
        </w:rPr>
        <w:t xml:space="preserve">your </w:t>
      </w:r>
      <w:r w:rsidRPr="00833203">
        <w:rPr>
          <w:sz w:val="20"/>
          <w:szCs w:val="22"/>
        </w:rPr>
        <w:t xml:space="preserve">rights </w:t>
      </w:r>
      <w:r w:rsidR="0069689F" w:rsidRPr="00833203">
        <w:rPr>
          <w:sz w:val="20"/>
          <w:szCs w:val="22"/>
        </w:rPr>
        <w:t xml:space="preserve">that you </w:t>
      </w:r>
      <w:r w:rsidR="007F1531" w:rsidRPr="00833203">
        <w:rPr>
          <w:sz w:val="20"/>
          <w:szCs w:val="22"/>
        </w:rPr>
        <w:t xml:space="preserve">could </w:t>
      </w:r>
      <w:r w:rsidR="0069689F" w:rsidRPr="00833203">
        <w:rPr>
          <w:sz w:val="20"/>
          <w:szCs w:val="22"/>
        </w:rPr>
        <w:t>have, such as</w:t>
      </w:r>
      <w:r w:rsidRPr="00833203">
        <w:rPr>
          <w:sz w:val="20"/>
          <w:szCs w:val="22"/>
        </w:rPr>
        <w:t xml:space="preserve"> rights to terminate the </w:t>
      </w:r>
      <w:r w:rsidR="007F1531" w:rsidRPr="00833203">
        <w:rPr>
          <w:sz w:val="20"/>
          <w:szCs w:val="22"/>
        </w:rPr>
        <w:t>C</w:t>
      </w:r>
      <w:r w:rsidRPr="00833203">
        <w:rPr>
          <w:sz w:val="20"/>
          <w:szCs w:val="22"/>
        </w:rPr>
        <w:t xml:space="preserve">ontract or to claim </w:t>
      </w:r>
      <w:r w:rsidR="00AE41F2" w:rsidRPr="00833203">
        <w:rPr>
          <w:sz w:val="20"/>
          <w:szCs w:val="22"/>
        </w:rPr>
        <w:t xml:space="preserve">compensation </w:t>
      </w:r>
      <w:r w:rsidRPr="00833203">
        <w:rPr>
          <w:sz w:val="20"/>
          <w:szCs w:val="22"/>
        </w:rPr>
        <w:t xml:space="preserve">from the </w:t>
      </w:r>
      <w:r w:rsidR="005544AA" w:rsidRPr="00833203">
        <w:rPr>
          <w:sz w:val="20"/>
          <w:szCs w:val="22"/>
        </w:rPr>
        <w:t>B</w:t>
      </w:r>
      <w:r w:rsidR="004D013F" w:rsidRPr="00833203">
        <w:rPr>
          <w:sz w:val="20"/>
          <w:szCs w:val="22"/>
        </w:rPr>
        <w:t>uyer</w:t>
      </w:r>
      <w:r w:rsidRPr="00833203">
        <w:rPr>
          <w:sz w:val="20"/>
          <w:szCs w:val="22"/>
        </w:rPr>
        <w:t>.</w:t>
      </w:r>
      <w:r w:rsidR="006516EC" w:rsidRPr="00833203">
        <w:rPr>
          <w:sz w:val="20"/>
          <w:szCs w:val="22"/>
        </w:rPr>
        <w:t xml:space="preserve"> </w:t>
      </w:r>
      <w:r w:rsidRPr="00833203">
        <w:rPr>
          <w:sz w:val="20"/>
          <w:szCs w:val="22"/>
        </w:rPr>
        <w:t>This advice may be general (e</w:t>
      </w:r>
      <w:r w:rsidR="00467942" w:rsidRPr="00833203">
        <w:rPr>
          <w:sz w:val="20"/>
          <w:szCs w:val="22"/>
        </w:rPr>
        <w:t>.</w:t>
      </w:r>
      <w:r w:rsidRPr="00833203">
        <w:rPr>
          <w:sz w:val="20"/>
          <w:szCs w:val="22"/>
        </w:rPr>
        <w:t>g</w:t>
      </w:r>
      <w:r w:rsidR="00467942" w:rsidRPr="00833203">
        <w:rPr>
          <w:sz w:val="20"/>
          <w:szCs w:val="22"/>
        </w:rPr>
        <w:t>.</w:t>
      </w:r>
      <w:r w:rsidRPr="00833203">
        <w:rPr>
          <w:sz w:val="20"/>
          <w:szCs w:val="22"/>
        </w:rPr>
        <w:t xml:space="preserve"> advice contained in th</w:t>
      </w:r>
      <w:r w:rsidR="00DB4D31" w:rsidRPr="00833203">
        <w:rPr>
          <w:sz w:val="20"/>
          <w:szCs w:val="22"/>
        </w:rPr>
        <w:t>is</w:t>
      </w:r>
      <w:r w:rsidRPr="00833203">
        <w:rPr>
          <w:sz w:val="20"/>
          <w:szCs w:val="22"/>
        </w:rPr>
        <w:t xml:space="preserve"> Booklet) or specific</w:t>
      </w:r>
      <w:r w:rsidR="007F1531" w:rsidRPr="00833203">
        <w:rPr>
          <w:sz w:val="20"/>
          <w:szCs w:val="22"/>
        </w:rPr>
        <w:t xml:space="preserve"> to your circumstances</w:t>
      </w:r>
      <w:r w:rsidRPr="00833203">
        <w:rPr>
          <w:sz w:val="20"/>
          <w:szCs w:val="22"/>
        </w:rPr>
        <w:t xml:space="preserve"> (e</w:t>
      </w:r>
      <w:r w:rsidR="00467942" w:rsidRPr="00833203">
        <w:rPr>
          <w:sz w:val="20"/>
          <w:szCs w:val="22"/>
        </w:rPr>
        <w:t>.</w:t>
      </w:r>
      <w:r w:rsidRPr="00833203">
        <w:rPr>
          <w:sz w:val="20"/>
          <w:szCs w:val="22"/>
        </w:rPr>
        <w:t>g</w:t>
      </w:r>
      <w:r w:rsidR="00467942" w:rsidRPr="00833203">
        <w:rPr>
          <w:sz w:val="20"/>
          <w:szCs w:val="22"/>
        </w:rPr>
        <w:t>.</w:t>
      </w:r>
      <w:r w:rsidRPr="00833203">
        <w:rPr>
          <w:sz w:val="20"/>
          <w:szCs w:val="22"/>
        </w:rPr>
        <w:t xml:space="preserve"> </w:t>
      </w:r>
      <w:r w:rsidR="007F1531" w:rsidRPr="00833203">
        <w:rPr>
          <w:sz w:val="20"/>
          <w:szCs w:val="22"/>
        </w:rPr>
        <w:t xml:space="preserve">advice </w:t>
      </w:r>
      <w:r w:rsidRPr="00833203">
        <w:rPr>
          <w:sz w:val="20"/>
          <w:szCs w:val="22"/>
        </w:rPr>
        <w:t>contained in the</w:t>
      </w:r>
      <w:r w:rsidR="00300954" w:rsidRPr="00833203">
        <w:rPr>
          <w:sz w:val="20"/>
          <w:szCs w:val="22"/>
        </w:rPr>
        <w:t xml:space="preserve"> </w:t>
      </w:r>
      <w:r w:rsidR="00300954" w:rsidRPr="00A61290">
        <w:rPr>
          <w:b/>
          <w:bCs/>
          <w:sz w:val="20"/>
          <w:szCs w:val="22"/>
          <w:u w:val="single"/>
        </w:rPr>
        <w:t>Contract and Property</w:t>
      </w:r>
      <w:r w:rsidRPr="00A61290">
        <w:rPr>
          <w:b/>
          <w:bCs/>
          <w:sz w:val="20"/>
          <w:szCs w:val="22"/>
          <w:u w:val="single"/>
        </w:rPr>
        <w:t xml:space="preserve"> Report</w:t>
      </w:r>
      <w:r w:rsidRPr="00833203">
        <w:rPr>
          <w:sz w:val="20"/>
          <w:szCs w:val="22"/>
        </w:rPr>
        <w:t>).</w:t>
      </w:r>
      <w:r w:rsidR="006516EC" w:rsidRPr="00833203">
        <w:rPr>
          <w:sz w:val="20"/>
          <w:szCs w:val="22"/>
        </w:rPr>
        <w:t xml:space="preserve"> </w:t>
      </w:r>
      <w:r w:rsidR="0053319D" w:rsidRPr="00833203">
        <w:rPr>
          <w:sz w:val="20"/>
          <w:szCs w:val="22"/>
        </w:rPr>
        <w:t xml:space="preserve">Alternatively, you may </w:t>
      </w:r>
      <w:r w:rsidR="007F1531" w:rsidRPr="00833203">
        <w:rPr>
          <w:sz w:val="20"/>
          <w:szCs w:val="22"/>
        </w:rPr>
        <w:t xml:space="preserve">decide </w:t>
      </w:r>
      <w:r w:rsidR="0053319D" w:rsidRPr="00833203">
        <w:rPr>
          <w:sz w:val="20"/>
          <w:szCs w:val="22"/>
        </w:rPr>
        <w:t xml:space="preserve">you no longer wish to </w:t>
      </w:r>
      <w:r w:rsidR="00A84297" w:rsidRPr="00833203">
        <w:rPr>
          <w:sz w:val="20"/>
          <w:szCs w:val="22"/>
        </w:rPr>
        <w:t>sell</w:t>
      </w:r>
      <w:r w:rsidR="0053319D" w:rsidRPr="00833203">
        <w:rPr>
          <w:sz w:val="20"/>
          <w:szCs w:val="22"/>
        </w:rPr>
        <w:t xml:space="preserve"> the </w:t>
      </w:r>
      <w:r w:rsidR="003F6D0B" w:rsidRPr="00833203">
        <w:rPr>
          <w:sz w:val="20"/>
          <w:szCs w:val="22"/>
        </w:rPr>
        <w:t>P</w:t>
      </w:r>
      <w:r w:rsidR="0053319D" w:rsidRPr="00833203">
        <w:rPr>
          <w:sz w:val="20"/>
          <w:szCs w:val="22"/>
        </w:rPr>
        <w:t>roperty and need advice about any</w:t>
      </w:r>
      <w:r w:rsidR="007C2204" w:rsidRPr="00833203">
        <w:rPr>
          <w:sz w:val="20"/>
          <w:szCs w:val="22"/>
        </w:rPr>
        <w:t xml:space="preserve"> possible</w:t>
      </w:r>
      <w:r w:rsidR="0053319D" w:rsidRPr="00833203">
        <w:rPr>
          <w:sz w:val="20"/>
          <w:szCs w:val="22"/>
        </w:rPr>
        <w:t xml:space="preserve"> termination options</w:t>
      </w:r>
      <w:r w:rsidR="007C2204" w:rsidRPr="00833203">
        <w:rPr>
          <w:sz w:val="20"/>
          <w:szCs w:val="22"/>
        </w:rPr>
        <w:t xml:space="preserve"> that might exist.</w:t>
      </w:r>
    </w:p>
    <w:p w:rsidR="005855F9" w:rsidRPr="00833203" w:rsidRDefault="00467942" w:rsidP="00EE68E4">
      <w:pPr>
        <w:pStyle w:val="LexonParagraph2"/>
        <w:rPr>
          <w:sz w:val="20"/>
          <w:szCs w:val="22"/>
        </w:rPr>
      </w:pPr>
      <w:r w:rsidRPr="00833203">
        <w:rPr>
          <w:b/>
          <w:sz w:val="20"/>
          <w:szCs w:val="22"/>
        </w:rPr>
        <w:t>These rights</w:t>
      </w:r>
      <w:r w:rsidR="007F1531" w:rsidRPr="00833203">
        <w:rPr>
          <w:b/>
          <w:sz w:val="20"/>
          <w:szCs w:val="22"/>
        </w:rPr>
        <w:t xml:space="preserve"> can be subject to </w:t>
      </w:r>
      <w:r w:rsidRPr="00833203">
        <w:rPr>
          <w:b/>
          <w:sz w:val="20"/>
          <w:szCs w:val="22"/>
        </w:rPr>
        <w:t xml:space="preserve">strict </w:t>
      </w:r>
      <w:r w:rsidR="007F1531" w:rsidRPr="00833203">
        <w:rPr>
          <w:b/>
          <w:sz w:val="20"/>
          <w:szCs w:val="22"/>
        </w:rPr>
        <w:t xml:space="preserve">time limits or lost as a result of your </w:t>
      </w:r>
      <w:r w:rsidRPr="00833203">
        <w:rPr>
          <w:b/>
          <w:sz w:val="20"/>
          <w:szCs w:val="22"/>
        </w:rPr>
        <w:t>actions or steps in the transaction</w:t>
      </w:r>
      <w:r w:rsidR="00B865F4" w:rsidRPr="00833203">
        <w:rPr>
          <w:b/>
          <w:sz w:val="20"/>
          <w:szCs w:val="22"/>
        </w:rPr>
        <w:t xml:space="preserve"> </w:t>
      </w:r>
      <w:r w:rsidR="00B865F4" w:rsidRPr="00833203">
        <w:rPr>
          <w:sz w:val="20"/>
          <w:szCs w:val="22"/>
        </w:rPr>
        <w:t>(e.g.</w:t>
      </w:r>
      <w:r w:rsidRPr="00833203">
        <w:rPr>
          <w:sz w:val="20"/>
          <w:szCs w:val="22"/>
        </w:rPr>
        <w:t xml:space="preserve"> if</w:t>
      </w:r>
      <w:r w:rsidR="005855F9" w:rsidRPr="00833203">
        <w:rPr>
          <w:sz w:val="20"/>
          <w:szCs w:val="22"/>
        </w:rPr>
        <w:t xml:space="preserve"> you take</w:t>
      </w:r>
      <w:r w:rsidRPr="00833203">
        <w:rPr>
          <w:sz w:val="20"/>
          <w:szCs w:val="22"/>
        </w:rPr>
        <w:t xml:space="preserve"> steps or actions</w:t>
      </w:r>
      <w:r w:rsidR="005855F9" w:rsidRPr="00833203">
        <w:rPr>
          <w:sz w:val="20"/>
          <w:szCs w:val="22"/>
        </w:rPr>
        <w:t xml:space="preserve"> after you become aware of </w:t>
      </w:r>
      <w:r w:rsidRPr="00833203">
        <w:rPr>
          <w:sz w:val="20"/>
          <w:szCs w:val="22"/>
        </w:rPr>
        <w:t>some</w:t>
      </w:r>
      <w:r w:rsidR="005855F9" w:rsidRPr="00833203">
        <w:rPr>
          <w:sz w:val="20"/>
          <w:szCs w:val="22"/>
        </w:rPr>
        <w:t xml:space="preserve"> rights</w:t>
      </w:r>
      <w:r w:rsidR="00B865F4" w:rsidRPr="00833203">
        <w:rPr>
          <w:sz w:val="20"/>
          <w:szCs w:val="22"/>
        </w:rPr>
        <w:t>)</w:t>
      </w:r>
      <w:r w:rsidR="0069689F" w:rsidRPr="00833203">
        <w:rPr>
          <w:sz w:val="20"/>
          <w:szCs w:val="22"/>
        </w:rPr>
        <w:t>.</w:t>
      </w:r>
      <w:r w:rsidR="005855F9" w:rsidRPr="00833203">
        <w:rPr>
          <w:sz w:val="20"/>
          <w:szCs w:val="22"/>
        </w:rPr>
        <w:t xml:space="preserve"> It is critical that if we have advised you about any rights and you may want to rely on them </w:t>
      </w:r>
      <w:r w:rsidR="0053319D" w:rsidRPr="00833203">
        <w:rPr>
          <w:sz w:val="20"/>
          <w:szCs w:val="22"/>
        </w:rPr>
        <w:t xml:space="preserve">or if you otherwise are considering not proceeding with the </w:t>
      </w:r>
      <w:r w:rsidR="0038173F" w:rsidRPr="00833203">
        <w:rPr>
          <w:sz w:val="20"/>
          <w:szCs w:val="22"/>
        </w:rPr>
        <w:t>sale</w:t>
      </w:r>
      <w:r w:rsidR="0053319D" w:rsidRPr="00833203">
        <w:rPr>
          <w:sz w:val="20"/>
          <w:szCs w:val="22"/>
        </w:rPr>
        <w:t xml:space="preserve">, </w:t>
      </w:r>
      <w:r w:rsidR="005855F9" w:rsidRPr="00833203">
        <w:rPr>
          <w:sz w:val="20"/>
          <w:szCs w:val="22"/>
        </w:rPr>
        <w:t>you contact us as soon as possible to discuss.</w:t>
      </w:r>
      <w:r w:rsidR="006516EC" w:rsidRPr="00833203">
        <w:rPr>
          <w:sz w:val="20"/>
          <w:szCs w:val="22"/>
        </w:rPr>
        <w:t xml:space="preserve"> </w:t>
      </w:r>
      <w:r w:rsidR="005855F9" w:rsidRPr="00833203">
        <w:rPr>
          <w:sz w:val="20"/>
          <w:szCs w:val="22"/>
        </w:rPr>
        <w:t>Otherwise</w:t>
      </w:r>
      <w:r w:rsidRPr="00833203">
        <w:rPr>
          <w:sz w:val="20"/>
          <w:szCs w:val="22"/>
        </w:rPr>
        <w:t>,</w:t>
      </w:r>
      <w:r w:rsidR="005855F9" w:rsidRPr="00833203">
        <w:rPr>
          <w:sz w:val="20"/>
          <w:szCs w:val="22"/>
        </w:rPr>
        <w:t xml:space="preserve"> any rights or options may be lost.</w:t>
      </w:r>
    </w:p>
    <w:p w:rsidR="00EF47B8"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20" w:name="_Toc471682626"/>
      <w:bookmarkStart w:id="21" w:name="_Toc471682627"/>
      <w:bookmarkStart w:id="22" w:name="_Toc379896478"/>
      <w:bookmarkStart w:id="23" w:name="_Toc385421017"/>
      <w:bookmarkStart w:id="24" w:name="_Toc436125731"/>
      <w:bookmarkStart w:id="25" w:name="_Toc472059573"/>
      <w:bookmarkStart w:id="26" w:name="_Toc53581332"/>
      <w:bookmarkEnd w:id="20"/>
      <w:bookmarkEnd w:id="21"/>
      <w:r>
        <w:rPr>
          <w:rFonts w:ascii="Arial" w:hAnsi="Arial" w:cs="Arial"/>
          <w:caps w:val="0"/>
        </w:rPr>
        <w:t>O</w:t>
      </w:r>
      <w:r w:rsidRPr="00833203">
        <w:rPr>
          <w:rFonts w:ascii="Arial" w:hAnsi="Arial" w:cs="Arial"/>
          <w:caps w:val="0"/>
        </w:rPr>
        <w:t>ur retainer</w:t>
      </w:r>
      <w:bookmarkEnd w:id="22"/>
      <w:bookmarkEnd w:id="23"/>
      <w:bookmarkEnd w:id="24"/>
      <w:bookmarkEnd w:id="25"/>
      <w:bookmarkEnd w:id="26"/>
    </w:p>
    <w:p w:rsidR="00254B0E" w:rsidRPr="00833203" w:rsidRDefault="00EE06FA" w:rsidP="00EE68E4">
      <w:pPr>
        <w:pStyle w:val="LexonParagraph2"/>
        <w:rPr>
          <w:sz w:val="20"/>
          <w:szCs w:val="22"/>
        </w:rPr>
      </w:pPr>
      <w:bookmarkStart w:id="27" w:name="_Toc379896479"/>
      <w:bookmarkStart w:id="28" w:name="_Toc385421018"/>
      <w:bookmarkStart w:id="29" w:name="_Toc436125732"/>
      <w:r w:rsidRPr="00833203">
        <w:rPr>
          <w:sz w:val="20"/>
          <w:szCs w:val="22"/>
        </w:rPr>
        <w:t>I</w:t>
      </w:r>
      <w:r w:rsidR="00254B0E" w:rsidRPr="00833203">
        <w:rPr>
          <w:sz w:val="20"/>
          <w:szCs w:val="22"/>
        </w:rPr>
        <w:t xml:space="preserve">n working towards the best outcome possible in your </w:t>
      </w:r>
      <w:r w:rsidR="0038173F" w:rsidRPr="00833203">
        <w:rPr>
          <w:sz w:val="20"/>
          <w:szCs w:val="22"/>
        </w:rPr>
        <w:t>sale</w:t>
      </w:r>
      <w:r w:rsidRPr="00833203">
        <w:rPr>
          <w:sz w:val="20"/>
          <w:szCs w:val="22"/>
        </w:rPr>
        <w:t>, it is important</w:t>
      </w:r>
      <w:r w:rsidR="00254B0E" w:rsidRPr="00833203">
        <w:rPr>
          <w:sz w:val="20"/>
          <w:szCs w:val="22"/>
        </w:rPr>
        <w:t xml:space="preserve"> that we clearly set out what is and is not part of our retainer.</w:t>
      </w:r>
      <w:r w:rsidR="006516EC" w:rsidRPr="00833203">
        <w:rPr>
          <w:sz w:val="20"/>
          <w:szCs w:val="22"/>
        </w:rPr>
        <w:t xml:space="preserve"> </w:t>
      </w:r>
      <w:r w:rsidR="00254B0E" w:rsidRPr="00833203">
        <w:rPr>
          <w:sz w:val="20"/>
          <w:szCs w:val="22"/>
        </w:rPr>
        <w:t>Please read this section so that you can identify as early as possible any additional legal or non-legal advice you may require or steps that you need to take personally</w:t>
      </w:r>
      <w:r w:rsidR="00F132C2" w:rsidRPr="00833203">
        <w:rPr>
          <w:sz w:val="20"/>
          <w:szCs w:val="22"/>
        </w:rPr>
        <w:t xml:space="preserve"> for a successful </w:t>
      </w:r>
      <w:r w:rsidR="0038173F" w:rsidRPr="00833203">
        <w:rPr>
          <w:sz w:val="20"/>
          <w:szCs w:val="22"/>
        </w:rPr>
        <w:t>sale</w:t>
      </w:r>
      <w:r w:rsidR="00254B0E" w:rsidRPr="00833203">
        <w:rPr>
          <w:sz w:val="20"/>
          <w:szCs w:val="22"/>
        </w:rPr>
        <w:t>.</w:t>
      </w:r>
    </w:p>
    <w:p w:rsidR="00194C33" w:rsidRPr="00833203" w:rsidRDefault="00833203" w:rsidP="00833203">
      <w:pPr>
        <w:pStyle w:val="LexonLevel2"/>
        <w:spacing w:before="240"/>
        <w:rPr>
          <w:sz w:val="24"/>
          <w:szCs w:val="22"/>
        </w:rPr>
      </w:pPr>
      <w:bookmarkStart w:id="30" w:name="_Toc472059574"/>
      <w:bookmarkStart w:id="31" w:name="_Toc53581333"/>
      <w:r>
        <w:rPr>
          <w:sz w:val="24"/>
          <w:szCs w:val="22"/>
        </w:rPr>
        <w:t>W</w:t>
      </w:r>
      <w:r w:rsidRPr="00833203">
        <w:rPr>
          <w:sz w:val="24"/>
          <w:szCs w:val="22"/>
        </w:rPr>
        <w:t>hat is included in our retainer?</w:t>
      </w:r>
      <w:bookmarkEnd w:id="27"/>
      <w:bookmarkEnd w:id="28"/>
      <w:bookmarkEnd w:id="29"/>
      <w:r w:rsidRPr="00833203">
        <w:rPr>
          <w:sz w:val="24"/>
          <w:szCs w:val="22"/>
        </w:rPr>
        <w:t xml:space="preserve"> (</w:t>
      </w:r>
      <w:r>
        <w:rPr>
          <w:sz w:val="24"/>
          <w:szCs w:val="22"/>
        </w:rPr>
        <w:t>W</w:t>
      </w:r>
      <w:r w:rsidRPr="00833203">
        <w:rPr>
          <w:sz w:val="24"/>
          <w:szCs w:val="22"/>
        </w:rPr>
        <w:t>hat we will do)</w:t>
      </w:r>
      <w:bookmarkEnd w:id="30"/>
      <w:bookmarkEnd w:id="31"/>
    </w:p>
    <w:p w:rsidR="007808C9" w:rsidRPr="00833203" w:rsidRDefault="00EF47B8" w:rsidP="00EE68E4">
      <w:pPr>
        <w:pStyle w:val="LexonParagraph2"/>
        <w:rPr>
          <w:sz w:val="20"/>
          <w:szCs w:val="22"/>
        </w:rPr>
      </w:pPr>
      <w:r w:rsidRPr="00833203">
        <w:rPr>
          <w:sz w:val="20"/>
          <w:szCs w:val="22"/>
        </w:rPr>
        <w:t xml:space="preserve">Our retainer includes </w:t>
      </w:r>
      <w:r w:rsidR="002C3140" w:rsidRPr="00833203">
        <w:rPr>
          <w:sz w:val="20"/>
          <w:szCs w:val="22"/>
        </w:rPr>
        <w:t xml:space="preserve">things </w:t>
      </w:r>
      <w:r w:rsidR="00036B7F" w:rsidRPr="00833203">
        <w:rPr>
          <w:sz w:val="20"/>
          <w:szCs w:val="22"/>
        </w:rPr>
        <w:t>that are</w:t>
      </w:r>
      <w:r w:rsidR="00336133" w:rsidRPr="00833203">
        <w:rPr>
          <w:sz w:val="20"/>
          <w:szCs w:val="22"/>
        </w:rPr>
        <w:t xml:space="preserve"> </w:t>
      </w:r>
      <w:r w:rsidRPr="00833203">
        <w:rPr>
          <w:sz w:val="20"/>
          <w:szCs w:val="22"/>
        </w:rPr>
        <w:t>usual and necessary</w:t>
      </w:r>
      <w:r w:rsidR="007232C9" w:rsidRPr="00833203">
        <w:rPr>
          <w:sz w:val="20"/>
          <w:szCs w:val="22"/>
        </w:rPr>
        <w:t xml:space="preserve"> for </w:t>
      </w:r>
      <w:r w:rsidR="00805246" w:rsidRPr="00833203">
        <w:rPr>
          <w:sz w:val="20"/>
          <w:szCs w:val="22"/>
        </w:rPr>
        <w:t xml:space="preserve">a </w:t>
      </w:r>
      <w:r w:rsidR="0038173F" w:rsidRPr="00833203">
        <w:rPr>
          <w:sz w:val="20"/>
          <w:szCs w:val="22"/>
        </w:rPr>
        <w:t xml:space="preserve">residential </w:t>
      </w:r>
      <w:r w:rsidR="004046E4" w:rsidRPr="00833203">
        <w:rPr>
          <w:sz w:val="20"/>
          <w:szCs w:val="22"/>
        </w:rPr>
        <w:t>sale</w:t>
      </w:r>
      <w:r w:rsidR="00FC2F1E" w:rsidRPr="00833203">
        <w:rPr>
          <w:sz w:val="20"/>
          <w:szCs w:val="22"/>
        </w:rPr>
        <w:t xml:space="preserve"> in Queensland.</w:t>
      </w:r>
    </w:p>
    <w:p w:rsidR="00EF47B8" w:rsidRPr="00833203" w:rsidRDefault="00EF47B8" w:rsidP="00EE68E4">
      <w:pPr>
        <w:pStyle w:val="LexonParagraph2"/>
        <w:rPr>
          <w:sz w:val="20"/>
          <w:szCs w:val="22"/>
        </w:rPr>
      </w:pPr>
      <w:r w:rsidRPr="00833203">
        <w:rPr>
          <w:sz w:val="20"/>
          <w:szCs w:val="22"/>
        </w:rPr>
        <w:t xml:space="preserve">If you instruct us to </w:t>
      </w:r>
      <w:r w:rsidR="003F6D0B" w:rsidRPr="00833203">
        <w:rPr>
          <w:sz w:val="20"/>
          <w:szCs w:val="22"/>
        </w:rPr>
        <w:t>not take</w:t>
      </w:r>
      <w:r w:rsidR="00480801" w:rsidRPr="00833203">
        <w:rPr>
          <w:sz w:val="20"/>
          <w:szCs w:val="22"/>
        </w:rPr>
        <w:t xml:space="preserve"> </w:t>
      </w:r>
      <w:r w:rsidR="007232C9" w:rsidRPr="00833203">
        <w:rPr>
          <w:sz w:val="20"/>
          <w:szCs w:val="22"/>
        </w:rPr>
        <w:t>any of the</w:t>
      </w:r>
      <w:r w:rsidR="003F6D0B" w:rsidRPr="00833203">
        <w:rPr>
          <w:sz w:val="20"/>
          <w:szCs w:val="22"/>
        </w:rPr>
        <w:t>se usual or necessary</w:t>
      </w:r>
      <w:r w:rsidR="007232C9" w:rsidRPr="00833203">
        <w:rPr>
          <w:sz w:val="20"/>
          <w:szCs w:val="22"/>
        </w:rPr>
        <w:t xml:space="preserve"> </w:t>
      </w:r>
      <w:r w:rsidRPr="00833203">
        <w:rPr>
          <w:sz w:val="20"/>
          <w:szCs w:val="22"/>
        </w:rPr>
        <w:t>step</w:t>
      </w:r>
      <w:r w:rsidR="003F6D0B" w:rsidRPr="00833203">
        <w:rPr>
          <w:sz w:val="20"/>
          <w:szCs w:val="22"/>
        </w:rPr>
        <w:t>s,</w:t>
      </w:r>
      <w:r w:rsidR="00480801" w:rsidRPr="00833203">
        <w:rPr>
          <w:sz w:val="20"/>
          <w:szCs w:val="22"/>
        </w:rPr>
        <w:t xml:space="preserve"> </w:t>
      </w:r>
      <w:r w:rsidRPr="00833203">
        <w:rPr>
          <w:sz w:val="20"/>
          <w:szCs w:val="22"/>
        </w:rPr>
        <w:t>we are required by law to provide you with a detailed explanation of the risks associated with these exclusions.</w:t>
      </w:r>
      <w:r w:rsidR="006516EC" w:rsidRPr="00833203">
        <w:rPr>
          <w:sz w:val="20"/>
          <w:szCs w:val="22"/>
        </w:rPr>
        <w:t xml:space="preserve"> </w:t>
      </w:r>
      <w:r w:rsidRPr="00833203">
        <w:rPr>
          <w:b/>
          <w:sz w:val="20"/>
          <w:szCs w:val="22"/>
        </w:rPr>
        <w:t>Advice of this nature is not part of the usual conveyancing process and will be an extra cost to you.</w:t>
      </w:r>
    </w:p>
    <w:p w:rsidR="00A04215" w:rsidRPr="00833203" w:rsidRDefault="00833203" w:rsidP="00833203">
      <w:pPr>
        <w:pStyle w:val="LexonLevel2"/>
        <w:spacing w:before="240"/>
        <w:rPr>
          <w:sz w:val="24"/>
          <w:szCs w:val="22"/>
        </w:rPr>
      </w:pPr>
      <w:bookmarkStart w:id="32" w:name="_Toc471682630"/>
      <w:bookmarkStart w:id="33" w:name="_Ref337734893"/>
      <w:bookmarkStart w:id="34" w:name="_Toc379896480"/>
      <w:bookmarkStart w:id="35" w:name="_Toc385421019"/>
      <w:bookmarkStart w:id="36" w:name="_Toc436125733"/>
      <w:bookmarkStart w:id="37" w:name="_Toc472059575"/>
      <w:bookmarkStart w:id="38" w:name="_Toc53581334"/>
      <w:bookmarkEnd w:id="32"/>
      <w:r>
        <w:rPr>
          <w:sz w:val="24"/>
          <w:szCs w:val="22"/>
        </w:rPr>
        <w:t>W</w:t>
      </w:r>
      <w:r w:rsidRPr="00833203">
        <w:rPr>
          <w:sz w:val="24"/>
          <w:szCs w:val="22"/>
        </w:rPr>
        <w:t>hat is excluded from our retainer?</w:t>
      </w:r>
      <w:bookmarkEnd w:id="33"/>
      <w:bookmarkEnd w:id="34"/>
      <w:bookmarkEnd w:id="35"/>
      <w:bookmarkEnd w:id="36"/>
      <w:r w:rsidRPr="00833203">
        <w:rPr>
          <w:sz w:val="24"/>
          <w:szCs w:val="22"/>
        </w:rPr>
        <w:t xml:space="preserve"> (</w:t>
      </w:r>
      <w:r>
        <w:rPr>
          <w:sz w:val="24"/>
          <w:szCs w:val="22"/>
        </w:rPr>
        <w:t>W</w:t>
      </w:r>
      <w:r w:rsidRPr="00833203">
        <w:rPr>
          <w:sz w:val="24"/>
          <w:szCs w:val="22"/>
        </w:rPr>
        <w:t>hat we are not doing)</w:t>
      </w:r>
      <w:bookmarkEnd w:id="37"/>
      <w:bookmarkEnd w:id="38"/>
    </w:p>
    <w:p w:rsidR="00EF47B8" w:rsidRPr="00833203" w:rsidRDefault="00EF47B8" w:rsidP="00EE68E4">
      <w:pPr>
        <w:pStyle w:val="LexonParagraph2"/>
        <w:rPr>
          <w:sz w:val="20"/>
          <w:szCs w:val="22"/>
        </w:rPr>
      </w:pPr>
      <w:r w:rsidRPr="00833203">
        <w:rPr>
          <w:sz w:val="20"/>
          <w:szCs w:val="22"/>
        </w:rPr>
        <w:t xml:space="preserve">Our retainer does not extend beyond </w:t>
      </w:r>
      <w:r w:rsidR="00A04215" w:rsidRPr="00833203">
        <w:rPr>
          <w:sz w:val="20"/>
          <w:szCs w:val="22"/>
        </w:rPr>
        <w:t xml:space="preserve">what is </w:t>
      </w:r>
      <w:r w:rsidRPr="00833203">
        <w:rPr>
          <w:sz w:val="20"/>
          <w:szCs w:val="22"/>
        </w:rPr>
        <w:t xml:space="preserve">usual and necessary in the </w:t>
      </w:r>
      <w:r w:rsidR="003F6D0B" w:rsidRPr="00833203">
        <w:rPr>
          <w:sz w:val="20"/>
          <w:szCs w:val="22"/>
        </w:rPr>
        <w:t xml:space="preserve">residential </w:t>
      </w:r>
      <w:r w:rsidRPr="00833203">
        <w:rPr>
          <w:sz w:val="20"/>
          <w:szCs w:val="22"/>
        </w:rPr>
        <w:t>conveyancing process.</w:t>
      </w:r>
      <w:r w:rsidR="006516EC" w:rsidRPr="00833203">
        <w:rPr>
          <w:sz w:val="20"/>
          <w:szCs w:val="22"/>
        </w:rPr>
        <w:t xml:space="preserve"> </w:t>
      </w:r>
      <w:r w:rsidR="003F6D0B" w:rsidRPr="00833203">
        <w:rPr>
          <w:sz w:val="20"/>
          <w:szCs w:val="22"/>
        </w:rPr>
        <w:t>T</w:t>
      </w:r>
      <w:r w:rsidR="00A04215" w:rsidRPr="00833203">
        <w:rPr>
          <w:sz w:val="20"/>
          <w:szCs w:val="22"/>
        </w:rPr>
        <w:t xml:space="preserve">he following </w:t>
      </w:r>
      <w:r w:rsidR="003F6D0B" w:rsidRPr="00833203">
        <w:rPr>
          <w:sz w:val="20"/>
          <w:szCs w:val="22"/>
        </w:rPr>
        <w:t>is</w:t>
      </w:r>
      <w:r w:rsidR="007452B5" w:rsidRPr="00833203">
        <w:rPr>
          <w:sz w:val="20"/>
          <w:szCs w:val="22"/>
        </w:rPr>
        <w:t xml:space="preserve"> therefore</w:t>
      </w:r>
      <w:r w:rsidR="00A04215" w:rsidRPr="00833203">
        <w:rPr>
          <w:sz w:val="20"/>
          <w:szCs w:val="22"/>
        </w:rPr>
        <w:t xml:space="preserve"> excluded</w:t>
      </w:r>
      <w:r w:rsidR="00325B23" w:rsidRPr="00833203">
        <w:rPr>
          <w:sz w:val="20"/>
          <w:szCs w:val="22"/>
        </w:rPr>
        <w:t>:</w:t>
      </w:r>
    </w:p>
    <w:p w:rsidR="00A40AAA" w:rsidRPr="00833203" w:rsidRDefault="00A40AAA" w:rsidP="00EE68E4">
      <w:pPr>
        <w:pStyle w:val="LexonLevel3"/>
        <w:keepNext/>
        <w:spacing w:before="180" w:after="120"/>
        <w:ind w:left="567" w:hanging="567"/>
        <w:rPr>
          <w:b/>
          <w:sz w:val="20"/>
          <w:szCs w:val="22"/>
        </w:rPr>
      </w:pPr>
      <w:r w:rsidRPr="00833203">
        <w:rPr>
          <w:b/>
          <w:sz w:val="20"/>
          <w:szCs w:val="22"/>
        </w:rPr>
        <w:t>Physical inspection</w:t>
      </w:r>
    </w:p>
    <w:p w:rsidR="00A40AAA" w:rsidRPr="00833203" w:rsidRDefault="00A40AAA" w:rsidP="00EE68E4">
      <w:pPr>
        <w:pStyle w:val="LexonParagraph3"/>
        <w:rPr>
          <w:sz w:val="20"/>
          <w:szCs w:val="22"/>
        </w:rPr>
      </w:pPr>
      <w:r w:rsidRPr="00833203">
        <w:rPr>
          <w:sz w:val="20"/>
          <w:szCs w:val="22"/>
        </w:rPr>
        <w:t>We do not conduct a physical inspection of the Property. Each transaction and property is unique and there may be issues that affect the sale that can only be identified by physical inspection. Issues about the Property’s location and use may not be discovered by us in our searches. Therefore you must advise us as soon as possible if there is anything we should know that might affect the contract including the disclosure obligations discussed in this letter pack.</w:t>
      </w:r>
    </w:p>
    <w:p w:rsidR="00A40AAA" w:rsidRPr="00833203" w:rsidRDefault="00A40AAA" w:rsidP="00EE68E4">
      <w:pPr>
        <w:pStyle w:val="LexonParagraph3"/>
        <w:rPr>
          <w:sz w:val="20"/>
          <w:szCs w:val="22"/>
        </w:rPr>
      </w:pPr>
      <w:r w:rsidRPr="00833203">
        <w:rPr>
          <w:sz w:val="20"/>
          <w:szCs w:val="22"/>
        </w:rPr>
        <w:t>If a property contains asbestos or other hazardous materials (e.g. dust or toxic chemicals), other health issues might become relevant for any occupants of the property. Depending on the circumstances, this may also give rise to rights in personal injuries against the property owner or material manufacturer. This is outside the scope of our retainer. If this becomes an issue, you might want to retain a lawyer urgently as time limits apply and any delay might compromise available rights.</w:t>
      </w:r>
    </w:p>
    <w:p w:rsidR="00194C33" w:rsidRPr="00833203" w:rsidRDefault="002F7A93" w:rsidP="00804DB4">
      <w:pPr>
        <w:pStyle w:val="LexonLevel3"/>
        <w:spacing w:before="180" w:after="120"/>
        <w:ind w:left="567" w:hanging="567"/>
        <w:rPr>
          <w:b/>
          <w:sz w:val="20"/>
          <w:szCs w:val="22"/>
        </w:rPr>
      </w:pPr>
      <w:r w:rsidRPr="00833203">
        <w:rPr>
          <w:b/>
          <w:sz w:val="20"/>
          <w:szCs w:val="22"/>
        </w:rPr>
        <w:t>Commissioning a s</w:t>
      </w:r>
      <w:r w:rsidR="00F132C2" w:rsidRPr="00833203">
        <w:rPr>
          <w:b/>
          <w:sz w:val="20"/>
          <w:szCs w:val="22"/>
        </w:rPr>
        <w:t>urvey</w:t>
      </w:r>
    </w:p>
    <w:p w:rsidR="00F132C2" w:rsidRPr="00833203" w:rsidRDefault="004D3FCF" w:rsidP="00EE68E4">
      <w:pPr>
        <w:pStyle w:val="LexonParagraph3"/>
        <w:rPr>
          <w:sz w:val="20"/>
          <w:szCs w:val="22"/>
        </w:rPr>
      </w:pPr>
      <w:r w:rsidRPr="00833203">
        <w:rPr>
          <w:sz w:val="20"/>
          <w:szCs w:val="22"/>
        </w:rPr>
        <w:t>Please note that w</w:t>
      </w:r>
      <w:r w:rsidR="00F132C2" w:rsidRPr="00833203">
        <w:rPr>
          <w:sz w:val="20"/>
          <w:szCs w:val="22"/>
        </w:rPr>
        <w:t xml:space="preserve">e do not conduct a survey – this is your responsibility </w:t>
      </w:r>
      <w:r w:rsidR="00DB4D31" w:rsidRPr="00833203">
        <w:rPr>
          <w:sz w:val="20"/>
          <w:szCs w:val="22"/>
        </w:rPr>
        <w:t>(</w:t>
      </w:r>
      <w:r w:rsidR="00F132C2" w:rsidRPr="00833203">
        <w:rPr>
          <w:sz w:val="20"/>
          <w:szCs w:val="22"/>
        </w:rPr>
        <w:t>if you decide to do so</w:t>
      </w:r>
      <w:r w:rsidR="00DB4D31" w:rsidRPr="00833203">
        <w:rPr>
          <w:sz w:val="20"/>
          <w:szCs w:val="22"/>
        </w:rPr>
        <w:t>)</w:t>
      </w:r>
      <w:r w:rsidR="00F132C2" w:rsidRPr="00833203">
        <w:rPr>
          <w:sz w:val="20"/>
          <w:szCs w:val="22"/>
        </w:rPr>
        <w:t>.</w:t>
      </w:r>
      <w:r w:rsidR="006516EC" w:rsidRPr="00833203">
        <w:rPr>
          <w:sz w:val="20"/>
          <w:szCs w:val="22"/>
        </w:rPr>
        <w:t xml:space="preserve"> </w:t>
      </w:r>
      <w:r w:rsidR="00F132C2" w:rsidRPr="00833203">
        <w:rPr>
          <w:sz w:val="20"/>
          <w:szCs w:val="22"/>
        </w:rPr>
        <w:t xml:space="preserve">Issues such as errors in the boundaries or area of the </w:t>
      </w:r>
      <w:r w:rsidR="00A97513" w:rsidRPr="00833203">
        <w:rPr>
          <w:sz w:val="20"/>
          <w:szCs w:val="22"/>
        </w:rPr>
        <w:t>Property</w:t>
      </w:r>
      <w:r w:rsidR="0038173F" w:rsidRPr="00833203">
        <w:rPr>
          <w:sz w:val="20"/>
          <w:szCs w:val="22"/>
        </w:rPr>
        <w:t xml:space="preserve"> or</w:t>
      </w:r>
      <w:r w:rsidR="00F132C2" w:rsidRPr="00833203">
        <w:rPr>
          <w:sz w:val="20"/>
          <w:szCs w:val="22"/>
        </w:rPr>
        <w:t xml:space="preserve"> encroachments by structures onto or from the </w:t>
      </w:r>
      <w:r w:rsidR="00A97513" w:rsidRPr="00833203">
        <w:rPr>
          <w:sz w:val="20"/>
          <w:szCs w:val="22"/>
        </w:rPr>
        <w:t>Property</w:t>
      </w:r>
      <w:r w:rsidR="00F132C2" w:rsidRPr="00833203">
        <w:rPr>
          <w:sz w:val="20"/>
          <w:szCs w:val="22"/>
        </w:rPr>
        <w:t xml:space="preserve"> will generally not be identified unless a survey is conducted.</w:t>
      </w:r>
      <w:r w:rsidR="006516EC" w:rsidRPr="00833203">
        <w:rPr>
          <w:sz w:val="20"/>
          <w:szCs w:val="22"/>
        </w:rPr>
        <w:t xml:space="preserve"> </w:t>
      </w:r>
      <w:r w:rsidR="0038173F" w:rsidRPr="00833203">
        <w:rPr>
          <w:sz w:val="20"/>
          <w:szCs w:val="22"/>
        </w:rPr>
        <w:t>Whil</w:t>
      </w:r>
      <w:r w:rsidR="001410FB" w:rsidRPr="00833203">
        <w:rPr>
          <w:sz w:val="20"/>
          <w:szCs w:val="22"/>
        </w:rPr>
        <w:t>st</w:t>
      </w:r>
      <w:r w:rsidR="0038173F" w:rsidRPr="00833203">
        <w:rPr>
          <w:sz w:val="20"/>
          <w:szCs w:val="22"/>
        </w:rPr>
        <w:t xml:space="preserve"> it is not usual for a Seller to conduct a survey, a Buyer may have rights of termination or compensation if any encroachments are identified and notified before settlement.</w:t>
      </w:r>
      <w:r w:rsidR="006516EC" w:rsidRPr="00833203">
        <w:rPr>
          <w:sz w:val="20"/>
          <w:szCs w:val="22"/>
        </w:rPr>
        <w:t xml:space="preserve"> </w:t>
      </w:r>
      <w:r w:rsidR="0038173F" w:rsidRPr="00833203">
        <w:rPr>
          <w:sz w:val="20"/>
          <w:szCs w:val="22"/>
        </w:rPr>
        <w:t>If you are aware of any of these issues affecting the land please tell us so they can be disclosed in the Contract.</w:t>
      </w:r>
    </w:p>
    <w:p w:rsidR="00A97513" w:rsidRPr="00833203" w:rsidRDefault="00A97513" w:rsidP="00804DB4">
      <w:pPr>
        <w:pStyle w:val="LexonLevel3"/>
        <w:spacing w:before="180" w:after="120"/>
        <w:ind w:left="567" w:hanging="567"/>
        <w:rPr>
          <w:b/>
          <w:sz w:val="20"/>
          <w:szCs w:val="22"/>
        </w:rPr>
      </w:pPr>
      <w:r w:rsidRPr="00833203">
        <w:rPr>
          <w:b/>
          <w:sz w:val="20"/>
          <w:szCs w:val="22"/>
        </w:rPr>
        <w:t xml:space="preserve">Document </w:t>
      </w:r>
      <w:r w:rsidR="007452B5" w:rsidRPr="00833203">
        <w:rPr>
          <w:b/>
          <w:sz w:val="20"/>
          <w:szCs w:val="22"/>
        </w:rPr>
        <w:t>storage</w:t>
      </w:r>
    </w:p>
    <w:p w:rsidR="00A97513" w:rsidRPr="00833203" w:rsidRDefault="00A97513" w:rsidP="00EE68E4">
      <w:pPr>
        <w:pStyle w:val="LexonParagraph3"/>
        <w:rPr>
          <w:sz w:val="20"/>
          <w:szCs w:val="22"/>
        </w:rPr>
      </w:pPr>
      <w:r w:rsidRPr="00833203">
        <w:rPr>
          <w:sz w:val="20"/>
          <w:szCs w:val="22"/>
        </w:rPr>
        <w:t xml:space="preserve">We may not retain documents from your </w:t>
      </w:r>
      <w:r w:rsidR="001410FB" w:rsidRPr="00833203">
        <w:rPr>
          <w:sz w:val="20"/>
          <w:szCs w:val="22"/>
        </w:rPr>
        <w:t>sale</w:t>
      </w:r>
      <w:r w:rsidRPr="00833203">
        <w:rPr>
          <w:sz w:val="20"/>
          <w:szCs w:val="22"/>
        </w:rPr>
        <w:t xml:space="preserve"> indefinitely.</w:t>
      </w:r>
      <w:r w:rsidR="006516EC" w:rsidRPr="00833203">
        <w:rPr>
          <w:sz w:val="20"/>
          <w:szCs w:val="22"/>
        </w:rPr>
        <w:t xml:space="preserve"> </w:t>
      </w:r>
      <w:r w:rsidRPr="00833203">
        <w:rPr>
          <w:sz w:val="20"/>
          <w:szCs w:val="22"/>
        </w:rPr>
        <w:t>The timing of destruction will depend on authorities given.</w:t>
      </w:r>
    </w:p>
    <w:p w:rsidR="00A97513" w:rsidRPr="00833203" w:rsidRDefault="00A97513" w:rsidP="00EE68E4">
      <w:pPr>
        <w:pStyle w:val="LexonParagraph3"/>
        <w:rPr>
          <w:sz w:val="20"/>
          <w:szCs w:val="22"/>
        </w:rPr>
      </w:pPr>
      <w:r w:rsidRPr="00833203">
        <w:rPr>
          <w:sz w:val="20"/>
          <w:szCs w:val="22"/>
        </w:rPr>
        <w:t xml:space="preserve">It is your responsibility to retain copies, and originals (where appropriate), of all correspondence and </w:t>
      </w:r>
      <w:r w:rsidR="0038173F" w:rsidRPr="00833203">
        <w:rPr>
          <w:sz w:val="20"/>
          <w:szCs w:val="22"/>
        </w:rPr>
        <w:t>sale</w:t>
      </w:r>
      <w:r w:rsidRPr="00833203">
        <w:rPr>
          <w:sz w:val="20"/>
          <w:szCs w:val="22"/>
        </w:rPr>
        <w:t xml:space="preserve"> documentation. This may be required for taxation, duties or other evidentiary purposes at a later date.</w:t>
      </w:r>
      <w:r w:rsidR="006516EC" w:rsidRPr="00833203">
        <w:rPr>
          <w:sz w:val="20"/>
          <w:szCs w:val="22"/>
        </w:rPr>
        <w:t xml:space="preserve"> </w:t>
      </w:r>
      <w:r w:rsidRPr="00833203">
        <w:rPr>
          <w:sz w:val="20"/>
          <w:szCs w:val="22"/>
        </w:rPr>
        <w:t xml:space="preserve">For example, if the Property </w:t>
      </w:r>
      <w:r w:rsidR="0038173F" w:rsidRPr="00833203">
        <w:rPr>
          <w:sz w:val="20"/>
          <w:szCs w:val="22"/>
        </w:rPr>
        <w:t>was</w:t>
      </w:r>
      <w:r w:rsidRPr="00833203">
        <w:rPr>
          <w:sz w:val="20"/>
          <w:szCs w:val="22"/>
        </w:rPr>
        <w:t xml:space="preserve"> held as an </w:t>
      </w:r>
      <w:r w:rsidRPr="00833203">
        <w:rPr>
          <w:sz w:val="20"/>
          <w:szCs w:val="22"/>
        </w:rPr>
        <w:lastRenderedPageBreak/>
        <w:t xml:space="preserve">investment at any time, then your documentation may be required for capital gains tax </w:t>
      </w:r>
      <w:r w:rsidR="00C91026" w:rsidRPr="00833203">
        <w:rPr>
          <w:sz w:val="20"/>
          <w:szCs w:val="22"/>
        </w:rPr>
        <w:t>(‘</w:t>
      </w:r>
      <w:r w:rsidRPr="00833203">
        <w:rPr>
          <w:b/>
          <w:sz w:val="20"/>
          <w:szCs w:val="22"/>
        </w:rPr>
        <w:t>CGT</w:t>
      </w:r>
      <w:r w:rsidR="00C91026" w:rsidRPr="00833203">
        <w:rPr>
          <w:sz w:val="20"/>
          <w:szCs w:val="22"/>
        </w:rPr>
        <w:t>’</w:t>
      </w:r>
      <w:r w:rsidRPr="00833203">
        <w:rPr>
          <w:sz w:val="20"/>
          <w:szCs w:val="22"/>
        </w:rPr>
        <w:t>) purposes.</w:t>
      </w:r>
    </w:p>
    <w:p w:rsidR="002F7A93" w:rsidRPr="00833203" w:rsidRDefault="002F7A93" w:rsidP="00804DB4">
      <w:pPr>
        <w:pStyle w:val="LexonLevel3"/>
        <w:spacing w:before="180" w:after="120"/>
        <w:ind w:left="567" w:hanging="567"/>
        <w:rPr>
          <w:b/>
          <w:sz w:val="20"/>
          <w:szCs w:val="22"/>
        </w:rPr>
      </w:pPr>
      <w:r w:rsidRPr="00833203">
        <w:rPr>
          <w:b/>
          <w:sz w:val="20"/>
          <w:szCs w:val="22"/>
        </w:rPr>
        <w:t>Eligibility for grants and other schemes advice</w:t>
      </w:r>
    </w:p>
    <w:p w:rsidR="00C450EC" w:rsidRPr="00833203" w:rsidRDefault="00C450EC" w:rsidP="00EE68E4">
      <w:pPr>
        <w:pStyle w:val="LexonParagraph2"/>
        <w:ind w:left="567"/>
        <w:rPr>
          <w:sz w:val="20"/>
          <w:szCs w:val="22"/>
        </w:rPr>
      </w:pPr>
      <w:r w:rsidRPr="00833203">
        <w:rPr>
          <w:sz w:val="20"/>
          <w:szCs w:val="22"/>
        </w:rPr>
        <w:t>If you have previously obtained the first home owners</w:t>
      </w:r>
      <w:r w:rsidR="001410FB" w:rsidRPr="00833203">
        <w:rPr>
          <w:sz w:val="20"/>
          <w:szCs w:val="22"/>
        </w:rPr>
        <w:t>’</w:t>
      </w:r>
      <w:r w:rsidRPr="00833203">
        <w:rPr>
          <w:sz w:val="20"/>
          <w:szCs w:val="22"/>
        </w:rPr>
        <w:t xml:space="preserve"> grant, first home owners</w:t>
      </w:r>
      <w:r w:rsidR="001410FB" w:rsidRPr="00833203">
        <w:rPr>
          <w:sz w:val="20"/>
          <w:szCs w:val="22"/>
        </w:rPr>
        <w:t>’</w:t>
      </w:r>
      <w:r w:rsidRPr="00833203">
        <w:rPr>
          <w:sz w:val="20"/>
          <w:szCs w:val="22"/>
        </w:rPr>
        <w:t xml:space="preserve"> construction grant, building boost, great start grant or a first home, home or first home vacant land duty concession, your sale of the Property may affect your continued eligibility for these schemes.</w:t>
      </w:r>
      <w:r w:rsidR="006516EC" w:rsidRPr="00833203">
        <w:rPr>
          <w:sz w:val="20"/>
          <w:szCs w:val="22"/>
        </w:rPr>
        <w:t xml:space="preserve"> </w:t>
      </w:r>
      <w:r w:rsidRPr="00833203">
        <w:rPr>
          <w:sz w:val="20"/>
          <w:szCs w:val="22"/>
        </w:rPr>
        <w:t>We do not check whether you will have any obligation to refund a part or all of your entitlement to a concession or grant.</w:t>
      </w:r>
      <w:r w:rsidR="006516EC" w:rsidRPr="00833203">
        <w:rPr>
          <w:sz w:val="20"/>
          <w:szCs w:val="22"/>
        </w:rPr>
        <w:t xml:space="preserve"> </w:t>
      </w:r>
      <w:r w:rsidRPr="00833203">
        <w:rPr>
          <w:sz w:val="20"/>
          <w:szCs w:val="22"/>
        </w:rPr>
        <w:t xml:space="preserve">See paragraphs </w:t>
      </w:r>
      <w:r w:rsidR="00261012" w:rsidRPr="00833203">
        <w:rPr>
          <w:sz w:val="20"/>
          <w:szCs w:val="22"/>
        </w:rPr>
        <w:fldChar w:fldCharType="begin"/>
      </w:r>
      <w:r w:rsidR="00261012" w:rsidRPr="00833203">
        <w:rPr>
          <w:sz w:val="20"/>
          <w:szCs w:val="22"/>
        </w:rPr>
        <w:instrText xml:space="preserve"> REF _Ref472059651 \r \h </w:instrText>
      </w:r>
      <w:r w:rsidR="00833203">
        <w:rPr>
          <w:sz w:val="20"/>
          <w:szCs w:val="22"/>
        </w:rPr>
        <w:instrText xml:space="preserve"> \* MERGEFORMAT </w:instrText>
      </w:r>
      <w:r w:rsidR="00261012" w:rsidRPr="00833203">
        <w:rPr>
          <w:sz w:val="20"/>
          <w:szCs w:val="22"/>
        </w:rPr>
      </w:r>
      <w:r w:rsidR="00261012" w:rsidRPr="00833203">
        <w:rPr>
          <w:sz w:val="20"/>
          <w:szCs w:val="22"/>
        </w:rPr>
        <w:fldChar w:fldCharType="separate"/>
      </w:r>
      <w:r w:rsidR="007F030F">
        <w:rPr>
          <w:sz w:val="20"/>
          <w:szCs w:val="22"/>
        </w:rPr>
        <w:t>9.7</w:t>
      </w:r>
      <w:r w:rsidR="00261012" w:rsidRPr="00833203">
        <w:rPr>
          <w:sz w:val="20"/>
          <w:szCs w:val="22"/>
        </w:rPr>
        <w:fldChar w:fldCharType="end"/>
      </w:r>
      <w:r w:rsidRPr="00833203">
        <w:rPr>
          <w:sz w:val="20"/>
          <w:szCs w:val="22"/>
        </w:rPr>
        <w:t xml:space="preserve"> and </w:t>
      </w:r>
      <w:r w:rsidR="00261012" w:rsidRPr="00833203">
        <w:rPr>
          <w:sz w:val="20"/>
          <w:szCs w:val="22"/>
        </w:rPr>
        <w:fldChar w:fldCharType="begin"/>
      </w:r>
      <w:r w:rsidR="00261012" w:rsidRPr="00833203">
        <w:rPr>
          <w:sz w:val="20"/>
          <w:szCs w:val="22"/>
        </w:rPr>
        <w:instrText xml:space="preserve"> REF _Ref472059652 \r \h </w:instrText>
      </w:r>
      <w:r w:rsidR="00833203">
        <w:rPr>
          <w:sz w:val="20"/>
          <w:szCs w:val="22"/>
        </w:rPr>
        <w:instrText xml:space="preserve"> \* MERGEFORMAT </w:instrText>
      </w:r>
      <w:r w:rsidR="00261012" w:rsidRPr="00833203">
        <w:rPr>
          <w:sz w:val="20"/>
          <w:szCs w:val="22"/>
        </w:rPr>
      </w:r>
      <w:r w:rsidR="00261012" w:rsidRPr="00833203">
        <w:rPr>
          <w:sz w:val="20"/>
          <w:szCs w:val="22"/>
        </w:rPr>
        <w:fldChar w:fldCharType="separate"/>
      </w:r>
      <w:r w:rsidR="007F030F">
        <w:rPr>
          <w:sz w:val="20"/>
          <w:szCs w:val="22"/>
        </w:rPr>
        <w:t>9.8</w:t>
      </w:r>
      <w:r w:rsidR="00261012" w:rsidRPr="00833203">
        <w:rPr>
          <w:sz w:val="20"/>
          <w:szCs w:val="22"/>
        </w:rPr>
        <w:fldChar w:fldCharType="end"/>
      </w:r>
      <w:r w:rsidRPr="00833203">
        <w:rPr>
          <w:sz w:val="20"/>
          <w:szCs w:val="22"/>
        </w:rPr>
        <w:t xml:space="preserve"> for further information.</w:t>
      </w:r>
    </w:p>
    <w:p w:rsidR="00EF47B8" w:rsidRPr="00833203" w:rsidRDefault="003C3BA0" w:rsidP="00804DB4">
      <w:pPr>
        <w:pStyle w:val="LexonLevel3"/>
        <w:spacing w:before="180" w:after="120"/>
        <w:ind w:left="567" w:hanging="567"/>
        <w:rPr>
          <w:b/>
          <w:sz w:val="20"/>
          <w:szCs w:val="22"/>
        </w:rPr>
      </w:pPr>
      <w:r w:rsidRPr="00833203">
        <w:rPr>
          <w:b/>
          <w:sz w:val="20"/>
          <w:szCs w:val="22"/>
        </w:rPr>
        <w:t>F</w:t>
      </w:r>
      <w:r w:rsidR="00EF47B8" w:rsidRPr="00833203">
        <w:rPr>
          <w:b/>
          <w:sz w:val="20"/>
          <w:szCs w:val="22"/>
        </w:rPr>
        <w:t>inancial</w:t>
      </w:r>
      <w:r w:rsidRPr="00833203">
        <w:rPr>
          <w:b/>
          <w:sz w:val="20"/>
          <w:szCs w:val="22"/>
        </w:rPr>
        <w:t xml:space="preserve"> and</w:t>
      </w:r>
      <w:r w:rsidR="004961F8" w:rsidRPr="00833203">
        <w:rPr>
          <w:b/>
          <w:sz w:val="20"/>
          <w:szCs w:val="22"/>
        </w:rPr>
        <w:t xml:space="preserve"> </w:t>
      </w:r>
      <w:r w:rsidR="00EF47B8" w:rsidRPr="00833203">
        <w:rPr>
          <w:b/>
          <w:sz w:val="20"/>
          <w:szCs w:val="22"/>
        </w:rPr>
        <w:t>tax advice</w:t>
      </w:r>
    </w:p>
    <w:p w:rsidR="007808C9" w:rsidRPr="00833203" w:rsidRDefault="00805246" w:rsidP="00EE68E4">
      <w:pPr>
        <w:pStyle w:val="LexonParagraph3"/>
        <w:rPr>
          <w:sz w:val="20"/>
          <w:szCs w:val="22"/>
        </w:rPr>
      </w:pPr>
      <w:r w:rsidRPr="00833203">
        <w:rPr>
          <w:sz w:val="20"/>
          <w:szCs w:val="22"/>
        </w:rPr>
        <w:t>We do not give a</w:t>
      </w:r>
      <w:r w:rsidR="00480801" w:rsidRPr="00833203">
        <w:rPr>
          <w:sz w:val="20"/>
          <w:szCs w:val="22"/>
        </w:rPr>
        <w:t xml:space="preserve">dvice </w:t>
      </w:r>
      <w:r w:rsidRPr="00833203">
        <w:rPr>
          <w:sz w:val="20"/>
          <w:szCs w:val="22"/>
        </w:rPr>
        <w:t xml:space="preserve">on </w:t>
      </w:r>
      <w:r w:rsidR="00EF47B8" w:rsidRPr="00833203">
        <w:rPr>
          <w:sz w:val="20"/>
          <w:szCs w:val="22"/>
        </w:rPr>
        <w:t>the commercial viability</w:t>
      </w:r>
      <w:r w:rsidR="00B74E6E" w:rsidRPr="00833203">
        <w:rPr>
          <w:sz w:val="20"/>
          <w:szCs w:val="22"/>
        </w:rPr>
        <w:t>,</w:t>
      </w:r>
      <w:r w:rsidR="00EF47B8" w:rsidRPr="00833203">
        <w:rPr>
          <w:sz w:val="20"/>
          <w:szCs w:val="22"/>
        </w:rPr>
        <w:t xml:space="preserve"> tax</w:t>
      </w:r>
      <w:r w:rsidR="003C3BA0" w:rsidRPr="00833203">
        <w:rPr>
          <w:sz w:val="20"/>
          <w:szCs w:val="22"/>
        </w:rPr>
        <w:t xml:space="preserve"> </w:t>
      </w:r>
      <w:r w:rsidRPr="00833203">
        <w:rPr>
          <w:sz w:val="20"/>
          <w:szCs w:val="22"/>
        </w:rPr>
        <w:t xml:space="preserve">and </w:t>
      </w:r>
      <w:r w:rsidR="00EF47B8" w:rsidRPr="00833203">
        <w:rPr>
          <w:sz w:val="20"/>
          <w:szCs w:val="22"/>
        </w:rPr>
        <w:t xml:space="preserve">other financial implications of the </w:t>
      </w:r>
      <w:r w:rsidR="004046E4" w:rsidRPr="00833203">
        <w:rPr>
          <w:sz w:val="20"/>
          <w:szCs w:val="22"/>
        </w:rPr>
        <w:t>sale</w:t>
      </w:r>
      <w:r w:rsidR="00921FF6" w:rsidRPr="00833203">
        <w:rPr>
          <w:sz w:val="20"/>
          <w:szCs w:val="22"/>
        </w:rPr>
        <w:t xml:space="preserve"> and we are not responsible for preparing or reviewing returns or filings relating to your tax affairs</w:t>
      </w:r>
      <w:r w:rsidR="00EF47B8" w:rsidRPr="00833203">
        <w:rPr>
          <w:sz w:val="20"/>
          <w:szCs w:val="22"/>
        </w:rPr>
        <w:t>.</w:t>
      </w:r>
      <w:r w:rsidR="006516EC" w:rsidRPr="00833203">
        <w:rPr>
          <w:sz w:val="20"/>
          <w:szCs w:val="22"/>
        </w:rPr>
        <w:t xml:space="preserve"> </w:t>
      </w:r>
      <w:r w:rsidR="00EF47B8" w:rsidRPr="00833203">
        <w:rPr>
          <w:sz w:val="20"/>
          <w:szCs w:val="22"/>
        </w:rPr>
        <w:t xml:space="preserve">If you require advice on the commercial viability or the tax implications of the </w:t>
      </w:r>
      <w:r w:rsidR="004046E4" w:rsidRPr="00833203">
        <w:rPr>
          <w:sz w:val="20"/>
          <w:szCs w:val="22"/>
        </w:rPr>
        <w:t>sale</w:t>
      </w:r>
      <w:r w:rsidR="00DF1D42" w:rsidRPr="00833203">
        <w:rPr>
          <w:sz w:val="20"/>
          <w:szCs w:val="22"/>
        </w:rPr>
        <w:t xml:space="preserve"> (including </w:t>
      </w:r>
      <w:r w:rsidR="007452B5" w:rsidRPr="00833203">
        <w:rPr>
          <w:sz w:val="20"/>
          <w:szCs w:val="22"/>
        </w:rPr>
        <w:t>CGT</w:t>
      </w:r>
      <w:r w:rsidR="00DF1D42" w:rsidRPr="00833203">
        <w:rPr>
          <w:sz w:val="20"/>
          <w:szCs w:val="22"/>
        </w:rPr>
        <w:t xml:space="preserve">, goods and services tax </w:t>
      </w:r>
      <w:r w:rsidR="00C91026" w:rsidRPr="00833203">
        <w:rPr>
          <w:sz w:val="20"/>
          <w:szCs w:val="22"/>
        </w:rPr>
        <w:t>(‘</w:t>
      </w:r>
      <w:r w:rsidR="00DF1D42" w:rsidRPr="00833203">
        <w:rPr>
          <w:b/>
          <w:sz w:val="20"/>
          <w:szCs w:val="22"/>
        </w:rPr>
        <w:t>GST</w:t>
      </w:r>
      <w:r w:rsidR="00C91026" w:rsidRPr="00833203">
        <w:rPr>
          <w:sz w:val="20"/>
          <w:szCs w:val="22"/>
        </w:rPr>
        <w:t>’</w:t>
      </w:r>
      <w:r w:rsidR="00DF1D42" w:rsidRPr="00833203">
        <w:rPr>
          <w:sz w:val="20"/>
          <w:szCs w:val="22"/>
        </w:rPr>
        <w:t>) and land tax)</w:t>
      </w:r>
      <w:r w:rsidR="00564472" w:rsidRPr="00833203">
        <w:rPr>
          <w:sz w:val="20"/>
          <w:szCs w:val="22"/>
        </w:rPr>
        <w:t>,</w:t>
      </w:r>
      <w:r w:rsidR="00EF47B8" w:rsidRPr="00833203">
        <w:rPr>
          <w:sz w:val="20"/>
          <w:szCs w:val="22"/>
        </w:rPr>
        <w:t xml:space="preserve"> you should seek </w:t>
      </w:r>
      <w:r w:rsidR="006949AE" w:rsidRPr="00833203">
        <w:rPr>
          <w:sz w:val="20"/>
          <w:szCs w:val="22"/>
        </w:rPr>
        <w:t>specialist</w:t>
      </w:r>
      <w:r w:rsidR="00EF47B8" w:rsidRPr="00833203">
        <w:rPr>
          <w:sz w:val="20"/>
          <w:szCs w:val="22"/>
        </w:rPr>
        <w:t xml:space="preserve"> advice</w:t>
      </w:r>
      <w:r w:rsidRPr="00833203">
        <w:rPr>
          <w:sz w:val="20"/>
          <w:szCs w:val="22"/>
        </w:rPr>
        <w:t>,</w:t>
      </w:r>
      <w:r w:rsidR="00EF47B8" w:rsidRPr="00833203">
        <w:rPr>
          <w:sz w:val="20"/>
          <w:szCs w:val="22"/>
        </w:rPr>
        <w:t xml:space="preserve"> such as </w:t>
      </w:r>
      <w:r w:rsidR="006949AE" w:rsidRPr="00833203">
        <w:rPr>
          <w:sz w:val="20"/>
          <w:szCs w:val="22"/>
        </w:rPr>
        <w:t xml:space="preserve">from </w:t>
      </w:r>
      <w:r w:rsidR="00EF47B8" w:rsidRPr="00833203">
        <w:rPr>
          <w:sz w:val="20"/>
          <w:szCs w:val="22"/>
        </w:rPr>
        <w:t>your accountant.</w:t>
      </w:r>
      <w:r w:rsidR="006516EC" w:rsidRPr="00833203">
        <w:rPr>
          <w:sz w:val="20"/>
          <w:szCs w:val="22"/>
        </w:rPr>
        <w:t xml:space="preserve"> </w:t>
      </w:r>
      <w:r w:rsidR="0045766E" w:rsidRPr="00833203">
        <w:rPr>
          <w:sz w:val="20"/>
          <w:szCs w:val="22"/>
        </w:rPr>
        <w:t>This includes advice on whether or not the standard contract provisions relating to GST are appropriate for your circumstances.</w:t>
      </w:r>
    </w:p>
    <w:p w:rsidR="009B78F8" w:rsidRPr="00833203" w:rsidRDefault="00E56907" w:rsidP="00EE68E4">
      <w:pPr>
        <w:pStyle w:val="LexonLevel4"/>
        <w:numPr>
          <w:ilvl w:val="0"/>
          <w:numId w:val="0"/>
        </w:numPr>
        <w:ind w:left="567"/>
        <w:rPr>
          <w:sz w:val="20"/>
          <w:szCs w:val="22"/>
        </w:rPr>
      </w:pPr>
      <w:r w:rsidRPr="00833203">
        <w:rPr>
          <w:sz w:val="20"/>
          <w:szCs w:val="22"/>
        </w:rPr>
        <w:t xml:space="preserve">Such advice </w:t>
      </w:r>
      <w:r w:rsidR="0045766E" w:rsidRPr="00833203">
        <w:rPr>
          <w:sz w:val="20"/>
          <w:szCs w:val="22"/>
        </w:rPr>
        <w:t>could be particularly relevant</w:t>
      </w:r>
      <w:r w:rsidR="00731AF2" w:rsidRPr="00833203">
        <w:rPr>
          <w:sz w:val="20"/>
          <w:szCs w:val="22"/>
        </w:rPr>
        <w:t xml:space="preserve"> for circumstance</w:t>
      </w:r>
      <w:r w:rsidR="009A4426" w:rsidRPr="00833203">
        <w:rPr>
          <w:sz w:val="20"/>
          <w:szCs w:val="22"/>
        </w:rPr>
        <w:t>s</w:t>
      </w:r>
      <w:r w:rsidR="00731AF2" w:rsidRPr="00833203">
        <w:rPr>
          <w:sz w:val="20"/>
          <w:szCs w:val="22"/>
        </w:rPr>
        <w:t xml:space="preserve"> which may include</w:t>
      </w:r>
      <w:r w:rsidRPr="00833203">
        <w:rPr>
          <w:sz w:val="20"/>
          <w:szCs w:val="22"/>
        </w:rPr>
        <w:t xml:space="preserve"> </w:t>
      </w:r>
      <w:r w:rsidR="00273D43" w:rsidRPr="00833203">
        <w:rPr>
          <w:sz w:val="20"/>
          <w:szCs w:val="22"/>
        </w:rPr>
        <w:t>if you bought</w:t>
      </w:r>
      <w:r w:rsidRPr="00833203">
        <w:rPr>
          <w:sz w:val="20"/>
          <w:szCs w:val="22"/>
        </w:rPr>
        <w:t xml:space="preserve"> the </w:t>
      </w:r>
      <w:r w:rsidR="009B78F8" w:rsidRPr="00833203">
        <w:rPr>
          <w:sz w:val="20"/>
          <w:szCs w:val="22"/>
        </w:rPr>
        <w:t>P</w:t>
      </w:r>
      <w:r w:rsidR="00273D43" w:rsidRPr="00833203">
        <w:rPr>
          <w:sz w:val="20"/>
          <w:szCs w:val="22"/>
        </w:rPr>
        <w:t>roperty before the CGT or GST regimes were introduced or are selling</w:t>
      </w:r>
      <w:r w:rsidR="009B78F8" w:rsidRPr="00833203">
        <w:rPr>
          <w:sz w:val="20"/>
          <w:szCs w:val="22"/>
        </w:rPr>
        <w:t>:</w:t>
      </w:r>
    </w:p>
    <w:p w:rsidR="00194C33" w:rsidRPr="00833203" w:rsidRDefault="0045766E" w:rsidP="00804DB4">
      <w:pPr>
        <w:pStyle w:val="LexonLevel4"/>
        <w:spacing w:before="180" w:after="120"/>
        <w:rPr>
          <w:sz w:val="20"/>
          <w:szCs w:val="22"/>
        </w:rPr>
      </w:pPr>
      <w:r w:rsidRPr="00833203">
        <w:rPr>
          <w:sz w:val="20"/>
          <w:szCs w:val="22"/>
        </w:rPr>
        <w:t>an investment</w:t>
      </w:r>
      <w:r w:rsidR="00E56907" w:rsidRPr="00833203">
        <w:rPr>
          <w:sz w:val="20"/>
          <w:szCs w:val="22"/>
        </w:rPr>
        <w:t>;</w:t>
      </w:r>
      <w:r w:rsidR="00194C33" w:rsidRPr="00833203">
        <w:rPr>
          <w:sz w:val="20"/>
          <w:szCs w:val="22"/>
        </w:rPr>
        <w:t xml:space="preserve"> </w:t>
      </w:r>
    </w:p>
    <w:p w:rsidR="00E56907" w:rsidRPr="00833203" w:rsidRDefault="0045766E" w:rsidP="00804DB4">
      <w:pPr>
        <w:pStyle w:val="LexonLevel4"/>
        <w:spacing w:before="180" w:after="120"/>
        <w:rPr>
          <w:sz w:val="20"/>
          <w:szCs w:val="22"/>
        </w:rPr>
      </w:pPr>
      <w:r w:rsidRPr="00833203">
        <w:rPr>
          <w:sz w:val="20"/>
          <w:szCs w:val="22"/>
        </w:rPr>
        <w:t>with or as part of a business</w:t>
      </w:r>
      <w:r w:rsidR="00E56907" w:rsidRPr="00833203">
        <w:rPr>
          <w:sz w:val="20"/>
          <w:szCs w:val="22"/>
        </w:rPr>
        <w:t>;</w:t>
      </w:r>
    </w:p>
    <w:p w:rsidR="00E56907" w:rsidRPr="00833203" w:rsidRDefault="00DD5028" w:rsidP="00804DB4">
      <w:pPr>
        <w:pStyle w:val="LexonLevel4"/>
        <w:spacing w:before="180" w:after="120"/>
        <w:rPr>
          <w:sz w:val="20"/>
          <w:szCs w:val="22"/>
        </w:rPr>
      </w:pPr>
      <w:r w:rsidRPr="00833203">
        <w:rPr>
          <w:sz w:val="20"/>
          <w:szCs w:val="22"/>
        </w:rPr>
        <w:t xml:space="preserve">after </w:t>
      </w:r>
      <w:r w:rsidR="009B78F8" w:rsidRPr="00833203">
        <w:rPr>
          <w:sz w:val="20"/>
          <w:szCs w:val="22"/>
        </w:rPr>
        <w:t>you</w:t>
      </w:r>
      <w:r w:rsidR="0045766E" w:rsidRPr="00833203">
        <w:rPr>
          <w:sz w:val="20"/>
          <w:szCs w:val="22"/>
        </w:rPr>
        <w:t xml:space="preserve"> substantially </w:t>
      </w:r>
      <w:r w:rsidR="00273D43" w:rsidRPr="00833203">
        <w:rPr>
          <w:sz w:val="20"/>
          <w:szCs w:val="22"/>
        </w:rPr>
        <w:t>renovated</w:t>
      </w:r>
      <w:r w:rsidR="001D12B1" w:rsidRPr="00833203">
        <w:rPr>
          <w:sz w:val="20"/>
          <w:szCs w:val="22"/>
        </w:rPr>
        <w:t xml:space="preserve"> or </w:t>
      </w:r>
      <w:r w:rsidR="000D6F6C" w:rsidRPr="00833203">
        <w:rPr>
          <w:sz w:val="20"/>
          <w:szCs w:val="22"/>
        </w:rPr>
        <w:t>developed</w:t>
      </w:r>
      <w:r w:rsidR="0045766E" w:rsidRPr="00833203">
        <w:rPr>
          <w:sz w:val="20"/>
          <w:szCs w:val="22"/>
        </w:rPr>
        <w:t xml:space="preserve"> the </w:t>
      </w:r>
      <w:r w:rsidR="00C83725" w:rsidRPr="00833203">
        <w:rPr>
          <w:sz w:val="20"/>
          <w:szCs w:val="22"/>
        </w:rPr>
        <w:t>P</w:t>
      </w:r>
      <w:r w:rsidR="0045766E" w:rsidRPr="00833203">
        <w:rPr>
          <w:sz w:val="20"/>
          <w:szCs w:val="22"/>
        </w:rPr>
        <w:t>roperty</w:t>
      </w:r>
      <w:r w:rsidR="00E56907" w:rsidRPr="00833203">
        <w:rPr>
          <w:sz w:val="20"/>
          <w:szCs w:val="22"/>
        </w:rPr>
        <w:t>;</w:t>
      </w:r>
    </w:p>
    <w:p w:rsidR="00B25D84" w:rsidRPr="00833203" w:rsidRDefault="00E56907" w:rsidP="00804DB4">
      <w:pPr>
        <w:pStyle w:val="LexonLevel4"/>
        <w:spacing w:before="180" w:after="120"/>
        <w:rPr>
          <w:sz w:val="20"/>
          <w:szCs w:val="22"/>
        </w:rPr>
      </w:pPr>
      <w:r w:rsidRPr="00833203">
        <w:rPr>
          <w:sz w:val="20"/>
          <w:szCs w:val="22"/>
        </w:rPr>
        <w:t>as</w:t>
      </w:r>
      <w:r w:rsidR="0045766E" w:rsidRPr="00833203">
        <w:rPr>
          <w:sz w:val="20"/>
          <w:szCs w:val="22"/>
        </w:rPr>
        <w:t xml:space="preserve"> the executor</w:t>
      </w:r>
      <w:r w:rsidR="003C50B7" w:rsidRPr="00833203">
        <w:rPr>
          <w:sz w:val="20"/>
          <w:szCs w:val="22"/>
        </w:rPr>
        <w:t xml:space="preserve"> or beneficiary</w:t>
      </w:r>
      <w:r w:rsidR="0045766E" w:rsidRPr="00833203">
        <w:rPr>
          <w:sz w:val="20"/>
          <w:szCs w:val="22"/>
        </w:rPr>
        <w:t xml:space="preserve"> of an estate</w:t>
      </w:r>
      <w:r w:rsidR="004B6AA3" w:rsidRPr="00833203">
        <w:rPr>
          <w:sz w:val="20"/>
          <w:szCs w:val="22"/>
        </w:rPr>
        <w:t>;</w:t>
      </w:r>
    </w:p>
    <w:p w:rsidR="00E56907" w:rsidRPr="00833203" w:rsidRDefault="00B25D84" w:rsidP="00804DB4">
      <w:pPr>
        <w:pStyle w:val="LexonLevel4"/>
        <w:spacing w:before="180" w:after="120"/>
        <w:rPr>
          <w:sz w:val="20"/>
          <w:szCs w:val="22"/>
        </w:rPr>
      </w:pPr>
      <w:r w:rsidRPr="00833203">
        <w:rPr>
          <w:sz w:val="20"/>
          <w:szCs w:val="22"/>
        </w:rPr>
        <w:t xml:space="preserve">as a foreign </w:t>
      </w:r>
      <w:r w:rsidR="00CD3410" w:rsidRPr="00833203">
        <w:rPr>
          <w:sz w:val="20"/>
          <w:szCs w:val="22"/>
        </w:rPr>
        <w:t>resident or someone who intends to reside overseas in the future</w:t>
      </w:r>
      <w:r w:rsidR="00E56907" w:rsidRPr="00833203">
        <w:rPr>
          <w:sz w:val="20"/>
          <w:szCs w:val="22"/>
        </w:rPr>
        <w:t>;</w:t>
      </w:r>
      <w:r w:rsidR="0045766E" w:rsidRPr="00833203">
        <w:rPr>
          <w:sz w:val="20"/>
          <w:szCs w:val="22"/>
        </w:rPr>
        <w:t xml:space="preserve"> or </w:t>
      </w:r>
    </w:p>
    <w:p w:rsidR="00B74E6E" w:rsidRPr="00833203" w:rsidRDefault="009B78F8" w:rsidP="00804DB4">
      <w:pPr>
        <w:pStyle w:val="LexonLevel4"/>
        <w:spacing w:before="180" w:after="120"/>
        <w:rPr>
          <w:sz w:val="20"/>
          <w:szCs w:val="22"/>
        </w:rPr>
      </w:pPr>
      <w:r w:rsidRPr="00833203">
        <w:rPr>
          <w:sz w:val="20"/>
          <w:szCs w:val="22"/>
        </w:rPr>
        <w:t xml:space="preserve">and </w:t>
      </w:r>
      <w:r w:rsidR="0045766E" w:rsidRPr="00833203">
        <w:rPr>
          <w:sz w:val="20"/>
          <w:szCs w:val="22"/>
        </w:rPr>
        <w:t xml:space="preserve">you </w:t>
      </w:r>
      <w:r w:rsidR="00273D43" w:rsidRPr="00833203">
        <w:rPr>
          <w:sz w:val="20"/>
          <w:szCs w:val="22"/>
        </w:rPr>
        <w:t>did</w:t>
      </w:r>
      <w:r w:rsidR="0045766E" w:rsidRPr="00833203">
        <w:rPr>
          <w:sz w:val="20"/>
          <w:szCs w:val="22"/>
        </w:rPr>
        <w:t xml:space="preserve"> not use the </w:t>
      </w:r>
      <w:r w:rsidR="00102DC4" w:rsidRPr="00833203">
        <w:rPr>
          <w:sz w:val="20"/>
          <w:szCs w:val="22"/>
        </w:rPr>
        <w:t>P</w:t>
      </w:r>
      <w:r w:rsidR="0045766E" w:rsidRPr="00833203">
        <w:rPr>
          <w:sz w:val="20"/>
          <w:szCs w:val="22"/>
        </w:rPr>
        <w:t>roperty solely as your main residence.</w:t>
      </w:r>
    </w:p>
    <w:p w:rsidR="00154786" w:rsidRPr="00833203" w:rsidRDefault="00154786" w:rsidP="00EE68E4">
      <w:pPr>
        <w:pStyle w:val="LexonParagraph3"/>
        <w:rPr>
          <w:sz w:val="20"/>
          <w:szCs w:val="22"/>
        </w:rPr>
      </w:pPr>
      <w:r w:rsidRPr="00833203">
        <w:rPr>
          <w:sz w:val="20"/>
          <w:szCs w:val="22"/>
        </w:rPr>
        <w:t xml:space="preserve">You need to ensure that (where required) you or your accountant have registered the </w:t>
      </w:r>
      <w:r w:rsidR="009768B4" w:rsidRPr="00833203">
        <w:rPr>
          <w:sz w:val="20"/>
          <w:szCs w:val="22"/>
        </w:rPr>
        <w:t>selling</w:t>
      </w:r>
      <w:r w:rsidRPr="00833203">
        <w:rPr>
          <w:sz w:val="20"/>
          <w:szCs w:val="22"/>
        </w:rPr>
        <w:t xml:space="preserve"> entity for GST and maintain that registration after settlement.</w:t>
      </w:r>
      <w:r w:rsidR="006516EC" w:rsidRPr="00833203">
        <w:rPr>
          <w:sz w:val="20"/>
          <w:szCs w:val="22"/>
        </w:rPr>
        <w:t xml:space="preserve"> </w:t>
      </w:r>
      <w:r w:rsidRPr="00833203">
        <w:rPr>
          <w:sz w:val="20"/>
          <w:szCs w:val="22"/>
        </w:rPr>
        <w:t>Failure to do so could have significant GST, financial and other consequences.</w:t>
      </w:r>
    </w:p>
    <w:p w:rsidR="003B0A09" w:rsidRPr="00833203" w:rsidRDefault="003B0A09" w:rsidP="00EE68E4">
      <w:pPr>
        <w:pStyle w:val="LexonParagraph3"/>
        <w:rPr>
          <w:sz w:val="20"/>
          <w:szCs w:val="22"/>
        </w:rPr>
      </w:pPr>
      <w:r w:rsidRPr="00833203">
        <w:rPr>
          <w:sz w:val="20"/>
          <w:szCs w:val="22"/>
        </w:rPr>
        <w:t>If you are proposing to provide finance to the Buyer to assist the Buyer to purchase the Property, you must tell us.</w:t>
      </w:r>
      <w:r w:rsidR="006516EC" w:rsidRPr="00833203">
        <w:rPr>
          <w:sz w:val="20"/>
          <w:szCs w:val="22"/>
        </w:rPr>
        <w:t xml:space="preserve"> </w:t>
      </w:r>
      <w:r w:rsidRPr="00833203">
        <w:rPr>
          <w:sz w:val="20"/>
          <w:szCs w:val="22"/>
        </w:rPr>
        <w:t>Such an arrangement would raise a number of significant risks that would require separate advice which is not part of our retainer.</w:t>
      </w:r>
    </w:p>
    <w:p w:rsidR="003C3BA0" w:rsidRPr="00833203" w:rsidRDefault="003C3BA0" w:rsidP="00804DB4">
      <w:pPr>
        <w:pStyle w:val="LexonLevel3"/>
        <w:keepNext/>
        <w:keepLines/>
        <w:spacing w:before="180" w:after="120"/>
        <w:ind w:left="567" w:hanging="567"/>
        <w:rPr>
          <w:b/>
          <w:sz w:val="20"/>
          <w:szCs w:val="22"/>
        </w:rPr>
      </w:pPr>
      <w:r w:rsidRPr="00833203">
        <w:rPr>
          <w:b/>
          <w:sz w:val="20"/>
          <w:szCs w:val="22"/>
        </w:rPr>
        <w:t>Succession and matrimonial advice</w:t>
      </w:r>
      <w:r w:rsidR="00E56907" w:rsidRPr="00833203">
        <w:rPr>
          <w:b/>
          <w:sz w:val="20"/>
          <w:szCs w:val="22"/>
        </w:rPr>
        <w:t xml:space="preserve"> </w:t>
      </w:r>
    </w:p>
    <w:p w:rsidR="002604F1" w:rsidRPr="00833203" w:rsidRDefault="00DA1998" w:rsidP="00833203">
      <w:pPr>
        <w:pStyle w:val="LexonParagraph3"/>
        <w:rPr>
          <w:sz w:val="20"/>
          <w:szCs w:val="22"/>
        </w:rPr>
      </w:pPr>
      <w:r w:rsidRPr="00833203">
        <w:rPr>
          <w:sz w:val="20"/>
          <w:szCs w:val="22"/>
        </w:rPr>
        <w:t>This transaction may affect</w:t>
      </w:r>
      <w:r w:rsidR="00DF1D42" w:rsidRPr="00833203">
        <w:rPr>
          <w:sz w:val="20"/>
          <w:szCs w:val="22"/>
        </w:rPr>
        <w:t xml:space="preserve"> or be inconsistent with</w:t>
      </w:r>
      <w:r w:rsidRPr="00833203">
        <w:rPr>
          <w:sz w:val="20"/>
          <w:szCs w:val="22"/>
        </w:rPr>
        <w:t xml:space="preserve"> your succession planning or </w:t>
      </w:r>
      <w:r w:rsidR="006165F0" w:rsidRPr="00833203">
        <w:rPr>
          <w:sz w:val="20"/>
          <w:szCs w:val="22"/>
        </w:rPr>
        <w:t xml:space="preserve">any </w:t>
      </w:r>
      <w:r w:rsidRPr="00833203">
        <w:rPr>
          <w:sz w:val="20"/>
          <w:szCs w:val="22"/>
        </w:rPr>
        <w:t xml:space="preserve">arrangements with your current or former spouse (whether a marriage, de facto relationship or </w:t>
      </w:r>
      <w:r w:rsidR="002011E3" w:rsidRPr="00833203">
        <w:rPr>
          <w:sz w:val="20"/>
          <w:szCs w:val="22"/>
        </w:rPr>
        <w:t>civil partnership</w:t>
      </w:r>
      <w:r w:rsidRPr="00833203">
        <w:rPr>
          <w:sz w:val="20"/>
          <w:szCs w:val="22"/>
        </w:rPr>
        <w:t>)</w:t>
      </w:r>
      <w:r w:rsidR="00B74E6E" w:rsidRPr="00833203">
        <w:rPr>
          <w:sz w:val="20"/>
          <w:szCs w:val="22"/>
        </w:rPr>
        <w:t>.</w:t>
      </w:r>
      <w:r w:rsidR="006516EC" w:rsidRPr="00833203">
        <w:rPr>
          <w:sz w:val="20"/>
          <w:szCs w:val="22"/>
        </w:rPr>
        <w:t xml:space="preserve"> </w:t>
      </w:r>
      <w:r w:rsidR="00DF1D42" w:rsidRPr="00833203">
        <w:rPr>
          <w:sz w:val="20"/>
          <w:szCs w:val="22"/>
        </w:rPr>
        <w:t>This advice</w:t>
      </w:r>
      <w:r w:rsidR="00832B98" w:rsidRPr="00833203">
        <w:rPr>
          <w:sz w:val="20"/>
          <w:szCs w:val="22"/>
        </w:rPr>
        <w:t xml:space="preserve"> is beyond the scope of our retainer.</w:t>
      </w:r>
      <w:r w:rsidR="006516EC" w:rsidRPr="00833203">
        <w:rPr>
          <w:sz w:val="20"/>
          <w:szCs w:val="22"/>
        </w:rPr>
        <w:t xml:space="preserve"> </w:t>
      </w:r>
      <w:r w:rsidRPr="00833203">
        <w:rPr>
          <w:sz w:val="20"/>
          <w:szCs w:val="22"/>
        </w:rPr>
        <w:t>We recommend that you</w:t>
      </w:r>
      <w:r w:rsidR="00033596" w:rsidRPr="00833203">
        <w:rPr>
          <w:sz w:val="20"/>
          <w:szCs w:val="22"/>
        </w:rPr>
        <w:t xml:space="preserve"> obtain legal advice about</w:t>
      </w:r>
      <w:r w:rsidRPr="00833203">
        <w:rPr>
          <w:sz w:val="20"/>
          <w:szCs w:val="22"/>
        </w:rPr>
        <w:t xml:space="preserve"> </w:t>
      </w:r>
      <w:r w:rsidR="00F57546" w:rsidRPr="00833203">
        <w:rPr>
          <w:sz w:val="20"/>
          <w:szCs w:val="22"/>
        </w:rPr>
        <w:t>will</w:t>
      </w:r>
      <w:r w:rsidR="006B25D3" w:rsidRPr="00833203">
        <w:rPr>
          <w:sz w:val="20"/>
          <w:szCs w:val="22"/>
        </w:rPr>
        <w:t>s and other succession planning</w:t>
      </w:r>
      <w:r w:rsidR="00033596" w:rsidRPr="00833203">
        <w:rPr>
          <w:sz w:val="20"/>
          <w:szCs w:val="22"/>
        </w:rPr>
        <w:t xml:space="preserve"> and</w:t>
      </w:r>
      <w:r w:rsidRPr="00833203">
        <w:rPr>
          <w:sz w:val="20"/>
          <w:szCs w:val="22"/>
        </w:rPr>
        <w:t xml:space="preserve"> any </w:t>
      </w:r>
      <w:r w:rsidR="00033596" w:rsidRPr="00833203">
        <w:rPr>
          <w:sz w:val="20"/>
          <w:szCs w:val="22"/>
        </w:rPr>
        <w:t>family law agreements or other spousal arrangements</w:t>
      </w:r>
      <w:r w:rsidR="00E56907" w:rsidRPr="00833203">
        <w:rPr>
          <w:sz w:val="20"/>
          <w:szCs w:val="22"/>
        </w:rPr>
        <w:t xml:space="preserve"> you have</w:t>
      </w:r>
      <w:r w:rsidRPr="00833203">
        <w:rPr>
          <w:sz w:val="20"/>
          <w:szCs w:val="22"/>
        </w:rPr>
        <w:t>.</w:t>
      </w:r>
    </w:p>
    <w:p w:rsidR="00033596" w:rsidRPr="00833203" w:rsidRDefault="00033596" w:rsidP="00804DB4">
      <w:pPr>
        <w:pStyle w:val="LexonLevel3"/>
        <w:spacing w:before="180" w:after="120"/>
        <w:ind w:left="567" w:hanging="567"/>
        <w:rPr>
          <w:b/>
          <w:sz w:val="20"/>
          <w:szCs w:val="22"/>
        </w:rPr>
      </w:pPr>
      <w:bookmarkStart w:id="39" w:name="_Ref190576012"/>
      <w:r w:rsidRPr="00833203">
        <w:rPr>
          <w:b/>
          <w:sz w:val="20"/>
          <w:szCs w:val="22"/>
        </w:rPr>
        <w:t>Building contracts and other related agreement</w:t>
      </w:r>
      <w:r w:rsidR="00457339" w:rsidRPr="00833203">
        <w:rPr>
          <w:b/>
          <w:sz w:val="20"/>
          <w:szCs w:val="22"/>
        </w:rPr>
        <w:t>s</w:t>
      </w:r>
      <w:r w:rsidR="002F7A93" w:rsidRPr="00833203">
        <w:rPr>
          <w:b/>
          <w:sz w:val="20"/>
          <w:szCs w:val="22"/>
        </w:rPr>
        <w:t xml:space="preserve"> advice</w:t>
      </w:r>
    </w:p>
    <w:p w:rsidR="00033596" w:rsidRPr="00833203" w:rsidRDefault="00457339" w:rsidP="00EE68E4">
      <w:pPr>
        <w:pStyle w:val="LexonParagraph3"/>
        <w:rPr>
          <w:sz w:val="20"/>
          <w:szCs w:val="22"/>
        </w:rPr>
      </w:pPr>
      <w:r w:rsidRPr="00833203">
        <w:rPr>
          <w:sz w:val="20"/>
          <w:szCs w:val="22"/>
        </w:rPr>
        <w:t>If relevant, w</w:t>
      </w:r>
      <w:r w:rsidR="00033596" w:rsidRPr="00833203">
        <w:rPr>
          <w:sz w:val="20"/>
          <w:szCs w:val="22"/>
        </w:rPr>
        <w:t>e recommend that you obtain legal advice on any building contracts or other related agreements as this is beyond the scope of our retainer with you</w:t>
      </w:r>
      <w:r w:rsidR="00F132C2" w:rsidRPr="00833203">
        <w:rPr>
          <w:sz w:val="20"/>
          <w:szCs w:val="22"/>
        </w:rPr>
        <w:t xml:space="preserve"> (unless agreed to for additional cost).</w:t>
      </w:r>
    </w:p>
    <w:bookmarkEnd w:id="39"/>
    <w:p w:rsidR="00764E8E" w:rsidRPr="00833203" w:rsidRDefault="00764E8E" w:rsidP="00804DB4">
      <w:pPr>
        <w:pStyle w:val="LexonLevel3"/>
        <w:spacing w:before="180" w:after="120"/>
        <w:ind w:left="567" w:hanging="567"/>
        <w:rPr>
          <w:b/>
          <w:sz w:val="20"/>
          <w:szCs w:val="22"/>
        </w:rPr>
      </w:pPr>
      <w:r w:rsidRPr="00833203">
        <w:rPr>
          <w:b/>
          <w:sz w:val="20"/>
          <w:szCs w:val="22"/>
        </w:rPr>
        <w:t xml:space="preserve">National Rental Affordability Scheme </w:t>
      </w:r>
      <w:r w:rsidR="00C91026" w:rsidRPr="00833203">
        <w:rPr>
          <w:b/>
          <w:sz w:val="20"/>
          <w:szCs w:val="22"/>
        </w:rPr>
        <w:t>(‘</w:t>
      </w:r>
      <w:r w:rsidRPr="00833203">
        <w:rPr>
          <w:b/>
          <w:sz w:val="20"/>
          <w:szCs w:val="22"/>
        </w:rPr>
        <w:t>NRAS</w:t>
      </w:r>
      <w:r w:rsidR="00C91026" w:rsidRPr="00833203">
        <w:rPr>
          <w:b/>
          <w:sz w:val="20"/>
          <w:szCs w:val="22"/>
        </w:rPr>
        <w:t>’</w:t>
      </w:r>
      <w:r w:rsidRPr="00833203">
        <w:rPr>
          <w:b/>
          <w:sz w:val="20"/>
          <w:szCs w:val="22"/>
        </w:rPr>
        <w:t>) lease or arrangement</w:t>
      </w:r>
      <w:r w:rsidR="002F7A93" w:rsidRPr="00833203">
        <w:rPr>
          <w:b/>
          <w:sz w:val="20"/>
          <w:szCs w:val="22"/>
        </w:rPr>
        <w:t xml:space="preserve"> advice</w:t>
      </w:r>
    </w:p>
    <w:p w:rsidR="00BA1EC9" w:rsidRPr="00833203" w:rsidRDefault="00BA1EC9" w:rsidP="00EE68E4">
      <w:pPr>
        <w:pStyle w:val="LexonParagraph3"/>
        <w:rPr>
          <w:sz w:val="20"/>
          <w:szCs w:val="22"/>
        </w:rPr>
      </w:pPr>
      <w:r w:rsidRPr="00833203">
        <w:rPr>
          <w:sz w:val="20"/>
          <w:szCs w:val="22"/>
        </w:rPr>
        <w:t>W</w:t>
      </w:r>
      <w:r w:rsidR="00764E8E" w:rsidRPr="00833203">
        <w:rPr>
          <w:sz w:val="20"/>
          <w:szCs w:val="22"/>
        </w:rPr>
        <w:t xml:space="preserve">e will not be providing advice on any NRAS lease related to your </w:t>
      </w:r>
      <w:r w:rsidR="00DA735E" w:rsidRPr="00833203">
        <w:rPr>
          <w:sz w:val="20"/>
          <w:szCs w:val="22"/>
        </w:rPr>
        <w:t>sale</w:t>
      </w:r>
      <w:r w:rsidRPr="00833203">
        <w:rPr>
          <w:sz w:val="20"/>
          <w:szCs w:val="22"/>
        </w:rPr>
        <w:t xml:space="preserve"> as part of our retainer</w:t>
      </w:r>
      <w:r w:rsidR="00764E8E" w:rsidRPr="00833203">
        <w:rPr>
          <w:sz w:val="20"/>
          <w:szCs w:val="22"/>
        </w:rPr>
        <w:t>.</w:t>
      </w:r>
      <w:r w:rsidR="006516EC" w:rsidRPr="00833203">
        <w:rPr>
          <w:sz w:val="20"/>
          <w:szCs w:val="22"/>
        </w:rPr>
        <w:t xml:space="preserve"> </w:t>
      </w:r>
      <w:r w:rsidR="00764E8E" w:rsidRPr="00833203">
        <w:rPr>
          <w:sz w:val="20"/>
          <w:szCs w:val="22"/>
        </w:rPr>
        <w:t>NRAS arrangements are very complex in nature and require specialist legal advice.</w:t>
      </w:r>
      <w:r w:rsidR="006516EC" w:rsidRPr="00833203">
        <w:rPr>
          <w:sz w:val="20"/>
          <w:szCs w:val="22"/>
        </w:rPr>
        <w:t xml:space="preserve"> </w:t>
      </w:r>
      <w:r w:rsidR="00764E8E" w:rsidRPr="00833203">
        <w:rPr>
          <w:sz w:val="20"/>
          <w:szCs w:val="22"/>
        </w:rPr>
        <w:t xml:space="preserve">It is your responsibility to </w:t>
      </w:r>
      <w:r w:rsidRPr="00833203">
        <w:rPr>
          <w:sz w:val="20"/>
          <w:szCs w:val="22"/>
        </w:rPr>
        <w:t>obtain</w:t>
      </w:r>
      <w:r w:rsidR="00764E8E" w:rsidRPr="00833203">
        <w:rPr>
          <w:sz w:val="20"/>
          <w:szCs w:val="22"/>
        </w:rPr>
        <w:t xml:space="preserve"> NRAS advice and if you choose not to</w:t>
      </w:r>
      <w:r w:rsidR="00DA735E" w:rsidRPr="00833203">
        <w:rPr>
          <w:sz w:val="20"/>
          <w:szCs w:val="22"/>
        </w:rPr>
        <w:t xml:space="preserve"> </w:t>
      </w:r>
      <w:r w:rsidR="00764E8E" w:rsidRPr="00833203">
        <w:rPr>
          <w:sz w:val="20"/>
          <w:szCs w:val="22"/>
        </w:rPr>
        <w:t>you may suffer loss.</w:t>
      </w:r>
    </w:p>
    <w:p w:rsidR="00EF47B8"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40" w:name="_Toc471290047"/>
      <w:bookmarkStart w:id="41" w:name="_Toc471291758"/>
      <w:bookmarkStart w:id="42" w:name="_Toc471292233"/>
      <w:bookmarkStart w:id="43" w:name="_Toc471292708"/>
      <w:bookmarkStart w:id="44" w:name="_Toc471323287"/>
      <w:bookmarkStart w:id="45" w:name="_Toc471290048"/>
      <w:bookmarkStart w:id="46" w:name="_Toc471291759"/>
      <w:bookmarkStart w:id="47" w:name="_Toc471292234"/>
      <w:bookmarkStart w:id="48" w:name="_Toc471292709"/>
      <w:bookmarkStart w:id="49" w:name="_Toc471323288"/>
      <w:bookmarkStart w:id="50" w:name="_Toc471290049"/>
      <w:bookmarkStart w:id="51" w:name="_Toc471291760"/>
      <w:bookmarkStart w:id="52" w:name="_Toc471292235"/>
      <w:bookmarkStart w:id="53" w:name="_Toc471292710"/>
      <w:bookmarkStart w:id="54" w:name="_Toc471323289"/>
      <w:bookmarkStart w:id="55" w:name="_Toc471290050"/>
      <w:bookmarkStart w:id="56" w:name="_Toc471291761"/>
      <w:bookmarkStart w:id="57" w:name="_Toc471292236"/>
      <w:bookmarkStart w:id="58" w:name="_Toc471292711"/>
      <w:bookmarkStart w:id="59" w:name="_Toc471323290"/>
      <w:bookmarkStart w:id="60" w:name="_Toc335294611"/>
      <w:bookmarkStart w:id="61" w:name="_Toc379896481"/>
      <w:bookmarkStart w:id="62" w:name="_Toc385421020"/>
      <w:bookmarkStart w:id="63" w:name="_Toc436125734"/>
      <w:bookmarkStart w:id="64" w:name="_Toc379292552"/>
      <w:bookmarkStart w:id="65" w:name="_Toc450050668"/>
      <w:bookmarkStart w:id="66" w:name="_Toc436129438"/>
      <w:bookmarkStart w:id="67" w:name="_Toc472059576"/>
      <w:bookmarkStart w:id="68" w:name="_Toc53581335"/>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ascii="Arial" w:hAnsi="Arial" w:cs="Arial"/>
          <w:caps w:val="0"/>
        </w:rPr>
        <w:t>E</w:t>
      </w:r>
      <w:r w:rsidRPr="00833203">
        <w:rPr>
          <w:rFonts w:ascii="Arial" w:hAnsi="Arial" w:cs="Arial"/>
          <w:caps w:val="0"/>
        </w:rPr>
        <w:t>xplanation of important contract terms</w:t>
      </w:r>
      <w:bookmarkEnd w:id="60"/>
      <w:bookmarkEnd w:id="61"/>
      <w:bookmarkEnd w:id="62"/>
      <w:bookmarkEnd w:id="63"/>
      <w:bookmarkEnd w:id="64"/>
      <w:bookmarkEnd w:id="65"/>
      <w:bookmarkEnd w:id="66"/>
      <w:bookmarkEnd w:id="67"/>
      <w:bookmarkEnd w:id="68"/>
    </w:p>
    <w:p w:rsidR="00102DC4" w:rsidRPr="00804DB4" w:rsidRDefault="00102DC4" w:rsidP="00EE68E4">
      <w:pPr>
        <w:pStyle w:val="LexonParagraph2"/>
        <w:rPr>
          <w:sz w:val="20"/>
          <w:szCs w:val="22"/>
        </w:rPr>
      </w:pPr>
      <w:bookmarkStart w:id="69" w:name="_Toc379896482"/>
      <w:bookmarkStart w:id="70" w:name="_Toc385421021"/>
      <w:bookmarkStart w:id="71" w:name="_Toc436125735"/>
      <w:r w:rsidRPr="00804DB4">
        <w:rPr>
          <w:sz w:val="20"/>
          <w:szCs w:val="22"/>
        </w:rPr>
        <w:t xml:space="preserve">The Contract includes </w:t>
      </w:r>
      <w:r w:rsidR="00F36E76" w:rsidRPr="00804DB4">
        <w:rPr>
          <w:sz w:val="20"/>
          <w:szCs w:val="22"/>
        </w:rPr>
        <w:t>a number of technical and legal terms that have been considered by the Courts</w:t>
      </w:r>
      <w:r w:rsidR="00814E77" w:rsidRPr="00804DB4">
        <w:rPr>
          <w:sz w:val="20"/>
          <w:szCs w:val="22"/>
        </w:rPr>
        <w:t xml:space="preserve"> and may be specific to Queensland conveyancing</w:t>
      </w:r>
      <w:r w:rsidR="00F36E76" w:rsidRPr="00804DB4">
        <w:rPr>
          <w:sz w:val="20"/>
          <w:szCs w:val="22"/>
        </w:rPr>
        <w:t>.</w:t>
      </w:r>
      <w:r w:rsidR="006516EC" w:rsidRPr="00804DB4">
        <w:rPr>
          <w:sz w:val="20"/>
          <w:szCs w:val="22"/>
        </w:rPr>
        <w:t xml:space="preserve"> </w:t>
      </w:r>
      <w:r w:rsidR="0080484F" w:rsidRPr="00804DB4">
        <w:rPr>
          <w:b/>
          <w:sz w:val="20"/>
          <w:szCs w:val="22"/>
        </w:rPr>
        <w:t>Contracts can change the meaning of words and phrases from what they may ordinarily mean which can lead to misunderstanding</w:t>
      </w:r>
      <w:r w:rsidR="00E350AF" w:rsidRPr="00804DB4">
        <w:rPr>
          <w:b/>
          <w:sz w:val="20"/>
          <w:szCs w:val="22"/>
        </w:rPr>
        <w:t>,</w:t>
      </w:r>
      <w:r w:rsidR="0080484F" w:rsidRPr="00804DB4">
        <w:rPr>
          <w:b/>
          <w:sz w:val="20"/>
          <w:szCs w:val="22"/>
        </w:rPr>
        <w:t xml:space="preserve"> miscommunication</w:t>
      </w:r>
      <w:r w:rsidR="00E350AF" w:rsidRPr="00804DB4">
        <w:rPr>
          <w:b/>
          <w:sz w:val="20"/>
          <w:szCs w:val="22"/>
        </w:rPr>
        <w:t xml:space="preserve"> and loss</w:t>
      </w:r>
      <w:r w:rsidR="0080484F" w:rsidRPr="00804DB4">
        <w:rPr>
          <w:b/>
          <w:sz w:val="20"/>
          <w:szCs w:val="22"/>
        </w:rPr>
        <w:t>.</w:t>
      </w:r>
      <w:r w:rsidR="006516EC" w:rsidRPr="00804DB4">
        <w:rPr>
          <w:sz w:val="20"/>
          <w:szCs w:val="22"/>
        </w:rPr>
        <w:t xml:space="preserve"> </w:t>
      </w:r>
      <w:r w:rsidR="00B30FDB" w:rsidRPr="00804DB4">
        <w:rPr>
          <w:sz w:val="20"/>
          <w:szCs w:val="22"/>
        </w:rPr>
        <w:t>We therefore provide the below explanation</w:t>
      </w:r>
      <w:r w:rsidR="00814E77" w:rsidRPr="00804DB4">
        <w:rPr>
          <w:sz w:val="20"/>
          <w:szCs w:val="22"/>
        </w:rPr>
        <w:t>.</w:t>
      </w:r>
      <w:r w:rsidR="006516EC" w:rsidRPr="00804DB4">
        <w:rPr>
          <w:sz w:val="20"/>
          <w:szCs w:val="22"/>
        </w:rPr>
        <w:t xml:space="preserve"> </w:t>
      </w:r>
      <w:r w:rsidR="00814E77" w:rsidRPr="00804DB4">
        <w:rPr>
          <w:sz w:val="20"/>
          <w:szCs w:val="22"/>
        </w:rPr>
        <w:t>P</w:t>
      </w:r>
      <w:r w:rsidR="00B30FDB" w:rsidRPr="00804DB4">
        <w:rPr>
          <w:sz w:val="20"/>
          <w:szCs w:val="22"/>
        </w:rPr>
        <w:t xml:space="preserve">lease contact us if </w:t>
      </w:r>
      <w:r w:rsidR="00814E77" w:rsidRPr="00804DB4">
        <w:rPr>
          <w:sz w:val="20"/>
          <w:szCs w:val="22"/>
        </w:rPr>
        <w:t>you are unsure of any of the Contract’s terms.</w:t>
      </w:r>
    </w:p>
    <w:p w:rsidR="00FB779A" w:rsidRPr="00804DB4" w:rsidRDefault="00FB779A" w:rsidP="00804DB4">
      <w:pPr>
        <w:pStyle w:val="LexonLevel2"/>
        <w:spacing w:before="240"/>
        <w:rPr>
          <w:sz w:val="24"/>
          <w:szCs w:val="22"/>
        </w:rPr>
      </w:pPr>
      <w:bookmarkStart w:id="72" w:name="_Toc379292553"/>
      <w:bookmarkStart w:id="73" w:name="_Toc450050669"/>
      <w:bookmarkStart w:id="74" w:name="_Toc436129439"/>
      <w:bookmarkStart w:id="75" w:name="_Toc472059577"/>
      <w:bookmarkStart w:id="76" w:name="_Toc53581336"/>
      <w:r w:rsidRPr="00804DB4">
        <w:rPr>
          <w:sz w:val="24"/>
          <w:szCs w:val="22"/>
        </w:rPr>
        <w:t xml:space="preserve">Method </w:t>
      </w:r>
      <w:r w:rsidR="00804DB4" w:rsidRPr="00804DB4">
        <w:rPr>
          <w:sz w:val="24"/>
          <w:szCs w:val="22"/>
        </w:rPr>
        <w:t>of sale</w:t>
      </w:r>
      <w:bookmarkEnd w:id="69"/>
      <w:bookmarkEnd w:id="70"/>
      <w:bookmarkEnd w:id="71"/>
      <w:bookmarkEnd w:id="72"/>
      <w:bookmarkEnd w:id="73"/>
      <w:bookmarkEnd w:id="74"/>
      <w:bookmarkEnd w:id="75"/>
      <w:bookmarkEnd w:id="76"/>
    </w:p>
    <w:p w:rsidR="00FB779A" w:rsidRPr="00804DB4" w:rsidRDefault="00FB779A" w:rsidP="00804DB4">
      <w:pPr>
        <w:pStyle w:val="LexonParagraph2"/>
        <w:keepNext/>
        <w:rPr>
          <w:sz w:val="20"/>
          <w:szCs w:val="22"/>
        </w:rPr>
      </w:pPr>
      <w:r w:rsidRPr="00804DB4">
        <w:rPr>
          <w:sz w:val="20"/>
          <w:szCs w:val="22"/>
        </w:rPr>
        <w:t>In Queensland</w:t>
      </w:r>
      <w:r w:rsidR="009D35DC" w:rsidRPr="00804DB4">
        <w:rPr>
          <w:sz w:val="20"/>
          <w:szCs w:val="22"/>
        </w:rPr>
        <w:t>,</w:t>
      </w:r>
      <w:r w:rsidRPr="00804DB4">
        <w:rPr>
          <w:sz w:val="20"/>
          <w:szCs w:val="22"/>
        </w:rPr>
        <w:t xml:space="preserve"> property is sold by the following methods</w:t>
      </w:r>
      <w:r w:rsidR="00325B23" w:rsidRPr="00804DB4">
        <w:rPr>
          <w:sz w:val="20"/>
          <w:szCs w:val="22"/>
        </w:rPr>
        <w:t>:</w:t>
      </w:r>
    </w:p>
    <w:p w:rsidR="00FB779A" w:rsidRPr="00804DB4" w:rsidRDefault="00FB779A" w:rsidP="00EC3424">
      <w:pPr>
        <w:pStyle w:val="ListParagraph"/>
        <w:numPr>
          <w:ilvl w:val="0"/>
          <w:numId w:val="11"/>
        </w:numPr>
        <w:spacing w:before="180" w:after="120"/>
        <w:ind w:left="567" w:hanging="567"/>
        <w:contextualSpacing w:val="0"/>
        <w:rPr>
          <w:sz w:val="22"/>
        </w:rPr>
      </w:pPr>
      <w:r w:rsidRPr="00804DB4">
        <w:t>private treaty</w:t>
      </w:r>
      <w:r w:rsidR="009D35DC" w:rsidRPr="00804DB4">
        <w:t xml:space="preserve"> -</w:t>
      </w:r>
      <w:r w:rsidRPr="00804DB4">
        <w:t xml:space="preserve"> where you </w:t>
      </w:r>
      <w:r w:rsidR="00BA0B0E" w:rsidRPr="00804DB4">
        <w:t xml:space="preserve">usually </w:t>
      </w:r>
      <w:r w:rsidRPr="00804DB4">
        <w:t xml:space="preserve">negotiate </w:t>
      </w:r>
      <w:r w:rsidR="001B1468" w:rsidRPr="00804DB4">
        <w:t>the Contract</w:t>
      </w:r>
      <w:r w:rsidRPr="00804DB4">
        <w:t xml:space="preserve"> price and terms </w:t>
      </w:r>
      <w:r w:rsidR="002D3074" w:rsidRPr="00804DB4">
        <w:t xml:space="preserve">with the </w:t>
      </w:r>
      <w:r w:rsidR="001B1468" w:rsidRPr="00804DB4">
        <w:t>Buyer</w:t>
      </w:r>
      <w:r w:rsidR="002D3074" w:rsidRPr="00804DB4">
        <w:t>, often with</w:t>
      </w:r>
      <w:r w:rsidRPr="00804DB4">
        <w:t xml:space="preserve"> a real estate agent</w:t>
      </w:r>
      <w:r w:rsidR="009B78F8" w:rsidRPr="00804DB4">
        <w:t>’s assistance</w:t>
      </w:r>
      <w:r w:rsidRPr="00804DB4">
        <w:t>;</w:t>
      </w:r>
    </w:p>
    <w:p w:rsidR="00FB779A" w:rsidRPr="00804DB4" w:rsidRDefault="00FB779A" w:rsidP="00EC3424">
      <w:pPr>
        <w:pStyle w:val="ListParagraph"/>
        <w:numPr>
          <w:ilvl w:val="0"/>
          <w:numId w:val="11"/>
        </w:numPr>
        <w:spacing w:before="180" w:after="120"/>
        <w:ind w:left="567" w:hanging="567"/>
        <w:contextualSpacing w:val="0"/>
        <w:rPr>
          <w:sz w:val="22"/>
        </w:rPr>
      </w:pPr>
      <w:r w:rsidRPr="00804DB4">
        <w:t>auction</w:t>
      </w:r>
      <w:r w:rsidR="009D35DC" w:rsidRPr="00804DB4">
        <w:t xml:space="preserve"> -</w:t>
      </w:r>
      <w:r w:rsidRPr="00804DB4">
        <w:t xml:space="preserve"> where terms are set by </w:t>
      </w:r>
      <w:r w:rsidR="00690CEC" w:rsidRPr="00804DB4">
        <w:t>you</w:t>
      </w:r>
      <w:r w:rsidRPr="00804DB4">
        <w:t xml:space="preserve"> and the price determined by competitive bid, </w:t>
      </w:r>
      <w:r w:rsidR="009A4426" w:rsidRPr="00804DB4">
        <w:t xml:space="preserve">usually </w:t>
      </w:r>
      <w:r w:rsidRPr="00804DB4">
        <w:t>subject to a reserve; or</w:t>
      </w:r>
    </w:p>
    <w:p w:rsidR="00FB779A" w:rsidRPr="00804DB4" w:rsidRDefault="00FB779A" w:rsidP="00EC3424">
      <w:pPr>
        <w:pStyle w:val="ListParagraph"/>
        <w:numPr>
          <w:ilvl w:val="0"/>
          <w:numId w:val="11"/>
        </w:numPr>
        <w:spacing w:before="120" w:after="120"/>
        <w:ind w:left="567" w:hanging="567"/>
        <w:contextualSpacing w:val="0"/>
        <w:rPr>
          <w:sz w:val="22"/>
        </w:rPr>
      </w:pPr>
      <w:r w:rsidRPr="00804DB4">
        <w:t>tender</w:t>
      </w:r>
      <w:r w:rsidR="009D35DC" w:rsidRPr="00804DB4">
        <w:t xml:space="preserve"> -</w:t>
      </w:r>
      <w:r w:rsidRPr="00804DB4">
        <w:t xml:space="preserve"> </w:t>
      </w:r>
      <w:r w:rsidR="00BB7ED3" w:rsidRPr="00804DB4">
        <w:t>this is another form of competitive bidding.</w:t>
      </w:r>
    </w:p>
    <w:p w:rsidR="00336133" w:rsidRPr="00804DB4" w:rsidRDefault="00336133" w:rsidP="00804DB4">
      <w:pPr>
        <w:pStyle w:val="LexonLevel2"/>
        <w:spacing w:before="240"/>
        <w:rPr>
          <w:sz w:val="24"/>
          <w:szCs w:val="22"/>
        </w:rPr>
      </w:pPr>
      <w:bookmarkStart w:id="77" w:name="_Toc379292554"/>
      <w:bookmarkStart w:id="78" w:name="_Toc450050670"/>
      <w:bookmarkStart w:id="79" w:name="_Toc436129440"/>
      <w:bookmarkStart w:id="80" w:name="_Toc379896483"/>
      <w:bookmarkStart w:id="81" w:name="_Toc385421022"/>
      <w:bookmarkStart w:id="82" w:name="_Toc436125736"/>
      <w:bookmarkStart w:id="83" w:name="_Toc472059578"/>
      <w:bookmarkStart w:id="84" w:name="_Toc53581337"/>
      <w:r w:rsidRPr="00804DB4">
        <w:rPr>
          <w:sz w:val="24"/>
          <w:szCs w:val="22"/>
        </w:rPr>
        <w:t xml:space="preserve">Form </w:t>
      </w:r>
      <w:r w:rsidR="00804DB4" w:rsidRPr="00804DB4">
        <w:rPr>
          <w:sz w:val="24"/>
          <w:szCs w:val="22"/>
        </w:rPr>
        <w:t xml:space="preserve">of </w:t>
      </w:r>
      <w:bookmarkEnd w:id="77"/>
      <w:bookmarkEnd w:id="78"/>
      <w:bookmarkEnd w:id="79"/>
      <w:r w:rsidR="00804DB4" w:rsidRPr="00804DB4">
        <w:rPr>
          <w:sz w:val="24"/>
          <w:szCs w:val="22"/>
        </w:rPr>
        <w:t>contract</w:t>
      </w:r>
      <w:bookmarkEnd w:id="80"/>
      <w:bookmarkEnd w:id="81"/>
      <w:bookmarkEnd w:id="82"/>
      <w:bookmarkEnd w:id="83"/>
      <w:bookmarkEnd w:id="84"/>
    </w:p>
    <w:p w:rsidR="00346D26" w:rsidRPr="00804DB4" w:rsidRDefault="00346D26" w:rsidP="00EE68E4">
      <w:pPr>
        <w:pStyle w:val="LexonParagraph2"/>
        <w:rPr>
          <w:sz w:val="20"/>
          <w:szCs w:val="22"/>
        </w:rPr>
      </w:pPr>
      <w:r w:rsidRPr="00804DB4">
        <w:rPr>
          <w:sz w:val="20"/>
          <w:szCs w:val="22"/>
        </w:rPr>
        <w:t xml:space="preserve">There are two forms of contract recommended by the </w:t>
      </w:r>
      <w:r w:rsidR="00912303" w:rsidRPr="00804DB4">
        <w:rPr>
          <w:sz w:val="20"/>
          <w:szCs w:val="22"/>
        </w:rPr>
        <w:t>Queensland Law Society</w:t>
      </w:r>
      <w:r w:rsidRPr="00804DB4">
        <w:rPr>
          <w:sz w:val="20"/>
          <w:szCs w:val="22"/>
        </w:rPr>
        <w:t>.</w:t>
      </w:r>
      <w:r w:rsidR="006516EC" w:rsidRPr="00804DB4">
        <w:rPr>
          <w:sz w:val="20"/>
          <w:szCs w:val="22"/>
        </w:rPr>
        <w:t xml:space="preserve"> </w:t>
      </w:r>
      <w:r w:rsidRPr="00804DB4">
        <w:rPr>
          <w:sz w:val="20"/>
          <w:szCs w:val="22"/>
        </w:rPr>
        <w:t>They are</w:t>
      </w:r>
      <w:r w:rsidR="00325B23" w:rsidRPr="00804DB4">
        <w:rPr>
          <w:sz w:val="20"/>
          <w:szCs w:val="22"/>
        </w:rPr>
        <w:t>:</w:t>
      </w:r>
    </w:p>
    <w:p w:rsidR="00346D26" w:rsidRPr="00804DB4" w:rsidRDefault="00346D26" w:rsidP="00EC3424">
      <w:pPr>
        <w:pStyle w:val="ListParagraph"/>
        <w:numPr>
          <w:ilvl w:val="0"/>
          <w:numId w:val="12"/>
        </w:numPr>
        <w:spacing w:before="180" w:after="120"/>
        <w:ind w:left="567" w:hanging="567"/>
        <w:contextualSpacing w:val="0"/>
        <w:rPr>
          <w:sz w:val="22"/>
        </w:rPr>
      </w:pPr>
      <w:r w:rsidRPr="00804DB4">
        <w:t>House</w:t>
      </w:r>
      <w:r w:rsidR="00E304E4" w:rsidRPr="00804DB4">
        <w:t>s</w:t>
      </w:r>
      <w:r w:rsidRPr="00804DB4">
        <w:t xml:space="preserve"> and Residential Land; and</w:t>
      </w:r>
    </w:p>
    <w:p w:rsidR="00346D26" w:rsidRPr="00804DB4" w:rsidRDefault="00346D26" w:rsidP="00EC3424">
      <w:pPr>
        <w:pStyle w:val="ListParagraph"/>
        <w:numPr>
          <w:ilvl w:val="0"/>
          <w:numId w:val="12"/>
        </w:numPr>
        <w:spacing w:before="180" w:after="120"/>
        <w:ind w:left="567" w:hanging="567"/>
        <w:contextualSpacing w:val="0"/>
        <w:rPr>
          <w:sz w:val="22"/>
        </w:rPr>
      </w:pPr>
      <w:r w:rsidRPr="00804DB4">
        <w:t>Residential Lots in a Community Titles Scheme.</w:t>
      </w:r>
    </w:p>
    <w:p w:rsidR="001D12B1" w:rsidRPr="00804DB4" w:rsidRDefault="00336133" w:rsidP="00EE68E4">
      <w:pPr>
        <w:pStyle w:val="LexonParagraph2"/>
        <w:rPr>
          <w:sz w:val="20"/>
          <w:szCs w:val="22"/>
        </w:rPr>
      </w:pPr>
      <w:r w:rsidRPr="00804DB4">
        <w:rPr>
          <w:sz w:val="20"/>
          <w:szCs w:val="22"/>
        </w:rPr>
        <w:t xml:space="preserve">In this section we point out </w:t>
      </w:r>
      <w:r w:rsidR="00811FAD" w:rsidRPr="00804DB4">
        <w:rPr>
          <w:sz w:val="20"/>
          <w:szCs w:val="22"/>
        </w:rPr>
        <w:t xml:space="preserve">Contract </w:t>
      </w:r>
      <w:r w:rsidRPr="00804DB4">
        <w:rPr>
          <w:sz w:val="20"/>
          <w:szCs w:val="22"/>
        </w:rPr>
        <w:t xml:space="preserve">terms important to your </w:t>
      </w:r>
      <w:r w:rsidR="004046E4" w:rsidRPr="00804DB4">
        <w:rPr>
          <w:sz w:val="20"/>
          <w:szCs w:val="22"/>
        </w:rPr>
        <w:t>sale</w:t>
      </w:r>
      <w:r w:rsidRPr="00804DB4">
        <w:rPr>
          <w:sz w:val="20"/>
          <w:szCs w:val="22"/>
        </w:rPr>
        <w:t>.</w:t>
      </w:r>
      <w:r w:rsidR="001D12B1" w:rsidRPr="00804DB4">
        <w:rPr>
          <w:sz w:val="20"/>
          <w:szCs w:val="22"/>
        </w:rPr>
        <w:t xml:space="preserve"> This advice is of a general nature only and may differ if </w:t>
      </w:r>
      <w:r w:rsidR="003E23E4" w:rsidRPr="00804DB4">
        <w:rPr>
          <w:sz w:val="20"/>
          <w:szCs w:val="22"/>
        </w:rPr>
        <w:t xml:space="preserve">your </w:t>
      </w:r>
      <w:r w:rsidR="009B78F8" w:rsidRPr="00804DB4">
        <w:rPr>
          <w:sz w:val="20"/>
          <w:szCs w:val="22"/>
        </w:rPr>
        <w:t>C</w:t>
      </w:r>
      <w:r w:rsidR="0078397F" w:rsidRPr="00804DB4">
        <w:rPr>
          <w:sz w:val="20"/>
          <w:szCs w:val="22"/>
        </w:rPr>
        <w:t>ontract</w:t>
      </w:r>
      <w:r w:rsidR="001D12B1" w:rsidRPr="00804DB4">
        <w:rPr>
          <w:sz w:val="20"/>
          <w:szCs w:val="22"/>
        </w:rPr>
        <w:t xml:space="preserve"> has been altered b</w:t>
      </w:r>
      <w:r w:rsidR="00E350AF" w:rsidRPr="00804DB4">
        <w:rPr>
          <w:sz w:val="20"/>
          <w:szCs w:val="22"/>
        </w:rPr>
        <w:t>y</w:t>
      </w:r>
      <w:r w:rsidR="001D12B1" w:rsidRPr="00804DB4">
        <w:rPr>
          <w:sz w:val="20"/>
          <w:szCs w:val="22"/>
        </w:rPr>
        <w:t xml:space="preserve"> specific special conditions.</w:t>
      </w:r>
      <w:r w:rsidR="006516EC" w:rsidRPr="00804DB4">
        <w:rPr>
          <w:sz w:val="20"/>
          <w:szCs w:val="22"/>
        </w:rPr>
        <w:t xml:space="preserve"> </w:t>
      </w:r>
      <w:r w:rsidR="001D12B1" w:rsidRPr="00804DB4">
        <w:rPr>
          <w:sz w:val="20"/>
          <w:szCs w:val="22"/>
        </w:rPr>
        <w:t>Where there is inconsistency between a special condition and a standard condition, generally any special condition will override the standard condition to the extent of the inconsistency.</w:t>
      </w:r>
    </w:p>
    <w:p w:rsidR="00346D26" w:rsidRPr="00804DB4" w:rsidRDefault="00D21748" w:rsidP="00EE68E4">
      <w:pPr>
        <w:pStyle w:val="LexonParagraph2"/>
        <w:rPr>
          <w:b/>
          <w:sz w:val="20"/>
          <w:szCs w:val="22"/>
        </w:rPr>
      </w:pPr>
      <w:r w:rsidRPr="00804DB4">
        <w:rPr>
          <w:b/>
          <w:sz w:val="20"/>
          <w:szCs w:val="22"/>
        </w:rPr>
        <w:t>Please read all of your Contract and</w:t>
      </w:r>
      <w:r w:rsidR="001D12B1" w:rsidRPr="00804DB4">
        <w:rPr>
          <w:b/>
          <w:sz w:val="20"/>
          <w:szCs w:val="22"/>
        </w:rPr>
        <w:t xml:space="preserve"> our review in the </w:t>
      </w:r>
      <w:r w:rsidRPr="00A61290">
        <w:rPr>
          <w:b/>
          <w:sz w:val="20"/>
          <w:szCs w:val="22"/>
          <w:u w:val="single"/>
        </w:rPr>
        <w:t xml:space="preserve">Contract and Property </w:t>
      </w:r>
      <w:r w:rsidR="001D12B1" w:rsidRPr="00A61290">
        <w:rPr>
          <w:b/>
          <w:sz w:val="20"/>
          <w:szCs w:val="22"/>
          <w:u w:val="single"/>
        </w:rPr>
        <w:t>Report</w:t>
      </w:r>
      <w:r w:rsidR="009D35DC" w:rsidRPr="00804DB4">
        <w:rPr>
          <w:b/>
          <w:sz w:val="20"/>
          <w:szCs w:val="22"/>
        </w:rPr>
        <w:t xml:space="preserve"> we provide</w:t>
      </w:r>
      <w:r w:rsidRPr="00804DB4">
        <w:rPr>
          <w:b/>
          <w:sz w:val="20"/>
          <w:szCs w:val="22"/>
        </w:rPr>
        <w:t>d</w:t>
      </w:r>
      <w:r w:rsidR="001D12B1" w:rsidRPr="00804DB4">
        <w:rPr>
          <w:b/>
          <w:sz w:val="20"/>
          <w:szCs w:val="22"/>
        </w:rPr>
        <w:t>.</w:t>
      </w:r>
    </w:p>
    <w:p w:rsidR="00C722A6" w:rsidRPr="00804DB4" w:rsidRDefault="00C722A6" w:rsidP="00804DB4">
      <w:pPr>
        <w:pStyle w:val="LexonLevel2"/>
        <w:spacing w:before="240"/>
        <w:rPr>
          <w:sz w:val="24"/>
          <w:szCs w:val="22"/>
        </w:rPr>
      </w:pPr>
      <w:bookmarkStart w:id="85" w:name="_Toc379896484"/>
      <w:bookmarkStart w:id="86" w:name="_Toc385421023"/>
      <w:bookmarkStart w:id="87" w:name="_Toc436125737"/>
      <w:bookmarkStart w:id="88" w:name="_Toc379292555"/>
      <w:bookmarkStart w:id="89" w:name="_Toc450050671"/>
      <w:bookmarkStart w:id="90" w:name="_Toc436129441"/>
      <w:bookmarkStart w:id="91" w:name="_Toc472059579"/>
      <w:bookmarkStart w:id="92" w:name="_Toc53581338"/>
      <w:r w:rsidRPr="00804DB4">
        <w:rPr>
          <w:sz w:val="24"/>
          <w:szCs w:val="22"/>
        </w:rPr>
        <w:t xml:space="preserve">Reference </w:t>
      </w:r>
      <w:r w:rsidR="00804DB4">
        <w:rPr>
          <w:sz w:val="24"/>
          <w:szCs w:val="22"/>
        </w:rPr>
        <w:t>S</w:t>
      </w:r>
      <w:r w:rsidRPr="00804DB4">
        <w:rPr>
          <w:sz w:val="24"/>
          <w:szCs w:val="22"/>
        </w:rPr>
        <w:t>chedule</w:t>
      </w:r>
      <w:bookmarkEnd w:id="85"/>
      <w:bookmarkEnd w:id="86"/>
      <w:bookmarkEnd w:id="87"/>
      <w:bookmarkEnd w:id="88"/>
      <w:bookmarkEnd w:id="89"/>
      <w:bookmarkEnd w:id="90"/>
      <w:bookmarkEnd w:id="91"/>
      <w:bookmarkEnd w:id="92"/>
    </w:p>
    <w:p w:rsidR="00C722A6" w:rsidRPr="00804DB4" w:rsidRDefault="00C722A6" w:rsidP="00EE68E4">
      <w:pPr>
        <w:pStyle w:val="LexonParagraph2"/>
        <w:rPr>
          <w:sz w:val="20"/>
          <w:szCs w:val="22"/>
        </w:rPr>
      </w:pPr>
      <w:r w:rsidRPr="00804DB4">
        <w:rPr>
          <w:sz w:val="20"/>
          <w:szCs w:val="22"/>
        </w:rPr>
        <w:t xml:space="preserve">The </w:t>
      </w:r>
      <w:r w:rsidR="00E350AF" w:rsidRPr="00804DB4">
        <w:rPr>
          <w:sz w:val="20"/>
          <w:szCs w:val="22"/>
        </w:rPr>
        <w:t>R</w:t>
      </w:r>
      <w:r w:rsidRPr="00804DB4">
        <w:rPr>
          <w:sz w:val="20"/>
          <w:szCs w:val="22"/>
        </w:rPr>
        <w:t xml:space="preserve">eference </w:t>
      </w:r>
      <w:r w:rsidR="00E350AF" w:rsidRPr="00804DB4">
        <w:rPr>
          <w:sz w:val="20"/>
          <w:szCs w:val="22"/>
        </w:rPr>
        <w:t>S</w:t>
      </w:r>
      <w:r w:rsidRPr="00804DB4">
        <w:rPr>
          <w:sz w:val="20"/>
          <w:szCs w:val="22"/>
        </w:rPr>
        <w:t xml:space="preserve">chedule contains the particulars relevant to your </w:t>
      </w:r>
      <w:r w:rsidR="009D35DC" w:rsidRPr="00804DB4">
        <w:rPr>
          <w:sz w:val="20"/>
          <w:szCs w:val="22"/>
        </w:rPr>
        <w:t>C</w:t>
      </w:r>
      <w:r w:rsidRPr="00804DB4">
        <w:rPr>
          <w:sz w:val="20"/>
          <w:szCs w:val="22"/>
        </w:rPr>
        <w:t xml:space="preserve">ontract. </w:t>
      </w:r>
      <w:r w:rsidRPr="00804DB4">
        <w:rPr>
          <w:b/>
          <w:sz w:val="20"/>
          <w:szCs w:val="22"/>
        </w:rPr>
        <w:t xml:space="preserve">You </w:t>
      </w:r>
      <w:r w:rsidR="004961F8" w:rsidRPr="00804DB4">
        <w:rPr>
          <w:b/>
          <w:sz w:val="20"/>
          <w:szCs w:val="22"/>
        </w:rPr>
        <w:t>must</w:t>
      </w:r>
      <w:r w:rsidRPr="00804DB4">
        <w:rPr>
          <w:b/>
          <w:sz w:val="20"/>
          <w:szCs w:val="22"/>
        </w:rPr>
        <w:t xml:space="preserve"> check they are </w:t>
      </w:r>
      <w:r w:rsidR="005C0019" w:rsidRPr="00804DB4">
        <w:rPr>
          <w:b/>
          <w:sz w:val="20"/>
          <w:szCs w:val="22"/>
        </w:rPr>
        <w:t>correct</w:t>
      </w:r>
      <w:r w:rsidRPr="00804DB4">
        <w:rPr>
          <w:b/>
          <w:sz w:val="20"/>
          <w:szCs w:val="22"/>
        </w:rPr>
        <w:t xml:space="preserve"> and tell us </w:t>
      </w:r>
      <w:r w:rsidR="009A4426" w:rsidRPr="00804DB4">
        <w:rPr>
          <w:b/>
          <w:sz w:val="20"/>
          <w:szCs w:val="22"/>
        </w:rPr>
        <w:t xml:space="preserve">as soon as possible </w:t>
      </w:r>
      <w:r w:rsidRPr="00804DB4">
        <w:rPr>
          <w:b/>
          <w:sz w:val="20"/>
          <w:szCs w:val="22"/>
        </w:rPr>
        <w:t xml:space="preserve">if </w:t>
      </w:r>
      <w:r w:rsidR="002C3140" w:rsidRPr="00804DB4">
        <w:rPr>
          <w:b/>
          <w:sz w:val="20"/>
          <w:szCs w:val="22"/>
        </w:rPr>
        <w:t xml:space="preserve">they </w:t>
      </w:r>
      <w:r w:rsidRPr="00804DB4">
        <w:rPr>
          <w:b/>
          <w:sz w:val="20"/>
          <w:szCs w:val="22"/>
        </w:rPr>
        <w:t>are not.</w:t>
      </w:r>
    </w:p>
    <w:p w:rsidR="00346D26" w:rsidRPr="00804DB4" w:rsidRDefault="00346D26" w:rsidP="00804DB4">
      <w:pPr>
        <w:pStyle w:val="LexonLevel2"/>
        <w:spacing w:before="240"/>
        <w:rPr>
          <w:sz w:val="24"/>
          <w:szCs w:val="22"/>
        </w:rPr>
      </w:pPr>
      <w:bookmarkStart w:id="93" w:name="_Toc379292556"/>
      <w:bookmarkStart w:id="94" w:name="_Toc450050672"/>
      <w:bookmarkStart w:id="95" w:name="_Toc436129442"/>
      <w:bookmarkStart w:id="96" w:name="_Toc379896485"/>
      <w:bookmarkStart w:id="97" w:name="_Toc385421024"/>
      <w:bookmarkStart w:id="98" w:name="_Toc436125738"/>
      <w:bookmarkStart w:id="99" w:name="_Toc472059580"/>
      <w:bookmarkStart w:id="100" w:name="_Toc53581339"/>
      <w:r w:rsidRPr="00804DB4">
        <w:rPr>
          <w:sz w:val="24"/>
          <w:szCs w:val="22"/>
        </w:rPr>
        <w:t xml:space="preserve">Time </w:t>
      </w:r>
      <w:bookmarkEnd w:id="93"/>
      <w:bookmarkEnd w:id="94"/>
      <w:bookmarkEnd w:id="95"/>
      <w:r w:rsidR="00804DB4" w:rsidRPr="00804DB4">
        <w:rPr>
          <w:sz w:val="24"/>
          <w:szCs w:val="22"/>
        </w:rPr>
        <w:t>is essential</w:t>
      </w:r>
      <w:bookmarkEnd w:id="96"/>
      <w:bookmarkEnd w:id="97"/>
      <w:bookmarkEnd w:id="98"/>
      <w:bookmarkEnd w:id="99"/>
      <w:bookmarkEnd w:id="100"/>
    </w:p>
    <w:p w:rsidR="00346D26" w:rsidRPr="00804DB4" w:rsidRDefault="00346D26" w:rsidP="00EE68E4">
      <w:pPr>
        <w:pStyle w:val="LexonParagraph2"/>
        <w:rPr>
          <w:sz w:val="20"/>
          <w:szCs w:val="22"/>
        </w:rPr>
      </w:pPr>
      <w:r w:rsidRPr="00804DB4">
        <w:rPr>
          <w:sz w:val="20"/>
          <w:szCs w:val="22"/>
        </w:rPr>
        <w:t xml:space="preserve">Time is of the essence of the </w:t>
      </w:r>
      <w:r w:rsidR="005C0019" w:rsidRPr="00804DB4">
        <w:rPr>
          <w:sz w:val="20"/>
          <w:szCs w:val="22"/>
        </w:rPr>
        <w:t>C</w:t>
      </w:r>
      <w:r w:rsidRPr="00804DB4">
        <w:rPr>
          <w:sz w:val="20"/>
          <w:szCs w:val="22"/>
        </w:rPr>
        <w:t>ontract.</w:t>
      </w:r>
      <w:r w:rsidR="006516EC" w:rsidRPr="00804DB4">
        <w:rPr>
          <w:sz w:val="20"/>
          <w:szCs w:val="22"/>
        </w:rPr>
        <w:t xml:space="preserve"> </w:t>
      </w:r>
      <w:r w:rsidRPr="00804DB4">
        <w:rPr>
          <w:b/>
          <w:sz w:val="20"/>
          <w:szCs w:val="22"/>
        </w:rPr>
        <w:t xml:space="preserve">This </w:t>
      </w:r>
      <w:r w:rsidR="00953716" w:rsidRPr="00804DB4">
        <w:rPr>
          <w:b/>
          <w:sz w:val="20"/>
          <w:szCs w:val="22"/>
        </w:rPr>
        <w:t xml:space="preserve">is a legal term that </w:t>
      </w:r>
      <w:r w:rsidRPr="00804DB4">
        <w:rPr>
          <w:b/>
          <w:sz w:val="20"/>
          <w:szCs w:val="22"/>
        </w:rPr>
        <w:t>means you must perform your obligations strictly by the due date.</w:t>
      </w:r>
      <w:r w:rsidR="006516EC" w:rsidRPr="00804DB4">
        <w:rPr>
          <w:b/>
          <w:sz w:val="20"/>
          <w:szCs w:val="22"/>
        </w:rPr>
        <w:t xml:space="preserve"> </w:t>
      </w:r>
      <w:r w:rsidRPr="00804DB4">
        <w:rPr>
          <w:sz w:val="20"/>
          <w:szCs w:val="22"/>
        </w:rPr>
        <w:t xml:space="preserve">For example, you must be able to settle </w:t>
      </w:r>
      <w:r w:rsidR="008E6E24" w:rsidRPr="00804DB4">
        <w:rPr>
          <w:sz w:val="20"/>
          <w:szCs w:val="22"/>
        </w:rPr>
        <w:t>by 4pm</w:t>
      </w:r>
      <w:r w:rsidR="00E36C00" w:rsidRPr="00804DB4">
        <w:rPr>
          <w:sz w:val="20"/>
          <w:szCs w:val="22"/>
        </w:rPr>
        <w:t xml:space="preserve"> AEST</w:t>
      </w:r>
      <w:r w:rsidR="008E6E24" w:rsidRPr="00804DB4">
        <w:rPr>
          <w:sz w:val="20"/>
          <w:szCs w:val="22"/>
        </w:rPr>
        <w:t xml:space="preserve"> </w:t>
      </w:r>
      <w:r w:rsidRPr="00804DB4">
        <w:rPr>
          <w:sz w:val="20"/>
          <w:szCs w:val="22"/>
        </w:rPr>
        <w:t xml:space="preserve">on the </w:t>
      </w:r>
      <w:r w:rsidR="00C70667" w:rsidRPr="00804DB4">
        <w:rPr>
          <w:sz w:val="20"/>
          <w:szCs w:val="22"/>
        </w:rPr>
        <w:t>s</w:t>
      </w:r>
      <w:r w:rsidRPr="00804DB4">
        <w:rPr>
          <w:sz w:val="20"/>
          <w:szCs w:val="22"/>
        </w:rPr>
        <w:t xml:space="preserve">ettlement </w:t>
      </w:r>
      <w:r w:rsidR="00BB7ED3" w:rsidRPr="00804DB4">
        <w:rPr>
          <w:sz w:val="20"/>
          <w:szCs w:val="22"/>
        </w:rPr>
        <w:t>date;</w:t>
      </w:r>
      <w:r w:rsidRPr="00804DB4">
        <w:rPr>
          <w:sz w:val="20"/>
          <w:szCs w:val="22"/>
        </w:rPr>
        <w:t xml:space="preserve"> otherwise the </w:t>
      </w:r>
      <w:r w:rsidR="009B78F8" w:rsidRPr="00804DB4">
        <w:rPr>
          <w:sz w:val="20"/>
          <w:szCs w:val="22"/>
        </w:rPr>
        <w:t>B</w:t>
      </w:r>
      <w:r w:rsidR="004046E4" w:rsidRPr="00804DB4">
        <w:rPr>
          <w:sz w:val="20"/>
          <w:szCs w:val="22"/>
        </w:rPr>
        <w:t>uyer</w:t>
      </w:r>
      <w:r w:rsidRPr="00804DB4">
        <w:rPr>
          <w:sz w:val="20"/>
          <w:szCs w:val="22"/>
        </w:rPr>
        <w:t xml:space="preserve"> may either terminate or </w:t>
      </w:r>
      <w:r w:rsidR="00DA09F1" w:rsidRPr="00804DB4">
        <w:rPr>
          <w:sz w:val="20"/>
          <w:szCs w:val="22"/>
        </w:rPr>
        <w:t xml:space="preserve">seek to enforce </w:t>
      </w:r>
      <w:r w:rsidRPr="00804DB4">
        <w:rPr>
          <w:sz w:val="20"/>
          <w:szCs w:val="22"/>
        </w:rPr>
        <w:t xml:space="preserve">the </w:t>
      </w:r>
      <w:r w:rsidR="005C0019" w:rsidRPr="00804DB4">
        <w:rPr>
          <w:sz w:val="20"/>
          <w:szCs w:val="22"/>
        </w:rPr>
        <w:t>C</w:t>
      </w:r>
      <w:r w:rsidRPr="00804DB4">
        <w:rPr>
          <w:sz w:val="20"/>
          <w:szCs w:val="22"/>
        </w:rPr>
        <w:t>ontract.</w:t>
      </w:r>
      <w:r w:rsidR="006516EC" w:rsidRPr="00804DB4">
        <w:rPr>
          <w:sz w:val="20"/>
          <w:szCs w:val="22"/>
        </w:rPr>
        <w:t xml:space="preserve"> </w:t>
      </w:r>
      <w:r w:rsidRPr="00804DB4">
        <w:rPr>
          <w:sz w:val="20"/>
          <w:szCs w:val="22"/>
        </w:rPr>
        <w:t xml:space="preserve">In both cases, the </w:t>
      </w:r>
      <w:r w:rsidR="009B78F8" w:rsidRPr="00804DB4">
        <w:rPr>
          <w:sz w:val="20"/>
          <w:szCs w:val="22"/>
        </w:rPr>
        <w:t>B</w:t>
      </w:r>
      <w:r w:rsidR="004046E4" w:rsidRPr="00804DB4">
        <w:rPr>
          <w:sz w:val="20"/>
          <w:szCs w:val="22"/>
        </w:rPr>
        <w:t>uyer</w:t>
      </w:r>
      <w:r w:rsidRPr="00804DB4">
        <w:rPr>
          <w:sz w:val="20"/>
          <w:szCs w:val="22"/>
        </w:rPr>
        <w:t xml:space="preserve"> </w:t>
      </w:r>
      <w:r w:rsidR="00FB779A" w:rsidRPr="00804DB4">
        <w:rPr>
          <w:sz w:val="20"/>
          <w:szCs w:val="22"/>
        </w:rPr>
        <w:t>may</w:t>
      </w:r>
      <w:r w:rsidRPr="00804DB4">
        <w:rPr>
          <w:sz w:val="20"/>
          <w:szCs w:val="22"/>
        </w:rPr>
        <w:t xml:space="preserve"> claim </w:t>
      </w:r>
      <w:r w:rsidR="00590CCA" w:rsidRPr="00804DB4">
        <w:rPr>
          <w:sz w:val="20"/>
          <w:szCs w:val="22"/>
        </w:rPr>
        <w:t xml:space="preserve">compensation </w:t>
      </w:r>
      <w:r w:rsidRPr="00804DB4">
        <w:rPr>
          <w:sz w:val="20"/>
          <w:szCs w:val="22"/>
        </w:rPr>
        <w:t>from you.</w:t>
      </w:r>
    </w:p>
    <w:p w:rsidR="0061296A" w:rsidRPr="00804DB4" w:rsidRDefault="0061296A" w:rsidP="00EE68E4">
      <w:pPr>
        <w:pStyle w:val="LexonParagraph2"/>
        <w:rPr>
          <w:sz w:val="20"/>
          <w:szCs w:val="22"/>
        </w:rPr>
      </w:pPr>
      <w:r w:rsidRPr="00804DB4">
        <w:rPr>
          <w:sz w:val="20"/>
          <w:szCs w:val="22"/>
        </w:rPr>
        <w:t xml:space="preserve">The </w:t>
      </w:r>
      <w:r w:rsidR="005C0019" w:rsidRPr="00804DB4">
        <w:rPr>
          <w:sz w:val="20"/>
          <w:szCs w:val="22"/>
        </w:rPr>
        <w:t>C</w:t>
      </w:r>
      <w:r w:rsidRPr="00804DB4">
        <w:rPr>
          <w:sz w:val="20"/>
          <w:szCs w:val="22"/>
        </w:rPr>
        <w:t>ontract provides that if anything is to be done on a day that is not a business day, it must be done on the next business day.</w:t>
      </w:r>
      <w:r w:rsidR="006516EC" w:rsidRPr="00804DB4">
        <w:rPr>
          <w:sz w:val="20"/>
          <w:szCs w:val="22"/>
        </w:rPr>
        <w:t xml:space="preserve"> </w:t>
      </w:r>
      <w:r w:rsidRPr="00804DB4">
        <w:rPr>
          <w:sz w:val="20"/>
          <w:szCs w:val="22"/>
        </w:rPr>
        <w:t xml:space="preserve">Under the </w:t>
      </w:r>
      <w:r w:rsidR="005C0019" w:rsidRPr="00804DB4">
        <w:rPr>
          <w:sz w:val="20"/>
          <w:szCs w:val="22"/>
        </w:rPr>
        <w:t>C</w:t>
      </w:r>
      <w:r w:rsidRPr="00804DB4">
        <w:rPr>
          <w:sz w:val="20"/>
          <w:szCs w:val="22"/>
        </w:rPr>
        <w:t xml:space="preserve">ontract, business days are days other than any public holiday in the place named in the </w:t>
      </w:r>
      <w:r w:rsidR="005C0019" w:rsidRPr="00804DB4">
        <w:rPr>
          <w:sz w:val="20"/>
          <w:szCs w:val="22"/>
        </w:rPr>
        <w:t>C</w:t>
      </w:r>
      <w:r w:rsidRPr="00804DB4">
        <w:rPr>
          <w:sz w:val="20"/>
          <w:szCs w:val="22"/>
        </w:rPr>
        <w:t>ontract for settlement, any day in the period 27 December to 31 December (inclusive) and Saturdays and Sundays.</w:t>
      </w:r>
      <w:r w:rsidR="006516EC" w:rsidRPr="00804DB4">
        <w:rPr>
          <w:sz w:val="20"/>
          <w:szCs w:val="22"/>
        </w:rPr>
        <w:t xml:space="preserve"> </w:t>
      </w:r>
      <w:r w:rsidR="005C0019" w:rsidRPr="00804DB4">
        <w:rPr>
          <w:sz w:val="20"/>
          <w:szCs w:val="22"/>
        </w:rPr>
        <w:t>However, this date calculation does not apply to statutory dates (e.g. statutory cooling</w:t>
      </w:r>
      <w:r w:rsidR="00114FDC" w:rsidRPr="00804DB4">
        <w:rPr>
          <w:sz w:val="20"/>
          <w:szCs w:val="22"/>
        </w:rPr>
        <w:t>-</w:t>
      </w:r>
      <w:r w:rsidR="005C0019" w:rsidRPr="00804DB4">
        <w:rPr>
          <w:sz w:val="20"/>
          <w:szCs w:val="22"/>
        </w:rPr>
        <w:t>off period).</w:t>
      </w:r>
    </w:p>
    <w:p w:rsidR="009A4088" w:rsidRPr="00804DB4" w:rsidRDefault="009A4088" w:rsidP="00804DB4">
      <w:pPr>
        <w:pStyle w:val="LexonLevel2"/>
        <w:spacing w:before="240"/>
        <w:rPr>
          <w:sz w:val="24"/>
          <w:szCs w:val="22"/>
        </w:rPr>
      </w:pPr>
      <w:bookmarkStart w:id="101" w:name="_Toc379896486"/>
      <w:bookmarkStart w:id="102" w:name="_Toc385421025"/>
      <w:bookmarkStart w:id="103" w:name="_Toc436125739"/>
      <w:bookmarkStart w:id="104" w:name="_Toc472059581"/>
      <w:bookmarkStart w:id="105" w:name="_Toc53581340"/>
      <w:r w:rsidRPr="00804DB4">
        <w:rPr>
          <w:sz w:val="24"/>
          <w:szCs w:val="22"/>
        </w:rPr>
        <w:t xml:space="preserve">Default </w:t>
      </w:r>
      <w:r w:rsidR="00804DB4">
        <w:rPr>
          <w:sz w:val="24"/>
          <w:szCs w:val="22"/>
        </w:rPr>
        <w:t>i</w:t>
      </w:r>
      <w:r w:rsidRPr="00804DB4">
        <w:rPr>
          <w:sz w:val="24"/>
          <w:szCs w:val="22"/>
        </w:rPr>
        <w:t>nterest</w:t>
      </w:r>
      <w:bookmarkEnd w:id="101"/>
      <w:bookmarkEnd w:id="102"/>
      <w:bookmarkEnd w:id="103"/>
      <w:bookmarkEnd w:id="104"/>
      <w:bookmarkEnd w:id="105"/>
    </w:p>
    <w:p w:rsidR="009A4088" w:rsidRPr="00804DB4" w:rsidRDefault="009A4088" w:rsidP="00EE68E4">
      <w:pPr>
        <w:pStyle w:val="LexonParagraph2"/>
        <w:rPr>
          <w:sz w:val="20"/>
          <w:szCs w:val="22"/>
        </w:rPr>
      </w:pPr>
      <w:r w:rsidRPr="00804DB4">
        <w:rPr>
          <w:sz w:val="20"/>
          <w:szCs w:val="22"/>
        </w:rPr>
        <w:t xml:space="preserve">The </w:t>
      </w:r>
      <w:r w:rsidR="00A42638" w:rsidRPr="00804DB4">
        <w:rPr>
          <w:sz w:val="20"/>
          <w:szCs w:val="22"/>
        </w:rPr>
        <w:t>C</w:t>
      </w:r>
      <w:r w:rsidRPr="00804DB4">
        <w:rPr>
          <w:sz w:val="20"/>
          <w:szCs w:val="22"/>
        </w:rPr>
        <w:t>ontract provides that</w:t>
      </w:r>
      <w:r w:rsidR="00A42638" w:rsidRPr="00804DB4">
        <w:rPr>
          <w:sz w:val="20"/>
          <w:szCs w:val="22"/>
        </w:rPr>
        <w:t>,</w:t>
      </w:r>
      <w:r w:rsidRPr="00804DB4">
        <w:rPr>
          <w:sz w:val="20"/>
          <w:szCs w:val="22"/>
        </w:rPr>
        <w:t xml:space="preserve"> at settlement </w:t>
      </w:r>
      <w:r w:rsidR="00361467" w:rsidRPr="00804DB4">
        <w:rPr>
          <w:sz w:val="20"/>
          <w:szCs w:val="22"/>
        </w:rPr>
        <w:t>the Buyer</w:t>
      </w:r>
      <w:r w:rsidRPr="00804DB4">
        <w:rPr>
          <w:sz w:val="20"/>
          <w:szCs w:val="22"/>
        </w:rPr>
        <w:t xml:space="preserve"> must pay interest on any late payment from the due date for payment.</w:t>
      </w:r>
      <w:r w:rsidR="006516EC" w:rsidRPr="00804DB4">
        <w:rPr>
          <w:sz w:val="20"/>
          <w:szCs w:val="22"/>
        </w:rPr>
        <w:t xml:space="preserve"> </w:t>
      </w:r>
      <w:r w:rsidRPr="00804DB4">
        <w:rPr>
          <w:sz w:val="20"/>
          <w:szCs w:val="22"/>
        </w:rPr>
        <w:t xml:space="preserve">Interest accrues at the Default Interest Rate noted in the Reference Schedule of the </w:t>
      </w:r>
      <w:r w:rsidR="005C0019" w:rsidRPr="00804DB4">
        <w:rPr>
          <w:sz w:val="20"/>
          <w:szCs w:val="22"/>
        </w:rPr>
        <w:t>C</w:t>
      </w:r>
      <w:r w:rsidRPr="00804DB4">
        <w:rPr>
          <w:sz w:val="20"/>
          <w:szCs w:val="22"/>
        </w:rPr>
        <w:t>ontract or</w:t>
      </w:r>
      <w:r w:rsidR="005C0019" w:rsidRPr="00804DB4">
        <w:rPr>
          <w:sz w:val="20"/>
          <w:szCs w:val="22"/>
        </w:rPr>
        <w:t>,</w:t>
      </w:r>
      <w:r w:rsidRPr="00804DB4">
        <w:rPr>
          <w:sz w:val="20"/>
          <w:szCs w:val="22"/>
        </w:rPr>
        <w:t xml:space="preserve"> if no rate is specified</w:t>
      </w:r>
      <w:r w:rsidR="005C0019" w:rsidRPr="00804DB4">
        <w:rPr>
          <w:sz w:val="20"/>
          <w:szCs w:val="22"/>
        </w:rPr>
        <w:t>,</w:t>
      </w:r>
      <w:r w:rsidRPr="00804DB4">
        <w:rPr>
          <w:sz w:val="20"/>
          <w:szCs w:val="22"/>
        </w:rPr>
        <w:t xml:space="preserve"> at </w:t>
      </w:r>
      <w:r w:rsidR="001B1468" w:rsidRPr="00804DB4">
        <w:rPr>
          <w:sz w:val="20"/>
          <w:szCs w:val="22"/>
        </w:rPr>
        <w:t>the Contract</w:t>
      </w:r>
      <w:r w:rsidRPr="00804DB4">
        <w:rPr>
          <w:sz w:val="20"/>
          <w:szCs w:val="22"/>
        </w:rPr>
        <w:t xml:space="preserve"> rate fixed by the Queensland Law Society.</w:t>
      </w:r>
    </w:p>
    <w:p w:rsidR="002C3140" w:rsidRPr="00804DB4" w:rsidRDefault="00DA5ED5" w:rsidP="00804DB4">
      <w:pPr>
        <w:pStyle w:val="LexonLevel2"/>
        <w:spacing w:before="240"/>
        <w:rPr>
          <w:sz w:val="24"/>
          <w:szCs w:val="22"/>
        </w:rPr>
      </w:pPr>
      <w:bookmarkStart w:id="106" w:name="_Toc53581341"/>
      <w:r w:rsidRPr="00804DB4">
        <w:rPr>
          <w:sz w:val="24"/>
          <w:szCs w:val="22"/>
        </w:rPr>
        <w:t xml:space="preserve">Delay </w:t>
      </w:r>
      <w:r w:rsidR="00804DB4">
        <w:rPr>
          <w:sz w:val="24"/>
          <w:szCs w:val="22"/>
        </w:rPr>
        <w:t>e</w:t>
      </w:r>
      <w:r w:rsidRPr="00804DB4">
        <w:rPr>
          <w:sz w:val="24"/>
          <w:szCs w:val="22"/>
        </w:rPr>
        <w:t>vents</w:t>
      </w:r>
      <w:bookmarkEnd w:id="106"/>
    </w:p>
    <w:p w:rsidR="00DA5ED5" w:rsidRPr="00804DB4" w:rsidRDefault="00D05B49" w:rsidP="00EE68E4">
      <w:pPr>
        <w:pStyle w:val="LexonParagraph2"/>
        <w:rPr>
          <w:sz w:val="20"/>
          <w:szCs w:val="22"/>
        </w:rPr>
      </w:pPr>
      <w:r w:rsidRPr="00804DB4">
        <w:rPr>
          <w:sz w:val="20"/>
          <w:szCs w:val="22"/>
        </w:rPr>
        <w:t>If</w:t>
      </w:r>
      <w:r w:rsidR="008D1E65" w:rsidRPr="00804DB4">
        <w:rPr>
          <w:sz w:val="20"/>
          <w:szCs w:val="22"/>
        </w:rPr>
        <w:t xml:space="preserve"> a</w:t>
      </w:r>
      <w:r w:rsidR="00953716" w:rsidRPr="00804DB4">
        <w:rPr>
          <w:sz w:val="20"/>
          <w:szCs w:val="22"/>
        </w:rPr>
        <w:t xml:space="preserve"> party</w:t>
      </w:r>
      <w:r w:rsidR="00E350AF" w:rsidRPr="00804DB4">
        <w:rPr>
          <w:sz w:val="20"/>
          <w:szCs w:val="22"/>
        </w:rPr>
        <w:t>, after making all reasonable efforts,</w:t>
      </w:r>
      <w:r w:rsidR="00953716" w:rsidRPr="00804DB4">
        <w:rPr>
          <w:sz w:val="20"/>
          <w:szCs w:val="22"/>
        </w:rPr>
        <w:t xml:space="preserve"> is</w:t>
      </w:r>
      <w:r w:rsidR="002A4E30" w:rsidRPr="00804DB4">
        <w:rPr>
          <w:sz w:val="20"/>
          <w:szCs w:val="22"/>
        </w:rPr>
        <w:t xml:space="preserve"> </w:t>
      </w:r>
      <w:r w:rsidR="008D1E65" w:rsidRPr="00804DB4">
        <w:rPr>
          <w:sz w:val="20"/>
          <w:szCs w:val="22"/>
        </w:rPr>
        <w:t xml:space="preserve">not able </w:t>
      </w:r>
      <w:r w:rsidR="002A4E30" w:rsidRPr="00804DB4">
        <w:rPr>
          <w:sz w:val="20"/>
          <w:szCs w:val="22"/>
        </w:rPr>
        <w:t xml:space="preserve">to meet </w:t>
      </w:r>
      <w:r w:rsidR="00953716" w:rsidRPr="00804DB4">
        <w:rPr>
          <w:sz w:val="20"/>
          <w:szCs w:val="22"/>
        </w:rPr>
        <w:t>their</w:t>
      </w:r>
      <w:r w:rsidR="002A4E30" w:rsidRPr="00804DB4">
        <w:rPr>
          <w:sz w:val="20"/>
          <w:szCs w:val="22"/>
        </w:rPr>
        <w:t xml:space="preserve"> settlement obligations because of a </w:t>
      </w:r>
      <w:r w:rsidR="00DA5ED5" w:rsidRPr="00804DB4">
        <w:rPr>
          <w:sz w:val="20"/>
          <w:szCs w:val="22"/>
        </w:rPr>
        <w:t>Delay Event</w:t>
      </w:r>
      <w:r w:rsidR="002A4E30" w:rsidRPr="00804DB4">
        <w:rPr>
          <w:sz w:val="20"/>
          <w:szCs w:val="22"/>
        </w:rPr>
        <w:t xml:space="preserve"> </w:t>
      </w:r>
      <w:r w:rsidRPr="00804DB4">
        <w:rPr>
          <w:sz w:val="20"/>
          <w:szCs w:val="22"/>
        </w:rPr>
        <w:t>then</w:t>
      </w:r>
      <w:r w:rsidR="00DF4739" w:rsidRPr="00804DB4">
        <w:rPr>
          <w:sz w:val="20"/>
          <w:szCs w:val="22"/>
        </w:rPr>
        <w:t>,</w:t>
      </w:r>
      <w:r w:rsidRPr="00804DB4">
        <w:rPr>
          <w:sz w:val="20"/>
          <w:szCs w:val="22"/>
        </w:rPr>
        <w:t xml:space="preserve"> in certain limited circumstances</w:t>
      </w:r>
      <w:r w:rsidR="00DF4739" w:rsidRPr="00804DB4">
        <w:rPr>
          <w:sz w:val="20"/>
          <w:szCs w:val="22"/>
        </w:rPr>
        <w:t>,</w:t>
      </w:r>
      <w:r w:rsidRPr="00804DB4">
        <w:rPr>
          <w:sz w:val="20"/>
          <w:szCs w:val="22"/>
        </w:rPr>
        <w:t xml:space="preserve"> </w:t>
      </w:r>
      <w:r w:rsidR="002A4E30" w:rsidRPr="00804DB4">
        <w:rPr>
          <w:sz w:val="20"/>
          <w:szCs w:val="22"/>
        </w:rPr>
        <w:t xml:space="preserve">time will no longer be of the essence. </w:t>
      </w:r>
      <w:r w:rsidR="00DA5ED5" w:rsidRPr="00804DB4">
        <w:rPr>
          <w:sz w:val="20"/>
          <w:szCs w:val="22"/>
        </w:rPr>
        <w:t>A Delay Event is:</w:t>
      </w:r>
    </w:p>
    <w:p w:rsidR="00DA5ED5" w:rsidRPr="00804DB4" w:rsidRDefault="00DA5ED5" w:rsidP="00EC3424">
      <w:pPr>
        <w:pStyle w:val="ListParagraph"/>
        <w:numPr>
          <w:ilvl w:val="0"/>
          <w:numId w:val="13"/>
        </w:numPr>
        <w:spacing w:before="180" w:after="120"/>
        <w:ind w:left="567" w:hanging="567"/>
        <w:contextualSpacing w:val="0"/>
        <w:rPr>
          <w:sz w:val="22"/>
        </w:rPr>
      </w:pPr>
      <w:r w:rsidRPr="00804DB4">
        <w:t xml:space="preserve">a tsunami, flood, cyclone, earthquake, bushfire or other act </w:t>
      </w:r>
      <w:r w:rsidR="00310F74" w:rsidRPr="00804DB4">
        <w:t>of</w:t>
      </w:r>
      <w:r w:rsidRPr="00804DB4">
        <w:t xml:space="preserve"> nature;</w:t>
      </w:r>
    </w:p>
    <w:p w:rsidR="00DA5ED5" w:rsidRPr="00804DB4" w:rsidRDefault="00DA5ED5" w:rsidP="00EC3424">
      <w:pPr>
        <w:pStyle w:val="ListParagraph"/>
        <w:numPr>
          <w:ilvl w:val="0"/>
          <w:numId w:val="13"/>
        </w:numPr>
        <w:spacing w:before="180" w:after="120"/>
        <w:ind w:left="567" w:hanging="567"/>
        <w:contextualSpacing w:val="0"/>
        <w:rPr>
          <w:sz w:val="22"/>
        </w:rPr>
      </w:pPr>
      <w:r w:rsidRPr="00804DB4">
        <w:t>riot, civil commotion, war, invasion or a terrorist act;</w:t>
      </w:r>
    </w:p>
    <w:p w:rsidR="00DA5ED5" w:rsidRPr="00804DB4" w:rsidRDefault="00DA5ED5" w:rsidP="00EC3424">
      <w:pPr>
        <w:pStyle w:val="ListParagraph"/>
        <w:numPr>
          <w:ilvl w:val="0"/>
          <w:numId w:val="13"/>
        </w:numPr>
        <w:spacing w:before="180" w:after="120"/>
        <w:ind w:left="567" w:hanging="567"/>
        <w:contextualSpacing w:val="0"/>
        <w:rPr>
          <w:sz w:val="22"/>
        </w:rPr>
      </w:pPr>
      <w:r w:rsidRPr="00804DB4">
        <w:t>an imminent threat of an event in paragraphs a or b; or</w:t>
      </w:r>
    </w:p>
    <w:p w:rsidR="00635110" w:rsidRPr="00804DB4" w:rsidRDefault="00DA5ED5" w:rsidP="00EC3424">
      <w:pPr>
        <w:pStyle w:val="ListParagraph"/>
        <w:numPr>
          <w:ilvl w:val="0"/>
          <w:numId w:val="13"/>
        </w:numPr>
        <w:spacing w:before="180" w:after="120"/>
        <w:ind w:left="567" w:hanging="567"/>
        <w:contextualSpacing w:val="0"/>
        <w:rPr>
          <w:sz w:val="22"/>
        </w:rPr>
      </w:pPr>
      <w:r w:rsidRPr="00804DB4">
        <w:t>compliance with any lawful; direction or order by a government agency.</w:t>
      </w:r>
    </w:p>
    <w:p w:rsidR="00635110" w:rsidRPr="00804DB4" w:rsidRDefault="00953716" w:rsidP="00804DB4">
      <w:pPr>
        <w:pStyle w:val="LexonParagraph2"/>
        <w:rPr>
          <w:sz w:val="20"/>
          <w:szCs w:val="22"/>
        </w:rPr>
      </w:pPr>
      <w:r w:rsidRPr="00804DB4">
        <w:rPr>
          <w:sz w:val="20"/>
          <w:szCs w:val="22"/>
        </w:rPr>
        <w:t>When</w:t>
      </w:r>
      <w:r w:rsidR="002A4E30" w:rsidRPr="00804DB4">
        <w:rPr>
          <w:sz w:val="20"/>
          <w:szCs w:val="22"/>
        </w:rPr>
        <w:t xml:space="preserve"> the </w:t>
      </w:r>
      <w:r w:rsidR="00DA5ED5" w:rsidRPr="00804DB4">
        <w:rPr>
          <w:sz w:val="20"/>
          <w:szCs w:val="22"/>
        </w:rPr>
        <w:t>Delay Event</w:t>
      </w:r>
      <w:r w:rsidR="002A4E30" w:rsidRPr="00804DB4">
        <w:rPr>
          <w:sz w:val="20"/>
          <w:szCs w:val="22"/>
        </w:rPr>
        <w:t xml:space="preserve"> no longer </w:t>
      </w:r>
      <w:r w:rsidRPr="00804DB4">
        <w:rPr>
          <w:sz w:val="20"/>
          <w:szCs w:val="22"/>
        </w:rPr>
        <w:t>prevents</w:t>
      </w:r>
      <w:r w:rsidR="002A4E30" w:rsidRPr="00804DB4">
        <w:rPr>
          <w:sz w:val="20"/>
          <w:szCs w:val="22"/>
        </w:rPr>
        <w:t xml:space="preserve"> perform</w:t>
      </w:r>
      <w:r w:rsidR="00A907CB" w:rsidRPr="00804DB4">
        <w:rPr>
          <w:sz w:val="20"/>
          <w:szCs w:val="22"/>
        </w:rPr>
        <w:t>ance of</w:t>
      </w:r>
      <w:r w:rsidR="002A4E30" w:rsidRPr="00804DB4">
        <w:rPr>
          <w:sz w:val="20"/>
          <w:szCs w:val="22"/>
        </w:rPr>
        <w:t xml:space="preserve"> settlement obligations</w:t>
      </w:r>
      <w:r w:rsidR="00590CCA" w:rsidRPr="00804DB4">
        <w:rPr>
          <w:sz w:val="20"/>
          <w:szCs w:val="22"/>
        </w:rPr>
        <w:t xml:space="preserve"> there are notices that must be served to make time once again of the essence.</w:t>
      </w:r>
      <w:r w:rsidR="006516EC" w:rsidRPr="00804DB4">
        <w:rPr>
          <w:sz w:val="20"/>
          <w:szCs w:val="22"/>
        </w:rPr>
        <w:t xml:space="preserve"> </w:t>
      </w:r>
      <w:r w:rsidR="00635110" w:rsidRPr="00804DB4">
        <w:rPr>
          <w:sz w:val="20"/>
          <w:szCs w:val="22"/>
        </w:rPr>
        <w:t xml:space="preserve">The suspension of time </w:t>
      </w:r>
      <w:r w:rsidR="00A907CB" w:rsidRPr="00804DB4">
        <w:rPr>
          <w:sz w:val="20"/>
          <w:szCs w:val="22"/>
        </w:rPr>
        <w:t xml:space="preserve">will </w:t>
      </w:r>
      <w:r w:rsidR="00635110" w:rsidRPr="00804DB4">
        <w:rPr>
          <w:sz w:val="20"/>
          <w:szCs w:val="22"/>
        </w:rPr>
        <w:t>then end and both parties are obliged to settle on the date stated in the notice.</w:t>
      </w:r>
    </w:p>
    <w:p w:rsidR="00346D26" w:rsidRPr="00804DB4" w:rsidRDefault="00346D26" w:rsidP="00804DB4">
      <w:pPr>
        <w:pStyle w:val="LexonLevel2"/>
        <w:spacing w:before="240"/>
        <w:rPr>
          <w:sz w:val="24"/>
          <w:szCs w:val="22"/>
        </w:rPr>
      </w:pPr>
      <w:bookmarkStart w:id="107" w:name="_Toc471682639"/>
      <w:bookmarkStart w:id="108" w:name="_Toc471682640"/>
      <w:bookmarkStart w:id="109" w:name="_Toc379896488"/>
      <w:bookmarkStart w:id="110" w:name="_Toc385421027"/>
      <w:bookmarkStart w:id="111" w:name="_Toc436125741"/>
      <w:bookmarkStart w:id="112" w:name="_Toc379292559"/>
      <w:bookmarkStart w:id="113" w:name="_Toc450050675"/>
      <w:bookmarkStart w:id="114" w:name="_Toc436129445"/>
      <w:bookmarkStart w:id="115" w:name="_Toc472059583"/>
      <w:bookmarkStart w:id="116" w:name="_Toc53581342"/>
      <w:bookmarkEnd w:id="107"/>
      <w:bookmarkEnd w:id="108"/>
      <w:r w:rsidRPr="00804DB4">
        <w:rPr>
          <w:sz w:val="24"/>
          <w:szCs w:val="22"/>
        </w:rPr>
        <w:t>Deposit</w:t>
      </w:r>
      <w:bookmarkEnd w:id="109"/>
      <w:bookmarkEnd w:id="110"/>
      <w:bookmarkEnd w:id="111"/>
      <w:bookmarkEnd w:id="112"/>
      <w:bookmarkEnd w:id="113"/>
      <w:bookmarkEnd w:id="114"/>
      <w:bookmarkEnd w:id="115"/>
      <w:bookmarkEnd w:id="116"/>
    </w:p>
    <w:p w:rsidR="00BA0AC9" w:rsidRPr="00804DB4" w:rsidRDefault="00346D26" w:rsidP="00EE68E4">
      <w:pPr>
        <w:pStyle w:val="LexonParagraph2"/>
        <w:rPr>
          <w:sz w:val="20"/>
          <w:szCs w:val="22"/>
        </w:rPr>
      </w:pPr>
      <w:r w:rsidRPr="00804DB4">
        <w:rPr>
          <w:sz w:val="20"/>
          <w:szCs w:val="22"/>
        </w:rPr>
        <w:t xml:space="preserve">Payment of the deposit is a sign of </w:t>
      </w:r>
      <w:r w:rsidR="004046E4" w:rsidRPr="00804DB4">
        <w:rPr>
          <w:sz w:val="20"/>
          <w:szCs w:val="22"/>
        </w:rPr>
        <w:t xml:space="preserve">the </w:t>
      </w:r>
      <w:r w:rsidR="00361467" w:rsidRPr="00804DB4">
        <w:rPr>
          <w:sz w:val="20"/>
          <w:szCs w:val="22"/>
        </w:rPr>
        <w:t>B</w:t>
      </w:r>
      <w:r w:rsidR="004046E4" w:rsidRPr="00804DB4">
        <w:rPr>
          <w:sz w:val="20"/>
          <w:szCs w:val="22"/>
        </w:rPr>
        <w:t>uyer’s</w:t>
      </w:r>
      <w:r w:rsidRPr="00804DB4">
        <w:rPr>
          <w:sz w:val="20"/>
          <w:szCs w:val="22"/>
        </w:rPr>
        <w:t xml:space="preserve"> intention to proceed with the </w:t>
      </w:r>
      <w:r w:rsidR="00DF4739" w:rsidRPr="00804DB4">
        <w:rPr>
          <w:sz w:val="20"/>
          <w:szCs w:val="22"/>
        </w:rPr>
        <w:t>C</w:t>
      </w:r>
      <w:r w:rsidRPr="00804DB4">
        <w:rPr>
          <w:sz w:val="20"/>
          <w:szCs w:val="22"/>
        </w:rPr>
        <w:t>ontract</w:t>
      </w:r>
      <w:r w:rsidR="00DF4739" w:rsidRPr="00804DB4">
        <w:rPr>
          <w:sz w:val="20"/>
          <w:szCs w:val="22"/>
        </w:rPr>
        <w:t xml:space="preserve"> and must be done at the time specified in the Contract</w:t>
      </w:r>
      <w:r w:rsidRPr="00804DB4">
        <w:rPr>
          <w:sz w:val="20"/>
          <w:szCs w:val="22"/>
        </w:rPr>
        <w:t>.</w:t>
      </w:r>
      <w:r w:rsidR="006516EC" w:rsidRPr="00804DB4">
        <w:rPr>
          <w:sz w:val="20"/>
          <w:szCs w:val="22"/>
        </w:rPr>
        <w:t xml:space="preserve"> </w:t>
      </w:r>
      <w:r w:rsidR="00BA6761" w:rsidRPr="00804DB4">
        <w:rPr>
          <w:sz w:val="20"/>
          <w:szCs w:val="22"/>
        </w:rPr>
        <w:t xml:space="preserve">It is usually a substantial amount </w:t>
      </w:r>
      <w:r w:rsidR="00D05B49" w:rsidRPr="00804DB4">
        <w:rPr>
          <w:sz w:val="20"/>
          <w:szCs w:val="22"/>
        </w:rPr>
        <w:t>(</w:t>
      </w:r>
      <w:r w:rsidR="00BA6761" w:rsidRPr="00804DB4">
        <w:rPr>
          <w:sz w:val="20"/>
          <w:szCs w:val="22"/>
        </w:rPr>
        <w:t>but no more than 10%</w:t>
      </w:r>
      <w:r w:rsidR="00D05B49" w:rsidRPr="00804DB4">
        <w:rPr>
          <w:sz w:val="20"/>
          <w:szCs w:val="22"/>
        </w:rPr>
        <w:t>)</w:t>
      </w:r>
      <w:r w:rsidR="00BA6761" w:rsidRPr="00804DB4">
        <w:rPr>
          <w:sz w:val="20"/>
          <w:szCs w:val="22"/>
        </w:rPr>
        <w:t>.</w:t>
      </w:r>
      <w:r w:rsidR="006516EC" w:rsidRPr="00804DB4">
        <w:rPr>
          <w:sz w:val="20"/>
          <w:szCs w:val="22"/>
        </w:rPr>
        <w:t xml:space="preserve"> </w:t>
      </w:r>
      <w:r w:rsidR="00464A16" w:rsidRPr="00804DB4">
        <w:rPr>
          <w:sz w:val="20"/>
          <w:szCs w:val="22"/>
        </w:rPr>
        <w:t xml:space="preserve">If the deposit is only a nominal amount and the </w:t>
      </w:r>
      <w:r w:rsidR="00361467" w:rsidRPr="00804DB4">
        <w:rPr>
          <w:sz w:val="20"/>
          <w:szCs w:val="22"/>
        </w:rPr>
        <w:t>B</w:t>
      </w:r>
      <w:r w:rsidR="007F5F1D" w:rsidRPr="00804DB4">
        <w:rPr>
          <w:sz w:val="20"/>
          <w:szCs w:val="22"/>
        </w:rPr>
        <w:t>uyer</w:t>
      </w:r>
      <w:r w:rsidR="00464A16" w:rsidRPr="00804DB4">
        <w:rPr>
          <w:sz w:val="20"/>
          <w:szCs w:val="22"/>
        </w:rPr>
        <w:t xml:space="preserve"> is a corporate entity, you can instruct us to request director or other guarantees prior to the </w:t>
      </w:r>
      <w:r w:rsidR="00361467" w:rsidRPr="00804DB4">
        <w:rPr>
          <w:sz w:val="20"/>
          <w:szCs w:val="22"/>
        </w:rPr>
        <w:t>C</w:t>
      </w:r>
      <w:r w:rsidR="00464A16" w:rsidRPr="00804DB4">
        <w:rPr>
          <w:sz w:val="20"/>
          <w:szCs w:val="22"/>
        </w:rPr>
        <w:t>ontract being signed.</w:t>
      </w:r>
    </w:p>
    <w:p w:rsidR="00BA6761" w:rsidRPr="00804DB4" w:rsidRDefault="00346D26" w:rsidP="00804DB4">
      <w:pPr>
        <w:pStyle w:val="LexonParagraph2"/>
        <w:rPr>
          <w:sz w:val="20"/>
          <w:szCs w:val="22"/>
        </w:rPr>
      </w:pPr>
      <w:r w:rsidRPr="00804DB4">
        <w:rPr>
          <w:sz w:val="20"/>
          <w:szCs w:val="22"/>
        </w:rPr>
        <w:t xml:space="preserve">The </w:t>
      </w:r>
      <w:r w:rsidR="007232C9" w:rsidRPr="00804DB4">
        <w:rPr>
          <w:sz w:val="20"/>
          <w:szCs w:val="22"/>
        </w:rPr>
        <w:t xml:space="preserve">deposit </w:t>
      </w:r>
      <w:r w:rsidR="006165F0" w:rsidRPr="00804DB4">
        <w:rPr>
          <w:sz w:val="20"/>
          <w:szCs w:val="22"/>
        </w:rPr>
        <w:t>is generally held</w:t>
      </w:r>
      <w:r w:rsidRPr="00804DB4">
        <w:rPr>
          <w:sz w:val="20"/>
          <w:szCs w:val="22"/>
        </w:rPr>
        <w:t xml:space="preserve"> in trust</w:t>
      </w:r>
      <w:r w:rsidR="006165F0" w:rsidRPr="00804DB4">
        <w:rPr>
          <w:sz w:val="20"/>
          <w:szCs w:val="22"/>
        </w:rPr>
        <w:t xml:space="preserve"> by an agent or </w:t>
      </w:r>
      <w:r w:rsidR="00F4617B" w:rsidRPr="00804DB4">
        <w:rPr>
          <w:sz w:val="20"/>
          <w:szCs w:val="22"/>
        </w:rPr>
        <w:t>solicitor</w:t>
      </w:r>
      <w:r w:rsidRPr="00804DB4">
        <w:rPr>
          <w:sz w:val="20"/>
          <w:szCs w:val="22"/>
        </w:rPr>
        <w:t xml:space="preserve"> until </w:t>
      </w:r>
      <w:r w:rsidR="00A907CB" w:rsidRPr="00804DB4">
        <w:rPr>
          <w:sz w:val="20"/>
          <w:szCs w:val="22"/>
        </w:rPr>
        <w:t xml:space="preserve">settlement </w:t>
      </w:r>
      <w:r w:rsidR="006165F0" w:rsidRPr="00804DB4">
        <w:rPr>
          <w:sz w:val="20"/>
          <w:szCs w:val="22"/>
        </w:rPr>
        <w:t>and following settlement</w:t>
      </w:r>
      <w:r w:rsidR="00A04215" w:rsidRPr="00804DB4">
        <w:rPr>
          <w:sz w:val="20"/>
          <w:szCs w:val="22"/>
        </w:rPr>
        <w:t xml:space="preserve"> </w:t>
      </w:r>
      <w:r w:rsidR="007232C9" w:rsidRPr="00804DB4">
        <w:rPr>
          <w:sz w:val="20"/>
          <w:szCs w:val="22"/>
        </w:rPr>
        <w:t xml:space="preserve">the </w:t>
      </w:r>
      <w:r w:rsidR="00A04215" w:rsidRPr="00804DB4">
        <w:rPr>
          <w:sz w:val="20"/>
          <w:szCs w:val="22"/>
        </w:rPr>
        <w:t xml:space="preserve">deposit </w:t>
      </w:r>
      <w:r w:rsidRPr="00804DB4">
        <w:rPr>
          <w:sz w:val="20"/>
          <w:szCs w:val="22"/>
        </w:rPr>
        <w:t xml:space="preserve">will be paid to </w:t>
      </w:r>
      <w:r w:rsidR="004046E4" w:rsidRPr="00804DB4">
        <w:rPr>
          <w:sz w:val="20"/>
          <w:szCs w:val="22"/>
        </w:rPr>
        <w:t xml:space="preserve">you (usually </w:t>
      </w:r>
      <w:r w:rsidR="009917C3" w:rsidRPr="00804DB4">
        <w:rPr>
          <w:sz w:val="20"/>
          <w:szCs w:val="22"/>
        </w:rPr>
        <w:t>less</w:t>
      </w:r>
      <w:r w:rsidR="004046E4" w:rsidRPr="00804DB4">
        <w:rPr>
          <w:sz w:val="20"/>
          <w:szCs w:val="22"/>
        </w:rPr>
        <w:t xml:space="preserve"> the agent’s commission).</w:t>
      </w:r>
    </w:p>
    <w:p w:rsidR="00346D26" w:rsidRPr="00804DB4" w:rsidRDefault="00346D26" w:rsidP="00804DB4">
      <w:pPr>
        <w:pStyle w:val="LexonParagraph2"/>
        <w:keepLines/>
        <w:rPr>
          <w:sz w:val="20"/>
          <w:szCs w:val="22"/>
        </w:rPr>
      </w:pPr>
      <w:r w:rsidRPr="00804DB4">
        <w:rPr>
          <w:sz w:val="20"/>
          <w:szCs w:val="22"/>
        </w:rPr>
        <w:t xml:space="preserve">If </w:t>
      </w:r>
      <w:r w:rsidR="00DA09F1" w:rsidRPr="00804DB4">
        <w:rPr>
          <w:sz w:val="20"/>
          <w:szCs w:val="22"/>
        </w:rPr>
        <w:t xml:space="preserve">the </w:t>
      </w:r>
      <w:r w:rsidR="00361467" w:rsidRPr="00804DB4">
        <w:rPr>
          <w:sz w:val="20"/>
          <w:szCs w:val="22"/>
        </w:rPr>
        <w:t>B</w:t>
      </w:r>
      <w:r w:rsidR="004046E4" w:rsidRPr="00804DB4">
        <w:rPr>
          <w:sz w:val="20"/>
          <w:szCs w:val="22"/>
        </w:rPr>
        <w:t>uyer terminate</w:t>
      </w:r>
      <w:r w:rsidR="00D66DBE" w:rsidRPr="00804DB4">
        <w:rPr>
          <w:sz w:val="20"/>
          <w:szCs w:val="22"/>
        </w:rPr>
        <w:t>s</w:t>
      </w:r>
      <w:r w:rsidR="004046E4" w:rsidRPr="00804DB4">
        <w:rPr>
          <w:sz w:val="20"/>
          <w:szCs w:val="22"/>
        </w:rPr>
        <w:t xml:space="preserve"> </w:t>
      </w:r>
      <w:r w:rsidR="00D66DBE" w:rsidRPr="00804DB4">
        <w:rPr>
          <w:sz w:val="20"/>
          <w:szCs w:val="22"/>
        </w:rPr>
        <w:t xml:space="preserve">the </w:t>
      </w:r>
      <w:r w:rsidR="00DF4739" w:rsidRPr="00804DB4">
        <w:rPr>
          <w:sz w:val="20"/>
          <w:szCs w:val="22"/>
        </w:rPr>
        <w:t>C</w:t>
      </w:r>
      <w:r w:rsidR="00DA09F1" w:rsidRPr="00804DB4">
        <w:rPr>
          <w:sz w:val="20"/>
          <w:szCs w:val="22"/>
        </w:rPr>
        <w:t>ontract</w:t>
      </w:r>
      <w:r w:rsidRPr="00804DB4">
        <w:rPr>
          <w:sz w:val="20"/>
          <w:szCs w:val="22"/>
        </w:rPr>
        <w:t xml:space="preserve"> for </w:t>
      </w:r>
      <w:r w:rsidR="00742C06" w:rsidRPr="00804DB4">
        <w:rPr>
          <w:sz w:val="20"/>
          <w:szCs w:val="22"/>
        </w:rPr>
        <w:t xml:space="preserve">a </w:t>
      </w:r>
      <w:r w:rsidRPr="00804DB4">
        <w:rPr>
          <w:sz w:val="20"/>
          <w:szCs w:val="22"/>
        </w:rPr>
        <w:t xml:space="preserve">valid reason, then the deposit </w:t>
      </w:r>
      <w:r w:rsidR="00742C06" w:rsidRPr="00804DB4">
        <w:rPr>
          <w:sz w:val="20"/>
          <w:szCs w:val="22"/>
        </w:rPr>
        <w:t>sh</w:t>
      </w:r>
      <w:r w:rsidRPr="00804DB4">
        <w:rPr>
          <w:sz w:val="20"/>
          <w:szCs w:val="22"/>
        </w:rPr>
        <w:t xml:space="preserve">ould </w:t>
      </w:r>
      <w:r w:rsidR="00D05B49" w:rsidRPr="00804DB4">
        <w:rPr>
          <w:sz w:val="20"/>
          <w:szCs w:val="22"/>
        </w:rPr>
        <w:t xml:space="preserve">usually </w:t>
      </w:r>
      <w:r w:rsidRPr="00804DB4">
        <w:rPr>
          <w:sz w:val="20"/>
          <w:szCs w:val="22"/>
        </w:rPr>
        <w:t>be repa</w:t>
      </w:r>
      <w:r w:rsidR="00742C06" w:rsidRPr="00804DB4">
        <w:rPr>
          <w:sz w:val="20"/>
          <w:szCs w:val="22"/>
        </w:rPr>
        <w:t>id</w:t>
      </w:r>
      <w:r w:rsidRPr="00804DB4">
        <w:rPr>
          <w:sz w:val="20"/>
          <w:szCs w:val="22"/>
        </w:rPr>
        <w:t xml:space="preserve"> to </w:t>
      </w:r>
      <w:r w:rsidR="004046E4" w:rsidRPr="00804DB4">
        <w:rPr>
          <w:sz w:val="20"/>
          <w:szCs w:val="22"/>
        </w:rPr>
        <w:t>the</w:t>
      </w:r>
      <w:r w:rsidR="00A42638" w:rsidRPr="00804DB4">
        <w:rPr>
          <w:sz w:val="20"/>
          <w:szCs w:val="22"/>
        </w:rPr>
        <w:t>m</w:t>
      </w:r>
      <w:r w:rsidR="004046E4" w:rsidRPr="00804DB4">
        <w:rPr>
          <w:sz w:val="20"/>
          <w:szCs w:val="22"/>
        </w:rPr>
        <w:t>.</w:t>
      </w:r>
      <w:r w:rsidR="006516EC" w:rsidRPr="00804DB4">
        <w:rPr>
          <w:sz w:val="20"/>
          <w:szCs w:val="22"/>
        </w:rPr>
        <w:t xml:space="preserve"> </w:t>
      </w:r>
      <w:r w:rsidRPr="00804DB4">
        <w:rPr>
          <w:b/>
          <w:sz w:val="20"/>
          <w:szCs w:val="22"/>
        </w:rPr>
        <w:t>I</w:t>
      </w:r>
      <w:r w:rsidR="00A04215" w:rsidRPr="00804DB4">
        <w:rPr>
          <w:b/>
          <w:sz w:val="20"/>
          <w:szCs w:val="22"/>
        </w:rPr>
        <w:t xml:space="preserve">f </w:t>
      </w:r>
      <w:r w:rsidR="004046E4" w:rsidRPr="00804DB4">
        <w:rPr>
          <w:b/>
          <w:sz w:val="20"/>
          <w:szCs w:val="22"/>
        </w:rPr>
        <w:t xml:space="preserve">the </w:t>
      </w:r>
      <w:r w:rsidR="00361467" w:rsidRPr="00804DB4">
        <w:rPr>
          <w:b/>
          <w:sz w:val="20"/>
          <w:szCs w:val="22"/>
        </w:rPr>
        <w:t>B</w:t>
      </w:r>
      <w:r w:rsidR="00F2376F" w:rsidRPr="00804DB4">
        <w:rPr>
          <w:b/>
          <w:sz w:val="20"/>
          <w:szCs w:val="22"/>
        </w:rPr>
        <w:t>uyer does</w:t>
      </w:r>
      <w:r w:rsidR="000C5D71" w:rsidRPr="00804DB4">
        <w:rPr>
          <w:b/>
          <w:sz w:val="20"/>
          <w:szCs w:val="22"/>
        </w:rPr>
        <w:t xml:space="preserve"> not pay the deposit on time or otherwise</w:t>
      </w:r>
      <w:r w:rsidR="00DA09F1" w:rsidRPr="00804DB4">
        <w:rPr>
          <w:b/>
          <w:sz w:val="20"/>
          <w:szCs w:val="22"/>
        </w:rPr>
        <w:t xml:space="preserve"> </w:t>
      </w:r>
      <w:r w:rsidR="004046E4" w:rsidRPr="00804DB4">
        <w:rPr>
          <w:b/>
          <w:sz w:val="20"/>
          <w:szCs w:val="22"/>
        </w:rPr>
        <w:t>breach</w:t>
      </w:r>
      <w:r w:rsidR="00D66DBE" w:rsidRPr="00804DB4">
        <w:rPr>
          <w:b/>
          <w:sz w:val="20"/>
          <w:szCs w:val="22"/>
        </w:rPr>
        <w:t>es</w:t>
      </w:r>
      <w:r w:rsidRPr="00804DB4">
        <w:rPr>
          <w:b/>
          <w:sz w:val="20"/>
          <w:szCs w:val="22"/>
        </w:rPr>
        <w:t xml:space="preserve"> the </w:t>
      </w:r>
      <w:r w:rsidR="00361467" w:rsidRPr="00804DB4">
        <w:rPr>
          <w:b/>
          <w:sz w:val="20"/>
          <w:szCs w:val="22"/>
        </w:rPr>
        <w:t>C</w:t>
      </w:r>
      <w:r w:rsidR="004046E4" w:rsidRPr="00804DB4">
        <w:rPr>
          <w:b/>
          <w:sz w:val="20"/>
          <w:szCs w:val="22"/>
        </w:rPr>
        <w:t>ontract, you</w:t>
      </w:r>
      <w:r w:rsidRPr="00804DB4">
        <w:rPr>
          <w:b/>
          <w:sz w:val="20"/>
          <w:szCs w:val="22"/>
        </w:rPr>
        <w:t xml:space="preserve"> </w:t>
      </w:r>
      <w:r w:rsidR="00742C06" w:rsidRPr="00804DB4">
        <w:rPr>
          <w:b/>
          <w:sz w:val="20"/>
          <w:szCs w:val="22"/>
        </w:rPr>
        <w:t xml:space="preserve">may </w:t>
      </w:r>
      <w:r w:rsidRPr="00804DB4">
        <w:rPr>
          <w:b/>
          <w:sz w:val="20"/>
          <w:szCs w:val="22"/>
        </w:rPr>
        <w:t>be able to terminate</w:t>
      </w:r>
      <w:r w:rsidR="00863CD7" w:rsidRPr="00804DB4">
        <w:rPr>
          <w:b/>
          <w:sz w:val="20"/>
          <w:szCs w:val="22"/>
        </w:rPr>
        <w:t xml:space="preserve"> or seek an order from the </w:t>
      </w:r>
      <w:r w:rsidR="00DF4739" w:rsidRPr="00804DB4">
        <w:rPr>
          <w:b/>
          <w:sz w:val="20"/>
          <w:szCs w:val="22"/>
        </w:rPr>
        <w:t>C</w:t>
      </w:r>
      <w:r w:rsidR="00863CD7" w:rsidRPr="00804DB4">
        <w:rPr>
          <w:b/>
          <w:sz w:val="20"/>
          <w:szCs w:val="22"/>
        </w:rPr>
        <w:t xml:space="preserve">ourt requiring </w:t>
      </w:r>
      <w:r w:rsidR="00361467" w:rsidRPr="00804DB4">
        <w:rPr>
          <w:b/>
          <w:sz w:val="20"/>
          <w:szCs w:val="22"/>
        </w:rPr>
        <w:t>them</w:t>
      </w:r>
      <w:r w:rsidR="00863CD7" w:rsidRPr="00804DB4">
        <w:rPr>
          <w:b/>
          <w:sz w:val="20"/>
          <w:szCs w:val="22"/>
        </w:rPr>
        <w:t xml:space="preserve"> to settle</w:t>
      </w:r>
      <w:r w:rsidRPr="00804DB4">
        <w:rPr>
          <w:b/>
          <w:sz w:val="20"/>
          <w:szCs w:val="22"/>
        </w:rPr>
        <w:t>.</w:t>
      </w:r>
      <w:r w:rsidR="006516EC" w:rsidRPr="00804DB4">
        <w:rPr>
          <w:sz w:val="20"/>
          <w:szCs w:val="22"/>
        </w:rPr>
        <w:t xml:space="preserve"> </w:t>
      </w:r>
      <w:r w:rsidR="004046E4" w:rsidRPr="00804DB4">
        <w:rPr>
          <w:sz w:val="20"/>
          <w:szCs w:val="22"/>
        </w:rPr>
        <w:t>You</w:t>
      </w:r>
      <w:r w:rsidR="00E304E4" w:rsidRPr="00804DB4">
        <w:rPr>
          <w:sz w:val="20"/>
          <w:szCs w:val="22"/>
        </w:rPr>
        <w:t xml:space="preserve"> may </w:t>
      </w:r>
      <w:r w:rsidR="007768F3" w:rsidRPr="00804DB4">
        <w:rPr>
          <w:sz w:val="20"/>
          <w:szCs w:val="22"/>
        </w:rPr>
        <w:t>be able to</w:t>
      </w:r>
      <w:r w:rsidR="00E304E4" w:rsidRPr="00804DB4">
        <w:rPr>
          <w:sz w:val="20"/>
          <w:szCs w:val="22"/>
        </w:rPr>
        <w:t xml:space="preserve"> </w:t>
      </w:r>
      <w:r w:rsidR="00863CD7" w:rsidRPr="00804DB4">
        <w:rPr>
          <w:sz w:val="20"/>
          <w:szCs w:val="22"/>
        </w:rPr>
        <w:t xml:space="preserve">keep </w:t>
      </w:r>
      <w:r w:rsidR="007768F3" w:rsidRPr="00804DB4">
        <w:rPr>
          <w:sz w:val="20"/>
          <w:szCs w:val="22"/>
        </w:rPr>
        <w:t>the</w:t>
      </w:r>
      <w:r w:rsidR="00863CD7" w:rsidRPr="00804DB4">
        <w:rPr>
          <w:sz w:val="20"/>
          <w:szCs w:val="22"/>
        </w:rPr>
        <w:t xml:space="preserve"> deposit and </w:t>
      </w:r>
      <w:r w:rsidR="00E304E4" w:rsidRPr="00804DB4">
        <w:rPr>
          <w:sz w:val="20"/>
          <w:szCs w:val="22"/>
        </w:rPr>
        <w:t>recover any part of the deposit not paid.</w:t>
      </w:r>
      <w:r w:rsidR="006516EC" w:rsidRPr="00804DB4">
        <w:rPr>
          <w:sz w:val="20"/>
          <w:szCs w:val="22"/>
        </w:rPr>
        <w:t xml:space="preserve"> </w:t>
      </w:r>
      <w:r w:rsidRPr="00804DB4">
        <w:rPr>
          <w:sz w:val="20"/>
          <w:szCs w:val="22"/>
        </w:rPr>
        <w:t xml:space="preserve">If </w:t>
      </w:r>
      <w:r w:rsidR="004046E4" w:rsidRPr="00804DB4">
        <w:rPr>
          <w:sz w:val="20"/>
          <w:szCs w:val="22"/>
        </w:rPr>
        <w:t xml:space="preserve">you are </w:t>
      </w:r>
      <w:r w:rsidRPr="00804DB4">
        <w:rPr>
          <w:sz w:val="20"/>
          <w:szCs w:val="22"/>
        </w:rPr>
        <w:t xml:space="preserve">obliged to pay GST </w:t>
      </w:r>
      <w:r w:rsidR="004046E4" w:rsidRPr="00804DB4">
        <w:rPr>
          <w:sz w:val="20"/>
          <w:szCs w:val="22"/>
        </w:rPr>
        <w:t>you</w:t>
      </w:r>
      <w:r w:rsidR="00742C06" w:rsidRPr="00804DB4">
        <w:rPr>
          <w:sz w:val="20"/>
          <w:szCs w:val="22"/>
        </w:rPr>
        <w:t xml:space="preserve"> </w:t>
      </w:r>
      <w:r w:rsidRPr="00804DB4">
        <w:rPr>
          <w:sz w:val="20"/>
          <w:szCs w:val="22"/>
        </w:rPr>
        <w:t xml:space="preserve">will </w:t>
      </w:r>
      <w:r w:rsidR="004046E4" w:rsidRPr="00804DB4">
        <w:rPr>
          <w:sz w:val="20"/>
          <w:szCs w:val="22"/>
        </w:rPr>
        <w:t>have</w:t>
      </w:r>
      <w:r w:rsidR="00742C06" w:rsidRPr="00804DB4">
        <w:rPr>
          <w:sz w:val="20"/>
          <w:szCs w:val="22"/>
        </w:rPr>
        <w:t xml:space="preserve"> to</w:t>
      </w:r>
      <w:r w:rsidRPr="00804DB4">
        <w:rPr>
          <w:sz w:val="20"/>
          <w:szCs w:val="22"/>
        </w:rPr>
        <w:t xml:space="preserve"> </w:t>
      </w:r>
      <w:r w:rsidR="004046E4" w:rsidRPr="00804DB4">
        <w:rPr>
          <w:sz w:val="20"/>
          <w:szCs w:val="22"/>
        </w:rPr>
        <w:t xml:space="preserve">pay GST on </w:t>
      </w:r>
      <w:r w:rsidRPr="00804DB4">
        <w:rPr>
          <w:sz w:val="20"/>
          <w:szCs w:val="22"/>
        </w:rPr>
        <w:t xml:space="preserve">the </w:t>
      </w:r>
      <w:r w:rsidR="00CA3B8B" w:rsidRPr="00804DB4">
        <w:rPr>
          <w:sz w:val="20"/>
          <w:szCs w:val="22"/>
        </w:rPr>
        <w:t xml:space="preserve">kept </w:t>
      </w:r>
      <w:r w:rsidRPr="00804DB4">
        <w:rPr>
          <w:sz w:val="20"/>
          <w:szCs w:val="22"/>
        </w:rPr>
        <w:t>deposit.</w:t>
      </w:r>
      <w:r w:rsidR="006516EC" w:rsidRPr="00804DB4">
        <w:rPr>
          <w:sz w:val="20"/>
          <w:szCs w:val="22"/>
        </w:rPr>
        <w:t xml:space="preserve"> </w:t>
      </w:r>
      <w:r w:rsidR="00AC1BB7" w:rsidRPr="00804DB4">
        <w:rPr>
          <w:sz w:val="20"/>
          <w:szCs w:val="22"/>
        </w:rPr>
        <w:t>You</w:t>
      </w:r>
      <w:r w:rsidRPr="00804DB4">
        <w:rPr>
          <w:sz w:val="20"/>
          <w:szCs w:val="22"/>
        </w:rPr>
        <w:t xml:space="preserve"> may also be </w:t>
      </w:r>
      <w:r w:rsidR="004046E4" w:rsidRPr="00804DB4">
        <w:rPr>
          <w:sz w:val="20"/>
          <w:szCs w:val="22"/>
        </w:rPr>
        <w:t xml:space="preserve">liable </w:t>
      </w:r>
      <w:r w:rsidR="00AC1BB7" w:rsidRPr="00804DB4">
        <w:rPr>
          <w:sz w:val="20"/>
          <w:szCs w:val="22"/>
        </w:rPr>
        <w:t xml:space="preserve">to pay </w:t>
      </w:r>
      <w:r w:rsidR="004046E4" w:rsidRPr="00804DB4">
        <w:rPr>
          <w:sz w:val="20"/>
          <w:szCs w:val="22"/>
        </w:rPr>
        <w:t xml:space="preserve">your agent’s commission </w:t>
      </w:r>
      <w:r w:rsidR="007768F3" w:rsidRPr="00804DB4">
        <w:rPr>
          <w:sz w:val="20"/>
          <w:szCs w:val="22"/>
        </w:rPr>
        <w:t xml:space="preserve">but </w:t>
      </w:r>
      <w:r w:rsidR="00F2376F" w:rsidRPr="00804DB4">
        <w:rPr>
          <w:sz w:val="20"/>
          <w:szCs w:val="22"/>
        </w:rPr>
        <w:t xml:space="preserve">may </w:t>
      </w:r>
      <w:r w:rsidR="004046E4" w:rsidRPr="00804DB4">
        <w:rPr>
          <w:sz w:val="20"/>
          <w:szCs w:val="22"/>
        </w:rPr>
        <w:t xml:space="preserve">be </w:t>
      </w:r>
      <w:r w:rsidR="00A04215" w:rsidRPr="00804DB4">
        <w:rPr>
          <w:sz w:val="20"/>
          <w:szCs w:val="22"/>
        </w:rPr>
        <w:t xml:space="preserve">entitled </w:t>
      </w:r>
      <w:r w:rsidRPr="00804DB4">
        <w:rPr>
          <w:sz w:val="20"/>
          <w:szCs w:val="22"/>
        </w:rPr>
        <w:t xml:space="preserve">to </w:t>
      </w:r>
      <w:r w:rsidR="004046E4" w:rsidRPr="00804DB4">
        <w:rPr>
          <w:sz w:val="20"/>
          <w:szCs w:val="22"/>
        </w:rPr>
        <w:t>claim</w:t>
      </w:r>
      <w:r w:rsidR="00F2376F" w:rsidRPr="00804DB4">
        <w:rPr>
          <w:sz w:val="20"/>
          <w:szCs w:val="22"/>
        </w:rPr>
        <w:t xml:space="preserve"> this and</w:t>
      </w:r>
      <w:r w:rsidR="004046E4" w:rsidRPr="00804DB4">
        <w:rPr>
          <w:sz w:val="20"/>
          <w:szCs w:val="22"/>
        </w:rPr>
        <w:t xml:space="preserve"> </w:t>
      </w:r>
      <w:r w:rsidR="00F2376F" w:rsidRPr="00804DB4">
        <w:rPr>
          <w:sz w:val="20"/>
          <w:szCs w:val="22"/>
        </w:rPr>
        <w:t xml:space="preserve">other </w:t>
      </w:r>
      <w:r w:rsidR="00863CD7" w:rsidRPr="00804DB4">
        <w:rPr>
          <w:sz w:val="20"/>
          <w:szCs w:val="22"/>
        </w:rPr>
        <w:t>compensation</w:t>
      </w:r>
      <w:r w:rsidR="0013160C" w:rsidRPr="00804DB4">
        <w:rPr>
          <w:sz w:val="20"/>
          <w:szCs w:val="22"/>
        </w:rPr>
        <w:t xml:space="preserve"> </w:t>
      </w:r>
      <w:r w:rsidR="00F2376F" w:rsidRPr="00804DB4">
        <w:rPr>
          <w:sz w:val="20"/>
          <w:szCs w:val="22"/>
        </w:rPr>
        <w:t xml:space="preserve">from </w:t>
      </w:r>
      <w:r w:rsidR="004046E4" w:rsidRPr="00804DB4">
        <w:rPr>
          <w:sz w:val="20"/>
          <w:szCs w:val="22"/>
        </w:rPr>
        <w:t xml:space="preserve">the </w:t>
      </w:r>
      <w:r w:rsidR="00A42638" w:rsidRPr="00804DB4">
        <w:rPr>
          <w:sz w:val="20"/>
          <w:szCs w:val="22"/>
        </w:rPr>
        <w:t>B</w:t>
      </w:r>
      <w:r w:rsidR="004046E4" w:rsidRPr="00804DB4">
        <w:rPr>
          <w:sz w:val="20"/>
          <w:szCs w:val="22"/>
        </w:rPr>
        <w:t>uyer</w:t>
      </w:r>
      <w:r w:rsidRPr="00804DB4">
        <w:rPr>
          <w:sz w:val="20"/>
          <w:szCs w:val="22"/>
        </w:rPr>
        <w:t>.</w:t>
      </w:r>
    </w:p>
    <w:p w:rsidR="00346D26" w:rsidRPr="00804DB4" w:rsidRDefault="00346D26" w:rsidP="00804DB4">
      <w:pPr>
        <w:pStyle w:val="LexonLevel2"/>
        <w:spacing w:before="240"/>
        <w:rPr>
          <w:sz w:val="24"/>
          <w:szCs w:val="22"/>
        </w:rPr>
      </w:pPr>
      <w:bookmarkStart w:id="117" w:name="_Toc379896489"/>
      <w:bookmarkStart w:id="118" w:name="_Toc385421028"/>
      <w:bookmarkStart w:id="119" w:name="_Toc436125742"/>
      <w:bookmarkStart w:id="120" w:name="_Toc379292560"/>
      <w:bookmarkStart w:id="121" w:name="_Toc450050676"/>
      <w:bookmarkStart w:id="122" w:name="_Toc436129446"/>
      <w:bookmarkStart w:id="123" w:name="_Toc472059584"/>
      <w:bookmarkStart w:id="124" w:name="_Toc53581343"/>
      <w:r w:rsidRPr="00804DB4">
        <w:rPr>
          <w:sz w:val="24"/>
          <w:szCs w:val="22"/>
        </w:rPr>
        <w:t>Finance</w:t>
      </w:r>
      <w:bookmarkEnd w:id="117"/>
      <w:bookmarkEnd w:id="118"/>
      <w:bookmarkEnd w:id="119"/>
      <w:bookmarkEnd w:id="120"/>
      <w:bookmarkEnd w:id="121"/>
      <w:bookmarkEnd w:id="122"/>
      <w:r w:rsidR="003A222E" w:rsidRPr="00804DB4">
        <w:rPr>
          <w:sz w:val="24"/>
          <w:szCs w:val="22"/>
        </w:rPr>
        <w:t xml:space="preserve"> (if applicable)</w:t>
      </w:r>
      <w:bookmarkEnd w:id="123"/>
      <w:bookmarkEnd w:id="124"/>
    </w:p>
    <w:p w:rsidR="004046E4" w:rsidRPr="00804DB4" w:rsidRDefault="00346D26" w:rsidP="00EE68E4">
      <w:pPr>
        <w:pStyle w:val="LexonParagraph2"/>
        <w:rPr>
          <w:sz w:val="20"/>
          <w:szCs w:val="22"/>
        </w:rPr>
      </w:pPr>
      <w:r w:rsidRPr="00804DB4">
        <w:rPr>
          <w:sz w:val="20"/>
          <w:szCs w:val="22"/>
        </w:rPr>
        <w:t xml:space="preserve">If the </w:t>
      </w:r>
      <w:r w:rsidR="003A222E" w:rsidRPr="00804DB4">
        <w:rPr>
          <w:sz w:val="20"/>
          <w:szCs w:val="22"/>
        </w:rPr>
        <w:t>C</w:t>
      </w:r>
      <w:r w:rsidRPr="00804DB4">
        <w:rPr>
          <w:sz w:val="20"/>
          <w:szCs w:val="22"/>
        </w:rPr>
        <w:t xml:space="preserve">ontract is subject to finance, </w:t>
      </w:r>
      <w:r w:rsidR="004046E4" w:rsidRPr="00804DB4">
        <w:rPr>
          <w:sz w:val="20"/>
          <w:szCs w:val="22"/>
        </w:rPr>
        <w:t xml:space="preserve">the </w:t>
      </w:r>
      <w:r w:rsidR="00361467" w:rsidRPr="00804DB4">
        <w:rPr>
          <w:sz w:val="20"/>
          <w:szCs w:val="22"/>
        </w:rPr>
        <w:t>B</w:t>
      </w:r>
      <w:r w:rsidR="004046E4" w:rsidRPr="00804DB4">
        <w:rPr>
          <w:sz w:val="20"/>
          <w:szCs w:val="22"/>
        </w:rPr>
        <w:t>uyer is required to</w:t>
      </w:r>
      <w:r w:rsidR="00A04215" w:rsidRPr="00804DB4">
        <w:rPr>
          <w:sz w:val="20"/>
          <w:szCs w:val="22"/>
        </w:rPr>
        <w:t xml:space="preserve"> </w:t>
      </w:r>
      <w:r w:rsidRPr="00804DB4">
        <w:rPr>
          <w:sz w:val="20"/>
          <w:szCs w:val="22"/>
        </w:rPr>
        <w:t xml:space="preserve">take all reasonable steps to obtain finance approval </w:t>
      </w:r>
      <w:r w:rsidR="004046E4" w:rsidRPr="00804DB4">
        <w:rPr>
          <w:sz w:val="20"/>
          <w:szCs w:val="22"/>
        </w:rPr>
        <w:t>and notify us as to whether finance is approved before 5pm on</w:t>
      </w:r>
      <w:r w:rsidRPr="00804DB4">
        <w:rPr>
          <w:sz w:val="20"/>
          <w:szCs w:val="22"/>
        </w:rPr>
        <w:t xml:space="preserve"> the </w:t>
      </w:r>
      <w:r w:rsidR="00C722A6" w:rsidRPr="00804DB4">
        <w:rPr>
          <w:sz w:val="20"/>
          <w:szCs w:val="22"/>
        </w:rPr>
        <w:t>finance</w:t>
      </w:r>
      <w:r w:rsidRPr="00804DB4">
        <w:rPr>
          <w:sz w:val="20"/>
          <w:szCs w:val="22"/>
        </w:rPr>
        <w:t xml:space="preserve"> date.</w:t>
      </w:r>
      <w:r w:rsidR="006516EC" w:rsidRPr="00804DB4">
        <w:rPr>
          <w:sz w:val="20"/>
          <w:szCs w:val="22"/>
        </w:rPr>
        <w:t xml:space="preserve"> </w:t>
      </w:r>
      <w:r w:rsidR="0098017C" w:rsidRPr="00804DB4">
        <w:rPr>
          <w:sz w:val="20"/>
          <w:szCs w:val="22"/>
        </w:rPr>
        <w:t xml:space="preserve">If </w:t>
      </w:r>
      <w:r w:rsidR="004046E4" w:rsidRPr="00804DB4">
        <w:rPr>
          <w:sz w:val="20"/>
          <w:szCs w:val="22"/>
        </w:rPr>
        <w:t xml:space="preserve">the </w:t>
      </w:r>
      <w:r w:rsidR="00361467" w:rsidRPr="00804DB4">
        <w:rPr>
          <w:sz w:val="20"/>
          <w:szCs w:val="22"/>
        </w:rPr>
        <w:t>B</w:t>
      </w:r>
      <w:r w:rsidR="004046E4" w:rsidRPr="00804DB4">
        <w:rPr>
          <w:sz w:val="20"/>
          <w:szCs w:val="22"/>
        </w:rPr>
        <w:t xml:space="preserve">uyer does not notify us that finance is approved then </w:t>
      </w:r>
      <w:r w:rsidR="00AC1BB7" w:rsidRPr="00804DB4">
        <w:rPr>
          <w:sz w:val="20"/>
          <w:szCs w:val="22"/>
        </w:rPr>
        <w:t xml:space="preserve">the </w:t>
      </w:r>
      <w:r w:rsidR="00361467" w:rsidRPr="00804DB4">
        <w:rPr>
          <w:sz w:val="20"/>
          <w:szCs w:val="22"/>
        </w:rPr>
        <w:t>C</w:t>
      </w:r>
      <w:r w:rsidR="00AC1BB7" w:rsidRPr="00804DB4">
        <w:rPr>
          <w:sz w:val="20"/>
          <w:szCs w:val="22"/>
        </w:rPr>
        <w:t xml:space="preserve">ontract remains on foot and </w:t>
      </w:r>
      <w:r w:rsidR="004046E4" w:rsidRPr="00804DB4">
        <w:rPr>
          <w:sz w:val="20"/>
          <w:szCs w:val="22"/>
        </w:rPr>
        <w:t>either party can terminate.</w:t>
      </w:r>
      <w:r w:rsidR="006516EC" w:rsidRPr="00804DB4">
        <w:rPr>
          <w:sz w:val="20"/>
          <w:szCs w:val="22"/>
        </w:rPr>
        <w:t xml:space="preserve"> </w:t>
      </w:r>
      <w:r w:rsidR="006D36FC" w:rsidRPr="00804DB4">
        <w:rPr>
          <w:sz w:val="20"/>
          <w:szCs w:val="22"/>
        </w:rPr>
        <w:t xml:space="preserve">The </w:t>
      </w:r>
      <w:r w:rsidR="00361467" w:rsidRPr="00804DB4">
        <w:rPr>
          <w:sz w:val="20"/>
          <w:szCs w:val="22"/>
        </w:rPr>
        <w:t>B</w:t>
      </w:r>
      <w:r w:rsidR="006D36FC" w:rsidRPr="00804DB4">
        <w:rPr>
          <w:sz w:val="20"/>
          <w:szCs w:val="22"/>
        </w:rPr>
        <w:t>uyer also has a continuing right to</w:t>
      </w:r>
      <w:r w:rsidR="00C71E21" w:rsidRPr="00804DB4">
        <w:rPr>
          <w:sz w:val="20"/>
          <w:szCs w:val="22"/>
        </w:rPr>
        <w:t xml:space="preserve"> give notice of receipt of satisfactory finance or alternatively to</w:t>
      </w:r>
      <w:r w:rsidR="006D36FC" w:rsidRPr="00804DB4">
        <w:rPr>
          <w:sz w:val="20"/>
          <w:szCs w:val="22"/>
        </w:rPr>
        <w:t xml:space="preserve"> waive the benefit of the finance condition up until the time the </w:t>
      </w:r>
      <w:r w:rsidR="00A42638" w:rsidRPr="00804DB4">
        <w:rPr>
          <w:sz w:val="20"/>
          <w:szCs w:val="22"/>
        </w:rPr>
        <w:t>C</w:t>
      </w:r>
      <w:r w:rsidR="006D36FC" w:rsidRPr="00804DB4">
        <w:rPr>
          <w:sz w:val="20"/>
          <w:szCs w:val="22"/>
        </w:rPr>
        <w:t xml:space="preserve">ontract is terminated by </w:t>
      </w:r>
      <w:r w:rsidR="00C71E21" w:rsidRPr="00804DB4">
        <w:rPr>
          <w:sz w:val="20"/>
          <w:szCs w:val="22"/>
        </w:rPr>
        <w:t>you</w:t>
      </w:r>
      <w:r w:rsidR="006D36FC" w:rsidRPr="00804DB4">
        <w:rPr>
          <w:sz w:val="20"/>
          <w:szCs w:val="22"/>
        </w:rPr>
        <w:t>.</w:t>
      </w:r>
    </w:p>
    <w:p w:rsidR="005F6242" w:rsidRPr="00804DB4" w:rsidRDefault="00E53C98" w:rsidP="00EE68E4">
      <w:pPr>
        <w:pStyle w:val="LexonParagraph2"/>
        <w:rPr>
          <w:sz w:val="20"/>
          <w:szCs w:val="22"/>
        </w:rPr>
      </w:pPr>
      <w:r w:rsidRPr="00804DB4">
        <w:rPr>
          <w:sz w:val="20"/>
          <w:szCs w:val="22"/>
        </w:rPr>
        <w:t xml:space="preserve">If the </w:t>
      </w:r>
      <w:r w:rsidR="00361467" w:rsidRPr="00804DB4">
        <w:rPr>
          <w:sz w:val="20"/>
          <w:szCs w:val="22"/>
        </w:rPr>
        <w:t>B</w:t>
      </w:r>
      <w:r w:rsidRPr="00804DB4">
        <w:rPr>
          <w:sz w:val="20"/>
          <w:szCs w:val="22"/>
        </w:rPr>
        <w:t xml:space="preserve">uyer gives notice to terminate the </w:t>
      </w:r>
      <w:r w:rsidR="00361467" w:rsidRPr="00804DB4">
        <w:rPr>
          <w:sz w:val="20"/>
          <w:szCs w:val="22"/>
        </w:rPr>
        <w:t>C</w:t>
      </w:r>
      <w:r w:rsidRPr="00804DB4">
        <w:rPr>
          <w:sz w:val="20"/>
          <w:szCs w:val="22"/>
        </w:rPr>
        <w:t>ontract on the basis that the</w:t>
      </w:r>
      <w:r w:rsidR="00361467" w:rsidRPr="00804DB4">
        <w:rPr>
          <w:sz w:val="20"/>
          <w:szCs w:val="22"/>
        </w:rPr>
        <w:t>y</w:t>
      </w:r>
      <w:r w:rsidRPr="00804DB4">
        <w:rPr>
          <w:sz w:val="20"/>
          <w:szCs w:val="22"/>
        </w:rPr>
        <w:t xml:space="preserve"> ha</w:t>
      </w:r>
      <w:r w:rsidR="00361467" w:rsidRPr="00804DB4">
        <w:rPr>
          <w:sz w:val="20"/>
          <w:szCs w:val="22"/>
        </w:rPr>
        <w:t>ve</w:t>
      </w:r>
      <w:r w:rsidRPr="00804DB4">
        <w:rPr>
          <w:sz w:val="20"/>
          <w:szCs w:val="22"/>
        </w:rPr>
        <w:t xml:space="preserve"> not obtained a satisfactory finance approval</w:t>
      </w:r>
      <w:r w:rsidR="00706FEE" w:rsidRPr="00804DB4">
        <w:rPr>
          <w:sz w:val="20"/>
          <w:szCs w:val="22"/>
        </w:rPr>
        <w:t xml:space="preserve"> from the financier specified in </w:t>
      </w:r>
      <w:r w:rsidR="001B1468" w:rsidRPr="00804DB4">
        <w:rPr>
          <w:sz w:val="20"/>
          <w:szCs w:val="22"/>
        </w:rPr>
        <w:t>the Contract</w:t>
      </w:r>
      <w:r w:rsidRPr="00804DB4">
        <w:rPr>
          <w:sz w:val="20"/>
          <w:szCs w:val="22"/>
        </w:rPr>
        <w:t xml:space="preserve">, </w:t>
      </w:r>
      <w:r w:rsidR="00361467" w:rsidRPr="00804DB4">
        <w:rPr>
          <w:sz w:val="20"/>
          <w:szCs w:val="22"/>
        </w:rPr>
        <w:t>you may</w:t>
      </w:r>
      <w:r w:rsidRPr="00804DB4">
        <w:rPr>
          <w:sz w:val="20"/>
          <w:szCs w:val="22"/>
        </w:rPr>
        <w:t xml:space="preserve"> request evidence that the</w:t>
      </w:r>
      <w:r w:rsidR="00361467" w:rsidRPr="00804DB4">
        <w:rPr>
          <w:sz w:val="20"/>
          <w:szCs w:val="22"/>
        </w:rPr>
        <w:t>y</w:t>
      </w:r>
      <w:r w:rsidRPr="00804DB4">
        <w:rPr>
          <w:sz w:val="20"/>
          <w:szCs w:val="22"/>
        </w:rPr>
        <w:t xml:space="preserve"> </w:t>
      </w:r>
      <w:r w:rsidR="00361467" w:rsidRPr="00804DB4">
        <w:rPr>
          <w:sz w:val="20"/>
          <w:szCs w:val="22"/>
        </w:rPr>
        <w:t>took</w:t>
      </w:r>
      <w:r w:rsidRPr="00804DB4">
        <w:rPr>
          <w:sz w:val="20"/>
          <w:szCs w:val="22"/>
        </w:rPr>
        <w:t xml:space="preserve"> reasonable steps to obtain approval.</w:t>
      </w:r>
      <w:r w:rsidR="006516EC" w:rsidRPr="00804DB4">
        <w:rPr>
          <w:sz w:val="20"/>
          <w:szCs w:val="22"/>
        </w:rPr>
        <w:t xml:space="preserve"> </w:t>
      </w:r>
      <w:r w:rsidRPr="00804DB4">
        <w:rPr>
          <w:sz w:val="20"/>
          <w:szCs w:val="22"/>
        </w:rPr>
        <w:t xml:space="preserve">If the </w:t>
      </w:r>
      <w:r w:rsidR="00E21312" w:rsidRPr="00804DB4">
        <w:rPr>
          <w:sz w:val="20"/>
          <w:szCs w:val="22"/>
        </w:rPr>
        <w:t>B</w:t>
      </w:r>
      <w:r w:rsidRPr="00804DB4">
        <w:rPr>
          <w:sz w:val="20"/>
          <w:szCs w:val="22"/>
        </w:rPr>
        <w:t>uyer has failed</w:t>
      </w:r>
      <w:r w:rsidR="0098017C" w:rsidRPr="00804DB4">
        <w:rPr>
          <w:sz w:val="20"/>
          <w:szCs w:val="22"/>
        </w:rPr>
        <w:t xml:space="preserve"> to take reasonable steps </w:t>
      </w:r>
      <w:r w:rsidR="00E21312" w:rsidRPr="00804DB4">
        <w:rPr>
          <w:sz w:val="20"/>
          <w:szCs w:val="22"/>
        </w:rPr>
        <w:t>they</w:t>
      </w:r>
      <w:r w:rsidR="0098017C" w:rsidRPr="00804DB4">
        <w:rPr>
          <w:sz w:val="20"/>
          <w:szCs w:val="22"/>
        </w:rPr>
        <w:t xml:space="preserve"> may be prevented from relying on the finance condition to terminate</w:t>
      </w:r>
      <w:r w:rsidR="00E21312" w:rsidRPr="00804DB4">
        <w:rPr>
          <w:sz w:val="20"/>
          <w:szCs w:val="22"/>
        </w:rPr>
        <w:t>.</w:t>
      </w:r>
    </w:p>
    <w:p w:rsidR="00346D26" w:rsidRPr="00804DB4" w:rsidRDefault="00346D26" w:rsidP="00804DB4">
      <w:pPr>
        <w:pStyle w:val="LexonLevel2"/>
        <w:spacing w:before="240"/>
        <w:rPr>
          <w:sz w:val="24"/>
          <w:szCs w:val="22"/>
        </w:rPr>
      </w:pPr>
      <w:bookmarkStart w:id="125" w:name="_Toc471290062"/>
      <w:bookmarkStart w:id="126" w:name="_Toc471291773"/>
      <w:bookmarkStart w:id="127" w:name="_Toc471292248"/>
      <w:bookmarkStart w:id="128" w:name="_Toc471292723"/>
      <w:bookmarkStart w:id="129" w:name="_Toc471323302"/>
      <w:bookmarkStart w:id="130" w:name="_Toc379896490"/>
      <w:bookmarkStart w:id="131" w:name="_Toc385421029"/>
      <w:bookmarkStart w:id="132" w:name="_Toc436125743"/>
      <w:bookmarkStart w:id="133" w:name="_Toc379292561"/>
      <w:bookmarkStart w:id="134" w:name="_Toc450050677"/>
      <w:bookmarkStart w:id="135" w:name="_Toc436129447"/>
      <w:bookmarkStart w:id="136" w:name="_Toc472059585"/>
      <w:bookmarkStart w:id="137" w:name="_Toc53581344"/>
      <w:bookmarkEnd w:id="125"/>
      <w:bookmarkEnd w:id="126"/>
      <w:bookmarkEnd w:id="127"/>
      <w:bookmarkEnd w:id="128"/>
      <w:bookmarkEnd w:id="129"/>
      <w:r w:rsidRPr="00804DB4">
        <w:rPr>
          <w:sz w:val="24"/>
          <w:szCs w:val="22"/>
        </w:rPr>
        <w:t xml:space="preserve">Building and </w:t>
      </w:r>
      <w:r w:rsidR="00804DB4">
        <w:rPr>
          <w:sz w:val="24"/>
          <w:szCs w:val="22"/>
        </w:rPr>
        <w:t>p</w:t>
      </w:r>
      <w:r w:rsidRPr="00804DB4">
        <w:rPr>
          <w:sz w:val="24"/>
          <w:szCs w:val="22"/>
        </w:rPr>
        <w:t>est</w:t>
      </w:r>
      <w:r w:rsidR="00252458" w:rsidRPr="00804DB4">
        <w:rPr>
          <w:sz w:val="24"/>
          <w:szCs w:val="22"/>
        </w:rPr>
        <w:t xml:space="preserve"> </w:t>
      </w:r>
      <w:r w:rsidR="00C91026" w:rsidRPr="00804DB4">
        <w:rPr>
          <w:sz w:val="24"/>
          <w:szCs w:val="22"/>
        </w:rPr>
        <w:t>(‘</w:t>
      </w:r>
      <w:r w:rsidR="00252458" w:rsidRPr="00804DB4">
        <w:rPr>
          <w:sz w:val="24"/>
          <w:szCs w:val="22"/>
        </w:rPr>
        <w:t>B</w:t>
      </w:r>
      <w:r w:rsidR="006516EC" w:rsidRPr="00804DB4">
        <w:rPr>
          <w:sz w:val="24"/>
          <w:szCs w:val="22"/>
        </w:rPr>
        <w:t>&amp;</w:t>
      </w:r>
      <w:r w:rsidR="00252458" w:rsidRPr="00804DB4">
        <w:rPr>
          <w:sz w:val="24"/>
          <w:szCs w:val="22"/>
        </w:rPr>
        <w:t>P</w:t>
      </w:r>
      <w:r w:rsidR="00C91026" w:rsidRPr="00804DB4">
        <w:rPr>
          <w:sz w:val="24"/>
          <w:szCs w:val="22"/>
        </w:rPr>
        <w:t>’</w:t>
      </w:r>
      <w:r w:rsidR="00252458" w:rsidRPr="00804DB4">
        <w:rPr>
          <w:sz w:val="24"/>
          <w:szCs w:val="22"/>
        </w:rPr>
        <w:t>)</w:t>
      </w:r>
      <w:r w:rsidRPr="00804DB4">
        <w:rPr>
          <w:sz w:val="24"/>
          <w:szCs w:val="22"/>
        </w:rPr>
        <w:t xml:space="preserve"> </w:t>
      </w:r>
      <w:r w:rsidR="00804DB4">
        <w:rPr>
          <w:sz w:val="24"/>
          <w:szCs w:val="22"/>
        </w:rPr>
        <w:t>i</w:t>
      </w:r>
      <w:r w:rsidRPr="00804DB4">
        <w:rPr>
          <w:sz w:val="24"/>
          <w:szCs w:val="22"/>
        </w:rPr>
        <w:t>nspections</w:t>
      </w:r>
      <w:bookmarkEnd w:id="130"/>
      <w:bookmarkEnd w:id="131"/>
      <w:bookmarkEnd w:id="132"/>
      <w:bookmarkEnd w:id="133"/>
      <w:bookmarkEnd w:id="134"/>
      <w:bookmarkEnd w:id="135"/>
      <w:r w:rsidR="002E492A" w:rsidRPr="00804DB4">
        <w:rPr>
          <w:sz w:val="24"/>
          <w:szCs w:val="22"/>
        </w:rPr>
        <w:t xml:space="preserve"> (if applicable)</w:t>
      </w:r>
      <w:bookmarkEnd w:id="136"/>
      <w:bookmarkEnd w:id="137"/>
    </w:p>
    <w:p w:rsidR="00AB2BF1" w:rsidRPr="00804DB4" w:rsidRDefault="00346D26" w:rsidP="00EE68E4">
      <w:pPr>
        <w:pStyle w:val="LexonParagraph2"/>
        <w:rPr>
          <w:sz w:val="20"/>
          <w:szCs w:val="22"/>
        </w:rPr>
      </w:pPr>
      <w:r w:rsidRPr="00804DB4">
        <w:rPr>
          <w:sz w:val="20"/>
          <w:szCs w:val="22"/>
        </w:rPr>
        <w:t xml:space="preserve">If the </w:t>
      </w:r>
      <w:r w:rsidR="00290C35" w:rsidRPr="00804DB4">
        <w:rPr>
          <w:sz w:val="20"/>
          <w:szCs w:val="22"/>
        </w:rPr>
        <w:t>C</w:t>
      </w:r>
      <w:r w:rsidRPr="00804DB4">
        <w:rPr>
          <w:sz w:val="20"/>
          <w:szCs w:val="22"/>
        </w:rPr>
        <w:t xml:space="preserve">ontract is subject to satisfactory </w:t>
      </w:r>
      <w:r w:rsidR="00252458" w:rsidRPr="00804DB4">
        <w:rPr>
          <w:sz w:val="20"/>
          <w:szCs w:val="22"/>
        </w:rPr>
        <w:t>B</w:t>
      </w:r>
      <w:r w:rsidR="006516EC" w:rsidRPr="00804DB4">
        <w:rPr>
          <w:sz w:val="20"/>
          <w:szCs w:val="22"/>
        </w:rPr>
        <w:t>&amp;</w:t>
      </w:r>
      <w:r w:rsidR="00252458" w:rsidRPr="00804DB4">
        <w:rPr>
          <w:sz w:val="20"/>
          <w:szCs w:val="22"/>
        </w:rPr>
        <w:t>P</w:t>
      </w:r>
      <w:r w:rsidRPr="00804DB4">
        <w:rPr>
          <w:sz w:val="20"/>
          <w:szCs w:val="22"/>
        </w:rPr>
        <w:t xml:space="preserve"> inspection report</w:t>
      </w:r>
      <w:r w:rsidR="00CB3923" w:rsidRPr="00804DB4">
        <w:rPr>
          <w:sz w:val="20"/>
          <w:szCs w:val="22"/>
        </w:rPr>
        <w:t>s</w:t>
      </w:r>
      <w:r w:rsidRPr="00804DB4">
        <w:rPr>
          <w:sz w:val="20"/>
          <w:szCs w:val="22"/>
        </w:rPr>
        <w:t xml:space="preserve"> </w:t>
      </w:r>
      <w:r w:rsidR="008A5915" w:rsidRPr="00804DB4">
        <w:rPr>
          <w:sz w:val="20"/>
          <w:szCs w:val="22"/>
        </w:rPr>
        <w:t xml:space="preserve">on the </w:t>
      </w:r>
      <w:r w:rsidR="00290C35" w:rsidRPr="00804DB4">
        <w:rPr>
          <w:sz w:val="20"/>
          <w:szCs w:val="22"/>
        </w:rPr>
        <w:t>P</w:t>
      </w:r>
      <w:r w:rsidR="008A5915" w:rsidRPr="00804DB4">
        <w:rPr>
          <w:sz w:val="20"/>
          <w:szCs w:val="22"/>
        </w:rPr>
        <w:t>roperty</w:t>
      </w:r>
      <w:r w:rsidR="00E143FB" w:rsidRPr="00804DB4">
        <w:rPr>
          <w:sz w:val="20"/>
          <w:szCs w:val="22"/>
        </w:rPr>
        <w:t>,</w:t>
      </w:r>
      <w:r w:rsidR="008A5915" w:rsidRPr="00804DB4">
        <w:rPr>
          <w:sz w:val="20"/>
          <w:szCs w:val="22"/>
        </w:rPr>
        <w:t xml:space="preserve"> </w:t>
      </w:r>
      <w:r w:rsidR="00E21312" w:rsidRPr="00804DB4">
        <w:rPr>
          <w:sz w:val="20"/>
          <w:szCs w:val="22"/>
        </w:rPr>
        <w:t>the Buyer must</w:t>
      </w:r>
      <w:r w:rsidRPr="00804DB4">
        <w:rPr>
          <w:sz w:val="20"/>
          <w:szCs w:val="22"/>
        </w:rPr>
        <w:t xml:space="preserve"> take all reasonable steps to obtain </w:t>
      </w:r>
      <w:r w:rsidR="00290C35" w:rsidRPr="00804DB4">
        <w:rPr>
          <w:sz w:val="20"/>
          <w:szCs w:val="22"/>
        </w:rPr>
        <w:t>at least one</w:t>
      </w:r>
      <w:r w:rsidRPr="00804DB4">
        <w:rPr>
          <w:sz w:val="20"/>
          <w:szCs w:val="22"/>
        </w:rPr>
        <w:t xml:space="preserve"> repor</w:t>
      </w:r>
      <w:r w:rsidR="00290C35" w:rsidRPr="00804DB4">
        <w:rPr>
          <w:sz w:val="20"/>
          <w:szCs w:val="22"/>
        </w:rPr>
        <w:t>t</w:t>
      </w:r>
      <w:r w:rsidRPr="00804DB4">
        <w:rPr>
          <w:sz w:val="20"/>
          <w:szCs w:val="22"/>
        </w:rPr>
        <w:t>.</w:t>
      </w:r>
      <w:r w:rsidR="006516EC" w:rsidRPr="00804DB4">
        <w:rPr>
          <w:sz w:val="20"/>
          <w:szCs w:val="22"/>
        </w:rPr>
        <w:t xml:space="preserve"> </w:t>
      </w:r>
      <w:r w:rsidR="00E21312" w:rsidRPr="00804DB4">
        <w:rPr>
          <w:sz w:val="20"/>
          <w:szCs w:val="22"/>
        </w:rPr>
        <w:t>The Buyer</w:t>
      </w:r>
      <w:r w:rsidRPr="00804DB4">
        <w:rPr>
          <w:sz w:val="20"/>
          <w:szCs w:val="22"/>
        </w:rPr>
        <w:t xml:space="preserve"> must use licensed inspector</w:t>
      </w:r>
      <w:r w:rsidR="00F963BD" w:rsidRPr="00804DB4">
        <w:rPr>
          <w:sz w:val="20"/>
          <w:szCs w:val="22"/>
        </w:rPr>
        <w:t>s</w:t>
      </w:r>
      <w:r w:rsidR="006C3EE0" w:rsidRPr="00804DB4">
        <w:rPr>
          <w:sz w:val="20"/>
          <w:szCs w:val="22"/>
        </w:rPr>
        <w:t xml:space="preserve"> and the reports must be in writing,</w:t>
      </w:r>
      <w:r w:rsidRPr="00804DB4">
        <w:rPr>
          <w:sz w:val="20"/>
          <w:szCs w:val="22"/>
        </w:rPr>
        <w:t xml:space="preserve"> otherwise </w:t>
      </w:r>
      <w:r w:rsidR="002E14FD" w:rsidRPr="00804DB4">
        <w:rPr>
          <w:sz w:val="20"/>
          <w:szCs w:val="22"/>
        </w:rPr>
        <w:t xml:space="preserve">the </w:t>
      </w:r>
      <w:r w:rsidR="00E21312" w:rsidRPr="00804DB4">
        <w:rPr>
          <w:sz w:val="20"/>
          <w:szCs w:val="22"/>
        </w:rPr>
        <w:t>B</w:t>
      </w:r>
      <w:r w:rsidR="002E14FD" w:rsidRPr="00804DB4">
        <w:rPr>
          <w:sz w:val="20"/>
          <w:szCs w:val="22"/>
        </w:rPr>
        <w:t>uyer</w:t>
      </w:r>
      <w:r w:rsidRPr="00804DB4">
        <w:rPr>
          <w:sz w:val="20"/>
          <w:szCs w:val="22"/>
        </w:rPr>
        <w:t xml:space="preserve"> will not be able to terminate the </w:t>
      </w:r>
      <w:r w:rsidR="00290C35" w:rsidRPr="00804DB4">
        <w:rPr>
          <w:sz w:val="20"/>
          <w:szCs w:val="22"/>
        </w:rPr>
        <w:t>C</w:t>
      </w:r>
      <w:r w:rsidRPr="00804DB4">
        <w:rPr>
          <w:sz w:val="20"/>
          <w:szCs w:val="22"/>
        </w:rPr>
        <w:t xml:space="preserve">ontract </w:t>
      </w:r>
      <w:r w:rsidR="007232C9" w:rsidRPr="00804DB4">
        <w:rPr>
          <w:sz w:val="20"/>
          <w:szCs w:val="22"/>
        </w:rPr>
        <w:t xml:space="preserve">on the grounds that </w:t>
      </w:r>
      <w:r w:rsidR="002E14FD" w:rsidRPr="00804DB4">
        <w:rPr>
          <w:sz w:val="20"/>
          <w:szCs w:val="22"/>
        </w:rPr>
        <w:t>they</w:t>
      </w:r>
      <w:r w:rsidR="00804B7A" w:rsidRPr="00804DB4">
        <w:rPr>
          <w:sz w:val="20"/>
          <w:szCs w:val="22"/>
        </w:rPr>
        <w:t xml:space="preserve"> are not satisfied with </w:t>
      </w:r>
      <w:r w:rsidRPr="00804DB4">
        <w:rPr>
          <w:sz w:val="20"/>
          <w:szCs w:val="22"/>
        </w:rPr>
        <w:t xml:space="preserve">the </w:t>
      </w:r>
      <w:r w:rsidR="00252458" w:rsidRPr="00804DB4">
        <w:rPr>
          <w:sz w:val="20"/>
          <w:szCs w:val="22"/>
        </w:rPr>
        <w:t>B</w:t>
      </w:r>
      <w:r w:rsidR="006516EC" w:rsidRPr="00804DB4">
        <w:rPr>
          <w:sz w:val="20"/>
          <w:szCs w:val="22"/>
        </w:rPr>
        <w:t>&amp;</w:t>
      </w:r>
      <w:r w:rsidR="00252458" w:rsidRPr="00804DB4">
        <w:rPr>
          <w:sz w:val="20"/>
          <w:szCs w:val="22"/>
        </w:rPr>
        <w:t>P</w:t>
      </w:r>
      <w:r w:rsidR="00075BB0" w:rsidRPr="00804DB4">
        <w:rPr>
          <w:sz w:val="20"/>
          <w:szCs w:val="22"/>
        </w:rPr>
        <w:t xml:space="preserve"> </w:t>
      </w:r>
      <w:r w:rsidRPr="00804DB4">
        <w:rPr>
          <w:sz w:val="20"/>
          <w:szCs w:val="22"/>
        </w:rPr>
        <w:t>inspection.</w:t>
      </w:r>
      <w:r w:rsidR="006516EC" w:rsidRPr="00804DB4">
        <w:rPr>
          <w:sz w:val="20"/>
          <w:szCs w:val="22"/>
        </w:rPr>
        <w:t xml:space="preserve"> </w:t>
      </w:r>
      <w:r w:rsidR="00323701" w:rsidRPr="00804DB4">
        <w:rPr>
          <w:sz w:val="20"/>
          <w:szCs w:val="22"/>
        </w:rPr>
        <w:t xml:space="preserve">If </w:t>
      </w:r>
      <w:r w:rsidRPr="00804DB4">
        <w:rPr>
          <w:sz w:val="20"/>
          <w:szCs w:val="22"/>
        </w:rPr>
        <w:t xml:space="preserve">the </w:t>
      </w:r>
      <w:r w:rsidR="00323701" w:rsidRPr="00804DB4">
        <w:rPr>
          <w:sz w:val="20"/>
          <w:szCs w:val="22"/>
        </w:rPr>
        <w:t>lot</w:t>
      </w:r>
      <w:r w:rsidR="00AB2BF1" w:rsidRPr="00804DB4">
        <w:rPr>
          <w:sz w:val="20"/>
          <w:szCs w:val="22"/>
        </w:rPr>
        <w:t xml:space="preserve"> you are </w:t>
      </w:r>
      <w:r w:rsidR="00323701" w:rsidRPr="00804DB4">
        <w:rPr>
          <w:sz w:val="20"/>
          <w:szCs w:val="22"/>
        </w:rPr>
        <w:t>selling</w:t>
      </w:r>
      <w:r w:rsidR="00AB2BF1" w:rsidRPr="00804DB4">
        <w:rPr>
          <w:sz w:val="20"/>
          <w:szCs w:val="22"/>
        </w:rPr>
        <w:t xml:space="preserve"> is a lot in a Community Titles Scheme, the reports must relate to the lot itself.</w:t>
      </w:r>
    </w:p>
    <w:p w:rsidR="000E43A6" w:rsidRPr="00804DB4" w:rsidRDefault="00F2376F" w:rsidP="00EE68E4">
      <w:pPr>
        <w:pStyle w:val="LexonParagraph2"/>
        <w:rPr>
          <w:sz w:val="20"/>
          <w:szCs w:val="22"/>
        </w:rPr>
      </w:pPr>
      <w:r w:rsidRPr="00804DB4">
        <w:rPr>
          <w:b/>
          <w:sz w:val="20"/>
          <w:szCs w:val="22"/>
        </w:rPr>
        <w:t xml:space="preserve">The </w:t>
      </w:r>
      <w:r w:rsidR="00E21312" w:rsidRPr="00804DB4">
        <w:rPr>
          <w:b/>
          <w:sz w:val="20"/>
          <w:szCs w:val="22"/>
        </w:rPr>
        <w:t>B</w:t>
      </w:r>
      <w:r w:rsidRPr="00804DB4">
        <w:rPr>
          <w:b/>
          <w:sz w:val="20"/>
          <w:szCs w:val="22"/>
        </w:rPr>
        <w:t>uyer</w:t>
      </w:r>
      <w:r w:rsidR="002F31CC" w:rsidRPr="00804DB4">
        <w:rPr>
          <w:b/>
          <w:sz w:val="20"/>
          <w:szCs w:val="22"/>
        </w:rPr>
        <w:t xml:space="preserve"> must </w:t>
      </w:r>
      <w:r w:rsidR="004335B0" w:rsidRPr="00804DB4">
        <w:rPr>
          <w:b/>
          <w:sz w:val="20"/>
          <w:szCs w:val="22"/>
        </w:rPr>
        <w:t>notify</w:t>
      </w:r>
      <w:r w:rsidR="002F31CC" w:rsidRPr="00804DB4">
        <w:rPr>
          <w:b/>
          <w:sz w:val="20"/>
          <w:szCs w:val="22"/>
        </w:rPr>
        <w:t xml:space="preserve"> </w:t>
      </w:r>
      <w:r w:rsidR="004046E4" w:rsidRPr="00804DB4">
        <w:rPr>
          <w:b/>
          <w:sz w:val="20"/>
          <w:szCs w:val="22"/>
        </w:rPr>
        <w:t>us as to whether the reports are satisfactory</w:t>
      </w:r>
      <w:r w:rsidR="003D1334" w:rsidRPr="00804DB4">
        <w:rPr>
          <w:b/>
          <w:sz w:val="20"/>
          <w:szCs w:val="22"/>
        </w:rPr>
        <w:t xml:space="preserve"> </w:t>
      </w:r>
      <w:r w:rsidR="002F31CC" w:rsidRPr="00804DB4">
        <w:rPr>
          <w:b/>
          <w:sz w:val="20"/>
          <w:szCs w:val="22"/>
        </w:rPr>
        <w:t>before 5pm on the inspection date</w:t>
      </w:r>
      <w:r w:rsidR="00E21312" w:rsidRPr="00804DB4">
        <w:rPr>
          <w:b/>
          <w:sz w:val="20"/>
          <w:szCs w:val="22"/>
        </w:rPr>
        <w:t>, otherwise</w:t>
      </w:r>
      <w:r w:rsidR="004046E4" w:rsidRPr="00804DB4">
        <w:rPr>
          <w:sz w:val="20"/>
          <w:szCs w:val="22"/>
        </w:rPr>
        <w:t xml:space="preserve"> </w:t>
      </w:r>
      <w:r w:rsidR="00AC1BB7" w:rsidRPr="00804DB4">
        <w:rPr>
          <w:b/>
          <w:sz w:val="20"/>
          <w:szCs w:val="22"/>
        </w:rPr>
        <w:t xml:space="preserve">the </w:t>
      </w:r>
      <w:r w:rsidR="00E21312" w:rsidRPr="00804DB4">
        <w:rPr>
          <w:b/>
          <w:sz w:val="20"/>
          <w:szCs w:val="22"/>
        </w:rPr>
        <w:t>C</w:t>
      </w:r>
      <w:r w:rsidR="00AC1BB7" w:rsidRPr="00804DB4">
        <w:rPr>
          <w:b/>
          <w:sz w:val="20"/>
          <w:szCs w:val="22"/>
        </w:rPr>
        <w:t xml:space="preserve">ontract remains on foot and </w:t>
      </w:r>
      <w:r w:rsidR="004046E4" w:rsidRPr="00804DB4">
        <w:rPr>
          <w:b/>
          <w:sz w:val="20"/>
          <w:szCs w:val="22"/>
        </w:rPr>
        <w:t>either party may</w:t>
      </w:r>
      <w:r w:rsidR="000E43A6" w:rsidRPr="00804DB4">
        <w:rPr>
          <w:b/>
          <w:sz w:val="20"/>
          <w:szCs w:val="22"/>
        </w:rPr>
        <w:t xml:space="preserve"> terminate</w:t>
      </w:r>
      <w:r w:rsidR="000E43A6" w:rsidRPr="00804DB4">
        <w:rPr>
          <w:sz w:val="20"/>
          <w:szCs w:val="22"/>
        </w:rPr>
        <w:t>.</w:t>
      </w:r>
    </w:p>
    <w:p w:rsidR="00F0281C" w:rsidRPr="00804DB4" w:rsidRDefault="002E14FD" w:rsidP="00EE68E4">
      <w:pPr>
        <w:pStyle w:val="LexonParagraph2"/>
        <w:rPr>
          <w:sz w:val="20"/>
          <w:szCs w:val="22"/>
        </w:rPr>
      </w:pPr>
      <w:bookmarkStart w:id="138" w:name="_Toc471290064"/>
      <w:bookmarkStart w:id="139" w:name="_Toc471291775"/>
      <w:bookmarkStart w:id="140" w:name="_Toc471292250"/>
      <w:bookmarkStart w:id="141" w:name="_Toc471292725"/>
      <w:bookmarkStart w:id="142" w:name="_Toc471323304"/>
      <w:bookmarkStart w:id="143" w:name="_Toc471290065"/>
      <w:bookmarkStart w:id="144" w:name="_Toc471291776"/>
      <w:bookmarkStart w:id="145" w:name="_Toc471292251"/>
      <w:bookmarkStart w:id="146" w:name="_Toc471292726"/>
      <w:bookmarkStart w:id="147" w:name="_Toc471323305"/>
      <w:bookmarkStart w:id="148" w:name="_Toc471290066"/>
      <w:bookmarkStart w:id="149" w:name="_Toc471291777"/>
      <w:bookmarkStart w:id="150" w:name="_Toc471292252"/>
      <w:bookmarkStart w:id="151" w:name="_Toc471292727"/>
      <w:bookmarkStart w:id="152" w:name="_Toc471323306"/>
      <w:bookmarkStart w:id="153" w:name="_Toc379896491"/>
      <w:bookmarkStart w:id="154" w:name="_Toc385421030"/>
      <w:bookmarkStart w:id="155" w:name="_Toc436125744"/>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804DB4">
        <w:rPr>
          <w:sz w:val="20"/>
          <w:szCs w:val="22"/>
        </w:rPr>
        <w:t xml:space="preserve">If the </w:t>
      </w:r>
      <w:r w:rsidR="00E21312" w:rsidRPr="00804DB4">
        <w:rPr>
          <w:sz w:val="20"/>
          <w:szCs w:val="22"/>
        </w:rPr>
        <w:t>B</w:t>
      </w:r>
      <w:r w:rsidRPr="00804DB4">
        <w:rPr>
          <w:sz w:val="20"/>
          <w:szCs w:val="22"/>
        </w:rPr>
        <w:t>uyer terminates</w:t>
      </w:r>
      <w:r w:rsidR="00E21312" w:rsidRPr="00804DB4">
        <w:rPr>
          <w:sz w:val="20"/>
          <w:szCs w:val="22"/>
        </w:rPr>
        <w:t>,</w:t>
      </w:r>
      <w:r w:rsidR="00B14C24" w:rsidRPr="00804DB4">
        <w:rPr>
          <w:sz w:val="20"/>
          <w:szCs w:val="22"/>
        </w:rPr>
        <w:t xml:space="preserve"> we recommend that you</w:t>
      </w:r>
      <w:r w:rsidRPr="00804DB4">
        <w:rPr>
          <w:sz w:val="20"/>
          <w:szCs w:val="22"/>
        </w:rPr>
        <w:t xml:space="preserve"> request a copy of </w:t>
      </w:r>
      <w:r w:rsidR="00B14C24" w:rsidRPr="00804DB4">
        <w:rPr>
          <w:sz w:val="20"/>
          <w:szCs w:val="22"/>
        </w:rPr>
        <w:t>any</w:t>
      </w:r>
      <w:r w:rsidRPr="00804DB4">
        <w:rPr>
          <w:sz w:val="20"/>
          <w:szCs w:val="22"/>
        </w:rPr>
        <w:t xml:space="preserve"> reports from the</w:t>
      </w:r>
      <w:r w:rsidR="00E21312" w:rsidRPr="00804DB4">
        <w:rPr>
          <w:sz w:val="20"/>
          <w:szCs w:val="22"/>
        </w:rPr>
        <w:t>m</w:t>
      </w:r>
      <w:r w:rsidR="00B14C24" w:rsidRPr="00804DB4">
        <w:rPr>
          <w:sz w:val="20"/>
          <w:szCs w:val="22"/>
        </w:rPr>
        <w:t>.</w:t>
      </w:r>
      <w:r w:rsidR="006516EC" w:rsidRPr="00804DB4">
        <w:rPr>
          <w:sz w:val="20"/>
          <w:szCs w:val="22"/>
        </w:rPr>
        <w:t xml:space="preserve"> </w:t>
      </w:r>
      <w:r w:rsidR="00B14C24" w:rsidRPr="00804DB4">
        <w:rPr>
          <w:sz w:val="20"/>
          <w:szCs w:val="22"/>
        </w:rPr>
        <w:t>T</w:t>
      </w:r>
      <w:r w:rsidRPr="00804DB4">
        <w:rPr>
          <w:sz w:val="20"/>
          <w:szCs w:val="22"/>
        </w:rPr>
        <w:t xml:space="preserve">he </w:t>
      </w:r>
      <w:r w:rsidR="00E21312" w:rsidRPr="00804DB4">
        <w:rPr>
          <w:sz w:val="20"/>
          <w:szCs w:val="22"/>
        </w:rPr>
        <w:t>B</w:t>
      </w:r>
      <w:r w:rsidRPr="00804DB4">
        <w:rPr>
          <w:sz w:val="20"/>
          <w:szCs w:val="22"/>
        </w:rPr>
        <w:t>uyer must provide them without delay.</w:t>
      </w:r>
      <w:r w:rsidR="006516EC" w:rsidRPr="00804DB4">
        <w:rPr>
          <w:sz w:val="20"/>
          <w:szCs w:val="22"/>
        </w:rPr>
        <w:t xml:space="preserve"> </w:t>
      </w:r>
      <w:r w:rsidR="00E21312" w:rsidRPr="00804DB4">
        <w:rPr>
          <w:sz w:val="20"/>
          <w:szCs w:val="22"/>
        </w:rPr>
        <w:t>Therefore, i</w:t>
      </w:r>
      <w:r w:rsidR="00B14C24" w:rsidRPr="00804DB4">
        <w:rPr>
          <w:sz w:val="20"/>
          <w:szCs w:val="22"/>
        </w:rPr>
        <w:t>f t</w:t>
      </w:r>
      <w:r w:rsidR="0098201E" w:rsidRPr="00804DB4">
        <w:rPr>
          <w:sz w:val="20"/>
          <w:szCs w:val="22"/>
        </w:rPr>
        <w:t xml:space="preserve">he </w:t>
      </w:r>
      <w:r w:rsidR="00E21312" w:rsidRPr="00804DB4">
        <w:rPr>
          <w:sz w:val="20"/>
          <w:szCs w:val="22"/>
        </w:rPr>
        <w:t>B</w:t>
      </w:r>
      <w:r w:rsidR="0098201E" w:rsidRPr="00804DB4">
        <w:rPr>
          <w:sz w:val="20"/>
          <w:szCs w:val="22"/>
        </w:rPr>
        <w:t>uyer gives notice of an unsatisfactory report</w:t>
      </w:r>
      <w:r w:rsidR="00B14C24" w:rsidRPr="00804DB4">
        <w:rPr>
          <w:sz w:val="20"/>
          <w:szCs w:val="22"/>
        </w:rPr>
        <w:t>, contact us as soon as possible</w:t>
      </w:r>
      <w:r w:rsidR="00001176" w:rsidRPr="00804DB4">
        <w:rPr>
          <w:sz w:val="20"/>
          <w:szCs w:val="22"/>
        </w:rPr>
        <w:t xml:space="preserve"> </w:t>
      </w:r>
      <w:r w:rsidR="00B14C24" w:rsidRPr="00804DB4">
        <w:rPr>
          <w:sz w:val="20"/>
          <w:szCs w:val="22"/>
        </w:rPr>
        <w:t xml:space="preserve">to discuss </w:t>
      </w:r>
      <w:r w:rsidR="0098201E" w:rsidRPr="00804DB4">
        <w:rPr>
          <w:sz w:val="20"/>
          <w:szCs w:val="22"/>
        </w:rPr>
        <w:t xml:space="preserve">getting a copy and </w:t>
      </w:r>
      <w:r w:rsidR="00B14C24" w:rsidRPr="00804DB4">
        <w:rPr>
          <w:sz w:val="20"/>
          <w:szCs w:val="22"/>
        </w:rPr>
        <w:t xml:space="preserve">whether </w:t>
      </w:r>
      <w:r w:rsidR="00C9774D" w:rsidRPr="00804DB4">
        <w:rPr>
          <w:sz w:val="20"/>
          <w:szCs w:val="22"/>
        </w:rPr>
        <w:t>the</w:t>
      </w:r>
      <w:r w:rsidR="00E21312" w:rsidRPr="00804DB4">
        <w:rPr>
          <w:sz w:val="20"/>
          <w:szCs w:val="22"/>
        </w:rPr>
        <w:t>y</w:t>
      </w:r>
      <w:r w:rsidR="00C9774D" w:rsidRPr="00804DB4">
        <w:rPr>
          <w:sz w:val="20"/>
          <w:szCs w:val="22"/>
        </w:rPr>
        <w:t xml:space="preserve"> would be</w:t>
      </w:r>
      <w:r w:rsidR="00B14C24" w:rsidRPr="00804DB4">
        <w:rPr>
          <w:sz w:val="20"/>
          <w:szCs w:val="22"/>
        </w:rPr>
        <w:t xml:space="preserve"> ‘acting reasonably’ </w:t>
      </w:r>
      <w:r w:rsidR="00C9774D" w:rsidRPr="00804DB4">
        <w:rPr>
          <w:sz w:val="20"/>
          <w:szCs w:val="22"/>
        </w:rPr>
        <w:t xml:space="preserve">by terminating </w:t>
      </w:r>
      <w:r w:rsidR="00B14C24" w:rsidRPr="00804DB4">
        <w:rPr>
          <w:sz w:val="20"/>
          <w:szCs w:val="22"/>
        </w:rPr>
        <w:t>in the circumstances.</w:t>
      </w:r>
    </w:p>
    <w:p w:rsidR="0098201E" w:rsidRPr="00804DB4" w:rsidRDefault="0098201E" w:rsidP="00EE68E4">
      <w:pPr>
        <w:pStyle w:val="LexonParagraph2"/>
        <w:rPr>
          <w:sz w:val="20"/>
          <w:szCs w:val="22"/>
        </w:rPr>
      </w:pPr>
      <w:r w:rsidRPr="00804DB4">
        <w:rPr>
          <w:sz w:val="20"/>
          <w:szCs w:val="22"/>
        </w:rPr>
        <w:t xml:space="preserve">The information in the report may assist you to negotiate to keep the current </w:t>
      </w:r>
      <w:r w:rsidR="00E21312" w:rsidRPr="00804DB4">
        <w:rPr>
          <w:sz w:val="20"/>
          <w:szCs w:val="22"/>
        </w:rPr>
        <w:t>B</w:t>
      </w:r>
      <w:r w:rsidRPr="00804DB4">
        <w:rPr>
          <w:sz w:val="20"/>
          <w:szCs w:val="22"/>
        </w:rPr>
        <w:t xml:space="preserve">uyer or to rectify the deficiency in the </w:t>
      </w:r>
      <w:r w:rsidR="00E21312" w:rsidRPr="00804DB4">
        <w:rPr>
          <w:sz w:val="20"/>
          <w:szCs w:val="22"/>
        </w:rPr>
        <w:t>P</w:t>
      </w:r>
      <w:r w:rsidRPr="00804DB4">
        <w:rPr>
          <w:sz w:val="20"/>
          <w:szCs w:val="22"/>
        </w:rPr>
        <w:t>roperty or adopt a different marketing strategy.</w:t>
      </w:r>
    </w:p>
    <w:p w:rsidR="006D36FC" w:rsidRPr="00804DB4" w:rsidRDefault="00AC1BB7" w:rsidP="00EE68E4">
      <w:pPr>
        <w:pStyle w:val="LexonParagraph2"/>
        <w:rPr>
          <w:sz w:val="20"/>
          <w:szCs w:val="22"/>
        </w:rPr>
      </w:pPr>
      <w:r w:rsidRPr="00804DB4">
        <w:rPr>
          <w:sz w:val="20"/>
          <w:szCs w:val="22"/>
        </w:rPr>
        <w:t xml:space="preserve">The </w:t>
      </w:r>
      <w:r w:rsidR="00E21312" w:rsidRPr="00804DB4">
        <w:rPr>
          <w:sz w:val="20"/>
          <w:szCs w:val="22"/>
        </w:rPr>
        <w:t>B</w:t>
      </w:r>
      <w:r w:rsidRPr="00804DB4">
        <w:rPr>
          <w:sz w:val="20"/>
          <w:szCs w:val="22"/>
        </w:rPr>
        <w:t xml:space="preserve">uyer also has a continuing right to </w:t>
      </w:r>
      <w:r w:rsidR="00C71E21" w:rsidRPr="00804DB4">
        <w:rPr>
          <w:sz w:val="20"/>
          <w:szCs w:val="22"/>
        </w:rPr>
        <w:t xml:space="preserve">give notice of receipt of satisfactory </w:t>
      </w:r>
      <w:r w:rsidR="00AB346D" w:rsidRPr="00804DB4">
        <w:rPr>
          <w:sz w:val="20"/>
          <w:szCs w:val="22"/>
        </w:rPr>
        <w:t xml:space="preserve">reports </w:t>
      </w:r>
      <w:r w:rsidR="00C71E21" w:rsidRPr="00804DB4">
        <w:rPr>
          <w:sz w:val="20"/>
          <w:szCs w:val="22"/>
        </w:rPr>
        <w:t xml:space="preserve">or </w:t>
      </w:r>
      <w:r w:rsidRPr="00804DB4">
        <w:rPr>
          <w:sz w:val="20"/>
          <w:szCs w:val="22"/>
        </w:rPr>
        <w:t xml:space="preserve">waive the benefit of the </w:t>
      </w:r>
      <w:r w:rsidR="00075BB0" w:rsidRPr="00804DB4">
        <w:rPr>
          <w:sz w:val="20"/>
          <w:szCs w:val="22"/>
        </w:rPr>
        <w:t>B</w:t>
      </w:r>
      <w:r w:rsidR="006516EC" w:rsidRPr="00804DB4">
        <w:rPr>
          <w:sz w:val="20"/>
          <w:szCs w:val="22"/>
        </w:rPr>
        <w:t>&amp;</w:t>
      </w:r>
      <w:r w:rsidR="00075BB0" w:rsidRPr="00804DB4">
        <w:rPr>
          <w:sz w:val="20"/>
          <w:szCs w:val="22"/>
        </w:rPr>
        <w:t>P</w:t>
      </w:r>
      <w:r w:rsidRPr="00804DB4">
        <w:rPr>
          <w:sz w:val="20"/>
          <w:szCs w:val="22"/>
        </w:rPr>
        <w:t xml:space="preserve"> condition up </w:t>
      </w:r>
      <w:r w:rsidR="00F3468C" w:rsidRPr="00804DB4">
        <w:rPr>
          <w:sz w:val="20"/>
          <w:szCs w:val="22"/>
        </w:rPr>
        <w:t xml:space="preserve">until the time </w:t>
      </w:r>
      <w:r w:rsidR="001B1468" w:rsidRPr="00804DB4">
        <w:rPr>
          <w:sz w:val="20"/>
          <w:szCs w:val="22"/>
        </w:rPr>
        <w:t>the Contract</w:t>
      </w:r>
      <w:r w:rsidR="00F3468C" w:rsidRPr="00804DB4">
        <w:rPr>
          <w:sz w:val="20"/>
          <w:szCs w:val="22"/>
        </w:rPr>
        <w:t xml:space="preserve"> is terminated by </w:t>
      </w:r>
      <w:r w:rsidR="00C71E21" w:rsidRPr="00804DB4">
        <w:rPr>
          <w:sz w:val="20"/>
          <w:szCs w:val="22"/>
        </w:rPr>
        <w:t>you</w:t>
      </w:r>
      <w:r w:rsidR="00F3468C" w:rsidRPr="00804DB4">
        <w:rPr>
          <w:sz w:val="20"/>
          <w:szCs w:val="22"/>
        </w:rPr>
        <w:t>.</w:t>
      </w:r>
    </w:p>
    <w:p w:rsidR="004E6E73" w:rsidRPr="00804DB4" w:rsidRDefault="004E6E73" w:rsidP="00804DB4">
      <w:pPr>
        <w:pStyle w:val="LexonLevel2"/>
        <w:spacing w:before="240"/>
        <w:rPr>
          <w:sz w:val="24"/>
          <w:szCs w:val="22"/>
        </w:rPr>
      </w:pPr>
      <w:bookmarkStart w:id="156" w:name="_Toc379292562"/>
      <w:bookmarkStart w:id="157" w:name="_Toc450050678"/>
      <w:bookmarkStart w:id="158" w:name="_Toc436129448"/>
      <w:bookmarkStart w:id="159" w:name="_Toc472059586"/>
      <w:bookmarkStart w:id="160" w:name="_Toc53581345"/>
      <w:r w:rsidRPr="00804DB4">
        <w:rPr>
          <w:sz w:val="24"/>
          <w:szCs w:val="22"/>
        </w:rPr>
        <w:t xml:space="preserve">Cheques </w:t>
      </w:r>
      <w:bookmarkEnd w:id="156"/>
      <w:bookmarkEnd w:id="157"/>
      <w:bookmarkEnd w:id="158"/>
      <w:r w:rsidR="00804DB4" w:rsidRPr="00804DB4">
        <w:rPr>
          <w:sz w:val="24"/>
          <w:szCs w:val="22"/>
        </w:rPr>
        <w:t>for settlement</w:t>
      </w:r>
      <w:bookmarkEnd w:id="153"/>
      <w:bookmarkEnd w:id="154"/>
      <w:bookmarkEnd w:id="155"/>
      <w:bookmarkEnd w:id="159"/>
      <w:bookmarkEnd w:id="160"/>
    </w:p>
    <w:p w:rsidR="004E6E73" w:rsidRPr="00804DB4" w:rsidRDefault="00E53C98" w:rsidP="00EE68E4">
      <w:pPr>
        <w:pStyle w:val="LexonParagraph2"/>
        <w:rPr>
          <w:sz w:val="20"/>
          <w:szCs w:val="22"/>
        </w:rPr>
      </w:pPr>
      <w:r w:rsidRPr="00804DB4">
        <w:rPr>
          <w:sz w:val="20"/>
          <w:szCs w:val="22"/>
        </w:rPr>
        <w:t xml:space="preserve">Under the </w:t>
      </w:r>
      <w:r w:rsidR="00902A94" w:rsidRPr="00804DB4">
        <w:rPr>
          <w:sz w:val="20"/>
          <w:szCs w:val="22"/>
        </w:rPr>
        <w:t>C</w:t>
      </w:r>
      <w:r w:rsidRPr="00804DB4">
        <w:rPr>
          <w:sz w:val="20"/>
          <w:szCs w:val="22"/>
        </w:rPr>
        <w:t>ontract, you are</w:t>
      </w:r>
      <w:r w:rsidR="00CF76C7" w:rsidRPr="00804DB4">
        <w:rPr>
          <w:sz w:val="20"/>
          <w:szCs w:val="22"/>
        </w:rPr>
        <w:t xml:space="preserve"> not entitled to require payment of the balance purchase price at settlement by means other than bank cheque without </w:t>
      </w:r>
      <w:r w:rsidRPr="00804DB4">
        <w:rPr>
          <w:sz w:val="20"/>
          <w:szCs w:val="22"/>
        </w:rPr>
        <w:t xml:space="preserve">the </w:t>
      </w:r>
      <w:r w:rsidR="00902A94" w:rsidRPr="00804DB4">
        <w:rPr>
          <w:sz w:val="20"/>
          <w:szCs w:val="22"/>
        </w:rPr>
        <w:t>B</w:t>
      </w:r>
      <w:r w:rsidRPr="00804DB4">
        <w:rPr>
          <w:sz w:val="20"/>
          <w:szCs w:val="22"/>
        </w:rPr>
        <w:t>uyer's</w:t>
      </w:r>
      <w:r w:rsidR="00CF76C7" w:rsidRPr="00804DB4">
        <w:rPr>
          <w:sz w:val="20"/>
          <w:szCs w:val="22"/>
        </w:rPr>
        <w:t xml:space="preserve"> consent.</w:t>
      </w:r>
      <w:r w:rsidR="006516EC" w:rsidRPr="00804DB4">
        <w:rPr>
          <w:sz w:val="20"/>
          <w:szCs w:val="22"/>
        </w:rPr>
        <w:t xml:space="preserve"> </w:t>
      </w:r>
      <w:r w:rsidR="004E6E73" w:rsidRPr="00804DB4">
        <w:rPr>
          <w:sz w:val="20"/>
          <w:szCs w:val="22"/>
        </w:rPr>
        <w:t xml:space="preserve">The </w:t>
      </w:r>
      <w:r w:rsidR="000E43A6" w:rsidRPr="00804DB4">
        <w:rPr>
          <w:sz w:val="20"/>
          <w:szCs w:val="22"/>
        </w:rPr>
        <w:t>C</w:t>
      </w:r>
      <w:r w:rsidR="004E6E73" w:rsidRPr="00804DB4">
        <w:rPr>
          <w:sz w:val="20"/>
          <w:szCs w:val="22"/>
        </w:rPr>
        <w:t xml:space="preserve">ontract </w:t>
      </w:r>
      <w:r w:rsidR="000E43A6" w:rsidRPr="00804DB4">
        <w:rPr>
          <w:sz w:val="20"/>
          <w:szCs w:val="22"/>
        </w:rPr>
        <w:t xml:space="preserve">also </w:t>
      </w:r>
      <w:r w:rsidR="004E6E73" w:rsidRPr="00804DB4">
        <w:rPr>
          <w:sz w:val="20"/>
          <w:szCs w:val="22"/>
        </w:rPr>
        <w:t xml:space="preserve">only </w:t>
      </w:r>
      <w:r w:rsidR="00996932" w:rsidRPr="00804DB4">
        <w:rPr>
          <w:sz w:val="20"/>
          <w:szCs w:val="22"/>
        </w:rPr>
        <w:t xml:space="preserve">requires </w:t>
      </w:r>
      <w:r w:rsidR="004E69DA" w:rsidRPr="00804DB4">
        <w:rPr>
          <w:sz w:val="20"/>
          <w:szCs w:val="22"/>
        </w:rPr>
        <w:t xml:space="preserve">the </w:t>
      </w:r>
      <w:r w:rsidR="00C37754" w:rsidRPr="00804DB4">
        <w:rPr>
          <w:sz w:val="20"/>
          <w:szCs w:val="22"/>
        </w:rPr>
        <w:t>B</w:t>
      </w:r>
      <w:r w:rsidR="004E69DA" w:rsidRPr="00804DB4">
        <w:rPr>
          <w:sz w:val="20"/>
          <w:szCs w:val="22"/>
        </w:rPr>
        <w:t>uyer</w:t>
      </w:r>
      <w:r w:rsidR="004E6E73" w:rsidRPr="00804DB4">
        <w:rPr>
          <w:sz w:val="20"/>
          <w:szCs w:val="22"/>
        </w:rPr>
        <w:t xml:space="preserve"> to pay for bank cheques </w:t>
      </w:r>
      <w:r w:rsidR="00996932" w:rsidRPr="00804DB4">
        <w:rPr>
          <w:sz w:val="20"/>
          <w:szCs w:val="22"/>
        </w:rPr>
        <w:t>for</w:t>
      </w:r>
      <w:r w:rsidR="004E6E73" w:rsidRPr="00804DB4">
        <w:rPr>
          <w:sz w:val="20"/>
          <w:szCs w:val="22"/>
        </w:rPr>
        <w:t xml:space="preserve"> the </w:t>
      </w:r>
      <w:r w:rsidR="000E43A6" w:rsidRPr="00804DB4">
        <w:rPr>
          <w:sz w:val="20"/>
          <w:szCs w:val="22"/>
        </w:rPr>
        <w:t>S</w:t>
      </w:r>
      <w:r w:rsidR="004E6E73" w:rsidRPr="00804DB4">
        <w:rPr>
          <w:sz w:val="20"/>
          <w:szCs w:val="22"/>
        </w:rPr>
        <w:t xml:space="preserve">eller and the </w:t>
      </w:r>
      <w:r w:rsidR="000E43A6" w:rsidRPr="00804DB4">
        <w:rPr>
          <w:sz w:val="20"/>
          <w:szCs w:val="22"/>
        </w:rPr>
        <w:t>S</w:t>
      </w:r>
      <w:r w:rsidR="004E6E73" w:rsidRPr="00804DB4">
        <w:rPr>
          <w:sz w:val="20"/>
          <w:szCs w:val="22"/>
        </w:rPr>
        <w:t>eller’s financier.</w:t>
      </w:r>
      <w:r w:rsidR="006516EC" w:rsidRPr="00804DB4">
        <w:rPr>
          <w:sz w:val="20"/>
          <w:szCs w:val="22"/>
        </w:rPr>
        <w:t xml:space="preserve"> </w:t>
      </w:r>
      <w:r w:rsidR="004E6E73" w:rsidRPr="00804DB4">
        <w:rPr>
          <w:sz w:val="20"/>
          <w:szCs w:val="22"/>
        </w:rPr>
        <w:t xml:space="preserve">If </w:t>
      </w:r>
      <w:r w:rsidR="00DE2983" w:rsidRPr="00804DB4">
        <w:rPr>
          <w:sz w:val="20"/>
          <w:szCs w:val="22"/>
        </w:rPr>
        <w:t>you require</w:t>
      </w:r>
      <w:r w:rsidR="004E6E73" w:rsidRPr="00804DB4">
        <w:rPr>
          <w:sz w:val="20"/>
          <w:szCs w:val="22"/>
        </w:rPr>
        <w:t xml:space="preserve"> additional cheques</w:t>
      </w:r>
      <w:r w:rsidR="007C1567" w:rsidRPr="00804DB4">
        <w:rPr>
          <w:sz w:val="20"/>
          <w:szCs w:val="22"/>
        </w:rPr>
        <w:t xml:space="preserve"> to be drawn</w:t>
      </w:r>
      <w:r w:rsidR="00161A12" w:rsidRPr="00804DB4">
        <w:rPr>
          <w:sz w:val="20"/>
          <w:szCs w:val="22"/>
        </w:rPr>
        <w:t xml:space="preserve"> for the balance purchase price</w:t>
      </w:r>
      <w:r w:rsidR="00F654FE" w:rsidRPr="00804DB4">
        <w:rPr>
          <w:sz w:val="20"/>
          <w:szCs w:val="22"/>
        </w:rPr>
        <w:t xml:space="preserve"> (e</w:t>
      </w:r>
      <w:r w:rsidR="00C37754" w:rsidRPr="00804DB4">
        <w:rPr>
          <w:sz w:val="20"/>
          <w:szCs w:val="22"/>
        </w:rPr>
        <w:t>.</w:t>
      </w:r>
      <w:r w:rsidR="00F654FE" w:rsidRPr="00804DB4">
        <w:rPr>
          <w:sz w:val="20"/>
          <w:szCs w:val="22"/>
        </w:rPr>
        <w:t>g</w:t>
      </w:r>
      <w:r w:rsidR="00C37754" w:rsidRPr="00804DB4">
        <w:rPr>
          <w:sz w:val="20"/>
          <w:szCs w:val="22"/>
        </w:rPr>
        <w:t>.</w:t>
      </w:r>
      <w:r w:rsidR="00F654FE" w:rsidRPr="00804DB4">
        <w:rPr>
          <w:sz w:val="20"/>
          <w:szCs w:val="22"/>
        </w:rPr>
        <w:t xml:space="preserve"> to the ATO for </w:t>
      </w:r>
      <w:r w:rsidR="00063B60" w:rsidRPr="00804DB4">
        <w:rPr>
          <w:sz w:val="20"/>
          <w:szCs w:val="22"/>
        </w:rPr>
        <w:t xml:space="preserve">CGT </w:t>
      </w:r>
      <w:r w:rsidR="00F654FE" w:rsidRPr="00804DB4">
        <w:rPr>
          <w:sz w:val="20"/>
          <w:szCs w:val="22"/>
        </w:rPr>
        <w:t>withholding)</w:t>
      </w:r>
      <w:r w:rsidR="00161A12" w:rsidRPr="00804DB4">
        <w:rPr>
          <w:sz w:val="20"/>
          <w:szCs w:val="22"/>
        </w:rPr>
        <w:t xml:space="preserve">, </w:t>
      </w:r>
      <w:r w:rsidR="00DE2983" w:rsidRPr="00804DB4">
        <w:rPr>
          <w:sz w:val="20"/>
          <w:szCs w:val="22"/>
        </w:rPr>
        <w:t xml:space="preserve">you </w:t>
      </w:r>
      <w:r w:rsidR="004E6E73" w:rsidRPr="00804DB4">
        <w:rPr>
          <w:sz w:val="20"/>
          <w:szCs w:val="22"/>
        </w:rPr>
        <w:t xml:space="preserve">must pay the cost </w:t>
      </w:r>
      <w:r w:rsidR="00161A12" w:rsidRPr="00804DB4">
        <w:rPr>
          <w:sz w:val="20"/>
          <w:szCs w:val="22"/>
        </w:rPr>
        <w:t xml:space="preserve">the </w:t>
      </w:r>
      <w:r w:rsidR="00C37754" w:rsidRPr="00804DB4">
        <w:rPr>
          <w:sz w:val="20"/>
          <w:szCs w:val="22"/>
        </w:rPr>
        <w:t>B</w:t>
      </w:r>
      <w:r w:rsidR="00161A12" w:rsidRPr="00804DB4">
        <w:rPr>
          <w:sz w:val="20"/>
          <w:szCs w:val="22"/>
        </w:rPr>
        <w:t>uyer incurs</w:t>
      </w:r>
      <w:r w:rsidR="007C1567" w:rsidRPr="00804DB4">
        <w:rPr>
          <w:sz w:val="20"/>
          <w:szCs w:val="22"/>
        </w:rPr>
        <w:t xml:space="preserve"> in drawing th</w:t>
      </w:r>
      <w:r w:rsidR="00EE06FA" w:rsidRPr="00804DB4">
        <w:rPr>
          <w:sz w:val="20"/>
          <w:szCs w:val="22"/>
        </w:rPr>
        <w:t>e</w:t>
      </w:r>
      <w:r w:rsidR="007C1567" w:rsidRPr="00804DB4">
        <w:rPr>
          <w:sz w:val="20"/>
          <w:szCs w:val="22"/>
        </w:rPr>
        <w:t>se</w:t>
      </w:r>
      <w:r w:rsidR="00EE06FA" w:rsidRPr="00804DB4">
        <w:rPr>
          <w:sz w:val="20"/>
          <w:szCs w:val="22"/>
        </w:rPr>
        <w:t xml:space="preserve"> as</w:t>
      </w:r>
      <w:r w:rsidR="007C1567" w:rsidRPr="00804DB4">
        <w:rPr>
          <w:sz w:val="20"/>
          <w:szCs w:val="22"/>
        </w:rPr>
        <w:t xml:space="preserve"> bank cheques</w:t>
      </w:r>
      <w:r w:rsidR="004E6E73" w:rsidRPr="00804DB4">
        <w:rPr>
          <w:sz w:val="20"/>
          <w:szCs w:val="22"/>
        </w:rPr>
        <w:t xml:space="preserve"> </w:t>
      </w:r>
      <w:r w:rsidR="007C1567" w:rsidRPr="00804DB4">
        <w:rPr>
          <w:sz w:val="20"/>
          <w:szCs w:val="22"/>
        </w:rPr>
        <w:t>(</w:t>
      </w:r>
      <w:r w:rsidR="004E6E73" w:rsidRPr="00804DB4">
        <w:rPr>
          <w:sz w:val="20"/>
          <w:szCs w:val="22"/>
        </w:rPr>
        <w:t xml:space="preserve">unless </w:t>
      </w:r>
      <w:r w:rsidR="004E69DA" w:rsidRPr="00804DB4">
        <w:rPr>
          <w:sz w:val="20"/>
          <w:szCs w:val="22"/>
        </w:rPr>
        <w:t xml:space="preserve">the </w:t>
      </w:r>
      <w:r w:rsidR="006758A3" w:rsidRPr="00804DB4">
        <w:rPr>
          <w:sz w:val="20"/>
          <w:szCs w:val="22"/>
        </w:rPr>
        <w:t>B</w:t>
      </w:r>
      <w:r w:rsidR="004E69DA" w:rsidRPr="00804DB4">
        <w:rPr>
          <w:sz w:val="20"/>
          <w:szCs w:val="22"/>
        </w:rPr>
        <w:t xml:space="preserve">uyer </w:t>
      </w:r>
      <w:r w:rsidR="00161A12" w:rsidRPr="00804DB4">
        <w:rPr>
          <w:sz w:val="20"/>
          <w:szCs w:val="22"/>
        </w:rPr>
        <w:t>has</w:t>
      </w:r>
      <w:r w:rsidR="00280510" w:rsidRPr="00804DB4">
        <w:rPr>
          <w:sz w:val="20"/>
          <w:szCs w:val="22"/>
        </w:rPr>
        <w:t xml:space="preserve"> </w:t>
      </w:r>
      <w:r w:rsidR="007C1567" w:rsidRPr="00804DB4">
        <w:rPr>
          <w:sz w:val="20"/>
          <w:szCs w:val="22"/>
        </w:rPr>
        <w:t>consent</w:t>
      </w:r>
      <w:r w:rsidR="00280510" w:rsidRPr="00804DB4">
        <w:rPr>
          <w:sz w:val="20"/>
          <w:szCs w:val="22"/>
        </w:rPr>
        <w:t>ed</w:t>
      </w:r>
      <w:r w:rsidR="004E6E73" w:rsidRPr="00804DB4">
        <w:rPr>
          <w:sz w:val="20"/>
          <w:szCs w:val="22"/>
        </w:rPr>
        <w:t xml:space="preserve"> to </w:t>
      </w:r>
      <w:r w:rsidR="00C37754" w:rsidRPr="00804DB4">
        <w:rPr>
          <w:sz w:val="20"/>
          <w:szCs w:val="22"/>
        </w:rPr>
        <w:t>your</w:t>
      </w:r>
      <w:r w:rsidR="00280510" w:rsidRPr="00804DB4">
        <w:rPr>
          <w:sz w:val="20"/>
          <w:szCs w:val="22"/>
        </w:rPr>
        <w:t xml:space="preserve"> request that the funds be provided by </w:t>
      </w:r>
      <w:r w:rsidR="007A3FB3" w:rsidRPr="00804DB4">
        <w:rPr>
          <w:sz w:val="20"/>
          <w:szCs w:val="22"/>
        </w:rPr>
        <w:t xml:space="preserve">other </w:t>
      </w:r>
      <w:r w:rsidR="00280510" w:rsidRPr="00804DB4">
        <w:rPr>
          <w:sz w:val="20"/>
          <w:szCs w:val="22"/>
        </w:rPr>
        <w:t>means).</w:t>
      </w:r>
    </w:p>
    <w:p w:rsidR="00346D26"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161" w:name="_Toc471292731"/>
      <w:bookmarkStart w:id="162" w:name="_Toc471323310"/>
      <w:bookmarkStart w:id="163" w:name="_Toc471292732"/>
      <w:bookmarkStart w:id="164" w:name="_Toc471323311"/>
      <w:bookmarkStart w:id="165" w:name="_Toc471292733"/>
      <w:bookmarkStart w:id="166" w:name="_Toc471323312"/>
      <w:bookmarkStart w:id="167" w:name="_Toc471292734"/>
      <w:bookmarkStart w:id="168" w:name="_Toc471323313"/>
      <w:bookmarkStart w:id="169" w:name="_Toc471292735"/>
      <w:bookmarkStart w:id="170" w:name="_Toc471323314"/>
      <w:bookmarkStart w:id="171" w:name="_Toc471292736"/>
      <w:bookmarkStart w:id="172" w:name="_Toc471323315"/>
      <w:bookmarkStart w:id="173" w:name="_Toc471292737"/>
      <w:bookmarkStart w:id="174" w:name="_Toc471323316"/>
      <w:bookmarkStart w:id="175" w:name="_Toc471292738"/>
      <w:bookmarkStart w:id="176" w:name="_Toc471323317"/>
      <w:bookmarkStart w:id="177" w:name="_Toc471292739"/>
      <w:bookmarkStart w:id="178" w:name="_Toc471323318"/>
      <w:bookmarkStart w:id="179" w:name="_Toc471292740"/>
      <w:bookmarkStart w:id="180" w:name="_Toc471323319"/>
      <w:bookmarkStart w:id="181" w:name="_Toc471292741"/>
      <w:bookmarkStart w:id="182" w:name="_Toc471323320"/>
      <w:bookmarkStart w:id="183" w:name="_Toc335294612"/>
      <w:bookmarkStart w:id="184" w:name="_Toc379896494"/>
      <w:bookmarkStart w:id="185" w:name="_Toc385421033"/>
      <w:bookmarkStart w:id="186" w:name="_Ref441182214"/>
      <w:bookmarkStart w:id="187" w:name="_Toc436125747"/>
      <w:bookmarkStart w:id="188" w:name="_Toc472059587"/>
      <w:bookmarkStart w:id="189" w:name="_Toc53581346"/>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833203">
        <w:rPr>
          <w:rFonts w:ascii="Arial" w:hAnsi="Arial" w:cs="Arial"/>
          <w:caps w:val="0"/>
        </w:rPr>
        <w:t>Insurance</w:t>
      </w:r>
      <w:bookmarkEnd w:id="183"/>
      <w:bookmarkEnd w:id="184"/>
      <w:bookmarkEnd w:id="185"/>
      <w:bookmarkEnd w:id="186"/>
      <w:bookmarkEnd w:id="187"/>
      <w:bookmarkEnd w:id="188"/>
      <w:bookmarkEnd w:id="189"/>
    </w:p>
    <w:p w:rsidR="00C37754" w:rsidRPr="00804DB4" w:rsidRDefault="00C37754" w:rsidP="00EE68E4">
      <w:pPr>
        <w:pStyle w:val="LexonParagraph2"/>
        <w:rPr>
          <w:sz w:val="20"/>
          <w:szCs w:val="22"/>
        </w:rPr>
      </w:pPr>
      <w:bookmarkStart w:id="190" w:name="_Toc379896495"/>
      <w:bookmarkStart w:id="191" w:name="_Toc385421034"/>
      <w:bookmarkStart w:id="192" w:name="_Toc436125748"/>
      <w:r w:rsidRPr="00804DB4">
        <w:rPr>
          <w:sz w:val="20"/>
          <w:szCs w:val="22"/>
        </w:rPr>
        <w:t>The Property is at the Buyer’s risk from 5pm on the first business day after the Contract Date.</w:t>
      </w:r>
      <w:r w:rsidR="006516EC" w:rsidRPr="00804DB4">
        <w:rPr>
          <w:sz w:val="20"/>
          <w:szCs w:val="22"/>
        </w:rPr>
        <w:t xml:space="preserve"> </w:t>
      </w:r>
      <w:r w:rsidRPr="00BC794C">
        <w:rPr>
          <w:b/>
          <w:bCs/>
          <w:sz w:val="20"/>
          <w:szCs w:val="22"/>
        </w:rPr>
        <w:t>Despite this, we strongly recommend that you maintain your insurance policy until we have confirmed that settlement has been effected.</w:t>
      </w:r>
      <w:r w:rsidR="006516EC" w:rsidRPr="00804DB4">
        <w:rPr>
          <w:sz w:val="20"/>
          <w:szCs w:val="22"/>
        </w:rPr>
        <w:t xml:space="preserve"> </w:t>
      </w:r>
      <w:r w:rsidRPr="00804DB4">
        <w:rPr>
          <w:sz w:val="20"/>
          <w:szCs w:val="22"/>
        </w:rPr>
        <w:t>There are many circumstances in which the risk will pass back to you without notice (even after the Contract is unconditional) and failure to maintain adequate insurance could result in significant loss to you.</w:t>
      </w:r>
    </w:p>
    <w:p w:rsidR="00C37754" w:rsidRPr="00804DB4" w:rsidRDefault="00C37754" w:rsidP="00EE68E4">
      <w:pPr>
        <w:pStyle w:val="LexonParagraph2"/>
        <w:rPr>
          <w:sz w:val="20"/>
          <w:szCs w:val="22"/>
        </w:rPr>
      </w:pPr>
      <w:r w:rsidRPr="00804DB4">
        <w:rPr>
          <w:sz w:val="20"/>
          <w:szCs w:val="22"/>
        </w:rPr>
        <w:t>You have a continuing obligation until settlement to take reasonable care of the Property and if the Property becomes “unfit for occupation” as a dwelling before settlement, then the Buyer may have a right to withdraw from the Contract.</w:t>
      </w:r>
    </w:p>
    <w:p w:rsidR="002F414F" w:rsidRPr="00804DB4" w:rsidRDefault="002F414F" w:rsidP="00EE68E4">
      <w:pPr>
        <w:pStyle w:val="LexonParagraph2"/>
        <w:rPr>
          <w:sz w:val="20"/>
          <w:szCs w:val="22"/>
        </w:rPr>
      </w:pPr>
      <w:r w:rsidRPr="00804DB4">
        <w:rPr>
          <w:sz w:val="20"/>
          <w:szCs w:val="22"/>
        </w:rPr>
        <w:t>However, if the Property is damaged in any way between the Contract Date and settlement (for example, due to fire or vandalism) then you will likely be able to require the Buyer to settle in accordance with the Contract irrespective of the damage (unless they have another right of termination, such as a residence being so destroyed or damaged as to be unfit for occupation).</w:t>
      </w:r>
      <w:r w:rsidR="0017039B" w:rsidRPr="0017039B">
        <w:rPr>
          <w:sz w:val="20"/>
          <w:szCs w:val="22"/>
        </w:rPr>
        <w:t xml:space="preserve"> </w:t>
      </w:r>
      <w:bookmarkStart w:id="193" w:name="_Hlk58939378"/>
      <w:r w:rsidR="0017039B" w:rsidRPr="0017039B">
        <w:rPr>
          <w:sz w:val="20"/>
          <w:szCs w:val="22"/>
        </w:rPr>
        <w:t xml:space="preserve">If the damage is due to your failure to take reasonable care of the property, the </w:t>
      </w:r>
      <w:r w:rsidR="00C824BD">
        <w:rPr>
          <w:sz w:val="20"/>
          <w:szCs w:val="22"/>
        </w:rPr>
        <w:t>B</w:t>
      </w:r>
      <w:r w:rsidR="0017039B" w:rsidRPr="0017039B">
        <w:rPr>
          <w:sz w:val="20"/>
          <w:szCs w:val="22"/>
        </w:rPr>
        <w:t>uyer may be entitled to compensation.</w:t>
      </w:r>
      <w:bookmarkEnd w:id="193"/>
    </w:p>
    <w:p w:rsidR="007808C9"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194" w:name="_Toc471682646"/>
      <w:bookmarkStart w:id="195" w:name="_Toc335294613"/>
      <w:bookmarkStart w:id="196" w:name="_Toc379896500"/>
      <w:bookmarkStart w:id="197" w:name="_Toc385421039"/>
      <w:bookmarkStart w:id="198" w:name="_Toc436125753"/>
      <w:bookmarkStart w:id="199" w:name="_Toc472059588"/>
      <w:bookmarkStart w:id="200" w:name="_Toc53581347"/>
      <w:bookmarkEnd w:id="190"/>
      <w:bookmarkEnd w:id="191"/>
      <w:bookmarkEnd w:id="192"/>
      <w:bookmarkEnd w:id="194"/>
      <w:r>
        <w:rPr>
          <w:rFonts w:ascii="Arial" w:hAnsi="Arial" w:cs="Arial"/>
          <w:caps w:val="0"/>
        </w:rPr>
        <w:t>H</w:t>
      </w:r>
      <w:r w:rsidRPr="00833203">
        <w:rPr>
          <w:rFonts w:ascii="Arial" w:hAnsi="Arial" w:cs="Arial"/>
          <w:caps w:val="0"/>
        </w:rPr>
        <w:t xml:space="preserve">ow does the </w:t>
      </w:r>
      <w:r w:rsidRPr="00833203">
        <w:rPr>
          <w:rFonts w:ascii="Arial" w:hAnsi="Arial" w:cs="Arial"/>
          <w:i/>
          <w:iCs/>
          <w:caps w:val="0"/>
        </w:rPr>
        <w:t>Property Occupations Act 2014</w:t>
      </w:r>
      <w:r w:rsidRPr="00833203">
        <w:rPr>
          <w:rFonts w:ascii="Arial" w:hAnsi="Arial" w:cs="Arial"/>
          <w:caps w:val="0"/>
        </w:rPr>
        <w:t xml:space="preserve"> (</w:t>
      </w:r>
      <w:r>
        <w:rPr>
          <w:rFonts w:ascii="Arial" w:hAnsi="Arial" w:cs="Arial"/>
          <w:caps w:val="0"/>
        </w:rPr>
        <w:t>Q</w:t>
      </w:r>
      <w:r w:rsidRPr="00833203">
        <w:rPr>
          <w:rFonts w:ascii="Arial" w:hAnsi="Arial" w:cs="Arial"/>
          <w:caps w:val="0"/>
        </w:rPr>
        <w:t>ld) (‘</w:t>
      </w:r>
      <w:r>
        <w:rPr>
          <w:rFonts w:ascii="Arial" w:hAnsi="Arial" w:cs="Arial"/>
          <w:caps w:val="0"/>
        </w:rPr>
        <w:t>POA</w:t>
      </w:r>
      <w:r w:rsidRPr="00833203">
        <w:rPr>
          <w:rFonts w:ascii="Arial" w:hAnsi="Arial" w:cs="Arial"/>
          <w:caps w:val="0"/>
        </w:rPr>
        <w:t>’) affect the contract?</w:t>
      </w:r>
      <w:bookmarkEnd w:id="195"/>
      <w:bookmarkEnd w:id="196"/>
      <w:bookmarkEnd w:id="197"/>
      <w:bookmarkEnd w:id="198"/>
      <w:bookmarkEnd w:id="199"/>
      <w:bookmarkEnd w:id="200"/>
    </w:p>
    <w:p w:rsidR="00070B95" w:rsidRPr="00804DB4" w:rsidRDefault="00070B95" w:rsidP="00804DB4">
      <w:pPr>
        <w:pStyle w:val="LexonLevel2"/>
        <w:spacing w:before="240"/>
        <w:rPr>
          <w:sz w:val="24"/>
          <w:szCs w:val="22"/>
        </w:rPr>
      </w:pPr>
      <w:bookmarkStart w:id="201" w:name="_Toc385421046"/>
      <w:bookmarkStart w:id="202" w:name="_Toc436125754"/>
      <w:bookmarkStart w:id="203" w:name="_Toc472059589"/>
      <w:bookmarkStart w:id="204" w:name="_Toc53581348"/>
      <w:r w:rsidRPr="00804DB4">
        <w:rPr>
          <w:sz w:val="24"/>
          <w:szCs w:val="22"/>
        </w:rPr>
        <w:t xml:space="preserve">Application </w:t>
      </w:r>
      <w:r w:rsidR="00EC3424">
        <w:rPr>
          <w:sz w:val="24"/>
          <w:szCs w:val="22"/>
        </w:rPr>
        <w:t>o</w:t>
      </w:r>
      <w:r w:rsidRPr="00804DB4">
        <w:rPr>
          <w:sz w:val="24"/>
          <w:szCs w:val="22"/>
        </w:rPr>
        <w:t>f POA</w:t>
      </w:r>
      <w:bookmarkEnd w:id="201"/>
      <w:bookmarkEnd w:id="202"/>
      <w:bookmarkEnd w:id="203"/>
      <w:bookmarkEnd w:id="204"/>
    </w:p>
    <w:p w:rsidR="00070B95" w:rsidRPr="00804DB4" w:rsidRDefault="00070B95" w:rsidP="00EE68E4">
      <w:pPr>
        <w:pStyle w:val="LexonParagraph2"/>
        <w:rPr>
          <w:sz w:val="20"/>
          <w:szCs w:val="22"/>
        </w:rPr>
      </w:pPr>
      <w:r w:rsidRPr="00804DB4">
        <w:rPr>
          <w:sz w:val="20"/>
          <w:szCs w:val="22"/>
        </w:rPr>
        <w:t>POA contains provisions relating to the sale of residential property.</w:t>
      </w:r>
      <w:r w:rsidR="006516EC" w:rsidRPr="00804DB4">
        <w:rPr>
          <w:sz w:val="20"/>
          <w:szCs w:val="22"/>
        </w:rPr>
        <w:t xml:space="preserve"> </w:t>
      </w:r>
      <w:r w:rsidRPr="00804DB4">
        <w:rPr>
          <w:sz w:val="20"/>
          <w:szCs w:val="22"/>
        </w:rPr>
        <w:t xml:space="preserve">Those provisions apply to contracts for the sale of property that </w:t>
      </w:r>
      <w:r w:rsidR="00075BB0" w:rsidRPr="00804DB4">
        <w:rPr>
          <w:sz w:val="20"/>
          <w:szCs w:val="22"/>
        </w:rPr>
        <w:t>are</w:t>
      </w:r>
      <w:r w:rsidRPr="00804DB4">
        <w:rPr>
          <w:sz w:val="20"/>
          <w:szCs w:val="22"/>
        </w:rPr>
        <w:t xml:space="preserve"> used, or </w:t>
      </w:r>
      <w:r w:rsidR="00075BB0" w:rsidRPr="00804DB4">
        <w:rPr>
          <w:sz w:val="20"/>
          <w:szCs w:val="22"/>
        </w:rPr>
        <w:t>are</w:t>
      </w:r>
      <w:r w:rsidRPr="00804DB4">
        <w:rPr>
          <w:sz w:val="20"/>
          <w:szCs w:val="22"/>
        </w:rPr>
        <w:t xml:space="preserve"> intended to be used, for residential purposes but will not apply to</w:t>
      </w:r>
      <w:r w:rsidR="00921B8C" w:rsidRPr="00804DB4">
        <w:rPr>
          <w:sz w:val="20"/>
          <w:szCs w:val="22"/>
        </w:rPr>
        <w:t xml:space="preserve"> a contract</w:t>
      </w:r>
      <w:r w:rsidRPr="00804DB4">
        <w:rPr>
          <w:sz w:val="20"/>
          <w:szCs w:val="22"/>
        </w:rPr>
        <w:t>:</w:t>
      </w:r>
    </w:p>
    <w:p w:rsidR="00070B95" w:rsidRPr="00804DB4" w:rsidRDefault="00070B95" w:rsidP="00EC3424">
      <w:pPr>
        <w:pStyle w:val="ListParagraph"/>
        <w:numPr>
          <w:ilvl w:val="0"/>
          <w:numId w:val="14"/>
        </w:numPr>
        <w:spacing w:before="180" w:after="120"/>
        <w:ind w:left="567" w:hanging="567"/>
        <w:contextualSpacing w:val="0"/>
        <w:rPr>
          <w:sz w:val="22"/>
        </w:rPr>
      </w:pPr>
      <w:r w:rsidRPr="00804DB4">
        <w:t xml:space="preserve">for the sale of property where </w:t>
      </w:r>
      <w:r w:rsidR="001127F9" w:rsidRPr="00804DB4">
        <w:t>it</w:t>
      </w:r>
      <w:r w:rsidRPr="00804DB4">
        <w:t xml:space="preserve"> is used primarily for industry, commerce or primary production;</w:t>
      </w:r>
    </w:p>
    <w:p w:rsidR="00070B95" w:rsidRPr="00804DB4" w:rsidRDefault="00070B95" w:rsidP="00EC3424">
      <w:pPr>
        <w:pStyle w:val="ListParagraph"/>
        <w:numPr>
          <w:ilvl w:val="0"/>
          <w:numId w:val="14"/>
        </w:numPr>
        <w:spacing w:before="180" w:after="120"/>
        <w:ind w:left="567" w:hanging="567"/>
        <w:contextualSpacing w:val="0"/>
        <w:rPr>
          <w:sz w:val="22"/>
        </w:rPr>
      </w:pPr>
      <w:r w:rsidRPr="00804DB4">
        <w:t>formed on a sale by auction (directly on the fall of the hammer by outcry or directly at the end of another similar type of competition for purchase);</w:t>
      </w:r>
    </w:p>
    <w:p w:rsidR="00070B95" w:rsidRPr="00804DB4" w:rsidRDefault="00070B95" w:rsidP="00EC3424">
      <w:pPr>
        <w:pStyle w:val="ListParagraph"/>
        <w:numPr>
          <w:ilvl w:val="0"/>
          <w:numId w:val="14"/>
        </w:numPr>
        <w:spacing w:before="180" w:after="120"/>
        <w:ind w:left="567" w:hanging="567"/>
        <w:contextualSpacing w:val="0"/>
        <w:rPr>
          <w:sz w:val="22"/>
        </w:rPr>
      </w:pPr>
      <w:r w:rsidRPr="00804DB4">
        <w:t xml:space="preserve">entered into, no later than 5pm on the second clear business day after the </w:t>
      </w:r>
      <w:r w:rsidR="00D71345" w:rsidRPr="00804DB4">
        <w:t>P</w:t>
      </w:r>
      <w:r w:rsidRPr="00804DB4">
        <w:t>roperty was passed in a</w:t>
      </w:r>
      <w:r w:rsidR="00B70F5D" w:rsidRPr="00804DB4">
        <w:t>t</w:t>
      </w:r>
      <w:r w:rsidRPr="00804DB4">
        <w:t xml:space="preserve"> auction with a registered bidder for the auction;</w:t>
      </w:r>
    </w:p>
    <w:p w:rsidR="00070B95" w:rsidRPr="00804DB4" w:rsidRDefault="00070B95" w:rsidP="00EC3424">
      <w:pPr>
        <w:pStyle w:val="ListParagraph"/>
        <w:numPr>
          <w:ilvl w:val="0"/>
          <w:numId w:val="14"/>
        </w:numPr>
        <w:spacing w:before="180" w:after="120"/>
        <w:ind w:left="567" w:hanging="567"/>
        <w:contextualSpacing w:val="0"/>
        <w:rPr>
          <w:sz w:val="22"/>
        </w:rPr>
      </w:pPr>
      <w:r w:rsidRPr="00804DB4">
        <w:t xml:space="preserve">formed because of the exercise of an option granted under an earlier agreement if the parties to </w:t>
      </w:r>
      <w:r w:rsidR="001B1468" w:rsidRPr="00804DB4">
        <w:t>the Contract</w:t>
      </w:r>
      <w:r w:rsidRPr="00804DB4">
        <w:t xml:space="preserve"> are the same</w:t>
      </w:r>
      <w:r w:rsidR="00EE06FA" w:rsidRPr="00804DB4">
        <w:t xml:space="preserve"> parties</w:t>
      </w:r>
      <w:r w:rsidRPr="00804DB4">
        <w:t xml:space="preserve"> as</w:t>
      </w:r>
      <w:r w:rsidR="00EE06FA" w:rsidRPr="00804DB4">
        <w:t xml:space="preserve"> in</w:t>
      </w:r>
      <w:r w:rsidRPr="00804DB4">
        <w:t xml:space="preserve"> th</w:t>
      </w:r>
      <w:r w:rsidR="001127F9" w:rsidRPr="00804DB4">
        <w:t>e</w:t>
      </w:r>
      <w:r w:rsidRPr="00804DB4">
        <w:t xml:space="preserve"> earlier agreement;</w:t>
      </w:r>
      <w:r w:rsidR="00B74F52">
        <w:t xml:space="preserve"> or</w:t>
      </w:r>
    </w:p>
    <w:p w:rsidR="001127F9" w:rsidRPr="00804DB4" w:rsidRDefault="00070B95" w:rsidP="00EC3424">
      <w:pPr>
        <w:pStyle w:val="ListParagraph"/>
        <w:numPr>
          <w:ilvl w:val="0"/>
          <w:numId w:val="14"/>
        </w:numPr>
        <w:spacing w:before="180" w:after="120"/>
        <w:ind w:left="567" w:hanging="567"/>
        <w:contextualSpacing w:val="0"/>
        <w:rPr>
          <w:sz w:val="22"/>
        </w:rPr>
      </w:pPr>
      <w:r w:rsidRPr="00804DB4">
        <w:t xml:space="preserve">where the </w:t>
      </w:r>
      <w:r w:rsidR="00FD3742" w:rsidRPr="00804DB4">
        <w:t>B</w:t>
      </w:r>
      <w:r w:rsidRPr="00804DB4">
        <w:t>uyer is</w:t>
      </w:r>
      <w:r w:rsidR="001127F9" w:rsidRPr="00804DB4">
        <w:t>:</w:t>
      </w:r>
    </w:p>
    <w:p w:rsidR="001127F9" w:rsidRPr="00804DB4" w:rsidRDefault="00070B95" w:rsidP="00804DB4">
      <w:pPr>
        <w:pStyle w:val="LexonLevel4"/>
        <w:spacing w:before="180" w:after="120"/>
        <w:rPr>
          <w:sz w:val="20"/>
          <w:szCs w:val="22"/>
        </w:rPr>
      </w:pPr>
      <w:r w:rsidRPr="00804DB4">
        <w:rPr>
          <w:sz w:val="20"/>
          <w:szCs w:val="22"/>
        </w:rPr>
        <w:t>a publicly listed corporation</w:t>
      </w:r>
      <w:r w:rsidR="001127F9" w:rsidRPr="00804DB4">
        <w:rPr>
          <w:sz w:val="20"/>
          <w:szCs w:val="22"/>
        </w:rPr>
        <w:t>;</w:t>
      </w:r>
      <w:r w:rsidRPr="00804DB4">
        <w:rPr>
          <w:sz w:val="20"/>
          <w:szCs w:val="22"/>
        </w:rPr>
        <w:t xml:space="preserve"> or</w:t>
      </w:r>
    </w:p>
    <w:p w:rsidR="001127F9" w:rsidRPr="00804DB4" w:rsidRDefault="00070B95" w:rsidP="00804DB4">
      <w:pPr>
        <w:pStyle w:val="LexonLevel4"/>
        <w:spacing w:before="180" w:after="120"/>
        <w:rPr>
          <w:sz w:val="20"/>
          <w:szCs w:val="22"/>
        </w:rPr>
      </w:pPr>
      <w:r w:rsidRPr="00804DB4">
        <w:rPr>
          <w:sz w:val="20"/>
          <w:szCs w:val="22"/>
        </w:rPr>
        <w:t>a subsidiary of a publicly listed corporation</w:t>
      </w:r>
      <w:r w:rsidR="001127F9" w:rsidRPr="00804DB4">
        <w:rPr>
          <w:sz w:val="20"/>
          <w:szCs w:val="22"/>
        </w:rPr>
        <w:t>;</w:t>
      </w:r>
      <w:r w:rsidRPr="00804DB4">
        <w:rPr>
          <w:sz w:val="20"/>
          <w:szCs w:val="22"/>
        </w:rPr>
        <w:t xml:space="preserve"> or </w:t>
      </w:r>
    </w:p>
    <w:p w:rsidR="001127F9" w:rsidRPr="00804DB4" w:rsidRDefault="00070B95" w:rsidP="00804DB4">
      <w:pPr>
        <w:pStyle w:val="LexonLevel4"/>
        <w:spacing w:before="180" w:after="120"/>
        <w:rPr>
          <w:sz w:val="20"/>
          <w:szCs w:val="22"/>
        </w:rPr>
      </w:pPr>
      <w:r w:rsidRPr="00804DB4">
        <w:rPr>
          <w:sz w:val="20"/>
          <w:szCs w:val="22"/>
        </w:rPr>
        <w:t>the State or a statutory body</w:t>
      </w:r>
      <w:r w:rsidR="001127F9" w:rsidRPr="00804DB4">
        <w:rPr>
          <w:sz w:val="20"/>
          <w:szCs w:val="22"/>
        </w:rPr>
        <w:t>;</w:t>
      </w:r>
      <w:r w:rsidRPr="00804DB4">
        <w:rPr>
          <w:sz w:val="20"/>
          <w:szCs w:val="22"/>
        </w:rPr>
        <w:t xml:space="preserve"> or</w:t>
      </w:r>
    </w:p>
    <w:p w:rsidR="00070B95" w:rsidRPr="00804DB4" w:rsidRDefault="00070B95" w:rsidP="00EE68E4">
      <w:pPr>
        <w:pStyle w:val="LexonLevel4"/>
        <w:spacing w:after="120"/>
        <w:rPr>
          <w:sz w:val="20"/>
          <w:szCs w:val="22"/>
        </w:rPr>
      </w:pPr>
      <w:r w:rsidRPr="00804DB4">
        <w:rPr>
          <w:sz w:val="20"/>
          <w:szCs w:val="22"/>
        </w:rPr>
        <w:t>purchasing at least three lots at the same time (even if under separate contracts).</w:t>
      </w:r>
    </w:p>
    <w:p w:rsidR="00070B95" w:rsidRPr="00804DB4" w:rsidRDefault="00070B95" w:rsidP="00804DB4">
      <w:pPr>
        <w:pStyle w:val="LexonLevel2"/>
        <w:spacing w:before="240"/>
        <w:rPr>
          <w:sz w:val="24"/>
          <w:szCs w:val="22"/>
        </w:rPr>
      </w:pPr>
      <w:bookmarkStart w:id="205" w:name="_Toc379896504"/>
      <w:bookmarkStart w:id="206" w:name="_Toc385421047"/>
      <w:bookmarkStart w:id="207" w:name="_Toc436125755"/>
      <w:bookmarkStart w:id="208" w:name="_Toc472059590"/>
      <w:bookmarkStart w:id="209" w:name="_Toc53581349"/>
      <w:r w:rsidRPr="00804DB4">
        <w:rPr>
          <w:sz w:val="24"/>
          <w:szCs w:val="22"/>
        </w:rPr>
        <w:t>Cooling</w:t>
      </w:r>
      <w:r w:rsidR="00114FDC" w:rsidRPr="00804DB4">
        <w:rPr>
          <w:sz w:val="24"/>
          <w:szCs w:val="22"/>
        </w:rPr>
        <w:t>-</w:t>
      </w:r>
      <w:r w:rsidR="00804DB4" w:rsidRPr="00804DB4">
        <w:rPr>
          <w:sz w:val="24"/>
          <w:szCs w:val="22"/>
        </w:rPr>
        <w:t>off period</w:t>
      </w:r>
      <w:bookmarkEnd w:id="205"/>
      <w:bookmarkEnd w:id="206"/>
      <w:bookmarkEnd w:id="207"/>
      <w:bookmarkEnd w:id="208"/>
      <w:bookmarkEnd w:id="209"/>
    </w:p>
    <w:p w:rsidR="005A36B6" w:rsidRPr="00804DB4" w:rsidRDefault="00070B95" w:rsidP="00EE68E4">
      <w:pPr>
        <w:pStyle w:val="LexonParagraph2"/>
        <w:rPr>
          <w:sz w:val="20"/>
          <w:szCs w:val="22"/>
        </w:rPr>
      </w:pPr>
      <w:r w:rsidRPr="00804DB4">
        <w:rPr>
          <w:sz w:val="20"/>
          <w:szCs w:val="22"/>
        </w:rPr>
        <w:t xml:space="preserve">If POA applies, </w:t>
      </w:r>
      <w:r w:rsidR="00FD2888" w:rsidRPr="00804DB4">
        <w:rPr>
          <w:sz w:val="20"/>
          <w:szCs w:val="22"/>
        </w:rPr>
        <w:t>the Buyer may</w:t>
      </w:r>
      <w:r w:rsidR="00921B8C" w:rsidRPr="00804DB4">
        <w:rPr>
          <w:sz w:val="20"/>
          <w:szCs w:val="22"/>
        </w:rPr>
        <w:t xml:space="preserve"> be</w:t>
      </w:r>
      <w:r w:rsidRPr="00804DB4">
        <w:rPr>
          <w:sz w:val="20"/>
          <w:szCs w:val="22"/>
        </w:rPr>
        <w:t xml:space="preserve"> entitled to a five business day cooling</w:t>
      </w:r>
      <w:r w:rsidR="00114FDC" w:rsidRPr="00804DB4">
        <w:rPr>
          <w:sz w:val="20"/>
          <w:szCs w:val="22"/>
        </w:rPr>
        <w:t>-</w:t>
      </w:r>
      <w:r w:rsidRPr="00804DB4">
        <w:rPr>
          <w:sz w:val="20"/>
          <w:szCs w:val="22"/>
        </w:rPr>
        <w:t>off period.</w:t>
      </w:r>
    </w:p>
    <w:p w:rsidR="00070B95" w:rsidRPr="00804DB4" w:rsidRDefault="00070B95" w:rsidP="00EE68E4">
      <w:pPr>
        <w:pStyle w:val="LexonParagraph2"/>
        <w:rPr>
          <w:sz w:val="20"/>
          <w:szCs w:val="22"/>
        </w:rPr>
      </w:pPr>
      <w:r w:rsidRPr="00804DB4">
        <w:rPr>
          <w:sz w:val="20"/>
          <w:szCs w:val="22"/>
        </w:rPr>
        <w:t>Th</w:t>
      </w:r>
      <w:r w:rsidR="005A36B6" w:rsidRPr="00804DB4">
        <w:rPr>
          <w:sz w:val="20"/>
          <w:szCs w:val="22"/>
        </w:rPr>
        <w:t>e cooling</w:t>
      </w:r>
      <w:r w:rsidR="00114FDC" w:rsidRPr="00804DB4">
        <w:rPr>
          <w:sz w:val="20"/>
          <w:szCs w:val="22"/>
        </w:rPr>
        <w:t>-</w:t>
      </w:r>
      <w:r w:rsidR="005A36B6" w:rsidRPr="00804DB4">
        <w:rPr>
          <w:sz w:val="20"/>
          <w:szCs w:val="22"/>
        </w:rPr>
        <w:t>off</w:t>
      </w:r>
      <w:r w:rsidRPr="00804DB4">
        <w:rPr>
          <w:sz w:val="20"/>
          <w:szCs w:val="22"/>
        </w:rPr>
        <w:t xml:space="preserve"> period starts on the day </w:t>
      </w:r>
      <w:r w:rsidR="00FD2888" w:rsidRPr="00804DB4">
        <w:rPr>
          <w:sz w:val="20"/>
          <w:szCs w:val="22"/>
        </w:rPr>
        <w:t>the Buyer receives from you or your agent</w:t>
      </w:r>
      <w:r w:rsidR="00151E30" w:rsidRPr="00804DB4">
        <w:rPr>
          <w:sz w:val="20"/>
          <w:szCs w:val="22"/>
        </w:rPr>
        <w:t xml:space="preserve"> </w:t>
      </w:r>
      <w:r w:rsidRPr="00804DB4">
        <w:rPr>
          <w:sz w:val="20"/>
          <w:szCs w:val="22"/>
        </w:rPr>
        <w:t xml:space="preserve">a copy of the </w:t>
      </w:r>
      <w:r w:rsidR="001127F9" w:rsidRPr="00804DB4">
        <w:rPr>
          <w:sz w:val="20"/>
          <w:szCs w:val="22"/>
        </w:rPr>
        <w:t>C</w:t>
      </w:r>
      <w:r w:rsidRPr="00804DB4">
        <w:rPr>
          <w:sz w:val="20"/>
          <w:szCs w:val="22"/>
        </w:rPr>
        <w:t>ontract signed by both parties or, if that day is not a business day, on the next business day.</w:t>
      </w:r>
      <w:r w:rsidR="006516EC" w:rsidRPr="00804DB4">
        <w:rPr>
          <w:sz w:val="20"/>
          <w:szCs w:val="22"/>
        </w:rPr>
        <w:t xml:space="preserve"> </w:t>
      </w:r>
      <w:r w:rsidRPr="00804DB4">
        <w:rPr>
          <w:sz w:val="20"/>
          <w:szCs w:val="22"/>
        </w:rPr>
        <w:t xml:space="preserve">If </w:t>
      </w:r>
      <w:r w:rsidR="00FD2888" w:rsidRPr="00804DB4">
        <w:rPr>
          <w:sz w:val="20"/>
          <w:szCs w:val="22"/>
        </w:rPr>
        <w:t>you</w:t>
      </w:r>
      <w:r w:rsidRPr="00804DB4">
        <w:rPr>
          <w:sz w:val="20"/>
          <w:szCs w:val="22"/>
        </w:rPr>
        <w:t xml:space="preserve"> signed the </w:t>
      </w:r>
      <w:r w:rsidR="00E36AF2" w:rsidRPr="00804DB4">
        <w:rPr>
          <w:sz w:val="20"/>
          <w:szCs w:val="22"/>
        </w:rPr>
        <w:t>C</w:t>
      </w:r>
      <w:r w:rsidRPr="00804DB4">
        <w:rPr>
          <w:sz w:val="20"/>
          <w:szCs w:val="22"/>
        </w:rPr>
        <w:t xml:space="preserve">ontract before </w:t>
      </w:r>
      <w:r w:rsidR="00FD2888" w:rsidRPr="00804DB4">
        <w:rPr>
          <w:sz w:val="20"/>
          <w:szCs w:val="22"/>
        </w:rPr>
        <w:t>the Buyer</w:t>
      </w:r>
      <w:r w:rsidRPr="00804DB4">
        <w:rPr>
          <w:sz w:val="20"/>
          <w:szCs w:val="22"/>
        </w:rPr>
        <w:t xml:space="preserve"> did, the cooling</w:t>
      </w:r>
      <w:r w:rsidR="00114FDC" w:rsidRPr="00804DB4">
        <w:rPr>
          <w:sz w:val="20"/>
          <w:szCs w:val="22"/>
        </w:rPr>
        <w:t>-</w:t>
      </w:r>
      <w:r w:rsidRPr="00804DB4">
        <w:rPr>
          <w:sz w:val="20"/>
          <w:szCs w:val="22"/>
        </w:rPr>
        <w:t xml:space="preserve">off period starts on the day </w:t>
      </w:r>
      <w:r w:rsidR="00FD2888" w:rsidRPr="00804DB4">
        <w:rPr>
          <w:sz w:val="20"/>
          <w:szCs w:val="22"/>
        </w:rPr>
        <w:t>they</w:t>
      </w:r>
      <w:r w:rsidRPr="00804DB4">
        <w:rPr>
          <w:sz w:val="20"/>
          <w:szCs w:val="22"/>
        </w:rPr>
        <w:t xml:space="preserve"> signed the </w:t>
      </w:r>
      <w:r w:rsidR="00E36AF2" w:rsidRPr="00804DB4">
        <w:rPr>
          <w:sz w:val="20"/>
          <w:szCs w:val="22"/>
        </w:rPr>
        <w:t>C</w:t>
      </w:r>
      <w:r w:rsidRPr="00804DB4">
        <w:rPr>
          <w:sz w:val="20"/>
          <w:szCs w:val="22"/>
        </w:rPr>
        <w:t>ontract and communicated acceptance.</w:t>
      </w:r>
    </w:p>
    <w:p w:rsidR="005A36B6" w:rsidRPr="00804DB4" w:rsidRDefault="005A36B6" w:rsidP="00EE68E4">
      <w:pPr>
        <w:pStyle w:val="LexonParagraph2"/>
        <w:rPr>
          <w:b/>
          <w:sz w:val="20"/>
          <w:szCs w:val="22"/>
        </w:rPr>
      </w:pPr>
      <w:r w:rsidRPr="00804DB4">
        <w:rPr>
          <w:b/>
          <w:sz w:val="20"/>
          <w:szCs w:val="22"/>
        </w:rPr>
        <w:t>The cooling</w:t>
      </w:r>
      <w:r w:rsidR="00114FDC" w:rsidRPr="00804DB4">
        <w:rPr>
          <w:b/>
          <w:sz w:val="20"/>
          <w:szCs w:val="22"/>
        </w:rPr>
        <w:t>-</w:t>
      </w:r>
      <w:r w:rsidRPr="00804DB4">
        <w:rPr>
          <w:b/>
          <w:sz w:val="20"/>
          <w:szCs w:val="22"/>
        </w:rPr>
        <w:t xml:space="preserve">off period ends at 5pm on the </w:t>
      </w:r>
      <w:r w:rsidR="00D62BDD" w:rsidRPr="00804DB4">
        <w:rPr>
          <w:b/>
          <w:sz w:val="20"/>
          <w:szCs w:val="22"/>
        </w:rPr>
        <w:t xml:space="preserve">fifth </w:t>
      </w:r>
      <w:r w:rsidRPr="00804DB4">
        <w:rPr>
          <w:b/>
          <w:sz w:val="20"/>
          <w:szCs w:val="22"/>
        </w:rPr>
        <w:t>business day.</w:t>
      </w:r>
    </w:p>
    <w:p w:rsidR="00070B95" w:rsidRPr="00804DB4" w:rsidRDefault="00FD2888" w:rsidP="00EE68E4">
      <w:pPr>
        <w:pStyle w:val="LexonParagraph2"/>
        <w:rPr>
          <w:sz w:val="20"/>
          <w:szCs w:val="22"/>
        </w:rPr>
      </w:pPr>
      <w:r w:rsidRPr="00804DB4">
        <w:rPr>
          <w:sz w:val="20"/>
          <w:szCs w:val="22"/>
        </w:rPr>
        <w:t>The Buyer is</w:t>
      </w:r>
      <w:r w:rsidR="00070B95" w:rsidRPr="00804DB4">
        <w:rPr>
          <w:sz w:val="20"/>
          <w:szCs w:val="22"/>
        </w:rPr>
        <w:t xml:space="preserve"> entitled to terminate the </w:t>
      </w:r>
      <w:r w:rsidR="00286B81" w:rsidRPr="00804DB4">
        <w:rPr>
          <w:sz w:val="20"/>
          <w:szCs w:val="22"/>
        </w:rPr>
        <w:t>C</w:t>
      </w:r>
      <w:r w:rsidR="00070B95" w:rsidRPr="00804DB4">
        <w:rPr>
          <w:sz w:val="20"/>
          <w:szCs w:val="22"/>
        </w:rPr>
        <w:t>ontract during the cooling</w:t>
      </w:r>
      <w:r w:rsidR="00114FDC" w:rsidRPr="00804DB4">
        <w:rPr>
          <w:sz w:val="20"/>
          <w:szCs w:val="22"/>
        </w:rPr>
        <w:t>-</w:t>
      </w:r>
      <w:r w:rsidR="00070B95" w:rsidRPr="00804DB4">
        <w:rPr>
          <w:sz w:val="20"/>
          <w:szCs w:val="22"/>
        </w:rPr>
        <w:t>off period.</w:t>
      </w:r>
      <w:r w:rsidR="006516EC" w:rsidRPr="00804DB4">
        <w:rPr>
          <w:sz w:val="20"/>
          <w:szCs w:val="22"/>
        </w:rPr>
        <w:t xml:space="preserve"> </w:t>
      </w:r>
      <w:r w:rsidR="00070B95" w:rsidRPr="00804DB4">
        <w:rPr>
          <w:sz w:val="20"/>
          <w:szCs w:val="22"/>
        </w:rPr>
        <w:t xml:space="preserve">If </w:t>
      </w:r>
      <w:r w:rsidRPr="00804DB4">
        <w:rPr>
          <w:sz w:val="20"/>
          <w:szCs w:val="22"/>
        </w:rPr>
        <w:t>they</w:t>
      </w:r>
      <w:r w:rsidR="00070B95" w:rsidRPr="00804DB4">
        <w:rPr>
          <w:sz w:val="20"/>
          <w:szCs w:val="22"/>
        </w:rPr>
        <w:t xml:space="preserve"> </w:t>
      </w:r>
      <w:r w:rsidR="00286B81" w:rsidRPr="00804DB4">
        <w:rPr>
          <w:sz w:val="20"/>
          <w:szCs w:val="22"/>
        </w:rPr>
        <w:t>do</w:t>
      </w:r>
      <w:r w:rsidR="00070B95" w:rsidRPr="00804DB4">
        <w:rPr>
          <w:sz w:val="20"/>
          <w:szCs w:val="22"/>
        </w:rPr>
        <w:t xml:space="preserve">, </w:t>
      </w:r>
      <w:r w:rsidRPr="00804DB4">
        <w:rPr>
          <w:sz w:val="20"/>
          <w:szCs w:val="22"/>
        </w:rPr>
        <w:t>you</w:t>
      </w:r>
      <w:r w:rsidR="00070B95" w:rsidRPr="00804DB4">
        <w:rPr>
          <w:sz w:val="20"/>
          <w:szCs w:val="22"/>
        </w:rPr>
        <w:t xml:space="preserve"> may retain a penalty of 0.25% of the purchase price from the deposit paid under the </w:t>
      </w:r>
      <w:r w:rsidR="00286B81" w:rsidRPr="00804DB4">
        <w:rPr>
          <w:sz w:val="20"/>
          <w:szCs w:val="22"/>
        </w:rPr>
        <w:t>C</w:t>
      </w:r>
      <w:r w:rsidR="00070B95" w:rsidRPr="00804DB4">
        <w:rPr>
          <w:sz w:val="20"/>
          <w:szCs w:val="22"/>
        </w:rPr>
        <w:t>ontract.</w:t>
      </w:r>
      <w:r w:rsidR="006516EC" w:rsidRPr="00804DB4">
        <w:rPr>
          <w:sz w:val="20"/>
          <w:szCs w:val="22"/>
        </w:rPr>
        <w:t xml:space="preserve"> </w:t>
      </w:r>
      <w:r w:rsidR="00070B95" w:rsidRPr="00804DB4">
        <w:rPr>
          <w:sz w:val="20"/>
          <w:szCs w:val="22"/>
        </w:rPr>
        <w:t xml:space="preserve">The balance of the deposit (if any) must be refunded to </w:t>
      </w:r>
      <w:r w:rsidRPr="00804DB4">
        <w:rPr>
          <w:sz w:val="20"/>
          <w:szCs w:val="22"/>
        </w:rPr>
        <w:t>the Buyer</w:t>
      </w:r>
      <w:r w:rsidR="00070B95" w:rsidRPr="00804DB4">
        <w:rPr>
          <w:sz w:val="20"/>
          <w:szCs w:val="22"/>
        </w:rPr>
        <w:t xml:space="preserve"> within 14 days after termination.</w:t>
      </w:r>
    </w:p>
    <w:p w:rsidR="00070B95" w:rsidRPr="00804DB4" w:rsidRDefault="00FD2888" w:rsidP="00EE68E4">
      <w:pPr>
        <w:pStyle w:val="LexonParagraph2"/>
        <w:rPr>
          <w:sz w:val="20"/>
          <w:szCs w:val="22"/>
        </w:rPr>
      </w:pPr>
      <w:r w:rsidRPr="00804DB4">
        <w:rPr>
          <w:sz w:val="20"/>
          <w:szCs w:val="22"/>
        </w:rPr>
        <w:t>The Buyer</w:t>
      </w:r>
      <w:r w:rsidR="00070B95" w:rsidRPr="00804DB4">
        <w:rPr>
          <w:sz w:val="20"/>
          <w:szCs w:val="22"/>
        </w:rPr>
        <w:t xml:space="preserve"> may shorten the cooling</w:t>
      </w:r>
      <w:r w:rsidR="00114FDC" w:rsidRPr="00804DB4">
        <w:rPr>
          <w:sz w:val="20"/>
          <w:szCs w:val="22"/>
        </w:rPr>
        <w:t>-</w:t>
      </w:r>
      <w:r w:rsidR="00070B95" w:rsidRPr="00804DB4">
        <w:rPr>
          <w:sz w:val="20"/>
          <w:szCs w:val="22"/>
        </w:rPr>
        <w:t xml:space="preserve">off period or waive the benefit of it entirely by giving written notice to </w:t>
      </w:r>
      <w:r w:rsidRPr="00804DB4">
        <w:rPr>
          <w:sz w:val="20"/>
          <w:szCs w:val="22"/>
        </w:rPr>
        <w:t>you</w:t>
      </w:r>
      <w:r w:rsidR="00070B95" w:rsidRPr="00804DB4">
        <w:rPr>
          <w:sz w:val="20"/>
          <w:szCs w:val="22"/>
        </w:rPr>
        <w:t xml:space="preserve"> of the shortening or the waiver.</w:t>
      </w:r>
      <w:r w:rsidR="006516EC" w:rsidRPr="00804DB4">
        <w:rPr>
          <w:sz w:val="20"/>
          <w:szCs w:val="22"/>
        </w:rPr>
        <w:t xml:space="preserve"> </w:t>
      </w:r>
      <w:r w:rsidR="00070B95" w:rsidRPr="00804DB4">
        <w:rPr>
          <w:sz w:val="20"/>
          <w:szCs w:val="22"/>
        </w:rPr>
        <w:t xml:space="preserve">It is up to you whether you wish to </w:t>
      </w:r>
      <w:r w:rsidRPr="00804DB4">
        <w:rPr>
          <w:sz w:val="20"/>
          <w:szCs w:val="22"/>
        </w:rPr>
        <w:t>insist on this from the Buyer or not.</w:t>
      </w:r>
      <w:r w:rsidR="006516EC" w:rsidRPr="00804DB4">
        <w:rPr>
          <w:sz w:val="20"/>
          <w:szCs w:val="22"/>
        </w:rPr>
        <w:t xml:space="preserve"> </w:t>
      </w:r>
      <w:r w:rsidRPr="00804DB4">
        <w:rPr>
          <w:sz w:val="20"/>
          <w:szCs w:val="22"/>
        </w:rPr>
        <w:t>If you require them to shorten or waive benefit of the cooling</w:t>
      </w:r>
      <w:r w:rsidR="00114FDC" w:rsidRPr="00804DB4">
        <w:rPr>
          <w:sz w:val="20"/>
          <w:szCs w:val="22"/>
        </w:rPr>
        <w:t>-</w:t>
      </w:r>
      <w:r w:rsidRPr="00804DB4">
        <w:rPr>
          <w:sz w:val="20"/>
          <w:szCs w:val="22"/>
        </w:rPr>
        <w:t>off period, please contact us to discuss</w:t>
      </w:r>
      <w:r w:rsidR="00070B95" w:rsidRPr="00804DB4">
        <w:rPr>
          <w:sz w:val="20"/>
          <w:szCs w:val="22"/>
        </w:rPr>
        <w:t>.</w:t>
      </w:r>
    </w:p>
    <w:p w:rsidR="00070B95" w:rsidRPr="00804DB4" w:rsidRDefault="00070B95" w:rsidP="00804DB4">
      <w:pPr>
        <w:pStyle w:val="LexonLevel2"/>
        <w:spacing w:before="240"/>
        <w:rPr>
          <w:sz w:val="24"/>
          <w:szCs w:val="22"/>
        </w:rPr>
      </w:pPr>
      <w:bookmarkStart w:id="210" w:name="_Toc385421048"/>
      <w:bookmarkStart w:id="211" w:name="_Toc436125756"/>
      <w:bookmarkStart w:id="212" w:name="_Toc472059591"/>
      <w:bookmarkStart w:id="213" w:name="_Toc53581350"/>
      <w:r w:rsidRPr="00804DB4">
        <w:rPr>
          <w:sz w:val="24"/>
          <w:szCs w:val="22"/>
        </w:rPr>
        <w:t xml:space="preserve">Particular </w:t>
      </w:r>
      <w:r w:rsidR="00804DB4" w:rsidRPr="00804DB4">
        <w:rPr>
          <w:sz w:val="24"/>
          <w:szCs w:val="22"/>
        </w:rPr>
        <w:t>words must be in the contract</w:t>
      </w:r>
      <w:bookmarkEnd w:id="210"/>
      <w:bookmarkEnd w:id="211"/>
      <w:bookmarkEnd w:id="212"/>
      <w:bookmarkEnd w:id="213"/>
    </w:p>
    <w:p w:rsidR="00070B95" w:rsidRPr="00804DB4" w:rsidRDefault="00070B95" w:rsidP="00EE68E4">
      <w:pPr>
        <w:pStyle w:val="LexonParagraph2"/>
        <w:rPr>
          <w:sz w:val="20"/>
          <w:szCs w:val="22"/>
        </w:rPr>
      </w:pPr>
      <w:r w:rsidRPr="00804DB4">
        <w:rPr>
          <w:sz w:val="20"/>
          <w:szCs w:val="22"/>
        </w:rPr>
        <w:t xml:space="preserve">If POA applies, </w:t>
      </w:r>
      <w:r w:rsidR="00FD2888" w:rsidRPr="00804DB4">
        <w:rPr>
          <w:sz w:val="20"/>
          <w:szCs w:val="22"/>
        </w:rPr>
        <w:t>you are</w:t>
      </w:r>
      <w:r w:rsidRPr="00804DB4">
        <w:rPr>
          <w:sz w:val="20"/>
          <w:szCs w:val="22"/>
        </w:rPr>
        <w:t xml:space="preserve"> required to ensure that</w:t>
      </w:r>
      <w:r w:rsidR="00506EF8" w:rsidRPr="00804DB4">
        <w:rPr>
          <w:sz w:val="20"/>
          <w:szCs w:val="22"/>
        </w:rPr>
        <w:t>,</w:t>
      </w:r>
      <w:r w:rsidRPr="00804DB4">
        <w:rPr>
          <w:sz w:val="20"/>
          <w:szCs w:val="22"/>
        </w:rPr>
        <w:t xml:space="preserve"> when </w:t>
      </w:r>
      <w:r w:rsidR="00FD2888" w:rsidRPr="00804DB4">
        <w:rPr>
          <w:sz w:val="20"/>
          <w:szCs w:val="22"/>
        </w:rPr>
        <w:t>you</w:t>
      </w:r>
      <w:r w:rsidRPr="00804DB4">
        <w:rPr>
          <w:sz w:val="20"/>
          <w:szCs w:val="22"/>
        </w:rPr>
        <w:t xml:space="preserve"> first give </w:t>
      </w:r>
      <w:r w:rsidR="00FD2888" w:rsidRPr="00804DB4">
        <w:rPr>
          <w:sz w:val="20"/>
          <w:szCs w:val="22"/>
        </w:rPr>
        <w:t>the Buyer</w:t>
      </w:r>
      <w:r w:rsidRPr="00804DB4">
        <w:rPr>
          <w:sz w:val="20"/>
          <w:szCs w:val="22"/>
        </w:rPr>
        <w:t xml:space="preserve"> the proposed </w:t>
      </w:r>
      <w:r w:rsidR="00506EF8" w:rsidRPr="00804DB4">
        <w:rPr>
          <w:sz w:val="20"/>
          <w:szCs w:val="22"/>
        </w:rPr>
        <w:t>C</w:t>
      </w:r>
      <w:r w:rsidRPr="00804DB4">
        <w:rPr>
          <w:sz w:val="20"/>
          <w:szCs w:val="22"/>
        </w:rPr>
        <w:t xml:space="preserve">ontract for signing, </w:t>
      </w:r>
      <w:r w:rsidR="00506EF8" w:rsidRPr="00804DB4">
        <w:rPr>
          <w:sz w:val="20"/>
          <w:szCs w:val="22"/>
        </w:rPr>
        <w:t>it</w:t>
      </w:r>
      <w:r w:rsidRPr="00804DB4">
        <w:rPr>
          <w:sz w:val="20"/>
          <w:szCs w:val="22"/>
        </w:rPr>
        <w:t xml:space="preserve"> contains a conspicuously written note (immediately above and on the same page where </w:t>
      </w:r>
      <w:r w:rsidR="00FD2888" w:rsidRPr="00804DB4">
        <w:rPr>
          <w:sz w:val="20"/>
          <w:szCs w:val="22"/>
        </w:rPr>
        <w:t>the Buyer</w:t>
      </w:r>
      <w:r w:rsidRPr="00804DB4">
        <w:rPr>
          <w:sz w:val="20"/>
          <w:szCs w:val="22"/>
        </w:rPr>
        <w:t xml:space="preserve"> sign</w:t>
      </w:r>
      <w:r w:rsidR="00FD2888" w:rsidRPr="00804DB4">
        <w:rPr>
          <w:sz w:val="20"/>
          <w:szCs w:val="22"/>
        </w:rPr>
        <w:t>s</w:t>
      </w:r>
      <w:r w:rsidRPr="00804DB4">
        <w:rPr>
          <w:sz w:val="20"/>
          <w:szCs w:val="22"/>
        </w:rPr>
        <w:t xml:space="preserve"> to indicate </w:t>
      </w:r>
      <w:r w:rsidR="00FD2888" w:rsidRPr="00804DB4">
        <w:rPr>
          <w:sz w:val="20"/>
          <w:szCs w:val="22"/>
        </w:rPr>
        <w:t>their</w:t>
      </w:r>
      <w:r w:rsidRPr="00804DB4">
        <w:rPr>
          <w:sz w:val="20"/>
          <w:szCs w:val="22"/>
        </w:rPr>
        <w:t xml:space="preserve"> intention to be bound by the </w:t>
      </w:r>
      <w:r w:rsidR="00E36AF2" w:rsidRPr="00804DB4">
        <w:rPr>
          <w:sz w:val="20"/>
          <w:szCs w:val="22"/>
        </w:rPr>
        <w:t>C</w:t>
      </w:r>
      <w:r w:rsidRPr="00804DB4">
        <w:rPr>
          <w:sz w:val="20"/>
          <w:szCs w:val="22"/>
        </w:rPr>
        <w:t xml:space="preserve">ontract) which draws </w:t>
      </w:r>
      <w:r w:rsidR="00FD2888" w:rsidRPr="00804DB4">
        <w:rPr>
          <w:sz w:val="20"/>
          <w:szCs w:val="22"/>
        </w:rPr>
        <w:t>their</w:t>
      </w:r>
      <w:r w:rsidRPr="00804DB4">
        <w:rPr>
          <w:sz w:val="20"/>
          <w:szCs w:val="22"/>
        </w:rPr>
        <w:t xml:space="preserve"> attention to the cooling</w:t>
      </w:r>
      <w:r w:rsidR="00114FDC" w:rsidRPr="00804DB4">
        <w:rPr>
          <w:sz w:val="20"/>
          <w:szCs w:val="22"/>
        </w:rPr>
        <w:t>-</w:t>
      </w:r>
      <w:r w:rsidRPr="00804DB4">
        <w:rPr>
          <w:sz w:val="20"/>
          <w:szCs w:val="22"/>
        </w:rPr>
        <w:t>off period</w:t>
      </w:r>
      <w:r w:rsidR="00B64A42" w:rsidRPr="00804DB4">
        <w:rPr>
          <w:sz w:val="20"/>
          <w:szCs w:val="22"/>
        </w:rPr>
        <w:t xml:space="preserve"> and</w:t>
      </w:r>
      <w:r w:rsidR="00921B8C" w:rsidRPr="00804DB4">
        <w:rPr>
          <w:sz w:val="20"/>
          <w:szCs w:val="22"/>
        </w:rPr>
        <w:t xml:space="preserve"> </w:t>
      </w:r>
      <w:r w:rsidRPr="00804DB4">
        <w:rPr>
          <w:sz w:val="20"/>
          <w:szCs w:val="22"/>
        </w:rPr>
        <w:t>the termination penalty</w:t>
      </w:r>
      <w:r w:rsidR="00B64A42" w:rsidRPr="00804DB4">
        <w:rPr>
          <w:sz w:val="20"/>
          <w:szCs w:val="22"/>
        </w:rPr>
        <w:t>.</w:t>
      </w:r>
      <w:r w:rsidRPr="00804DB4">
        <w:rPr>
          <w:sz w:val="20"/>
          <w:szCs w:val="22"/>
        </w:rPr>
        <w:t xml:space="preserve"> </w:t>
      </w:r>
      <w:r w:rsidR="00B64A42" w:rsidRPr="00804DB4">
        <w:rPr>
          <w:sz w:val="20"/>
          <w:szCs w:val="22"/>
        </w:rPr>
        <w:t xml:space="preserve">It must also </w:t>
      </w:r>
      <w:r w:rsidRPr="00804DB4">
        <w:rPr>
          <w:sz w:val="20"/>
          <w:szCs w:val="22"/>
        </w:rPr>
        <w:t xml:space="preserve">include a recommendation that </w:t>
      </w:r>
      <w:r w:rsidR="008A39B3" w:rsidRPr="00804DB4">
        <w:rPr>
          <w:sz w:val="20"/>
          <w:szCs w:val="22"/>
        </w:rPr>
        <w:t>they</w:t>
      </w:r>
      <w:r w:rsidRPr="00804DB4">
        <w:rPr>
          <w:sz w:val="20"/>
          <w:szCs w:val="22"/>
        </w:rPr>
        <w:t xml:space="preserve"> obtain an independent property valuation and independent legal advice before signing the </w:t>
      </w:r>
      <w:r w:rsidR="00E36AF2" w:rsidRPr="00804DB4">
        <w:rPr>
          <w:sz w:val="20"/>
          <w:szCs w:val="22"/>
        </w:rPr>
        <w:t>C</w:t>
      </w:r>
      <w:r w:rsidRPr="00804DB4">
        <w:rPr>
          <w:sz w:val="20"/>
          <w:szCs w:val="22"/>
        </w:rPr>
        <w:t>ontract.</w:t>
      </w:r>
    </w:p>
    <w:p w:rsidR="00070B95" w:rsidRPr="00804DB4" w:rsidRDefault="00070B95" w:rsidP="00EE68E4">
      <w:pPr>
        <w:pStyle w:val="LexonParagraph2"/>
        <w:rPr>
          <w:sz w:val="20"/>
          <w:szCs w:val="22"/>
        </w:rPr>
      </w:pPr>
      <w:r w:rsidRPr="00804DB4">
        <w:rPr>
          <w:sz w:val="20"/>
          <w:szCs w:val="22"/>
        </w:rPr>
        <w:t xml:space="preserve">If the required statement is not included in the </w:t>
      </w:r>
      <w:r w:rsidR="00E36AF2" w:rsidRPr="00804DB4">
        <w:rPr>
          <w:sz w:val="20"/>
          <w:szCs w:val="22"/>
        </w:rPr>
        <w:t>C</w:t>
      </w:r>
      <w:r w:rsidRPr="00804DB4">
        <w:rPr>
          <w:sz w:val="20"/>
          <w:szCs w:val="22"/>
        </w:rPr>
        <w:t xml:space="preserve">ontract, </w:t>
      </w:r>
      <w:r w:rsidR="00FD2888" w:rsidRPr="00804DB4">
        <w:rPr>
          <w:sz w:val="20"/>
          <w:szCs w:val="22"/>
        </w:rPr>
        <w:t>you or your</w:t>
      </w:r>
      <w:r w:rsidRPr="00804DB4">
        <w:rPr>
          <w:sz w:val="20"/>
          <w:szCs w:val="22"/>
        </w:rPr>
        <w:t xml:space="preserve"> agent may have committed an offence under POA and be liable</w:t>
      </w:r>
      <w:r w:rsidR="00E36AF2" w:rsidRPr="00804DB4">
        <w:rPr>
          <w:sz w:val="20"/>
          <w:szCs w:val="22"/>
        </w:rPr>
        <w:t xml:space="preserve"> </w:t>
      </w:r>
      <w:r w:rsidR="008A39B3" w:rsidRPr="00804DB4">
        <w:rPr>
          <w:sz w:val="20"/>
          <w:szCs w:val="22"/>
        </w:rPr>
        <w:t>for</w:t>
      </w:r>
      <w:r w:rsidRPr="00804DB4">
        <w:rPr>
          <w:sz w:val="20"/>
          <w:szCs w:val="22"/>
        </w:rPr>
        <w:t xml:space="preserve"> a fine.</w:t>
      </w:r>
      <w:r w:rsidR="006516EC" w:rsidRPr="00804DB4">
        <w:rPr>
          <w:sz w:val="20"/>
          <w:szCs w:val="22"/>
        </w:rPr>
        <w:t xml:space="preserve"> </w:t>
      </w:r>
      <w:r w:rsidRPr="00804DB4">
        <w:rPr>
          <w:sz w:val="20"/>
          <w:szCs w:val="22"/>
        </w:rPr>
        <w:t xml:space="preserve">Please note that any non-compliance will not affect the validity of the </w:t>
      </w:r>
      <w:r w:rsidR="008A39B3" w:rsidRPr="00804DB4">
        <w:rPr>
          <w:sz w:val="20"/>
          <w:szCs w:val="22"/>
        </w:rPr>
        <w:t>C</w:t>
      </w:r>
      <w:r w:rsidRPr="00804DB4">
        <w:rPr>
          <w:sz w:val="20"/>
          <w:szCs w:val="22"/>
        </w:rPr>
        <w:t xml:space="preserve">ontract or give </w:t>
      </w:r>
      <w:r w:rsidR="00FD2888" w:rsidRPr="00804DB4">
        <w:rPr>
          <w:sz w:val="20"/>
          <w:szCs w:val="22"/>
        </w:rPr>
        <w:t>the Buyer</w:t>
      </w:r>
      <w:r w:rsidRPr="00804DB4">
        <w:rPr>
          <w:sz w:val="20"/>
          <w:szCs w:val="22"/>
        </w:rPr>
        <w:t xml:space="preserve"> a right of termination.</w:t>
      </w:r>
      <w:r w:rsidR="006516EC" w:rsidRPr="00804DB4">
        <w:rPr>
          <w:sz w:val="20"/>
          <w:szCs w:val="22"/>
        </w:rPr>
        <w:t xml:space="preserve"> </w:t>
      </w:r>
      <w:r w:rsidR="00FD2888" w:rsidRPr="00804DB4">
        <w:rPr>
          <w:sz w:val="20"/>
          <w:szCs w:val="22"/>
        </w:rPr>
        <w:t>The standard REIQ contracts for residential property include the required notice.</w:t>
      </w:r>
      <w:r w:rsidR="00921B8C" w:rsidRPr="00804DB4">
        <w:rPr>
          <w:sz w:val="20"/>
          <w:szCs w:val="22"/>
        </w:rPr>
        <w:t xml:space="preserve"> </w:t>
      </w:r>
    </w:p>
    <w:p w:rsidR="008066B2"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214" w:name="_Toc379292572"/>
      <w:bookmarkStart w:id="215" w:name="_Toc450050685"/>
      <w:bookmarkStart w:id="216" w:name="_Toc436129455"/>
      <w:bookmarkStart w:id="217" w:name="_Toc472059592"/>
      <w:bookmarkStart w:id="218" w:name="_Toc53581351"/>
      <w:r>
        <w:rPr>
          <w:rFonts w:ascii="Arial" w:hAnsi="Arial" w:cs="Arial"/>
          <w:caps w:val="0"/>
        </w:rPr>
        <w:t>W</w:t>
      </w:r>
      <w:r w:rsidRPr="00833203">
        <w:rPr>
          <w:rFonts w:ascii="Arial" w:hAnsi="Arial" w:cs="Arial"/>
          <w:caps w:val="0"/>
        </w:rPr>
        <w:t>arranties and disclosure</w:t>
      </w:r>
      <w:bookmarkEnd w:id="214"/>
      <w:bookmarkEnd w:id="215"/>
      <w:bookmarkEnd w:id="216"/>
      <w:bookmarkEnd w:id="217"/>
      <w:bookmarkEnd w:id="218"/>
    </w:p>
    <w:p w:rsidR="008066B2" w:rsidRPr="00804DB4" w:rsidRDefault="008066B2" w:rsidP="00804DB4">
      <w:pPr>
        <w:pStyle w:val="LexonLevel2"/>
        <w:spacing w:before="240"/>
        <w:rPr>
          <w:sz w:val="24"/>
          <w:szCs w:val="22"/>
        </w:rPr>
      </w:pPr>
      <w:bookmarkStart w:id="219" w:name="_Toc379292573"/>
      <w:bookmarkStart w:id="220" w:name="_Toc450050686"/>
      <w:bookmarkStart w:id="221" w:name="_Toc436129456"/>
      <w:bookmarkStart w:id="222" w:name="_Toc472059593"/>
      <w:bookmarkStart w:id="223" w:name="_Toc53581352"/>
      <w:r w:rsidRPr="00804DB4">
        <w:rPr>
          <w:sz w:val="24"/>
          <w:szCs w:val="22"/>
        </w:rPr>
        <w:t>Seller</w:t>
      </w:r>
      <w:r w:rsidRPr="00804DB4">
        <w:rPr>
          <w:rFonts w:hint="eastAsia"/>
          <w:sz w:val="24"/>
          <w:szCs w:val="22"/>
        </w:rPr>
        <w:t>’</w:t>
      </w:r>
      <w:r w:rsidRPr="00804DB4">
        <w:rPr>
          <w:sz w:val="24"/>
          <w:szCs w:val="22"/>
        </w:rPr>
        <w:t xml:space="preserve">s </w:t>
      </w:r>
      <w:r w:rsidR="00804DB4">
        <w:rPr>
          <w:sz w:val="24"/>
          <w:szCs w:val="22"/>
        </w:rPr>
        <w:t>w</w:t>
      </w:r>
      <w:r w:rsidRPr="00804DB4">
        <w:rPr>
          <w:sz w:val="24"/>
          <w:szCs w:val="22"/>
        </w:rPr>
        <w:t>arranties</w:t>
      </w:r>
      <w:bookmarkEnd w:id="219"/>
      <w:bookmarkEnd w:id="220"/>
      <w:bookmarkEnd w:id="221"/>
      <w:bookmarkEnd w:id="222"/>
      <w:bookmarkEnd w:id="223"/>
    </w:p>
    <w:p w:rsidR="008066B2" w:rsidRPr="00804DB4" w:rsidRDefault="008066B2" w:rsidP="00EE68E4">
      <w:pPr>
        <w:pStyle w:val="LexonParagraph2"/>
        <w:rPr>
          <w:sz w:val="20"/>
          <w:szCs w:val="22"/>
        </w:rPr>
      </w:pPr>
      <w:r w:rsidRPr="008134F7">
        <w:t xml:space="preserve">Under the </w:t>
      </w:r>
      <w:r>
        <w:t>C</w:t>
      </w:r>
      <w:r w:rsidRPr="008134F7">
        <w:t xml:space="preserve">ontract the </w:t>
      </w:r>
      <w:r>
        <w:t>S</w:t>
      </w:r>
      <w:r w:rsidRPr="008134F7">
        <w:t>eller gives warranties about</w:t>
      </w:r>
      <w:r w:rsidRPr="00721625">
        <w:t xml:space="preserve"> </w:t>
      </w:r>
      <w:r w:rsidRPr="00804DB4">
        <w:rPr>
          <w:sz w:val="20"/>
          <w:szCs w:val="22"/>
        </w:rPr>
        <w:t>various things which could affect the Property, in particular that:</w:t>
      </w:r>
    </w:p>
    <w:p w:rsidR="008066B2" w:rsidRPr="00804DB4" w:rsidRDefault="008066B2" w:rsidP="00EC3424">
      <w:pPr>
        <w:pStyle w:val="ListParagraph"/>
        <w:numPr>
          <w:ilvl w:val="0"/>
          <w:numId w:val="15"/>
        </w:numPr>
        <w:spacing w:before="180" w:after="120"/>
        <w:ind w:left="567" w:hanging="567"/>
        <w:contextualSpacing w:val="0"/>
        <w:rPr>
          <w:sz w:val="22"/>
        </w:rPr>
      </w:pPr>
      <w:r w:rsidRPr="00804DB4">
        <w:t>you are the registered owner of the Property;</w:t>
      </w:r>
    </w:p>
    <w:p w:rsidR="008066B2" w:rsidRPr="00804DB4" w:rsidRDefault="008066B2" w:rsidP="00EC3424">
      <w:pPr>
        <w:pStyle w:val="ListParagraph"/>
        <w:numPr>
          <w:ilvl w:val="0"/>
          <w:numId w:val="15"/>
        </w:numPr>
        <w:spacing w:before="180" w:after="120"/>
        <w:ind w:left="567" w:hanging="567"/>
        <w:contextualSpacing w:val="0"/>
        <w:rPr>
          <w:sz w:val="22"/>
        </w:rPr>
      </w:pPr>
      <w:r w:rsidRPr="00804DB4">
        <w:t>you are capable of completing the sale;</w:t>
      </w:r>
    </w:p>
    <w:p w:rsidR="008066B2" w:rsidRPr="00804DB4" w:rsidRDefault="008066B2" w:rsidP="00EC3424">
      <w:pPr>
        <w:pStyle w:val="ListParagraph"/>
        <w:numPr>
          <w:ilvl w:val="0"/>
          <w:numId w:val="15"/>
        </w:numPr>
        <w:spacing w:before="180" w:after="120"/>
        <w:ind w:left="567" w:hanging="567"/>
        <w:contextualSpacing w:val="0"/>
        <w:rPr>
          <w:sz w:val="22"/>
        </w:rPr>
      </w:pPr>
      <w:r w:rsidRPr="00804DB4">
        <w:t>there are no unsatisfied judgments, orders or writs affecting the Property (and if a unit, the common property) and no current threats or claims that might lead to a judgment order or writ affecting the Property (and if a unit, the common property);</w:t>
      </w:r>
    </w:p>
    <w:p w:rsidR="008066B2" w:rsidRPr="00804DB4" w:rsidRDefault="008066B2" w:rsidP="00EC3424">
      <w:pPr>
        <w:pStyle w:val="ListParagraph"/>
        <w:numPr>
          <w:ilvl w:val="0"/>
          <w:numId w:val="15"/>
        </w:numPr>
        <w:spacing w:before="180" w:after="120"/>
        <w:ind w:left="567" w:hanging="567"/>
        <w:contextualSpacing w:val="0"/>
        <w:rPr>
          <w:sz w:val="22"/>
        </w:rPr>
      </w:pPr>
      <w:r w:rsidRPr="00804DB4">
        <w:t>there are no unregistered encumbrances, leases or other dealings;</w:t>
      </w:r>
    </w:p>
    <w:p w:rsidR="008066B2" w:rsidRPr="00804DB4" w:rsidRDefault="008066B2" w:rsidP="00EC3424">
      <w:pPr>
        <w:pStyle w:val="ListParagraph"/>
        <w:keepNext/>
        <w:numPr>
          <w:ilvl w:val="0"/>
          <w:numId w:val="15"/>
        </w:numPr>
        <w:spacing w:before="180" w:after="120"/>
        <w:ind w:left="567" w:hanging="567"/>
        <w:contextualSpacing w:val="0"/>
        <w:rPr>
          <w:sz w:val="22"/>
        </w:rPr>
      </w:pPr>
      <w:r w:rsidRPr="00804DB4">
        <w:t xml:space="preserve">in relation to </w:t>
      </w:r>
      <w:r w:rsidRPr="00804DB4">
        <w:rPr>
          <w:i/>
          <w:iCs/>
        </w:rPr>
        <w:t>the Environmental Protection Act 1994</w:t>
      </w:r>
      <w:r w:rsidRPr="00804DB4">
        <w:t xml:space="preserve"> (Qld) </w:t>
      </w:r>
      <w:r w:rsidR="00C91026" w:rsidRPr="00804DB4">
        <w:t>(‘</w:t>
      </w:r>
      <w:r w:rsidRPr="00804DB4">
        <w:rPr>
          <w:b/>
          <w:bCs/>
        </w:rPr>
        <w:t>EPA</w:t>
      </w:r>
      <w:r w:rsidR="00C91026" w:rsidRPr="00804DB4">
        <w:t>’</w:t>
      </w:r>
      <w:r w:rsidRPr="00804DB4">
        <w:t>):</w:t>
      </w:r>
    </w:p>
    <w:p w:rsidR="008066B2" w:rsidRPr="00804DB4" w:rsidRDefault="008066B2" w:rsidP="00804DB4">
      <w:pPr>
        <w:pStyle w:val="LexonLevel4"/>
        <w:spacing w:before="180" w:after="120"/>
        <w:rPr>
          <w:sz w:val="20"/>
          <w:szCs w:val="22"/>
        </w:rPr>
      </w:pPr>
      <w:r w:rsidRPr="00804DB4">
        <w:rPr>
          <w:sz w:val="20"/>
          <w:szCs w:val="22"/>
        </w:rPr>
        <w:t xml:space="preserve">there is no outstanding obligation to give notice of a notifiable activity on the land </w:t>
      </w:r>
      <w:r w:rsidRPr="00804DB4">
        <w:rPr>
          <w:sz w:val="20"/>
          <w:szCs w:val="22"/>
          <w:lang w:val="en-US"/>
        </w:rPr>
        <w:t>(including the scheme land if in a body corporate)</w:t>
      </w:r>
      <w:r w:rsidRPr="00804DB4">
        <w:rPr>
          <w:sz w:val="20"/>
          <w:szCs w:val="22"/>
        </w:rPr>
        <w:t>;</w:t>
      </w:r>
    </w:p>
    <w:p w:rsidR="008066B2" w:rsidRPr="00804DB4" w:rsidRDefault="008066B2" w:rsidP="00804DB4">
      <w:pPr>
        <w:pStyle w:val="LexonLevel4"/>
        <w:spacing w:before="180" w:after="120"/>
        <w:rPr>
          <w:sz w:val="20"/>
          <w:szCs w:val="22"/>
        </w:rPr>
      </w:pPr>
      <w:r w:rsidRPr="00804DB4">
        <w:rPr>
          <w:sz w:val="20"/>
          <w:szCs w:val="22"/>
        </w:rPr>
        <w:t xml:space="preserve">you are not aware of facts or circumstances that may lead to the land being classified as contaminated </w:t>
      </w:r>
      <w:r w:rsidRPr="00804DB4">
        <w:rPr>
          <w:sz w:val="20"/>
          <w:szCs w:val="22"/>
          <w:lang w:val="en-US"/>
        </w:rPr>
        <w:t>(including the scheme land if in a body corporate)</w:t>
      </w:r>
      <w:r w:rsidRPr="00804DB4">
        <w:rPr>
          <w:sz w:val="20"/>
          <w:szCs w:val="22"/>
        </w:rPr>
        <w:t>.</w:t>
      </w:r>
    </w:p>
    <w:p w:rsidR="008066B2" w:rsidRPr="00804DB4" w:rsidRDefault="008066B2" w:rsidP="00804DB4">
      <w:pPr>
        <w:pStyle w:val="LexonLevel2"/>
        <w:spacing w:before="240"/>
        <w:rPr>
          <w:sz w:val="24"/>
          <w:szCs w:val="22"/>
        </w:rPr>
      </w:pPr>
      <w:bookmarkStart w:id="224" w:name="_Toc379292574"/>
      <w:bookmarkStart w:id="225" w:name="_Toc450050687"/>
      <w:bookmarkStart w:id="226" w:name="_Toc436129457"/>
      <w:bookmarkStart w:id="227" w:name="_Toc472059594"/>
      <w:bookmarkStart w:id="228" w:name="_Toc53581353"/>
      <w:r w:rsidRPr="00804DB4">
        <w:rPr>
          <w:sz w:val="24"/>
          <w:szCs w:val="22"/>
        </w:rPr>
        <w:t xml:space="preserve">Consequence </w:t>
      </w:r>
      <w:r w:rsidR="00804DB4" w:rsidRPr="00804DB4">
        <w:rPr>
          <w:sz w:val="24"/>
          <w:szCs w:val="22"/>
        </w:rPr>
        <w:t>of breach of warranty</w:t>
      </w:r>
      <w:bookmarkEnd w:id="224"/>
      <w:bookmarkEnd w:id="225"/>
      <w:bookmarkEnd w:id="226"/>
      <w:bookmarkEnd w:id="227"/>
      <w:bookmarkEnd w:id="228"/>
    </w:p>
    <w:p w:rsidR="008066B2" w:rsidRPr="00804DB4" w:rsidRDefault="008066B2" w:rsidP="00EE68E4">
      <w:pPr>
        <w:pStyle w:val="LexonParagraph2"/>
        <w:rPr>
          <w:sz w:val="20"/>
          <w:szCs w:val="22"/>
        </w:rPr>
      </w:pPr>
      <w:r w:rsidRPr="00804DB4">
        <w:rPr>
          <w:sz w:val="20"/>
          <w:szCs w:val="22"/>
        </w:rPr>
        <w:t>If you breach any of these warranties the Buyer generally may:</w:t>
      </w:r>
    </w:p>
    <w:p w:rsidR="008066B2" w:rsidRPr="00804DB4" w:rsidRDefault="008066B2" w:rsidP="00EC3424">
      <w:pPr>
        <w:pStyle w:val="ListParagraph"/>
        <w:numPr>
          <w:ilvl w:val="0"/>
          <w:numId w:val="16"/>
        </w:numPr>
        <w:spacing w:before="180" w:after="120"/>
        <w:ind w:left="567" w:hanging="567"/>
        <w:contextualSpacing w:val="0"/>
        <w:rPr>
          <w:sz w:val="22"/>
        </w:rPr>
      </w:pPr>
      <w:r w:rsidRPr="00804DB4">
        <w:t xml:space="preserve">terminate the </w:t>
      </w:r>
      <w:r w:rsidR="00FD606F" w:rsidRPr="00804DB4">
        <w:t>C</w:t>
      </w:r>
      <w:r w:rsidRPr="00804DB4">
        <w:t>ontract no later than two days before settlement; or</w:t>
      </w:r>
    </w:p>
    <w:p w:rsidR="008066B2" w:rsidRPr="00804DB4" w:rsidRDefault="008066B2" w:rsidP="00EC3424">
      <w:pPr>
        <w:pStyle w:val="ListParagraph"/>
        <w:numPr>
          <w:ilvl w:val="0"/>
          <w:numId w:val="16"/>
        </w:numPr>
        <w:spacing w:before="180" w:after="120"/>
        <w:ind w:left="567" w:hanging="567"/>
        <w:contextualSpacing w:val="0"/>
        <w:rPr>
          <w:sz w:val="22"/>
        </w:rPr>
      </w:pPr>
      <w:r w:rsidRPr="00804DB4">
        <w:t>claim compensation before settlement, and proceed to settlement.</w:t>
      </w:r>
    </w:p>
    <w:p w:rsidR="008066B2" w:rsidRPr="00804DB4" w:rsidRDefault="008066B2" w:rsidP="00804DB4">
      <w:pPr>
        <w:pStyle w:val="LexonLevel2"/>
        <w:spacing w:before="240"/>
        <w:rPr>
          <w:sz w:val="24"/>
          <w:szCs w:val="22"/>
        </w:rPr>
      </w:pPr>
      <w:bookmarkStart w:id="229" w:name="_Toc379292575"/>
      <w:bookmarkStart w:id="230" w:name="_Toc450050688"/>
      <w:bookmarkStart w:id="231" w:name="_Toc436129458"/>
      <w:bookmarkStart w:id="232" w:name="_Toc472059595"/>
      <w:bookmarkStart w:id="233" w:name="_Toc53581354"/>
      <w:r w:rsidRPr="00804DB4">
        <w:rPr>
          <w:sz w:val="24"/>
          <w:szCs w:val="22"/>
        </w:rPr>
        <w:t xml:space="preserve">Property </w:t>
      </w:r>
      <w:r w:rsidR="00804DB4" w:rsidRPr="00804DB4">
        <w:rPr>
          <w:sz w:val="24"/>
          <w:szCs w:val="22"/>
        </w:rPr>
        <w:t>adversely affected</w:t>
      </w:r>
      <w:bookmarkEnd w:id="229"/>
      <w:bookmarkEnd w:id="230"/>
      <w:bookmarkEnd w:id="231"/>
      <w:bookmarkEnd w:id="232"/>
      <w:bookmarkEnd w:id="233"/>
    </w:p>
    <w:p w:rsidR="008066B2" w:rsidRPr="00804DB4" w:rsidRDefault="008066B2" w:rsidP="00EE68E4">
      <w:pPr>
        <w:pStyle w:val="LexonParagraph2"/>
        <w:rPr>
          <w:sz w:val="20"/>
          <w:szCs w:val="22"/>
        </w:rPr>
      </w:pPr>
      <w:r w:rsidRPr="00804DB4">
        <w:rPr>
          <w:sz w:val="20"/>
          <w:szCs w:val="22"/>
        </w:rPr>
        <w:t>If the Property (including any part of the scheme land if in a body corporate) is affected at the Contract Date by any of the following:</w:t>
      </w:r>
    </w:p>
    <w:p w:rsidR="008066B2" w:rsidRPr="00804DB4" w:rsidRDefault="008066B2" w:rsidP="00EC3424">
      <w:pPr>
        <w:pStyle w:val="ListParagraph"/>
        <w:numPr>
          <w:ilvl w:val="0"/>
          <w:numId w:val="17"/>
        </w:numPr>
        <w:spacing w:before="180" w:after="120"/>
        <w:ind w:left="567" w:hanging="567"/>
        <w:contextualSpacing w:val="0"/>
        <w:rPr>
          <w:sz w:val="22"/>
        </w:rPr>
      </w:pPr>
      <w:r w:rsidRPr="00804DB4">
        <w:t>the present use is not lawful;</w:t>
      </w:r>
    </w:p>
    <w:p w:rsidR="008066B2" w:rsidRPr="00804DB4" w:rsidRDefault="008066B2" w:rsidP="00EC3424">
      <w:pPr>
        <w:pStyle w:val="ListParagraph"/>
        <w:numPr>
          <w:ilvl w:val="0"/>
          <w:numId w:val="17"/>
        </w:numPr>
        <w:spacing w:before="180" w:after="120"/>
        <w:ind w:left="567" w:hanging="567"/>
        <w:contextualSpacing w:val="0"/>
        <w:rPr>
          <w:sz w:val="22"/>
        </w:rPr>
      </w:pPr>
      <w:r w:rsidRPr="00804DB4">
        <w:t>the land is affected by a proposal of a competent authority (e.g. Transport Infrastructure);</w:t>
      </w:r>
    </w:p>
    <w:p w:rsidR="008066B2" w:rsidRPr="00804DB4" w:rsidRDefault="008066B2" w:rsidP="00EC3424">
      <w:pPr>
        <w:pStyle w:val="ListParagraph"/>
        <w:numPr>
          <w:ilvl w:val="0"/>
          <w:numId w:val="17"/>
        </w:numPr>
        <w:spacing w:before="180" w:after="120"/>
        <w:ind w:left="567" w:hanging="567"/>
        <w:contextualSpacing w:val="0"/>
        <w:rPr>
          <w:sz w:val="22"/>
        </w:rPr>
      </w:pPr>
      <w:r w:rsidRPr="00804DB4">
        <w:t>access or any services to the land passes unlawfully through other land;</w:t>
      </w:r>
    </w:p>
    <w:p w:rsidR="008066B2" w:rsidRPr="00804DB4" w:rsidRDefault="008066B2" w:rsidP="00EC3424">
      <w:pPr>
        <w:pStyle w:val="ListParagraph"/>
        <w:numPr>
          <w:ilvl w:val="0"/>
          <w:numId w:val="17"/>
        </w:numPr>
        <w:spacing w:before="180" w:after="120"/>
        <w:ind w:left="567" w:hanging="567"/>
        <w:contextualSpacing w:val="0"/>
        <w:rPr>
          <w:sz w:val="22"/>
        </w:rPr>
      </w:pPr>
      <w:r w:rsidRPr="00804DB4">
        <w:t>an authority has issued a current notice to treat, or notice of intention to resume;</w:t>
      </w:r>
    </w:p>
    <w:p w:rsidR="004678D9" w:rsidRPr="00804DB4" w:rsidRDefault="004678D9" w:rsidP="00EC3424">
      <w:pPr>
        <w:pStyle w:val="ListParagraph"/>
        <w:numPr>
          <w:ilvl w:val="0"/>
          <w:numId w:val="17"/>
        </w:numPr>
        <w:spacing w:before="180" w:after="120"/>
        <w:ind w:left="567" w:hanging="567"/>
        <w:contextualSpacing w:val="0"/>
        <w:rPr>
          <w:sz w:val="22"/>
        </w:rPr>
      </w:pPr>
      <w:r w:rsidRPr="00804DB4">
        <w:t xml:space="preserve">there is an outstanding condition of a development approval attaching to the Property which, if complied with, would constitute a material mistake or omission in </w:t>
      </w:r>
      <w:r w:rsidR="008C02B2" w:rsidRPr="00804DB4">
        <w:t xml:space="preserve">your </w:t>
      </w:r>
      <w:r w:rsidRPr="00804DB4">
        <w:t>title;</w:t>
      </w:r>
    </w:p>
    <w:p w:rsidR="008066B2" w:rsidRPr="00804DB4" w:rsidRDefault="008066B2" w:rsidP="00EC3424">
      <w:pPr>
        <w:pStyle w:val="ListParagraph"/>
        <w:numPr>
          <w:ilvl w:val="0"/>
          <w:numId w:val="17"/>
        </w:numPr>
        <w:spacing w:before="180" w:after="120"/>
        <w:ind w:left="567" w:hanging="567"/>
        <w:contextualSpacing w:val="0"/>
        <w:rPr>
          <w:sz w:val="22"/>
        </w:rPr>
      </w:pPr>
      <w:r w:rsidRPr="00804DB4">
        <w:t xml:space="preserve">the </w:t>
      </w:r>
      <w:r w:rsidR="00FD606F" w:rsidRPr="00804DB4">
        <w:t>P</w:t>
      </w:r>
      <w:r w:rsidRPr="00804DB4">
        <w:t xml:space="preserve">roperty is affected by the </w:t>
      </w:r>
      <w:r w:rsidRPr="00804DB4">
        <w:rPr>
          <w:i/>
          <w:iCs/>
        </w:rPr>
        <w:t>Queensland Heritage Act 1992</w:t>
      </w:r>
      <w:r w:rsidRPr="00804DB4">
        <w:t xml:space="preserve"> (Qld) or is included in the World Heritage List;</w:t>
      </w:r>
    </w:p>
    <w:p w:rsidR="008066B2" w:rsidRPr="00804DB4" w:rsidRDefault="008066B2" w:rsidP="00EC3424">
      <w:pPr>
        <w:pStyle w:val="ListParagraph"/>
        <w:numPr>
          <w:ilvl w:val="0"/>
          <w:numId w:val="17"/>
        </w:numPr>
        <w:spacing w:before="180" w:after="120"/>
        <w:ind w:left="567" w:hanging="567"/>
        <w:contextualSpacing w:val="0"/>
        <w:rPr>
          <w:sz w:val="22"/>
        </w:rPr>
      </w:pPr>
      <w:r w:rsidRPr="00804DB4">
        <w:t xml:space="preserve">the </w:t>
      </w:r>
      <w:r w:rsidR="00FD606F" w:rsidRPr="00804DB4">
        <w:t>P</w:t>
      </w:r>
      <w:r w:rsidRPr="00804DB4">
        <w:t xml:space="preserve">roperty is declared acquisition land under the </w:t>
      </w:r>
      <w:r w:rsidRPr="00804DB4">
        <w:rPr>
          <w:i/>
          <w:iCs/>
        </w:rPr>
        <w:t>Queensland Reconstruction Authority Act 2011</w:t>
      </w:r>
      <w:r w:rsidRPr="00804DB4">
        <w:t xml:space="preserve"> (Qld); or</w:t>
      </w:r>
    </w:p>
    <w:p w:rsidR="008066B2" w:rsidRPr="00804DB4" w:rsidRDefault="008066B2" w:rsidP="00EC3424">
      <w:pPr>
        <w:pStyle w:val="ListParagraph"/>
        <w:numPr>
          <w:ilvl w:val="0"/>
          <w:numId w:val="17"/>
        </w:numPr>
        <w:spacing w:before="180" w:after="120"/>
        <w:ind w:left="567" w:hanging="567"/>
        <w:contextualSpacing w:val="0"/>
        <w:rPr>
          <w:sz w:val="22"/>
        </w:rPr>
      </w:pPr>
      <w:r w:rsidRPr="00804DB4">
        <w:t xml:space="preserve">there is a charge against the land under the </w:t>
      </w:r>
      <w:r w:rsidRPr="00804DB4">
        <w:rPr>
          <w:i/>
          <w:iCs/>
        </w:rPr>
        <w:t>Foreign Acquisitions and Takeovers Act 1975</w:t>
      </w:r>
      <w:r w:rsidRPr="00804DB4">
        <w:t xml:space="preserve"> (Cth),</w:t>
      </w:r>
    </w:p>
    <w:p w:rsidR="008066B2" w:rsidRPr="00804DB4" w:rsidRDefault="008066B2" w:rsidP="00EE68E4">
      <w:pPr>
        <w:pStyle w:val="LexonParagraph2"/>
        <w:rPr>
          <w:sz w:val="20"/>
          <w:szCs w:val="22"/>
        </w:rPr>
      </w:pPr>
      <w:r w:rsidRPr="00804DB4">
        <w:rPr>
          <w:sz w:val="20"/>
          <w:szCs w:val="22"/>
        </w:rPr>
        <w:t>and these facts are not disclosed in the Contract, then the Buyer is entitled to terminate up until settlement.</w:t>
      </w:r>
      <w:r w:rsidR="006516EC" w:rsidRPr="00804DB4">
        <w:rPr>
          <w:sz w:val="20"/>
          <w:szCs w:val="22"/>
        </w:rPr>
        <w:t xml:space="preserve"> </w:t>
      </w:r>
      <w:r w:rsidRPr="00804DB4">
        <w:rPr>
          <w:sz w:val="20"/>
          <w:szCs w:val="22"/>
        </w:rPr>
        <w:t>If the Buyer does not terminate in accordance with the Contract, they will be treated as having accepted the Property subject to these issues.</w:t>
      </w:r>
    </w:p>
    <w:p w:rsidR="008066B2" w:rsidRPr="00804DB4" w:rsidRDefault="008066B2" w:rsidP="00804DB4">
      <w:pPr>
        <w:pStyle w:val="LexonLevel2"/>
        <w:spacing w:before="240"/>
        <w:rPr>
          <w:sz w:val="24"/>
          <w:szCs w:val="22"/>
        </w:rPr>
      </w:pPr>
      <w:bookmarkStart w:id="234" w:name="_Toc379292576"/>
      <w:bookmarkStart w:id="235" w:name="_Toc450050689"/>
      <w:bookmarkStart w:id="236" w:name="_Toc436129459"/>
      <w:bookmarkStart w:id="237" w:name="_Toc472059596"/>
      <w:bookmarkStart w:id="238" w:name="_Toc53581355"/>
      <w:r w:rsidRPr="00804DB4">
        <w:rPr>
          <w:sz w:val="24"/>
          <w:szCs w:val="22"/>
        </w:rPr>
        <w:t xml:space="preserve">What </w:t>
      </w:r>
      <w:r w:rsidR="00804DB4" w:rsidRPr="00804DB4">
        <w:rPr>
          <w:sz w:val="24"/>
          <w:szCs w:val="22"/>
        </w:rPr>
        <w:t>you may need to disclose</w:t>
      </w:r>
      <w:bookmarkEnd w:id="234"/>
      <w:bookmarkEnd w:id="235"/>
      <w:bookmarkEnd w:id="236"/>
      <w:bookmarkEnd w:id="237"/>
      <w:bookmarkEnd w:id="238"/>
    </w:p>
    <w:p w:rsidR="008066B2" w:rsidRPr="00804DB4" w:rsidRDefault="008066B2" w:rsidP="00EE68E4">
      <w:pPr>
        <w:pStyle w:val="LexonParagraph2"/>
        <w:rPr>
          <w:sz w:val="20"/>
          <w:szCs w:val="22"/>
        </w:rPr>
      </w:pPr>
      <w:r w:rsidRPr="00804DB4">
        <w:rPr>
          <w:sz w:val="20"/>
          <w:szCs w:val="22"/>
        </w:rPr>
        <w:t xml:space="preserve">To enable us to make the appropriate disclosure or to advise you on the consequences of </w:t>
      </w:r>
      <w:r w:rsidR="008B7070" w:rsidRPr="00804DB4">
        <w:rPr>
          <w:sz w:val="20"/>
          <w:szCs w:val="22"/>
        </w:rPr>
        <w:t>non-</w:t>
      </w:r>
      <w:r w:rsidRPr="00804DB4">
        <w:rPr>
          <w:sz w:val="20"/>
          <w:szCs w:val="22"/>
        </w:rPr>
        <w:t xml:space="preserve">disclosure, please call us if you are aware of any of the following, or other particular or unusual features affecting the </w:t>
      </w:r>
      <w:r w:rsidR="008B7070" w:rsidRPr="00804DB4">
        <w:rPr>
          <w:sz w:val="20"/>
          <w:szCs w:val="22"/>
        </w:rPr>
        <w:t>P</w:t>
      </w:r>
      <w:r w:rsidRPr="00804DB4">
        <w:rPr>
          <w:sz w:val="20"/>
          <w:szCs w:val="22"/>
        </w:rPr>
        <w:t>roperty, such as:</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 xml:space="preserve">unregistered encumbrances and other government rights or interests that may affect the </w:t>
      </w:r>
      <w:r w:rsidR="008B7070" w:rsidRPr="00804DB4">
        <w:t>P</w:t>
      </w:r>
      <w:r w:rsidRPr="00804DB4">
        <w:t xml:space="preserve">roperty, </w:t>
      </w:r>
      <w:r w:rsidR="008B7070" w:rsidRPr="00804DB4">
        <w:t>(e.g.</w:t>
      </w:r>
      <w:r w:rsidRPr="00804DB4">
        <w:t xml:space="preserve"> water, sewerage or combine drains through the </w:t>
      </w:r>
      <w:r w:rsidR="008B7070" w:rsidRPr="00804DB4">
        <w:t>P</w:t>
      </w:r>
      <w:r w:rsidRPr="00804DB4">
        <w:t>roperty</w:t>
      </w:r>
      <w:r w:rsidR="008B7070" w:rsidRPr="00804DB4">
        <w:t>)</w:t>
      </w:r>
      <w:r w:rsidRPr="00804DB4">
        <w:t>;</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 xml:space="preserve">access rights for geothermal exploration or production under the </w:t>
      </w:r>
      <w:r w:rsidRPr="00804DB4">
        <w:rPr>
          <w:i/>
          <w:iCs/>
        </w:rPr>
        <w:t>Greenhouse Gas Storage Act 2009</w:t>
      </w:r>
      <w:r w:rsidR="008B7070" w:rsidRPr="00804DB4">
        <w:t xml:space="preserve"> (Qld)</w:t>
      </w:r>
      <w:r w:rsidRPr="00804DB4">
        <w:t xml:space="preserve">, </w:t>
      </w:r>
      <w:r w:rsidRPr="00804DB4">
        <w:rPr>
          <w:i/>
          <w:iCs/>
        </w:rPr>
        <w:t>Geothermal Energy Act 2010</w:t>
      </w:r>
      <w:r w:rsidR="008B7070" w:rsidRPr="00804DB4">
        <w:t xml:space="preserve"> (Qld)</w:t>
      </w:r>
      <w:r w:rsidRPr="00804DB4">
        <w:t xml:space="preserve">, or the </w:t>
      </w:r>
      <w:r w:rsidRPr="00804DB4">
        <w:rPr>
          <w:i/>
          <w:iCs/>
        </w:rPr>
        <w:t>Petroleum and Gas (Production and Safety) Act 2004</w:t>
      </w:r>
      <w:r w:rsidR="008B7070" w:rsidRPr="00804DB4">
        <w:t xml:space="preserve"> (Qld)</w:t>
      </w:r>
      <w:r w:rsidRPr="00804DB4">
        <w:t>;</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notices to do work issued by the local government or any court or tribunal;</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building covenants;</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easements;</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equitable mortgages;</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leases;</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known minor encroachments by fences or trees;</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any heritage listings;</w:t>
      </w:r>
    </w:p>
    <w:p w:rsidR="008066B2" w:rsidRPr="00804DB4" w:rsidRDefault="008B7070" w:rsidP="00EC3424">
      <w:pPr>
        <w:pStyle w:val="ListParagraph"/>
        <w:numPr>
          <w:ilvl w:val="0"/>
          <w:numId w:val="18"/>
        </w:numPr>
        <w:spacing w:before="180" w:after="120"/>
        <w:ind w:left="567" w:hanging="567"/>
        <w:contextualSpacing w:val="0"/>
        <w:rPr>
          <w:sz w:val="22"/>
        </w:rPr>
      </w:pPr>
      <w:r w:rsidRPr="00804DB4">
        <w:t xml:space="preserve">beach area </w:t>
      </w:r>
      <w:r w:rsidR="008066B2" w:rsidRPr="00804DB4">
        <w:t>declarations</w:t>
      </w:r>
      <w:r w:rsidRPr="00804DB4">
        <w:t>;</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road widening or any notice of a proposed road widening;</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proposed resumptions;</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 xml:space="preserve">any unsatisfied judgments, orders or writs affecting the </w:t>
      </w:r>
      <w:r w:rsidR="008B7070" w:rsidRPr="00804DB4">
        <w:t>P</w:t>
      </w:r>
      <w:r w:rsidRPr="00804DB4">
        <w:t>roperty, the common property or body corporate assets;</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 xml:space="preserve">any threatened claims notices or proceedings that may lead to a judgment order or writ (e.g. orders or applications to QCAT in relation to trees on the </w:t>
      </w:r>
      <w:r w:rsidR="008B7070" w:rsidRPr="00804DB4">
        <w:t>P</w:t>
      </w:r>
      <w:r w:rsidRPr="00804DB4">
        <w:t>roperty);</w:t>
      </w:r>
    </w:p>
    <w:p w:rsidR="002B5FDA" w:rsidRPr="00804DB4" w:rsidRDefault="002B5FDA" w:rsidP="00EC3424">
      <w:pPr>
        <w:pStyle w:val="ListParagraph"/>
        <w:numPr>
          <w:ilvl w:val="0"/>
          <w:numId w:val="18"/>
        </w:numPr>
        <w:spacing w:before="180" w:after="120"/>
        <w:ind w:left="567" w:hanging="567"/>
        <w:contextualSpacing w:val="0"/>
        <w:rPr>
          <w:sz w:val="22"/>
        </w:rPr>
      </w:pPr>
      <w:r w:rsidRPr="00804DB4">
        <w:t>outstanding conditions of development approvals;</w:t>
      </w:r>
      <w:r w:rsidR="00D311BF" w:rsidRPr="00804DB4">
        <w:t xml:space="preserve"> or</w:t>
      </w:r>
    </w:p>
    <w:p w:rsidR="008066B2" w:rsidRPr="00804DB4" w:rsidRDefault="008066B2" w:rsidP="00EC3424">
      <w:pPr>
        <w:pStyle w:val="ListParagraph"/>
        <w:numPr>
          <w:ilvl w:val="0"/>
          <w:numId w:val="18"/>
        </w:numPr>
        <w:spacing w:before="180" w:after="120"/>
        <w:ind w:left="567" w:hanging="567"/>
        <w:contextualSpacing w:val="0"/>
        <w:rPr>
          <w:sz w:val="22"/>
        </w:rPr>
      </w:pPr>
      <w:r w:rsidRPr="00804DB4">
        <w:t xml:space="preserve">ongoing conditions of development approvals, for example, the existence of a bushfire management plan affecting the </w:t>
      </w:r>
      <w:r w:rsidR="008B7070" w:rsidRPr="00804DB4">
        <w:t>P</w:t>
      </w:r>
      <w:r w:rsidRPr="00804DB4">
        <w:t>roperty.</w:t>
      </w:r>
    </w:p>
    <w:p w:rsidR="008066B2" w:rsidRDefault="008066B2" w:rsidP="00EE68E4">
      <w:pPr>
        <w:pStyle w:val="LexonParagraph2"/>
        <w:rPr>
          <w:sz w:val="20"/>
          <w:szCs w:val="22"/>
        </w:rPr>
      </w:pPr>
      <w:r w:rsidRPr="00804DB4">
        <w:rPr>
          <w:sz w:val="20"/>
          <w:szCs w:val="22"/>
        </w:rPr>
        <w:t xml:space="preserve">If you fail to make proper disclosure in the </w:t>
      </w:r>
      <w:r w:rsidR="008B7070" w:rsidRPr="00804DB4">
        <w:rPr>
          <w:sz w:val="20"/>
          <w:szCs w:val="22"/>
        </w:rPr>
        <w:t>C</w:t>
      </w:r>
      <w:r w:rsidRPr="00804DB4">
        <w:rPr>
          <w:sz w:val="20"/>
          <w:szCs w:val="22"/>
        </w:rPr>
        <w:t xml:space="preserve">ontract the </w:t>
      </w:r>
      <w:r w:rsidR="008B7070" w:rsidRPr="00804DB4">
        <w:rPr>
          <w:sz w:val="20"/>
          <w:szCs w:val="22"/>
        </w:rPr>
        <w:t>B</w:t>
      </w:r>
      <w:r w:rsidRPr="00804DB4">
        <w:rPr>
          <w:sz w:val="20"/>
          <w:szCs w:val="22"/>
        </w:rPr>
        <w:t>uyer may have rights to terminate and claim compensation.</w:t>
      </w:r>
      <w:r w:rsidR="006516EC" w:rsidRPr="00804DB4">
        <w:rPr>
          <w:sz w:val="20"/>
          <w:szCs w:val="22"/>
        </w:rPr>
        <w:t xml:space="preserve"> </w:t>
      </w:r>
      <w:r w:rsidRPr="00804DB4">
        <w:rPr>
          <w:sz w:val="20"/>
          <w:szCs w:val="22"/>
        </w:rPr>
        <w:t xml:space="preserve">For example, if you fail to disclose in the </w:t>
      </w:r>
      <w:r w:rsidR="008B7070" w:rsidRPr="00804DB4">
        <w:rPr>
          <w:sz w:val="20"/>
          <w:szCs w:val="22"/>
        </w:rPr>
        <w:t>C</w:t>
      </w:r>
      <w:r w:rsidRPr="00804DB4">
        <w:rPr>
          <w:sz w:val="20"/>
          <w:szCs w:val="22"/>
        </w:rPr>
        <w:t xml:space="preserve">ontract that a sewerage or drain line passes over or under your </w:t>
      </w:r>
      <w:r w:rsidR="008B7070" w:rsidRPr="00804DB4">
        <w:rPr>
          <w:sz w:val="20"/>
          <w:szCs w:val="22"/>
        </w:rPr>
        <w:t>P</w:t>
      </w:r>
      <w:r w:rsidRPr="00804DB4">
        <w:rPr>
          <w:sz w:val="20"/>
          <w:szCs w:val="22"/>
        </w:rPr>
        <w:t xml:space="preserve">roperty this will be a defect in title which, if material to the </w:t>
      </w:r>
      <w:r w:rsidR="008B7070" w:rsidRPr="00804DB4">
        <w:rPr>
          <w:sz w:val="20"/>
          <w:szCs w:val="22"/>
        </w:rPr>
        <w:t>B</w:t>
      </w:r>
      <w:r w:rsidRPr="00804DB4">
        <w:rPr>
          <w:sz w:val="20"/>
          <w:szCs w:val="22"/>
        </w:rPr>
        <w:t>uyer, may allow the</w:t>
      </w:r>
      <w:r w:rsidR="008B7070" w:rsidRPr="00804DB4">
        <w:rPr>
          <w:sz w:val="20"/>
          <w:szCs w:val="22"/>
        </w:rPr>
        <w:t>m</w:t>
      </w:r>
      <w:r w:rsidRPr="00804DB4">
        <w:rPr>
          <w:sz w:val="20"/>
          <w:szCs w:val="22"/>
        </w:rPr>
        <w:t xml:space="preserve"> to terminate or claim compensation.</w:t>
      </w:r>
    </w:p>
    <w:p w:rsidR="00406674" w:rsidRPr="00406674" w:rsidRDefault="00406674" w:rsidP="00406674">
      <w:pPr>
        <w:pStyle w:val="LexonParagraph2"/>
        <w:rPr>
          <w:sz w:val="20"/>
          <w:szCs w:val="22"/>
        </w:rPr>
      </w:pPr>
      <w:r w:rsidRPr="00406674">
        <w:rPr>
          <w:sz w:val="20"/>
          <w:szCs w:val="22"/>
        </w:rPr>
        <w:t>While there is no general obligation to disclose physical defects in the Property to a Buyer, you should not do anything to actively conceal defects that may exist (for example, by making cosmetic changes to cover up patent defects in the Property).  Similarly, while some specific disclosure obligations may arise in relation to activities that are notifiable under laws relating to environmental protection (see item </w:t>
      </w:r>
      <w:r w:rsidR="00F83FDC">
        <w:rPr>
          <w:sz w:val="20"/>
          <w:szCs w:val="22"/>
        </w:rPr>
        <w:fldChar w:fldCharType="begin"/>
      </w:r>
      <w:r w:rsidR="00F83FDC">
        <w:rPr>
          <w:sz w:val="20"/>
          <w:szCs w:val="22"/>
        </w:rPr>
        <w:instrText xml:space="preserve"> REF _Ref54706169 \r \h </w:instrText>
      </w:r>
      <w:r w:rsidR="00F83FDC">
        <w:rPr>
          <w:sz w:val="20"/>
          <w:szCs w:val="22"/>
        </w:rPr>
      </w:r>
      <w:r w:rsidR="00F83FDC">
        <w:rPr>
          <w:sz w:val="20"/>
          <w:szCs w:val="22"/>
        </w:rPr>
        <w:fldChar w:fldCharType="separate"/>
      </w:r>
      <w:r w:rsidR="007F030F">
        <w:rPr>
          <w:sz w:val="20"/>
          <w:szCs w:val="22"/>
        </w:rPr>
        <w:t>6.5</w:t>
      </w:r>
      <w:r w:rsidR="00F83FDC">
        <w:rPr>
          <w:sz w:val="20"/>
          <w:szCs w:val="22"/>
        </w:rPr>
        <w:fldChar w:fldCharType="end"/>
      </w:r>
      <w:r w:rsidRPr="00406674">
        <w:rPr>
          <w:sz w:val="20"/>
          <w:szCs w:val="22"/>
        </w:rPr>
        <w:t xml:space="preserve"> below), there is no general obligation to disclose to a Buyer past activities or events that may have occurred on the Property or that the Property may be considered notorious because of its association with a particular event.</w:t>
      </w:r>
    </w:p>
    <w:p w:rsidR="00406674" w:rsidRPr="00804DB4" w:rsidRDefault="00406674" w:rsidP="00406674">
      <w:pPr>
        <w:pStyle w:val="LexonParagraph2"/>
        <w:rPr>
          <w:sz w:val="20"/>
          <w:szCs w:val="22"/>
        </w:rPr>
      </w:pPr>
      <w:r w:rsidRPr="00406674">
        <w:rPr>
          <w:sz w:val="20"/>
          <w:szCs w:val="22"/>
        </w:rPr>
        <w:t>You must, however, ensure that neither you nor any real estate or other agent acting on your behalf makes any representations or statements to the Buyer about the Property (including about its physical condition, the rights and benefits attaching to the Property and activities or events that may have occurred at the Property) unless those representations or statements are accurate in every respect. In some cases, silence in response to an enquiry made by the Buyer may amount to a representation. Any representations or statements about the Property that are inaccurate or misleading may give the Buyer a right to terminate the Contract or claim compensation from you.</w:t>
      </w:r>
    </w:p>
    <w:p w:rsidR="008066B2" w:rsidRPr="00804DB4" w:rsidRDefault="008066B2" w:rsidP="00804DB4">
      <w:pPr>
        <w:pStyle w:val="LexonLevel2"/>
        <w:spacing w:before="240"/>
        <w:rPr>
          <w:sz w:val="24"/>
          <w:szCs w:val="22"/>
          <w:lang w:val="en-US"/>
        </w:rPr>
      </w:pPr>
      <w:bookmarkStart w:id="239" w:name="_Toc379292577"/>
      <w:bookmarkStart w:id="240" w:name="_Toc450050690"/>
      <w:bookmarkStart w:id="241" w:name="_Toc436129460"/>
      <w:bookmarkStart w:id="242" w:name="_Toc472059597"/>
      <w:bookmarkStart w:id="243" w:name="_Toc53581356"/>
      <w:bookmarkStart w:id="244" w:name="_Ref54706169"/>
      <w:r w:rsidRPr="00804DB4">
        <w:rPr>
          <w:sz w:val="24"/>
          <w:szCs w:val="22"/>
          <w:lang w:val="en-US"/>
        </w:rPr>
        <w:t xml:space="preserve">EPA </w:t>
      </w:r>
      <w:r w:rsidR="00804DB4">
        <w:rPr>
          <w:sz w:val="24"/>
          <w:szCs w:val="22"/>
          <w:lang w:val="en-US"/>
        </w:rPr>
        <w:t>d</w:t>
      </w:r>
      <w:r w:rsidRPr="00804DB4">
        <w:rPr>
          <w:sz w:val="24"/>
          <w:szCs w:val="22"/>
          <w:lang w:val="en-US"/>
        </w:rPr>
        <w:t>isclosure</w:t>
      </w:r>
      <w:bookmarkEnd w:id="239"/>
      <w:bookmarkEnd w:id="240"/>
      <w:bookmarkEnd w:id="241"/>
      <w:bookmarkEnd w:id="242"/>
      <w:bookmarkEnd w:id="243"/>
      <w:bookmarkEnd w:id="244"/>
    </w:p>
    <w:p w:rsidR="008066B2" w:rsidRPr="00804DB4" w:rsidRDefault="008066B2" w:rsidP="00EE68E4">
      <w:pPr>
        <w:pStyle w:val="LexonParagraph2"/>
        <w:rPr>
          <w:sz w:val="20"/>
          <w:szCs w:val="22"/>
          <w:lang w:val="en-US"/>
        </w:rPr>
      </w:pPr>
      <w:r w:rsidRPr="00804DB4">
        <w:rPr>
          <w:sz w:val="20"/>
          <w:szCs w:val="22"/>
          <w:lang w:val="en-US"/>
        </w:rPr>
        <w:t xml:space="preserve">The </w:t>
      </w:r>
      <w:r w:rsidR="00FD606F" w:rsidRPr="00804DB4">
        <w:rPr>
          <w:sz w:val="20"/>
          <w:szCs w:val="22"/>
        </w:rPr>
        <w:t>EPA</w:t>
      </w:r>
      <w:r w:rsidRPr="00804DB4">
        <w:rPr>
          <w:sz w:val="20"/>
          <w:szCs w:val="22"/>
          <w:lang w:val="en-US"/>
        </w:rPr>
        <w:t xml:space="preserve"> requires that you make a specific disclosure before entering into an agreement with the </w:t>
      </w:r>
      <w:r w:rsidR="008B7070" w:rsidRPr="00804DB4">
        <w:rPr>
          <w:sz w:val="20"/>
          <w:szCs w:val="22"/>
          <w:lang w:val="en-US"/>
        </w:rPr>
        <w:t>B</w:t>
      </w:r>
      <w:r w:rsidRPr="00804DB4">
        <w:rPr>
          <w:sz w:val="20"/>
          <w:szCs w:val="22"/>
          <w:lang w:val="en-US"/>
        </w:rPr>
        <w:t xml:space="preserve">uyer if any of the following are applicable to the land (including the common property if in a </w:t>
      </w:r>
      <w:r w:rsidR="008B7070" w:rsidRPr="00804DB4">
        <w:rPr>
          <w:sz w:val="20"/>
          <w:szCs w:val="22"/>
          <w:lang w:val="en-US"/>
        </w:rPr>
        <w:t>C</w:t>
      </w:r>
      <w:r w:rsidRPr="00804DB4">
        <w:rPr>
          <w:sz w:val="20"/>
          <w:szCs w:val="22"/>
          <w:lang w:val="en-US"/>
        </w:rPr>
        <w:t xml:space="preserve">ommunity </w:t>
      </w:r>
      <w:r w:rsidR="008B7070" w:rsidRPr="00804DB4">
        <w:rPr>
          <w:sz w:val="20"/>
          <w:szCs w:val="22"/>
          <w:lang w:val="en-US"/>
        </w:rPr>
        <w:t>T</w:t>
      </w:r>
      <w:r w:rsidRPr="00804DB4">
        <w:rPr>
          <w:sz w:val="20"/>
          <w:szCs w:val="22"/>
          <w:lang w:val="en-US"/>
        </w:rPr>
        <w:t xml:space="preserve">itles </w:t>
      </w:r>
      <w:r w:rsidR="008B7070" w:rsidRPr="00804DB4">
        <w:rPr>
          <w:sz w:val="20"/>
          <w:szCs w:val="22"/>
          <w:lang w:val="en-US"/>
        </w:rPr>
        <w:t>S</w:t>
      </w:r>
      <w:r w:rsidRPr="00804DB4">
        <w:rPr>
          <w:sz w:val="20"/>
          <w:szCs w:val="22"/>
          <w:lang w:val="en-US"/>
        </w:rPr>
        <w:t>cheme):</w:t>
      </w:r>
    </w:p>
    <w:p w:rsidR="008066B2" w:rsidRPr="00804DB4" w:rsidRDefault="008066B2" w:rsidP="00EC3424">
      <w:pPr>
        <w:pStyle w:val="ListParagraph"/>
        <w:numPr>
          <w:ilvl w:val="0"/>
          <w:numId w:val="19"/>
        </w:numPr>
        <w:spacing w:before="180" w:after="120"/>
        <w:ind w:left="567" w:hanging="567"/>
        <w:contextualSpacing w:val="0"/>
        <w:rPr>
          <w:sz w:val="22"/>
        </w:rPr>
      </w:pPr>
      <w:r w:rsidRPr="00804DB4">
        <w:t>the land is listed on the Contaminated Land Register or Environmental Management Register;</w:t>
      </w:r>
    </w:p>
    <w:p w:rsidR="008066B2" w:rsidRPr="00804DB4" w:rsidRDefault="008066B2" w:rsidP="00EC3424">
      <w:pPr>
        <w:pStyle w:val="ListParagraph"/>
        <w:numPr>
          <w:ilvl w:val="0"/>
          <w:numId w:val="19"/>
        </w:numPr>
        <w:spacing w:before="180" w:after="120"/>
        <w:ind w:left="567" w:hanging="567"/>
        <w:contextualSpacing w:val="0"/>
        <w:rPr>
          <w:sz w:val="22"/>
        </w:rPr>
      </w:pPr>
      <w:r w:rsidRPr="00804DB4">
        <w:t>the land is the subject of a notice or evaluation (generally about possible contamination or notifiable activities on the land such as underground fuel storage); or</w:t>
      </w:r>
    </w:p>
    <w:p w:rsidR="008066B2" w:rsidRPr="00804DB4" w:rsidRDefault="008066B2" w:rsidP="00EC3424">
      <w:pPr>
        <w:pStyle w:val="ListParagraph"/>
        <w:numPr>
          <w:ilvl w:val="0"/>
          <w:numId w:val="19"/>
        </w:numPr>
        <w:spacing w:before="180" w:after="120"/>
        <w:ind w:left="567" w:hanging="567"/>
        <w:contextualSpacing w:val="0"/>
        <w:rPr>
          <w:sz w:val="22"/>
        </w:rPr>
      </w:pPr>
      <w:r w:rsidRPr="00804DB4">
        <w:t xml:space="preserve">a </w:t>
      </w:r>
      <w:r w:rsidR="0044024D">
        <w:t>M</w:t>
      </w:r>
      <w:r w:rsidRPr="00804DB4">
        <w:t>agistrate has issued an order</w:t>
      </w:r>
      <w:r w:rsidR="00063290" w:rsidRPr="00804DB4">
        <w:t xml:space="preserve"> </w:t>
      </w:r>
      <w:r w:rsidRPr="00804DB4">
        <w:t>for an authorised person to enter the land to conduct an investigation or to carry out work.</w:t>
      </w:r>
    </w:p>
    <w:p w:rsidR="008066B2" w:rsidRPr="00804DB4" w:rsidRDefault="008066B2" w:rsidP="00EE68E4">
      <w:pPr>
        <w:pStyle w:val="LexonParagraph2"/>
        <w:rPr>
          <w:sz w:val="20"/>
          <w:szCs w:val="22"/>
          <w:lang w:val="en-US"/>
        </w:rPr>
      </w:pPr>
      <w:r w:rsidRPr="00804DB4">
        <w:rPr>
          <w:sz w:val="20"/>
          <w:szCs w:val="22"/>
          <w:lang w:val="en-US"/>
        </w:rPr>
        <w:t>If any of these situations arise and</w:t>
      </w:r>
      <w:r w:rsidR="00063290" w:rsidRPr="00804DB4">
        <w:rPr>
          <w:sz w:val="20"/>
          <w:szCs w:val="22"/>
          <w:lang w:val="en-US"/>
        </w:rPr>
        <w:t xml:space="preserve"> you do not disclose them</w:t>
      </w:r>
      <w:r w:rsidRPr="00804DB4">
        <w:rPr>
          <w:sz w:val="20"/>
          <w:szCs w:val="22"/>
          <w:lang w:val="en-US"/>
        </w:rPr>
        <w:t xml:space="preserve"> under the EPA before the </w:t>
      </w:r>
      <w:r w:rsidR="00063290" w:rsidRPr="00804DB4">
        <w:rPr>
          <w:sz w:val="20"/>
          <w:szCs w:val="22"/>
          <w:lang w:val="en-US"/>
        </w:rPr>
        <w:t>B</w:t>
      </w:r>
      <w:r w:rsidRPr="00804DB4">
        <w:rPr>
          <w:sz w:val="20"/>
          <w:szCs w:val="22"/>
          <w:lang w:val="en-US"/>
        </w:rPr>
        <w:t xml:space="preserve">uyer enters into the </w:t>
      </w:r>
      <w:r w:rsidR="00063290" w:rsidRPr="00804DB4">
        <w:rPr>
          <w:sz w:val="20"/>
          <w:szCs w:val="22"/>
          <w:lang w:val="en-US"/>
        </w:rPr>
        <w:t>C</w:t>
      </w:r>
      <w:r w:rsidRPr="00804DB4">
        <w:rPr>
          <w:sz w:val="20"/>
          <w:szCs w:val="22"/>
          <w:lang w:val="en-US"/>
        </w:rPr>
        <w:t>ontract then</w:t>
      </w:r>
      <w:r w:rsidR="00FD606F" w:rsidRPr="00804DB4">
        <w:rPr>
          <w:sz w:val="20"/>
          <w:szCs w:val="22"/>
          <w:lang w:val="en-US"/>
        </w:rPr>
        <w:t>,</w:t>
      </w:r>
      <w:r w:rsidRPr="00804DB4">
        <w:rPr>
          <w:sz w:val="20"/>
          <w:szCs w:val="22"/>
          <w:lang w:val="en-US"/>
        </w:rPr>
        <w:t xml:space="preserve"> the</w:t>
      </w:r>
      <w:r w:rsidR="00063290" w:rsidRPr="00804DB4">
        <w:rPr>
          <w:sz w:val="20"/>
          <w:szCs w:val="22"/>
          <w:lang w:val="en-US"/>
        </w:rPr>
        <w:t>y</w:t>
      </w:r>
      <w:r w:rsidRPr="00804DB4">
        <w:rPr>
          <w:sz w:val="20"/>
          <w:szCs w:val="22"/>
          <w:lang w:val="en-US"/>
        </w:rPr>
        <w:t xml:space="preserve"> may terminate by notice given before the earlier of settlement or possession.</w:t>
      </w:r>
      <w:r w:rsidR="006516EC" w:rsidRPr="00804DB4">
        <w:rPr>
          <w:sz w:val="20"/>
          <w:szCs w:val="22"/>
          <w:lang w:val="en-US"/>
        </w:rPr>
        <w:t xml:space="preserve"> </w:t>
      </w:r>
      <w:r w:rsidRPr="00804DB4">
        <w:rPr>
          <w:sz w:val="20"/>
          <w:szCs w:val="22"/>
          <w:lang w:val="en-US"/>
        </w:rPr>
        <w:t xml:space="preserve">If you do not comply, you may still give disclosure after the </w:t>
      </w:r>
      <w:r w:rsidR="00063290" w:rsidRPr="00804DB4">
        <w:rPr>
          <w:sz w:val="20"/>
          <w:szCs w:val="22"/>
          <w:lang w:val="en-US"/>
        </w:rPr>
        <w:t>C</w:t>
      </w:r>
      <w:r w:rsidRPr="00804DB4">
        <w:rPr>
          <w:sz w:val="20"/>
          <w:szCs w:val="22"/>
          <w:lang w:val="en-US"/>
        </w:rPr>
        <w:t xml:space="preserve">ontract has been entered into, but </w:t>
      </w:r>
      <w:r w:rsidR="00063290" w:rsidRPr="00804DB4">
        <w:rPr>
          <w:sz w:val="20"/>
          <w:szCs w:val="22"/>
          <w:lang w:val="en-US"/>
        </w:rPr>
        <w:t>then</w:t>
      </w:r>
      <w:r w:rsidRPr="00804DB4">
        <w:rPr>
          <w:sz w:val="20"/>
          <w:szCs w:val="22"/>
          <w:lang w:val="en-US"/>
        </w:rPr>
        <w:t xml:space="preserve"> the </w:t>
      </w:r>
      <w:r w:rsidR="00063290" w:rsidRPr="00804DB4">
        <w:rPr>
          <w:sz w:val="20"/>
          <w:szCs w:val="22"/>
          <w:lang w:val="en-US"/>
        </w:rPr>
        <w:t>B</w:t>
      </w:r>
      <w:r w:rsidRPr="00804DB4">
        <w:rPr>
          <w:sz w:val="20"/>
          <w:szCs w:val="22"/>
          <w:lang w:val="en-US"/>
        </w:rPr>
        <w:t xml:space="preserve">uyer </w:t>
      </w:r>
      <w:r w:rsidR="00063290" w:rsidRPr="00804DB4">
        <w:rPr>
          <w:sz w:val="20"/>
          <w:szCs w:val="22"/>
          <w:lang w:val="en-US"/>
        </w:rPr>
        <w:t xml:space="preserve">has </w:t>
      </w:r>
      <w:r w:rsidRPr="00804DB4">
        <w:rPr>
          <w:sz w:val="20"/>
          <w:szCs w:val="22"/>
          <w:lang w:val="en-US"/>
        </w:rPr>
        <w:t>21 business days after your disclosure to terminate.</w:t>
      </w:r>
    </w:p>
    <w:p w:rsidR="008066B2" w:rsidRPr="00804DB4" w:rsidRDefault="008066B2" w:rsidP="00EE68E4">
      <w:pPr>
        <w:pStyle w:val="LexonParagraph2"/>
        <w:rPr>
          <w:sz w:val="20"/>
          <w:szCs w:val="22"/>
          <w:lang w:val="en-US"/>
        </w:rPr>
      </w:pPr>
      <w:r w:rsidRPr="00804DB4">
        <w:rPr>
          <w:sz w:val="20"/>
          <w:szCs w:val="22"/>
          <w:lang w:val="en-US"/>
        </w:rPr>
        <w:t xml:space="preserve">If the </w:t>
      </w:r>
      <w:r w:rsidR="00063290" w:rsidRPr="00804DB4">
        <w:rPr>
          <w:sz w:val="20"/>
          <w:szCs w:val="22"/>
          <w:lang w:val="en-US"/>
        </w:rPr>
        <w:t>B</w:t>
      </w:r>
      <w:r w:rsidRPr="00804DB4">
        <w:rPr>
          <w:sz w:val="20"/>
          <w:szCs w:val="22"/>
          <w:lang w:val="en-US"/>
        </w:rPr>
        <w:t xml:space="preserve">uyer terminates the </w:t>
      </w:r>
      <w:r w:rsidR="00FD606F" w:rsidRPr="00804DB4">
        <w:rPr>
          <w:sz w:val="20"/>
          <w:szCs w:val="22"/>
          <w:lang w:val="en-US"/>
        </w:rPr>
        <w:t>C</w:t>
      </w:r>
      <w:r w:rsidRPr="00804DB4">
        <w:rPr>
          <w:sz w:val="20"/>
          <w:szCs w:val="22"/>
          <w:lang w:val="en-US"/>
        </w:rPr>
        <w:t>ontract because of your failure to make relevant disclosure, all money paid by the</w:t>
      </w:r>
      <w:r w:rsidR="00063290" w:rsidRPr="00804DB4">
        <w:rPr>
          <w:sz w:val="20"/>
          <w:szCs w:val="22"/>
          <w:lang w:val="en-US"/>
        </w:rPr>
        <w:t>m</w:t>
      </w:r>
      <w:r w:rsidRPr="00804DB4">
        <w:rPr>
          <w:sz w:val="20"/>
          <w:szCs w:val="22"/>
          <w:lang w:val="en-US"/>
        </w:rPr>
        <w:t xml:space="preserve"> under the </w:t>
      </w:r>
      <w:r w:rsidR="00063290" w:rsidRPr="00804DB4">
        <w:rPr>
          <w:sz w:val="20"/>
          <w:szCs w:val="22"/>
          <w:lang w:val="en-US"/>
        </w:rPr>
        <w:t>C</w:t>
      </w:r>
      <w:r w:rsidRPr="00804DB4">
        <w:rPr>
          <w:sz w:val="20"/>
          <w:szCs w:val="22"/>
          <w:lang w:val="en-US"/>
        </w:rPr>
        <w:t>ontract must be refunded.</w:t>
      </w:r>
    </w:p>
    <w:p w:rsidR="008066B2" w:rsidRPr="00804DB4" w:rsidRDefault="008066B2" w:rsidP="00EE68E4">
      <w:pPr>
        <w:pStyle w:val="LexonParagraph2"/>
        <w:rPr>
          <w:sz w:val="20"/>
          <w:szCs w:val="22"/>
          <w:lang w:val="en-US"/>
        </w:rPr>
      </w:pPr>
      <w:r w:rsidRPr="00804DB4">
        <w:rPr>
          <w:sz w:val="20"/>
          <w:szCs w:val="22"/>
          <w:lang w:val="en-US"/>
        </w:rPr>
        <w:t xml:space="preserve">Please contact us as soon as possible if you think any of these issues may apply to the land or if you think that it may be contaminated (including the common property if in a </w:t>
      </w:r>
      <w:r w:rsidR="00063290" w:rsidRPr="00804DB4">
        <w:rPr>
          <w:sz w:val="20"/>
          <w:szCs w:val="22"/>
          <w:lang w:val="en-US"/>
        </w:rPr>
        <w:t>C</w:t>
      </w:r>
      <w:r w:rsidRPr="00804DB4">
        <w:rPr>
          <w:sz w:val="20"/>
          <w:szCs w:val="22"/>
          <w:lang w:val="en-US"/>
        </w:rPr>
        <w:t xml:space="preserve">ommunity </w:t>
      </w:r>
      <w:r w:rsidR="00063290" w:rsidRPr="00804DB4">
        <w:rPr>
          <w:sz w:val="20"/>
          <w:szCs w:val="22"/>
          <w:lang w:val="en-US"/>
        </w:rPr>
        <w:t>T</w:t>
      </w:r>
      <w:r w:rsidRPr="00804DB4">
        <w:rPr>
          <w:sz w:val="20"/>
          <w:szCs w:val="22"/>
          <w:lang w:val="en-US"/>
        </w:rPr>
        <w:t xml:space="preserve">itles </w:t>
      </w:r>
      <w:r w:rsidR="00063290" w:rsidRPr="00804DB4">
        <w:rPr>
          <w:sz w:val="20"/>
          <w:szCs w:val="22"/>
          <w:lang w:val="en-US"/>
        </w:rPr>
        <w:t>S</w:t>
      </w:r>
      <w:r w:rsidRPr="00804DB4">
        <w:rPr>
          <w:sz w:val="20"/>
          <w:szCs w:val="22"/>
          <w:lang w:val="en-US"/>
        </w:rPr>
        <w:t>cheme).</w:t>
      </w:r>
      <w:r w:rsidR="006516EC" w:rsidRPr="00804DB4">
        <w:rPr>
          <w:sz w:val="20"/>
          <w:szCs w:val="22"/>
          <w:lang w:val="en-US"/>
        </w:rPr>
        <w:t xml:space="preserve"> </w:t>
      </w:r>
      <w:r w:rsidRPr="00804DB4">
        <w:rPr>
          <w:sz w:val="20"/>
          <w:szCs w:val="22"/>
          <w:lang w:val="en-US"/>
        </w:rPr>
        <w:t xml:space="preserve">If the </w:t>
      </w:r>
      <w:r w:rsidR="00063290" w:rsidRPr="00804DB4">
        <w:rPr>
          <w:sz w:val="20"/>
          <w:szCs w:val="22"/>
          <w:lang w:val="en-US"/>
        </w:rPr>
        <w:t>C</w:t>
      </w:r>
      <w:r w:rsidRPr="00804DB4">
        <w:rPr>
          <w:sz w:val="20"/>
          <w:szCs w:val="22"/>
          <w:lang w:val="en-US"/>
        </w:rPr>
        <w:t xml:space="preserve">ontract has not been signed it is important that these issues be disclosed in a notice to the </w:t>
      </w:r>
      <w:r w:rsidR="00063290" w:rsidRPr="00804DB4">
        <w:rPr>
          <w:sz w:val="20"/>
          <w:szCs w:val="22"/>
          <w:lang w:val="en-US"/>
        </w:rPr>
        <w:t>B</w:t>
      </w:r>
      <w:r w:rsidRPr="00804DB4">
        <w:rPr>
          <w:sz w:val="20"/>
          <w:szCs w:val="22"/>
          <w:lang w:val="en-US"/>
        </w:rPr>
        <w:t xml:space="preserve">uyer before entering into the </w:t>
      </w:r>
      <w:r w:rsidR="00063290" w:rsidRPr="00804DB4">
        <w:rPr>
          <w:sz w:val="20"/>
          <w:szCs w:val="22"/>
          <w:lang w:val="en-US"/>
        </w:rPr>
        <w:t>C</w:t>
      </w:r>
      <w:r w:rsidRPr="00804DB4">
        <w:rPr>
          <w:sz w:val="20"/>
          <w:szCs w:val="22"/>
          <w:lang w:val="en-US"/>
        </w:rPr>
        <w:t>ontract.</w:t>
      </w:r>
    </w:p>
    <w:p w:rsidR="008066B2" w:rsidRPr="00804DB4" w:rsidRDefault="008066B2" w:rsidP="00804DB4">
      <w:pPr>
        <w:pStyle w:val="LexonLevel2"/>
        <w:spacing w:before="240"/>
        <w:rPr>
          <w:sz w:val="24"/>
          <w:szCs w:val="22"/>
          <w:lang w:val="en-US"/>
        </w:rPr>
      </w:pPr>
      <w:bookmarkStart w:id="245" w:name="_Toc379292578"/>
      <w:bookmarkStart w:id="246" w:name="_Toc450050691"/>
      <w:bookmarkStart w:id="247" w:name="_Toc436129461"/>
      <w:bookmarkStart w:id="248" w:name="_Toc472059598"/>
      <w:bookmarkStart w:id="249" w:name="_Toc53581357"/>
      <w:r w:rsidRPr="00804DB4">
        <w:rPr>
          <w:sz w:val="24"/>
          <w:szCs w:val="22"/>
          <w:lang w:val="en-US"/>
        </w:rPr>
        <w:t xml:space="preserve">Administrative </w:t>
      </w:r>
      <w:r w:rsidR="00804DB4">
        <w:rPr>
          <w:sz w:val="24"/>
          <w:szCs w:val="22"/>
          <w:lang w:val="en-US"/>
        </w:rPr>
        <w:t>a</w:t>
      </w:r>
      <w:r w:rsidRPr="00804DB4">
        <w:rPr>
          <w:sz w:val="24"/>
          <w:szCs w:val="22"/>
          <w:lang w:val="en-US"/>
        </w:rPr>
        <w:t>dvices</w:t>
      </w:r>
      <w:bookmarkEnd w:id="245"/>
      <w:bookmarkEnd w:id="246"/>
      <w:bookmarkEnd w:id="247"/>
      <w:bookmarkEnd w:id="248"/>
      <w:bookmarkEnd w:id="249"/>
    </w:p>
    <w:p w:rsidR="008066B2" w:rsidRPr="00804DB4" w:rsidRDefault="008066B2" w:rsidP="00EE68E4">
      <w:pPr>
        <w:pStyle w:val="LexonParagraph2"/>
        <w:rPr>
          <w:sz w:val="20"/>
          <w:szCs w:val="22"/>
          <w:lang w:val="en-US"/>
        </w:rPr>
      </w:pPr>
      <w:r w:rsidRPr="00804DB4">
        <w:rPr>
          <w:sz w:val="20"/>
          <w:szCs w:val="22"/>
          <w:lang w:val="en-US"/>
        </w:rPr>
        <w:t>Administrative advices may also reveal other interests impacting on the land that require disclosure by you such as heritage listing or agreements, coastal protection notices, nature conservation orders, vegetation clearing offences or Milton Brewery notices (for a unit).</w:t>
      </w:r>
    </w:p>
    <w:p w:rsidR="008066B2" w:rsidRPr="00804DB4" w:rsidRDefault="008066B2" w:rsidP="00EE68E4">
      <w:pPr>
        <w:pStyle w:val="LexonParagraph2"/>
        <w:rPr>
          <w:sz w:val="20"/>
          <w:szCs w:val="22"/>
          <w:lang w:val="en-US"/>
        </w:rPr>
      </w:pPr>
      <w:r w:rsidRPr="00804DB4">
        <w:rPr>
          <w:sz w:val="20"/>
          <w:szCs w:val="22"/>
          <w:lang w:val="en-US"/>
        </w:rPr>
        <w:t xml:space="preserve">In addition, if an administrative advice is lodged on the title where land is declared acquisition land under the </w:t>
      </w:r>
      <w:r w:rsidRPr="00804DB4">
        <w:rPr>
          <w:i/>
          <w:sz w:val="20"/>
          <w:szCs w:val="22"/>
          <w:lang w:val="en-US"/>
        </w:rPr>
        <w:t>Queensland Reconstruction Authority Act 2011</w:t>
      </w:r>
      <w:r w:rsidRPr="00804DB4">
        <w:rPr>
          <w:sz w:val="20"/>
          <w:szCs w:val="22"/>
          <w:lang w:val="en-US"/>
        </w:rPr>
        <w:t xml:space="preserve"> (Qld) then the following applies:</w:t>
      </w:r>
    </w:p>
    <w:p w:rsidR="008066B2" w:rsidRPr="00804DB4" w:rsidRDefault="008066B2" w:rsidP="00EC3424">
      <w:pPr>
        <w:pStyle w:val="ListParagraph"/>
        <w:numPr>
          <w:ilvl w:val="0"/>
          <w:numId w:val="20"/>
        </w:numPr>
        <w:spacing w:before="180" w:after="120"/>
        <w:ind w:left="567" w:hanging="567"/>
        <w:contextualSpacing w:val="0"/>
        <w:rPr>
          <w:sz w:val="22"/>
        </w:rPr>
      </w:pPr>
      <w:r w:rsidRPr="00804DB4">
        <w:t>you are not able to sell the land other than to the relevant authority; and</w:t>
      </w:r>
    </w:p>
    <w:p w:rsidR="008066B2" w:rsidRPr="00804DB4" w:rsidRDefault="008066B2" w:rsidP="00EC3424">
      <w:pPr>
        <w:pStyle w:val="ListParagraph"/>
        <w:numPr>
          <w:ilvl w:val="0"/>
          <w:numId w:val="20"/>
        </w:numPr>
        <w:spacing w:before="180" w:after="120"/>
        <w:ind w:left="567" w:hanging="567"/>
        <w:contextualSpacing w:val="0"/>
        <w:rPr>
          <w:sz w:val="22"/>
        </w:rPr>
      </w:pPr>
      <w:r w:rsidRPr="00804DB4">
        <w:t>if you do want to sell the land the relevant authority must acquire it.</w:t>
      </w:r>
    </w:p>
    <w:p w:rsidR="008066B2" w:rsidRPr="00804DB4" w:rsidRDefault="008066B2" w:rsidP="00EE68E4">
      <w:pPr>
        <w:pStyle w:val="LexonParagraph2"/>
        <w:rPr>
          <w:sz w:val="20"/>
          <w:szCs w:val="22"/>
        </w:rPr>
      </w:pPr>
      <w:r w:rsidRPr="00804DB4">
        <w:rPr>
          <w:sz w:val="20"/>
          <w:szCs w:val="22"/>
        </w:rPr>
        <w:t>If</w:t>
      </w:r>
      <w:r w:rsidR="00FD3742" w:rsidRPr="00804DB4">
        <w:rPr>
          <w:sz w:val="20"/>
          <w:szCs w:val="22"/>
        </w:rPr>
        <w:t>,</w:t>
      </w:r>
      <w:r w:rsidRPr="00804DB4">
        <w:rPr>
          <w:sz w:val="20"/>
          <w:szCs w:val="22"/>
        </w:rPr>
        <w:t xml:space="preserve"> as at the Contract Date</w:t>
      </w:r>
      <w:r w:rsidR="00FD3742" w:rsidRPr="00804DB4">
        <w:rPr>
          <w:sz w:val="20"/>
          <w:szCs w:val="22"/>
        </w:rPr>
        <w:t>,</w:t>
      </w:r>
      <w:r w:rsidRPr="00804DB4">
        <w:rPr>
          <w:sz w:val="20"/>
          <w:szCs w:val="22"/>
        </w:rPr>
        <w:t xml:space="preserve"> the land is declared to be acquisition land and disclosure has not been made in the </w:t>
      </w:r>
      <w:r w:rsidR="00063290" w:rsidRPr="00804DB4">
        <w:rPr>
          <w:sz w:val="20"/>
          <w:szCs w:val="22"/>
        </w:rPr>
        <w:t>C</w:t>
      </w:r>
      <w:r w:rsidRPr="00804DB4">
        <w:rPr>
          <w:sz w:val="20"/>
          <w:szCs w:val="22"/>
        </w:rPr>
        <w:t xml:space="preserve">ontract then the </w:t>
      </w:r>
      <w:r w:rsidR="00FD606F" w:rsidRPr="00804DB4">
        <w:rPr>
          <w:sz w:val="20"/>
          <w:szCs w:val="22"/>
        </w:rPr>
        <w:t>B</w:t>
      </w:r>
      <w:r w:rsidRPr="00804DB4">
        <w:rPr>
          <w:sz w:val="20"/>
          <w:szCs w:val="22"/>
        </w:rPr>
        <w:t>uyer may be entitled to terminate by giving notice before settlement.</w:t>
      </w:r>
    </w:p>
    <w:p w:rsidR="008066B2" w:rsidRPr="00804DB4" w:rsidRDefault="008066B2" w:rsidP="00EE68E4">
      <w:pPr>
        <w:pStyle w:val="LexonParagraph2"/>
        <w:rPr>
          <w:sz w:val="20"/>
          <w:szCs w:val="22"/>
          <w:lang w:val="en-US"/>
        </w:rPr>
      </w:pPr>
      <w:r w:rsidRPr="00804DB4">
        <w:rPr>
          <w:sz w:val="20"/>
          <w:szCs w:val="22"/>
          <w:lang w:val="en-US"/>
        </w:rPr>
        <w:t xml:space="preserve">If there is an administrative advice of this nature on your land, you should not sign a </w:t>
      </w:r>
      <w:r w:rsidR="00063290" w:rsidRPr="00804DB4">
        <w:rPr>
          <w:sz w:val="20"/>
          <w:szCs w:val="22"/>
          <w:lang w:val="en-US"/>
        </w:rPr>
        <w:t>C</w:t>
      </w:r>
      <w:r w:rsidRPr="00804DB4">
        <w:rPr>
          <w:sz w:val="20"/>
          <w:szCs w:val="22"/>
          <w:lang w:val="en-US"/>
        </w:rPr>
        <w:t>ontract to sell the land to any person other than the relevant authority.</w:t>
      </w:r>
      <w:r w:rsidR="006516EC" w:rsidRPr="00804DB4">
        <w:rPr>
          <w:sz w:val="20"/>
          <w:szCs w:val="22"/>
          <w:lang w:val="en-US"/>
        </w:rPr>
        <w:t xml:space="preserve"> </w:t>
      </w:r>
      <w:r w:rsidRPr="00804DB4">
        <w:rPr>
          <w:sz w:val="20"/>
          <w:szCs w:val="22"/>
          <w:lang w:val="en-US"/>
        </w:rPr>
        <w:t xml:space="preserve">However, if you have already signed a </w:t>
      </w:r>
      <w:r w:rsidR="00063290" w:rsidRPr="00804DB4">
        <w:rPr>
          <w:sz w:val="20"/>
          <w:szCs w:val="22"/>
          <w:lang w:val="en-US"/>
        </w:rPr>
        <w:t>C</w:t>
      </w:r>
      <w:r w:rsidRPr="00804DB4">
        <w:rPr>
          <w:sz w:val="20"/>
          <w:szCs w:val="22"/>
          <w:lang w:val="en-US"/>
        </w:rPr>
        <w:t>ontract:</w:t>
      </w:r>
    </w:p>
    <w:p w:rsidR="008066B2" w:rsidRPr="00804DB4" w:rsidRDefault="00063290" w:rsidP="00EC3424">
      <w:pPr>
        <w:pStyle w:val="ListParagraph"/>
        <w:numPr>
          <w:ilvl w:val="0"/>
          <w:numId w:val="21"/>
        </w:numPr>
        <w:spacing w:before="180" w:after="120"/>
        <w:ind w:left="567" w:hanging="567"/>
        <w:contextualSpacing w:val="0"/>
        <w:rPr>
          <w:sz w:val="22"/>
        </w:rPr>
      </w:pPr>
      <w:r w:rsidRPr="00804DB4">
        <w:t>it</w:t>
      </w:r>
      <w:r w:rsidR="008066B2" w:rsidRPr="00804DB4">
        <w:t xml:space="preserve"> is not invalid and the </w:t>
      </w:r>
      <w:r w:rsidRPr="00804DB4">
        <w:t>B</w:t>
      </w:r>
      <w:r w:rsidR="008066B2" w:rsidRPr="00804DB4">
        <w:t>uyer is treated as having received notice that the land is declared acquisition land;</w:t>
      </w:r>
    </w:p>
    <w:p w:rsidR="008066B2" w:rsidRPr="00804DB4" w:rsidRDefault="008066B2" w:rsidP="00EC3424">
      <w:pPr>
        <w:pStyle w:val="ListParagraph"/>
        <w:numPr>
          <w:ilvl w:val="0"/>
          <w:numId w:val="21"/>
        </w:numPr>
        <w:spacing w:before="180" w:after="120"/>
        <w:ind w:left="567" w:hanging="567"/>
        <w:contextualSpacing w:val="0"/>
        <w:rPr>
          <w:sz w:val="22"/>
        </w:rPr>
      </w:pPr>
      <w:r w:rsidRPr="00804DB4">
        <w:t xml:space="preserve">your rights as </w:t>
      </w:r>
      <w:r w:rsidR="00063290" w:rsidRPr="00804DB4">
        <w:t>S</w:t>
      </w:r>
      <w:r w:rsidRPr="00804DB4">
        <w:t xml:space="preserve">eller and any rights that the </w:t>
      </w:r>
      <w:r w:rsidR="00063290" w:rsidRPr="00804DB4">
        <w:t>B</w:t>
      </w:r>
      <w:r w:rsidRPr="00804DB4">
        <w:t>uyer may have will depend upon the</w:t>
      </w:r>
      <w:r w:rsidR="00063290" w:rsidRPr="00804DB4">
        <w:t xml:space="preserve"> Contract’s</w:t>
      </w:r>
      <w:r w:rsidRPr="00804DB4">
        <w:t xml:space="preserve"> terms, including possible rights of termination for the </w:t>
      </w:r>
      <w:r w:rsidR="00063290" w:rsidRPr="00804DB4">
        <w:t>B</w:t>
      </w:r>
      <w:r w:rsidRPr="00804DB4">
        <w:t>uyer.</w:t>
      </w:r>
    </w:p>
    <w:p w:rsidR="008066B2" w:rsidRPr="00804DB4" w:rsidRDefault="008066B2" w:rsidP="00EE68E4">
      <w:pPr>
        <w:pStyle w:val="LexonParagraph2"/>
        <w:rPr>
          <w:sz w:val="20"/>
          <w:szCs w:val="22"/>
          <w:lang w:val="en-US"/>
        </w:rPr>
      </w:pPr>
      <w:r w:rsidRPr="00804DB4">
        <w:rPr>
          <w:sz w:val="20"/>
          <w:szCs w:val="22"/>
          <w:lang w:val="en-US"/>
        </w:rPr>
        <w:t xml:space="preserve">If a coastal protection or tidal works notice is given under the </w:t>
      </w:r>
      <w:r w:rsidRPr="00804DB4">
        <w:rPr>
          <w:i/>
          <w:sz w:val="20"/>
          <w:szCs w:val="22"/>
          <w:lang w:val="en-US"/>
        </w:rPr>
        <w:t>Coastal Protection and Management Act 1995</w:t>
      </w:r>
      <w:r w:rsidRPr="00804DB4">
        <w:rPr>
          <w:sz w:val="20"/>
          <w:szCs w:val="22"/>
          <w:lang w:val="en-US"/>
        </w:rPr>
        <w:t xml:space="preserve"> (Qld), then this should appear as an administrative advice on the title.</w:t>
      </w:r>
      <w:r w:rsidR="006516EC" w:rsidRPr="00804DB4">
        <w:rPr>
          <w:sz w:val="20"/>
          <w:szCs w:val="22"/>
          <w:lang w:val="en-US"/>
        </w:rPr>
        <w:t xml:space="preserve"> </w:t>
      </w:r>
      <w:r w:rsidRPr="00804DB4">
        <w:rPr>
          <w:sz w:val="20"/>
          <w:szCs w:val="22"/>
          <w:lang w:val="en-US"/>
        </w:rPr>
        <w:t xml:space="preserve">If you sell land which is subject to an undischarged coastal protection or tidal works notice then the </w:t>
      </w:r>
      <w:r w:rsidR="00063290" w:rsidRPr="00804DB4">
        <w:rPr>
          <w:sz w:val="20"/>
          <w:szCs w:val="22"/>
          <w:lang w:val="en-US"/>
        </w:rPr>
        <w:t>C</w:t>
      </w:r>
      <w:r w:rsidRPr="00804DB4">
        <w:rPr>
          <w:sz w:val="20"/>
          <w:szCs w:val="22"/>
          <w:lang w:val="en-US"/>
        </w:rPr>
        <w:t xml:space="preserve">ontract may be of no effect unless you give the </w:t>
      </w:r>
      <w:r w:rsidR="00063290" w:rsidRPr="00804DB4">
        <w:rPr>
          <w:sz w:val="20"/>
          <w:szCs w:val="22"/>
          <w:lang w:val="en-US"/>
        </w:rPr>
        <w:t>B</w:t>
      </w:r>
      <w:r w:rsidRPr="00804DB4">
        <w:rPr>
          <w:sz w:val="20"/>
          <w:szCs w:val="22"/>
          <w:lang w:val="en-US"/>
        </w:rPr>
        <w:t>uyer written advice</w:t>
      </w:r>
      <w:r w:rsidR="00FD606F" w:rsidRPr="00804DB4">
        <w:rPr>
          <w:sz w:val="20"/>
          <w:szCs w:val="22"/>
          <w:lang w:val="en-US"/>
        </w:rPr>
        <w:t xml:space="preserve"> of</w:t>
      </w:r>
      <w:r w:rsidRPr="00804DB4">
        <w:rPr>
          <w:sz w:val="20"/>
          <w:szCs w:val="22"/>
          <w:lang w:val="en-US"/>
        </w:rPr>
        <w:t xml:space="preserve"> </w:t>
      </w:r>
      <w:r w:rsidR="00063290" w:rsidRPr="00804DB4">
        <w:rPr>
          <w:sz w:val="20"/>
          <w:szCs w:val="22"/>
          <w:lang w:val="en-US"/>
        </w:rPr>
        <w:t>it</w:t>
      </w:r>
      <w:r w:rsidRPr="00804DB4">
        <w:rPr>
          <w:sz w:val="20"/>
          <w:szCs w:val="22"/>
          <w:lang w:val="en-US"/>
        </w:rPr>
        <w:t xml:space="preserve"> not less than 14 days before settlement, or if settlement is less than 14 days after the date of the </w:t>
      </w:r>
      <w:r w:rsidR="00063290" w:rsidRPr="00804DB4">
        <w:rPr>
          <w:sz w:val="20"/>
          <w:szCs w:val="22"/>
          <w:lang w:val="en-US"/>
        </w:rPr>
        <w:t>C</w:t>
      </w:r>
      <w:r w:rsidRPr="00804DB4">
        <w:rPr>
          <w:sz w:val="20"/>
          <w:szCs w:val="22"/>
          <w:lang w:val="en-US"/>
        </w:rPr>
        <w:t xml:space="preserve">ontract, at or before entering into the </w:t>
      </w:r>
      <w:r w:rsidR="00063290" w:rsidRPr="00804DB4">
        <w:rPr>
          <w:sz w:val="20"/>
          <w:szCs w:val="22"/>
          <w:lang w:val="en-US"/>
        </w:rPr>
        <w:t>C</w:t>
      </w:r>
      <w:r w:rsidRPr="00804DB4">
        <w:rPr>
          <w:sz w:val="20"/>
          <w:szCs w:val="22"/>
          <w:lang w:val="en-US"/>
        </w:rPr>
        <w:t>ontract.</w:t>
      </w:r>
    </w:p>
    <w:p w:rsidR="008066B2" w:rsidRPr="00804DB4" w:rsidRDefault="008066B2" w:rsidP="00804DB4">
      <w:pPr>
        <w:pStyle w:val="LexonParagraph2"/>
        <w:rPr>
          <w:sz w:val="20"/>
          <w:szCs w:val="22"/>
          <w:lang w:val="en-US"/>
        </w:rPr>
      </w:pPr>
      <w:r w:rsidRPr="00804DB4">
        <w:rPr>
          <w:sz w:val="20"/>
          <w:szCs w:val="22"/>
          <w:lang w:val="en-US"/>
        </w:rPr>
        <w:t xml:space="preserve">There may also be unregistered interests affecting the title under statute such as access agreements under the </w:t>
      </w:r>
      <w:r w:rsidRPr="00804DB4">
        <w:rPr>
          <w:i/>
          <w:sz w:val="20"/>
          <w:szCs w:val="22"/>
          <w:lang w:val="en-US"/>
        </w:rPr>
        <w:t>Greenhouse Gas Storage Act 2009</w:t>
      </w:r>
      <w:r w:rsidR="00063290" w:rsidRPr="00804DB4">
        <w:rPr>
          <w:i/>
          <w:sz w:val="20"/>
          <w:szCs w:val="22"/>
          <w:lang w:val="en-US"/>
        </w:rPr>
        <w:t xml:space="preserve"> </w:t>
      </w:r>
      <w:r w:rsidR="00063290" w:rsidRPr="00804DB4">
        <w:rPr>
          <w:sz w:val="20"/>
          <w:szCs w:val="22"/>
          <w:lang w:val="en-US"/>
        </w:rPr>
        <w:t>(Qld)</w:t>
      </w:r>
      <w:r w:rsidRPr="00804DB4">
        <w:rPr>
          <w:sz w:val="20"/>
          <w:szCs w:val="22"/>
          <w:lang w:val="en-US"/>
        </w:rPr>
        <w:t xml:space="preserve">; </w:t>
      </w:r>
      <w:r w:rsidRPr="00804DB4">
        <w:rPr>
          <w:i/>
          <w:sz w:val="20"/>
          <w:szCs w:val="22"/>
          <w:lang w:val="en-US"/>
        </w:rPr>
        <w:t>Geothermal Energy Act 2010</w:t>
      </w:r>
      <w:r w:rsidR="00063290" w:rsidRPr="00804DB4">
        <w:rPr>
          <w:sz w:val="20"/>
          <w:szCs w:val="22"/>
          <w:lang w:val="en-US"/>
        </w:rPr>
        <w:t xml:space="preserve"> (Qld)</w:t>
      </w:r>
      <w:r w:rsidRPr="00804DB4">
        <w:rPr>
          <w:sz w:val="20"/>
          <w:szCs w:val="22"/>
          <w:lang w:val="en-US"/>
        </w:rPr>
        <w:t xml:space="preserve">; </w:t>
      </w:r>
      <w:r w:rsidRPr="00804DB4">
        <w:rPr>
          <w:i/>
          <w:sz w:val="20"/>
          <w:szCs w:val="22"/>
          <w:lang w:val="en-US"/>
        </w:rPr>
        <w:t>Petroleum and Gas (Production and Safety) Act 2004</w:t>
      </w:r>
      <w:r w:rsidR="00063290" w:rsidRPr="00804DB4">
        <w:rPr>
          <w:i/>
          <w:sz w:val="20"/>
          <w:szCs w:val="22"/>
          <w:lang w:val="en-US"/>
        </w:rPr>
        <w:t xml:space="preserve"> </w:t>
      </w:r>
      <w:r w:rsidR="00063290" w:rsidRPr="00804DB4">
        <w:rPr>
          <w:sz w:val="20"/>
          <w:szCs w:val="22"/>
          <w:lang w:val="en-US"/>
        </w:rPr>
        <w:t>(Qld)</w:t>
      </w:r>
      <w:r w:rsidRPr="00804DB4">
        <w:rPr>
          <w:sz w:val="20"/>
          <w:szCs w:val="22"/>
          <w:lang w:val="en-US"/>
        </w:rPr>
        <w:t>.</w:t>
      </w:r>
      <w:r w:rsidR="006516EC" w:rsidRPr="00804DB4">
        <w:rPr>
          <w:sz w:val="20"/>
          <w:szCs w:val="22"/>
          <w:lang w:val="en-US"/>
        </w:rPr>
        <w:t xml:space="preserve"> </w:t>
      </w:r>
      <w:r w:rsidRPr="00804DB4">
        <w:rPr>
          <w:sz w:val="20"/>
          <w:szCs w:val="22"/>
          <w:lang w:val="en-US"/>
        </w:rPr>
        <w:t xml:space="preserve">Please tell us as soon as possible if you think any of these issues may affect the </w:t>
      </w:r>
      <w:r w:rsidR="00063290" w:rsidRPr="00804DB4">
        <w:rPr>
          <w:sz w:val="20"/>
          <w:szCs w:val="22"/>
          <w:lang w:val="en-US"/>
        </w:rPr>
        <w:t>P</w:t>
      </w:r>
      <w:r w:rsidRPr="00804DB4">
        <w:rPr>
          <w:sz w:val="20"/>
          <w:szCs w:val="22"/>
          <w:lang w:val="en-US"/>
        </w:rPr>
        <w:t>roperty.</w:t>
      </w:r>
    </w:p>
    <w:p w:rsidR="008066B2" w:rsidRPr="00804DB4" w:rsidRDefault="008066B2" w:rsidP="00804DB4">
      <w:pPr>
        <w:pStyle w:val="LexonParagraph2"/>
        <w:keepLines/>
        <w:rPr>
          <w:sz w:val="20"/>
          <w:szCs w:val="22"/>
          <w:lang w:val="en-US"/>
        </w:rPr>
      </w:pPr>
      <w:r w:rsidRPr="00804DB4">
        <w:rPr>
          <w:sz w:val="20"/>
          <w:szCs w:val="22"/>
          <w:lang w:val="en-US"/>
        </w:rPr>
        <w:t xml:space="preserve">The </w:t>
      </w:r>
      <w:r w:rsidR="00063290" w:rsidRPr="00804DB4">
        <w:rPr>
          <w:sz w:val="20"/>
          <w:szCs w:val="22"/>
          <w:lang w:val="en-US"/>
        </w:rPr>
        <w:t>B</w:t>
      </w:r>
      <w:r w:rsidRPr="00804DB4">
        <w:rPr>
          <w:sz w:val="20"/>
          <w:szCs w:val="22"/>
          <w:lang w:val="en-US"/>
        </w:rPr>
        <w:t>uyer</w:t>
      </w:r>
      <w:r w:rsidR="00063290" w:rsidRPr="00804DB4">
        <w:rPr>
          <w:sz w:val="20"/>
          <w:szCs w:val="22"/>
          <w:lang w:val="en-US"/>
        </w:rPr>
        <w:t>’s</w:t>
      </w:r>
      <w:r w:rsidRPr="00804DB4">
        <w:rPr>
          <w:sz w:val="20"/>
          <w:szCs w:val="22"/>
          <w:lang w:val="en-US"/>
        </w:rPr>
        <w:t xml:space="preserve"> rights in relation to any administrative advice depend on the notification which gives rise to the administrative advice and the extent of disclosure in the </w:t>
      </w:r>
      <w:r w:rsidR="00063290" w:rsidRPr="00804DB4">
        <w:rPr>
          <w:sz w:val="20"/>
          <w:szCs w:val="22"/>
          <w:lang w:val="en-US"/>
        </w:rPr>
        <w:t>C</w:t>
      </w:r>
      <w:r w:rsidRPr="00804DB4">
        <w:rPr>
          <w:sz w:val="20"/>
          <w:szCs w:val="22"/>
          <w:lang w:val="en-US"/>
        </w:rPr>
        <w:t>ontract or otherwise, including possible rights of termination.</w:t>
      </w:r>
    </w:p>
    <w:p w:rsidR="008066B2" w:rsidRPr="00804DB4" w:rsidRDefault="008066B2" w:rsidP="00804DB4">
      <w:pPr>
        <w:pStyle w:val="LexonLevel2"/>
        <w:spacing w:before="240"/>
        <w:rPr>
          <w:sz w:val="24"/>
          <w:szCs w:val="22"/>
        </w:rPr>
      </w:pPr>
      <w:bookmarkStart w:id="250" w:name="_Ref322942685"/>
      <w:bookmarkStart w:id="251" w:name="_Toc379292579"/>
      <w:bookmarkStart w:id="252" w:name="_Toc450050692"/>
      <w:bookmarkStart w:id="253" w:name="_Toc436129462"/>
      <w:bookmarkStart w:id="254" w:name="_Toc472059599"/>
      <w:bookmarkStart w:id="255" w:name="_Toc53581358"/>
      <w:r w:rsidRPr="00804DB4">
        <w:rPr>
          <w:sz w:val="24"/>
          <w:szCs w:val="22"/>
        </w:rPr>
        <w:t xml:space="preserve">Urban </w:t>
      </w:r>
      <w:r w:rsidR="00804DB4">
        <w:rPr>
          <w:sz w:val="24"/>
          <w:szCs w:val="22"/>
        </w:rPr>
        <w:t>e</w:t>
      </w:r>
      <w:r w:rsidRPr="00804DB4">
        <w:rPr>
          <w:sz w:val="24"/>
          <w:szCs w:val="22"/>
        </w:rPr>
        <w:t>ncroachment</w:t>
      </w:r>
      <w:bookmarkEnd w:id="250"/>
      <w:bookmarkEnd w:id="251"/>
      <w:bookmarkEnd w:id="252"/>
      <w:bookmarkEnd w:id="253"/>
      <w:bookmarkEnd w:id="254"/>
      <w:bookmarkEnd w:id="255"/>
    </w:p>
    <w:p w:rsidR="008066B2" w:rsidRPr="00804DB4" w:rsidRDefault="008066B2" w:rsidP="00EE68E4">
      <w:pPr>
        <w:pStyle w:val="LexonParagraph2"/>
        <w:rPr>
          <w:sz w:val="20"/>
          <w:lang w:val="en-US"/>
        </w:rPr>
      </w:pPr>
      <w:r w:rsidRPr="00804DB4">
        <w:rPr>
          <w:sz w:val="20"/>
          <w:lang w:val="en-US"/>
        </w:rPr>
        <w:t xml:space="preserve">Chapter </w:t>
      </w:r>
      <w:r w:rsidR="00247D6A" w:rsidRPr="00804DB4">
        <w:rPr>
          <w:sz w:val="20"/>
          <w:lang w:val="en-US"/>
        </w:rPr>
        <w:t>7, Part 4</w:t>
      </w:r>
      <w:r w:rsidRPr="00804DB4">
        <w:rPr>
          <w:sz w:val="20"/>
          <w:lang w:val="en-US"/>
        </w:rPr>
        <w:t xml:space="preserve"> of the </w:t>
      </w:r>
      <w:r w:rsidRPr="00804DB4">
        <w:rPr>
          <w:i/>
          <w:sz w:val="20"/>
          <w:lang w:val="en-US"/>
        </w:rPr>
        <w:t>Planning Act</w:t>
      </w:r>
      <w:r w:rsidR="00063290" w:rsidRPr="00804DB4">
        <w:rPr>
          <w:i/>
          <w:sz w:val="20"/>
          <w:lang w:val="en-US"/>
        </w:rPr>
        <w:t xml:space="preserve"> </w:t>
      </w:r>
      <w:r w:rsidR="00247D6A" w:rsidRPr="00804DB4">
        <w:rPr>
          <w:i/>
          <w:sz w:val="20"/>
          <w:lang w:val="en-US"/>
        </w:rPr>
        <w:t>2016</w:t>
      </w:r>
      <w:r w:rsidR="00063290" w:rsidRPr="00804DB4">
        <w:rPr>
          <w:sz w:val="20"/>
          <w:lang w:val="en-US"/>
        </w:rPr>
        <w:t xml:space="preserve"> (Qld)</w:t>
      </w:r>
      <w:r w:rsidRPr="00804DB4">
        <w:rPr>
          <w:sz w:val="20"/>
          <w:lang w:val="en-US"/>
        </w:rPr>
        <w:t xml:space="preserve"> contains provisions about </w:t>
      </w:r>
      <w:r w:rsidR="00063290" w:rsidRPr="00804DB4">
        <w:rPr>
          <w:sz w:val="20"/>
          <w:lang w:val="en-US"/>
        </w:rPr>
        <w:t>u</w:t>
      </w:r>
      <w:r w:rsidRPr="00804DB4">
        <w:rPr>
          <w:sz w:val="20"/>
          <w:lang w:val="en-US"/>
        </w:rPr>
        <w:t xml:space="preserve">rban </w:t>
      </w:r>
      <w:r w:rsidR="00063290" w:rsidRPr="00804DB4">
        <w:rPr>
          <w:sz w:val="20"/>
          <w:lang w:val="en-US"/>
        </w:rPr>
        <w:t>e</w:t>
      </w:r>
      <w:r w:rsidRPr="00804DB4">
        <w:rPr>
          <w:sz w:val="20"/>
          <w:lang w:val="en-US"/>
        </w:rPr>
        <w:t>ncroachment.</w:t>
      </w:r>
    </w:p>
    <w:p w:rsidR="008066B2" w:rsidRPr="00804DB4" w:rsidRDefault="008066B2" w:rsidP="00804DB4">
      <w:pPr>
        <w:pStyle w:val="LexonParagraph2"/>
        <w:rPr>
          <w:sz w:val="20"/>
          <w:lang w:val="en-US"/>
        </w:rPr>
      </w:pPr>
      <w:r w:rsidRPr="00804DB4">
        <w:rPr>
          <w:sz w:val="20"/>
          <w:lang w:val="en-US"/>
        </w:rPr>
        <w:t>These provisions provide for the registration of specific administrative advices on title in geographical areas that are known to be affected by the emission of aerosols, fumes, light, noise, odour, particles or smoke.</w:t>
      </w:r>
    </w:p>
    <w:p w:rsidR="008066B2" w:rsidRPr="00804DB4" w:rsidRDefault="00247D6A" w:rsidP="00EE68E4">
      <w:pPr>
        <w:pStyle w:val="LexonParagraph2"/>
        <w:rPr>
          <w:sz w:val="20"/>
          <w:lang w:val="en-US"/>
        </w:rPr>
      </w:pPr>
      <w:r w:rsidRPr="00804DB4">
        <w:rPr>
          <w:sz w:val="20"/>
          <w:lang w:val="en-US"/>
        </w:rPr>
        <w:t xml:space="preserve">The </w:t>
      </w:r>
      <w:r w:rsidRPr="00804DB4">
        <w:rPr>
          <w:i/>
          <w:sz w:val="20"/>
          <w:lang w:val="en-US"/>
        </w:rPr>
        <w:t xml:space="preserve">Planning Act </w:t>
      </w:r>
      <w:r w:rsidR="00CC14EF" w:rsidRPr="00804DB4">
        <w:rPr>
          <w:i/>
          <w:sz w:val="20"/>
          <w:lang w:val="en-US"/>
        </w:rPr>
        <w:t xml:space="preserve">2016 </w:t>
      </w:r>
      <w:r w:rsidR="00CC14EF" w:rsidRPr="00804DB4">
        <w:rPr>
          <w:sz w:val="20"/>
          <w:lang w:val="en-US"/>
        </w:rPr>
        <w:t>(Qld)</w:t>
      </w:r>
      <w:r w:rsidRPr="00804DB4">
        <w:rPr>
          <w:sz w:val="20"/>
          <w:lang w:val="en-US"/>
        </w:rPr>
        <w:t xml:space="preserve"> provides</w:t>
      </w:r>
      <w:r w:rsidR="008066B2" w:rsidRPr="00804DB4">
        <w:rPr>
          <w:sz w:val="20"/>
          <w:lang w:val="en-US"/>
        </w:rPr>
        <w:t>:</w:t>
      </w:r>
    </w:p>
    <w:p w:rsidR="008066B2" w:rsidRPr="00804DB4" w:rsidRDefault="00247D6A" w:rsidP="00EC3424">
      <w:pPr>
        <w:pStyle w:val="ListParagraph"/>
        <w:numPr>
          <w:ilvl w:val="0"/>
          <w:numId w:val="22"/>
        </w:numPr>
        <w:spacing w:before="180" w:after="120"/>
        <w:ind w:left="567" w:hanging="567"/>
        <w:contextualSpacing w:val="0"/>
      </w:pPr>
      <w:r w:rsidRPr="00804DB4">
        <w:t xml:space="preserve">for the </w:t>
      </w:r>
      <w:r w:rsidR="008066B2" w:rsidRPr="00804DB4">
        <w:t>registration of existing uses;</w:t>
      </w:r>
    </w:p>
    <w:p w:rsidR="008066B2" w:rsidRPr="00804DB4" w:rsidRDefault="00247D6A" w:rsidP="00EC3424">
      <w:pPr>
        <w:pStyle w:val="ListParagraph"/>
        <w:numPr>
          <w:ilvl w:val="0"/>
          <w:numId w:val="22"/>
        </w:numPr>
        <w:spacing w:before="180" w:after="120"/>
        <w:ind w:left="567" w:hanging="567"/>
        <w:contextualSpacing w:val="0"/>
      </w:pPr>
      <w:r w:rsidRPr="00804DB4">
        <w:t xml:space="preserve">for the </w:t>
      </w:r>
      <w:r w:rsidR="008066B2" w:rsidRPr="00804DB4">
        <w:t>mapping of affected areas;</w:t>
      </w:r>
    </w:p>
    <w:p w:rsidR="00247D6A" w:rsidRPr="00804DB4" w:rsidRDefault="00247D6A" w:rsidP="00EC3424">
      <w:pPr>
        <w:pStyle w:val="ListParagraph"/>
        <w:numPr>
          <w:ilvl w:val="0"/>
          <w:numId w:val="22"/>
        </w:numPr>
        <w:spacing w:before="180" w:after="120"/>
        <w:ind w:left="567" w:hanging="567"/>
        <w:contextualSpacing w:val="0"/>
      </w:pPr>
      <w:r w:rsidRPr="00804DB4">
        <w:t>that the owner of premises that are registered must ask the Registrar of Titles to record that Part 4 applies to all lots within the affected area stated in the registration;</w:t>
      </w:r>
    </w:p>
    <w:p w:rsidR="008066B2" w:rsidRPr="00804DB4" w:rsidRDefault="00247D6A" w:rsidP="00EC3424">
      <w:pPr>
        <w:pStyle w:val="ListParagraph"/>
        <w:numPr>
          <w:ilvl w:val="0"/>
          <w:numId w:val="22"/>
        </w:numPr>
        <w:spacing w:before="180" w:after="120"/>
        <w:ind w:left="567" w:hanging="567"/>
        <w:contextualSpacing w:val="0"/>
      </w:pPr>
      <w:r w:rsidRPr="00804DB4">
        <w:t xml:space="preserve">that an applicant for a development application in an affected area must ask the Registrar of Titles to record that the premises </w:t>
      </w:r>
      <w:r w:rsidR="004B6AA3" w:rsidRPr="00804DB4">
        <w:t>(</w:t>
      </w:r>
      <w:r w:rsidRPr="00804DB4">
        <w:t>the subject of the application</w:t>
      </w:r>
      <w:r w:rsidR="004B6AA3" w:rsidRPr="00804DB4">
        <w:t>)</w:t>
      </w:r>
      <w:r w:rsidRPr="00804DB4">
        <w:t xml:space="preserve"> are affected by a registration</w:t>
      </w:r>
      <w:r w:rsidR="008066B2" w:rsidRPr="00804DB4">
        <w:t>; and</w:t>
      </w:r>
    </w:p>
    <w:p w:rsidR="008066B2" w:rsidRPr="00804DB4" w:rsidRDefault="00247D6A" w:rsidP="00EC3424">
      <w:pPr>
        <w:pStyle w:val="ListParagraph"/>
        <w:numPr>
          <w:ilvl w:val="0"/>
          <w:numId w:val="22"/>
        </w:numPr>
        <w:spacing w:before="180" w:after="120"/>
        <w:ind w:left="567" w:hanging="567"/>
        <w:contextualSpacing w:val="0"/>
      </w:pPr>
      <w:r w:rsidRPr="00804DB4">
        <w:t xml:space="preserve">for </w:t>
      </w:r>
      <w:r w:rsidR="008066B2" w:rsidRPr="00804DB4">
        <w:t>restrictions on the owner or occupier of affected premises, which are the subject of an application for intensification of use from taking proceedings against any person carrying out an existing use who has acted in compliance with the conditions of its approval and any environmental laws.</w:t>
      </w:r>
    </w:p>
    <w:p w:rsidR="008066B2" w:rsidRPr="00804DB4" w:rsidRDefault="008066B2" w:rsidP="00EE68E4">
      <w:pPr>
        <w:pStyle w:val="LexonParagraph2"/>
        <w:rPr>
          <w:sz w:val="20"/>
          <w:lang w:val="en-US"/>
        </w:rPr>
      </w:pPr>
      <w:r w:rsidRPr="00804DB4">
        <w:rPr>
          <w:sz w:val="20"/>
          <w:lang w:val="en-US"/>
        </w:rPr>
        <w:t xml:space="preserve">There is no statutory or contractual right to terminate a </w:t>
      </w:r>
      <w:r w:rsidR="00063290" w:rsidRPr="00804DB4">
        <w:rPr>
          <w:sz w:val="20"/>
          <w:lang w:val="en-US"/>
        </w:rPr>
        <w:t>C</w:t>
      </w:r>
      <w:r w:rsidRPr="00804DB4">
        <w:rPr>
          <w:sz w:val="20"/>
          <w:lang w:val="en-US"/>
        </w:rPr>
        <w:t>ontract if it is discovered that the</w:t>
      </w:r>
      <w:r w:rsidR="00063290" w:rsidRPr="00804DB4">
        <w:rPr>
          <w:sz w:val="20"/>
          <w:lang w:val="en-US"/>
        </w:rPr>
        <w:t xml:space="preserve"> P</w:t>
      </w:r>
      <w:r w:rsidRPr="00804DB4">
        <w:rPr>
          <w:sz w:val="20"/>
          <w:lang w:val="en-US"/>
        </w:rPr>
        <w:t>roperty being sold is in an affected area, except in the Milton Rail Precinct as set out below.</w:t>
      </w:r>
    </w:p>
    <w:p w:rsidR="008066B2" w:rsidRPr="00804DB4" w:rsidRDefault="00247D6A" w:rsidP="00EE68E4">
      <w:pPr>
        <w:pStyle w:val="LexonParagraph2"/>
        <w:rPr>
          <w:sz w:val="20"/>
          <w:lang w:val="en-US"/>
        </w:rPr>
      </w:pPr>
      <w:r w:rsidRPr="00804DB4">
        <w:rPr>
          <w:sz w:val="20"/>
          <w:lang w:val="en-US"/>
        </w:rPr>
        <w:t xml:space="preserve">For premises in the Milton Rail Precinct, </w:t>
      </w:r>
      <w:r w:rsidR="00643510" w:rsidRPr="00804DB4">
        <w:rPr>
          <w:sz w:val="20"/>
          <w:lang w:val="en-US"/>
        </w:rPr>
        <w:t>if you are an</w:t>
      </w:r>
      <w:r w:rsidRPr="00804DB4">
        <w:rPr>
          <w:sz w:val="20"/>
          <w:lang w:val="en-US"/>
        </w:rPr>
        <w:t xml:space="preserve"> applicant under a development application </w:t>
      </w:r>
      <w:r w:rsidR="00643510" w:rsidRPr="00804DB4">
        <w:rPr>
          <w:sz w:val="20"/>
          <w:lang w:val="en-US"/>
        </w:rPr>
        <w:t xml:space="preserve">and, when you </w:t>
      </w:r>
      <w:r w:rsidRPr="00804DB4">
        <w:rPr>
          <w:sz w:val="20"/>
          <w:lang w:val="en-US"/>
        </w:rPr>
        <w:t>enter into a contract for the sale of all or part of the premises</w:t>
      </w:r>
      <w:r w:rsidR="00643510" w:rsidRPr="00804DB4">
        <w:rPr>
          <w:sz w:val="20"/>
          <w:lang w:val="en-US"/>
        </w:rPr>
        <w:t>,</w:t>
      </w:r>
      <w:r w:rsidRPr="00804DB4">
        <w:rPr>
          <w:sz w:val="20"/>
          <w:lang w:val="en-US"/>
        </w:rPr>
        <w:t xml:space="preserve"> the registration is not recorded in the appropriate register</w:t>
      </w:r>
      <w:r w:rsidR="00643510" w:rsidRPr="00804DB4">
        <w:rPr>
          <w:sz w:val="20"/>
          <w:lang w:val="en-US"/>
        </w:rPr>
        <w:t xml:space="preserve"> </w:t>
      </w:r>
      <w:r w:rsidR="00D2387F" w:rsidRPr="00804DB4">
        <w:rPr>
          <w:sz w:val="20"/>
          <w:lang w:val="en-US"/>
        </w:rPr>
        <w:t xml:space="preserve">because </w:t>
      </w:r>
      <w:r w:rsidR="00643510" w:rsidRPr="00804DB4">
        <w:rPr>
          <w:sz w:val="20"/>
          <w:lang w:val="en-US"/>
        </w:rPr>
        <w:t>you have failed to give notice to the Registrar of Titles</w:t>
      </w:r>
      <w:r w:rsidR="000D5AC3" w:rsidRPr="00804DB4">
        <w:rPr>
          <w:sz w:val="20"/>
          <w:lang w:val="en-US"/>
        </w:rPr>
        <w:t>,</w:t>
      </w:r>
      <w:r w:rsidRPr="00804DB4">
        <w:rPr>
          <w:sz w:val="20"/>
          <w:lang w:val="en-US"/>
        </w:rPr>
        <w:t xml:space="preserve"> the </w:t>
      </w:r>
      <w:r w:rsidR="00D71345" w:rsidRPr="00804DB4">
        <w:rPr>
          <w:sz w:val="20"/>
          <w:lang w:val="en-US"/>
        </w:rPr>
        <w:t>B</w:t>
      </w:r>
      <w:r w:rsidRPr="00804DB4">
        <w:rPr>
          <w:sz w:val="20"/>
          <w:lang w:val="en-US"/>
        </w:rPr>
        <w:t xml:space="preserve">uyer may end the </w:t>
      </w:r>
      <w:r w:rsidR="00D71345" w:rsidRPr="00804DB4">
        <w:rPr>
          <w:sz w:val="20"/>
          <w:lang w:val="en-US"/>
        </w:rPr>
        <w:t>C</w:t>
      </w:r>
      <w:r w:rsidRPr="00804DB4">
        <w:rPr>
          <w:sz w:val="20"/>
          <w:lang w:val="en-US"/>
        </w:rPr>
        <w:t>ontract by giving a notice of termination at any time before settlement.</w:t>
      </w:r>
      <w:r w:rsidR="006516EC" w:rsidRPr="00804DB4">
        <w:rPr>
          <w:sz w:val="20"/>
          <w:lang w:val="en-US"/>
        </w:rPr>
        <w:t xml:space="preserve"> </w:t>
      </w:r>
      <w:r w:rsidR="008066B2" w:rsidRPr="00804DB4">
        <w:rPr>
          <w:sz w:val="20"/>
          <w:lang w:val="en-US"/>
        </w:rPr>
        <w:t xml:space="preserve">If you are unsure as to whether this applies to your </w:t>
      </w:r>
      <w:r w:rsidR="00D71345" w:rsidRPr="00804DB4">
        <w:rPr>
          <w:sz w:val="20"/>
          <w:lang w:val="en-US"/>
        </w:rPr>
        <w:t>P</w:t>
      </w:r>
      <w:r w:rsidRPr="00804DB4">
        <w:rPr>
          <w:sz w:val="20"/>
          <w:lang w:val="en-US"/>
        </w:rPr>
        <w:t>roperty</w:t>
      </w:r>
      <w:r w:rsidR="008066B2" w:rsidRPr="00804DB4">
        <w:rPr>
          <w:sz w:val="20"/>
          <w:lang w:val="en-US"/>
        </w:rPr>
        <w:t>, please contact us as soon as possible.</w:t>
      </w:r>
    </w:p>
    <w:p w:rsidR="008066B2" w:rsidRPr="00804DB4" w:rsidRDefault="008066B2" w:rsidP="00EE68E4">
      <w:pPr>
        <w:pStyle w:val="LexonParagraph2"/>
        <w:rPr>
          <w:sz w:val="20"/>
          <w:lang w:val="en-US"/>
        </w:rPr>
      </w:pPr>
      <w:r w:rsidRPr="00804DB4">
        <w:rPr>
          <w:sz w:val="20"/>
          <w:lang w:val="en-US"/>
        </w:rPr>
        <w:t>In addition, for premises which are in an affected area</w:t>
      </w:r>
      <w:r w:rsidR="00247D6A" w:rsidRPr="00804DB4">
        <w:rPr>
          <w:sz w:val="20"/>
          <w:lang w:val="en-US"/>
        </w:rPr>
        <w:t xml:space="preserve"> (other than registered premises)</w:t>
      </w:r>
      <w:r w:rsidRPr="00804DB4">
        <w:rPr>
          <w:sz w:val="20"/>
          <w:lang w:val="en-US"/>
        </w:rPr>
        <w:t>, you or your agent must</w:t>
      </w:r>
      <w:r w:rsidR="001D6B1C" w:rsidRPr="00804DB4">
        <w:rPr>
          <w:sz w:val="20"/>
          <w:lang w:val="en-US"/>
        </w:rPr>
        <w:t>,</w:t>
      </w:r>
      <w:r w:rsidRPr="00804DB4">
        <w:rPr>
          <w:sz w:val="20"/>
          <w:lang w:val="en-US"/>
        </w:rPr>
        <w:t xml:space="preserve"> before leasing the premises, give a notice to any tenant stating that the premises is in an affected area and noting the restriction on the tenant taking proceedings about the emission of aerosols, fumes, light, noise, odour, particles or smoke from registered premises in the affected area.</w:t>
      </w:r>
    </w:p>
    <w:p w:rsidR="008066B2" w:rsidRPr="00804DB4" w:rsidRDefault="008066B2" w:rsidP="00804DB4">
      <w:pPr>
        <w:pStyle w:val="LexonLevel2"/>
        <w:spacing w:before="240"/>
        <w:rPr>
          <w:sz w:val="24"/>
          <w:szCs w:val="22"/>
        </w:rPr>
      </w:pPr>
      <w:bookmarkStart w:id="256" w:name="_Toc379292580"/>
      <w:bookmarkStart w:id="257" w:name="_Toc450050693"/>
      <w:bookmarkStart w:id="258" w:name="_Toc436129463"/>
      <w:bookmarkStart w:id="259" w:name="_Toc472059600"/>
      <w:bookmarkStart w:id="260" w:name="_Toc53581359"/>
      <w:r w:rsidRPr="00804DB4">
        <w:rPr>
          <w:sz w:val="24"/>
          <w:szCs w:val="22"/>
        </w:rPr>
        <w:t>Owner-</w:t>
      </w:r>
      <w:r w:rsidR="00BF0C1B" w:rsidRPr="00804DB4">
        <w:rPr>
          <w:sz w:val="24"/>
          <w:szCs w:val="22"/>
        </w:rPr>
        <w:t>builder notice</w:t>
      </w:r>
      <w:bookmarkEnd w:id="256"/>
      <w:bookmarkEnd w:id="257"/>
      <w:bookmarkEnd w:id="258"/>
      <w:bookmarkEnd w:id="259"/>
      <w:bookmarkEnd w:id="260"/>
    </w:p>
    <w:p w:rsidR="008066B2" w:rsidRPr="00804DB4" w:rsidRDefault="008066B2" w:rsidP="00EE68E4">
      <w:pPr>
        <w:pStyle w:val="LexonParagraph2"/>
        <w:rPr>
          <w:sz w:val="20"/>
          <w:szCs w:val="22"/>
        </w:rPr>
      </w:pPr>
      <w:r w:rsidRPr="00804DB4">
        <w:rPr>
          <w:sz w:val="20"/>
          <w:szCs w:val="22"/>
        </w:rPr>
        <w:t>If:</w:t>
      </w:r>
    </w:p>
    <w:p w:rsidR="008066B2" w:rsidRPr="00804DB4" w:rsidRDefault="008066B2" w:rsidP="00EC3424">
      <w:pPr>
        <w:pStyle w:val="ListParagraph"/>
        <w:numPr>
          <w:ilvl w:val="0"/>
          <w:numId w:val="23"/>
        </w:numPr>
        <w:spacing w:before="180" w:after="120"/>
        <w:ind w:left="567" w:hanging="567"/>
        <w:contextualSpacing w:val="0"/>
        <w:rPr>
          <w:sz w:val="22"/>
        </w:rPr>
      </w:pPr>
      <w:r w:rsidRPr="00804DB4">
        <w:t xml:space="preserve">building work has been carried out on the </w:t>
      </w:r>
      <w:r w:rsidR="001D6B1C" w:rsidRPr="00804DB4">
        <w:t>P</w:t>
      </w:r>
      <w:r w:rsidRPr="00804DB4">
        <w:t>roperty by a person who is not licensed to carry out that building work; and</w:t>
      </w:r>
    </w:p>
    <w:p w:rsidR="008066B2" w:rsidRPr="00804DB4" w:rsidRDefault="008066B2" w:rsidP="00EC3424">
      <w:pPr>
        <w:pStyle w:val="ListParagraph"/>
        <w:numPr>
          <w:ilvl w:val="0"/>
          <w:numId w:val="23"/>
        </w:numPr>
        <w:spacing w:before="180" w:after="120"/>
        <w:ind w:left="567" w:hanging="567"/>
        <w:contextualSpacing w:val="0"/>
        <w:rPr>
          <w:sz w:val="22"/>
        </w:rPr>
      </w:pPr>
      <w:r w:rsidRPr="00804DB4">
        <w:t xml:space="preserve">the land is offered for sale within </w:t>
      </w:r>
      <w:r w:rsidR="001D6B1C" w:rsidRPr="00804DB4">
        <w:t>six</w:t>
      </w:r>
      <w:r w:rsidRPr="00804DB4">
        <w:t xml:space="preserve"> years after the building work is completed,</w:t>
      </w:r>
    </w:p>
    <w:p w:rsidR="008066B2" w:rsidRPr="00804DB4" w:rsidRDefault="008066B2" w:rsidP="00EE68E4">
      <w:pPr>
        <w:pStyle w:val="LexonParagraph2"/>
        <w:rPr>
          <w:sz w:val="20"/>
          <w:szCs w:val="22"/>
        </w:rPr>
      </w:pPr>
      <w:r w:rsidRPr="00804DB4">
        <w:rPr>
          <w:sz w:val="20"/>
          <w:szCs w:val="22"/>
        </w:rPr>
        <w:t xml:space="preserve">then before a </w:t>
      </w:r>
      <w:r w:rsidR="001D6B1C" w:rsidRPr="00804DB4">
        <w:rPr>
          <w:sz w:val="20"/>
          <w:szCs w:val="22"/>
        </w:rPr>
        <w:t>C</w:t>
      </w:r>
      <w:r w:rsidRPr="00804DB4">
        <w:rPr>
          <w:sz w:val="20"/>
          <w:szCs w:val="22"/>
        </w:rPr>
        <w:t xml:space="preserve">ontract is signed, you must give the </w:t>
      </w:r>
      <w:r w:rsidR="001D6B1C" w:rsidRPr="00804DB4">
        <w:rPr>
          <w:sz w:val="20"/>
          <w:szCs w:val="22"/>
        </w:rPr>
        <w:t>B</w:t>
      </w:r>
      <w:r w:rsidRPr="00804DB4">
        <w:rPr>
          <w:sz w:val="20"/>
          <w:szCs w:val="22"/>
        </w:rPr>
        <w:t xml:space="preserve">uyer a notice (in duplicate) which contains details of the building work and states that the work has been carried out under an owner-builder permit by the person named in the notice. The notice must also include the warning required by the </w:t>
      </w:r>
      <w:r w:rsidRPr="00804DB4">
        <w:rPr>
          <w:i/>
          <w:sz w:val="20"/>
          <w:szCs w:val="22"/>
        </w:rPr>
        <w:t>Queensland Building and Construction Commission Regulation 2003</w:t>
      </w:r>
      <w:r w:rsidR="001D6B1C" w:rsidRPr="00804DB4">
        <w:rPr>
          <w:i/>
          <w:sz w:val="20"/>
          <w:szCs w:val="22"/>
        </w:rPr>
        <w:t xml:space="preserve"> </w:t>
      </w:r>
      <w:r w:rsidR="001D6B1C" w:rsidRPr="00804DB4">
        <w:rPr>
          <w:sz w:val="20"/>
          <w:szCs w:val="22"/>
        </w:rPr>
        <w:t>(Qld)</w:t>
      </w:r>
      <w:r w:rsidRPr="00804DB4">
        <w:rPr>
          <w:sz w:val="20"/>
          <w:szCs w:val="22"/>
        </w:rPr>
        <w:t xml:space="preserve">. The </w:t>
      </w:r>
      <w:r w:rsidR="001D6B1C" w:rsidRPr="00804DB4">
        <w:rPr>
          <w:sz w:val="20"/>
          <w:szCs w:val="22"/>
        </w:rPr>
        <w:t>B</w:t>
      </w:r>
      <w:r w:rsidRPr="00804DB4">
        <w:rPr>
          <w:sz w:val="20"/>
          <w:szCs w:val="22"/>
        </w:rPr>
        <w:t xml:space="preserve">uyer must sign </w:t>
      </w:r>
      <w:r w:rsidR="001D6B1C" w:rsidRPr="00804DB4">
        <w:rPr>
          <w:sz w:val="20"/>
          <w:szCs w:val="22"/>
        </w:rPr>
        <w:t>one</w:t>
      </w:r>
      <w:r w:rsidRPr="00804DB4">
        <w:rPr>
          <w:sz w:val="20"/>
          <w:szCs w:val="22"/>
        </w:rPr>
        <w:t xml:space="preserve"> copy of the notice and return it to you on or before signing the </w:t>
      </w:r>
      <w:r w:rsidR="001D6B1C" w:rsidRPr="00804DB4">
        <w:rPr>
          <w:sz w:val="20"/>
          <w:szCs w:val="22"/>
        </w:rPr>
        <w:t>C</w:t>
      </w:r>
      <w:r w:rsidRPr="00804DB4">
        <w:rPr>
          <w:sz w:val="20"/>
          <w:szCs w:val="22"/>
        </w:rPr>
        <w:t>ontract.</w:t>
      </w:r>
    </w:p>
    <w:p w:rsidR="008066B2" w:rsidRPr="00804DB4" w:rsidRDefault="008066B2" w:rsidP="00EE68E4">
      <w:pPr>
        <w:pStyle w:val="LexonParagraph2"/>
        <w:rPr>
          <w:sz w:val="20"/>
          <w:szCs w:val="22"/>
        </w:rPr>
      </w:pPr>
      <w:r w:rsidRPr="00804DB4">
        <w:rPr>
          <w:sz w:val="20"/>
          <w:szCs w:val="22"/>
        </w:rPr>
        <w:t xml:space="preserve">If a required notice and warning are not given as set out above, then you will be taken to have given the </w:t>
      </w:r>
      <w:r w:rsidR="001D6B1C" w:rsidRPr="00804DB4">
        <w:rPr>
          <w:sz w:val="20"/>
          <w:szCs w:val="22"/>
        </w:rPr>
        <w:t>B</w:t>
      </w:r>
      <w:r w:rsidRPr="00804DB4">
        <w:rPr>
          <w:sz w:val="20"/>
          <w:szCs w:val="22"/>
        </w:rPr>
        <w:t xml:space="preserve">uyer a contractual warranty that the building work was properly carried out. </w:t>
      </w:r>
      <w:r w:rsidR="001D6B1C" w:rsidRPr="00804DB4">
        <w:rPr>
          <w:sz w:val="20"/>
          <w:szCs w:val="22"/>
        </w:rPr>
        <w:t>Consequently,</w:t>
      </w:r>
      <w:r w:rsidRPr="00804DB4">
        <w:rPr>
          <w:sz w:val="20"/>
          <w:szCs w:val="22"/>
        </w:rPr>
        <w:t xml:space="preserve"> if the work turns out not to have been properly carried out then the </w:t>
      </w:r>
      <w:r w:rsidR="001D6B1C" w:rsidRPr="00804DB4">
        <w:rPr>
          <w:sz w:val="20"/>
          <w:szCs w:val="22"/>
        </w:rPr>
        <w:t>B</w:t>
      </w:r>
      <w:r w:rsidRPr="00804DB4">
        <w:rPr>
          <w:sz w:val="20"/>
          <w:szCs w:val="22"/>
        </w:rPr>
        <w:t>uyer may have a right to claim compensation from you.</w:t>
      </w:r>
    </w:p>
    <w:p w:rsidR="008066B2" w:rsidRPr="00804DB4" w:rsidRDefault="008066B2" w:rsidP="00EE68E4">
      <w:pPr>
        <w:pStyle w:val="LexonParagraph2"/>
        <w:rPr>
          <w:sz w:val="20"/>
          <w:szCs w:val="22"/>
        </w:rPr>
      </w:pPr>
      <w:r w:rsidRPr="00804DB4">
        <w:rPr>
          <w:sz w:val="20"/>
          <w:szCs w:val="22"/>
        </w:rPr>
        <w:t>Please let us know if you conducted any work as an owner-builder so that we can prepare the relevant notice.</w:t>
      </w:r>
    </w:p>
    <w:p w:rsidR="008066B2" w:rsidRPr="00804DB4" w:rsidRDefault="008066B2" w:rsidP="00804DB4">
      <w:pPr>
        <w:pStyle w:val="LexonLevel2"/>
        <w:spacing w:before="240"/>
        <w:rPr>
          <w:sz w:val="24"/>
          <w:szCs w:val="22"/>
        </w:rPr>
      </w:pPr>
      <w:bookmarkStart w:id="261" w:name="_Toc379292581"/>
      <w:bookmarkStart w:id="262" w:name="_Toc450050694"/>
      <w:bookmarkStart w:id="263" w:name="_Toc436129464"/>
      <w:bookmarkStart w:id="264" w:name="_Toc472059601"/>
      <w:bookmarkStart w:id="265" w:name="_Toc53581360"/>
      <w:r w:rsidRPr="00804DB4">
        <w:rPr>
          <w:sz w:val="24"/>
          <w:szCs w:val="22"/>
        </w:rPr>
        <w:t xml:space="preserve">Consumer </w:t>
      </w:r>
      <w:r w:rsidR="00804DB4">
        <w:rPr>
          <w:sz w:val="24"/>
          <w:szCs w:val="22"/>
        </w:rPr>
        <w:t>g</w:t>
      </w:r>
      <w:r w:rsidRPr="00804DB4">
        <w:rPr>
          <w:sz w:val="24"/>
          <w:szCs w:val="22"/>
        </w:rPr>
        <w:t>uarantees</w:t>
      </w:r>
      <w:bookmarkEnd w:id="261"/>
      <w:bookmarkEnd w:id="262"/>
      <w:bookmarkEnd w:id="263"/>
      <w:bookmarkEnd w:id="264"/>
      <w:bookmarkEnd w:id="265"/>
    </w:p>
    <w:p w:rsidR="008066B2" w:rsidRPr="00BF0C1B" w:rsidRDefault="008066B2" w:rsidP="00EE68E4">
      <w:pPr>
        <w:pStyle w:val="LexonParagraph2"/>
        <w:rPr>
          <w:sz w:val="20"/>
          <w:szCs w:val="22"/>
        </w:rPr>
      </w:pPr>
      <w:r w:rsidRPr="00BF0C1B">
        <w:rPr>
          <w:sz w:val="20"/>
          <w:szCs w:val="22"/>
        </w:rPr>
        <w:t xml:space="preserve">In some circumstances where goods are being supplied as part of the sale of the </w:t>
      </w:r>
      <w:r w:rsidR="00F958EC" w:rsidRPr="00BF0C1B">
        <w:rPr>
          <w:sz w:val="20"/>
          <w:szCs w:val="22"/>
        </w:rPr>
        <w:t>P</w:t>
      </w:r>
      <w:r w:rsidRPr="00BF0C1B">
        <w:rPr>
          <w:sz w:val="20"/>
          <w:szCs w:val="22"/>
        </w:rPr>
        <w:t>roperty, the consumer guarantees contained in the Australian Consumer Law will apply.</w:t>
      </w:r>
      <w:r w:rsidR="006516EC" w:rsidRPr="00BF0C1B">
        <w:rPr>
          <w:sz w:val="20"/>
          <w:szCs w:val="22"/>
        </w:rPr>
        <w:t xml:space="preserve"> </w:t>
      </w:r>
      <w:r w:rsidRPr="00BF0C1B">
        <w:rPr>
          <w:sz w:val="20"/>
          <w:szCs w:val="22"/>
        </w:rPr>
        <w:t>These guarantees cannot be contracted out of, however, where:</w:t>
      </w:r>
    </w:p>
    <w:p w:rsidR="008066B2" w:rsidRPr="00BF0C1B" w:rsidRDefault="008066B2" w:rsidP="00EC3424">
      <w:pPr>
        <w:pStyle w:val="ListParagraph"/>
        <w:numPr>
          <w:ilvl w:val="0"/>
          <w:numId w:val="24"/>
        </w:numPr>
        <w:spacing w:before="180" w:after="120"/>
        <w:ind w:left="567" w:hanging="567"/>
        <w:contextualSpacing w:val="0"/>
        <w:rPr>
          <w:sz w:val="22"/>
        </w:rPr>
      </w:pPr>
      <w:r w:rsidRPr="00BF0C1B">
        <w:t>the value of each of those goods (if sold separately) is under $40,000; and</w:t>
      </w:r>
    </w:p>
    <w:p w:rsidR="008066B2" w:rsidRPr="00BF0C1B" w:rsidRDefault="008066B2" w:rsidP="00EC3424">
      <w:pPr>
        <w:pStyle w:val="ListParagraph"/>
        <w:numPr>
          <w:ilvl w:val="0"/>
          <w:numId w:val="24"/>
        </w:numPr>
        <w:spacing w:before="180" w:after="120"/>
        <w:ind w:left="567" w:hanging="567"/>
        <w:contextualSpacing w:val="0"/>
        <w:rPr>
          <w:sz w:val="22"/>
        </w:rPr>
      </w:pPr>
      <w:r w:rsidRPr="00BF0C1B">
        <w:t>the goods are not goods of a kind ordinarily acquired for personal, domestic or household use, for example industrial air-conditioning or other plant,</w:t>
      </w:r>
    </w:p>
    <w:p w:rsidR="008066B2" w:rsidRPr="00BF0C1B" w:rsidRDefault="008066B2" w:rsidP="00EE68E4">
      <w:pPr>
        <w:pStyle w:val="LexonParagraph2"/>
        <w:rPr>
          <w:sz w:val="20"/>
          <w:szCs w:val="22"/>
        </w:rPr>
      </w:pPr>
      <w:r w:rsidRPr="00BF0C1B">
        <w:rPr>
          <w:sz w:val="20"/>
          <w:szCs w:val="22"/>
        </w:rPr>
        <w:t>it is possible to limit your liability under some guarantees to the repair or replacement of th</w:t>
      </w:r>
      <w:r w:rsidR="00117C59" w:rsidRPr="00BF0C1B">
        <w:rPr>
          <w:sz w:val="20"/>
          <w:szCs w:val="22"/>
        </w:rPr>
        <w:t>em</w:t>
      </w:r>
      <w:r w:rsidRPr="00BF0C1B">
        <w:rPr>
          <w:sz w:val="20"/>
          <w:szCs w:val="22"/>
        </w:rPr>
        <w:t>, that is, you can limit claims for any other reasonably foreseeable loss or damage resulting from failure to comply with a consumer guarantee.</w:t>
      </w:r>
    </w:p>
    <w:p w:rsidR="008066B2" w:rsidRPr="00BF0C1B" w:rsidRDefault="008066B2" w:rsidP="00EE68E4">
      <w:pPr>
        <w:pStyle w:val="LexonParagraph2"/>
        <w:rPr>
          <w:sz w:val="20"/>
          <w:szCs w:val="22"/>
        </w:rPr>
      </w:pPr>
      <w:r w:rsidRPr="00BF0C1B">
        <w:rPr>
          <w:sz w:val="20"/>
          <w:szCs w:val="22"/>
        </w:rPr>
        <w:t>If you think this applies and you would like us to include a special condition to limit your liability in this way, please contact us to discuss.</w:t>
      </w:r>
    </w:p>
    <w:p w:rsidR="008066B2" w:rsidRPr="00BF0C1B" w:rsidRDefault="008066B2" w:rsidP="00BF0C1B">
      <w:pPr>
        <w:pStyle w:val="LexonLevel2"/>
        <w:spacing w:before="240"/>
        <w:rPr>
          <w:sz w:val="24"/>
          <w:szCs w:val="22"/>
        </w:rPr>
      </w:pPr>
      <w:bookmarkStart w:id="266" w:name="_Toc379292582"/>
      <w:bookmarkStart w:id="267" w:name="_Toc450050695"/>
      <w:bookmarkStart w:id="268" w:name="_Toc436129465"/>
      <w:bookmarkStart w:id="269" w:name="_Toc472059602"/>
      <w:bookmarkStart w:id="270" w:name="_Toc53581361"/>
      <w:r w:rsidRPr="00BF0C1B">
        <w:rPr>
          <w:sz w:val="24"/>
          <w:szCs w:val="22"/>
        </w:rPr>
        <w:t xml:space="preserve">Neighbourhood </w:t>
      </w:r>
      <w:r w:rsidR="00BF0C1B">
        <w:rPr>
          <w:sz w:val="24"/>
          <w:szCs w:val="22"/>
        </w:rPr>
        <w:t>d</w:t>
      </w:r>
      <w:r w:rsidRPr="00BF0C1B">
        <w:rPr>
          <w:sz w:val="24"/>
          <w:szCs w:val="22"/>
        </w:rPr>
        <w:t>isputes</w:t>
      </w:r>
      <w:bookmarkEnd w:id="266"/>
      <w:bookmarkEnd w:id="267"/>
      <w:bookmarkEnd w:id="268"/>
      <w:bookmarkEnd w:id="269"/>
      <w:bookmarkEnd w:id="270"/>
    </w:p>
    <w:p w:rsidR="008066B2" w:rsidRPr="00BF0C1B" w:rsidRDefault="008066B2" w:rsidP="00EE68E4">
      <w:pPr>
        <w:pStyle w:val="LexonParagraph2"/>
        <w:rPr>
          <w:sz w:val="20"/>
          <w:szCs w:val="22"/>
        </w:rPr>
      </w:pPr>
      <w:r w:rsidRPr="00BF0C1B">
        <w:rPr>
          <w:sz w:val="20"/>
          <w:szCs w:val="22"/>
        </w:rPr>
        <w:t xml:space="preserve">Please tell us if you are currently in dispute with neighbouring property owners about fences or trees as these disputes may need to be disclosed to the </w:t>
      </w:r>
      <w:r w:rsidR="00117C59" w:rsidRPr="00BF0C1B">
        <w:rPr>
          <w:sz w:val="20"/>
          <w:szCs w:val="22"/>
        </w:rPr>
        <w:t>B</w:t>
      </w:r>
      <w:r w:rsidRPr="00BF0C1B">
        <w:rPr>
          <w:sz w:val="20"/>
          <w:szCs w:val="22"/>
        </w:rPr>
        <w:t>uyer.</w:t>
      </w:r>
      <w:r w:rsidR="006516EC" w:rsidRPr="00BF0C1B">
        <w:rPr>
          <w:sz w:val="20"/>
          <w:szCs w:val="22"/>
        </w:rPr>
        <w:t xml:space="preserve"> </w:t>
      </w:r>
      <w:r w:rsidRPr="00BF0C1B">
        <w:rPr>
          <w:sz w:val="20"/>
          <w:szCs w:val="22"/>
        </w:rPr>
        <w:t>In particular, please tell us if you are aware of any:</w:t>
      </w:r>
    </w:p>
    <w:p w:rsidR="008066B2" w:rsidRPr="00BF0C1B" w:rsidRDefault="008066B2" w:rsidP="00EC3424">
      <w:pPr>
        <w:pStyle w:val="ListParagraph"/>
        <w:numPr>
          <w:ilvl w:val="0"/>
          <w:numId w:val="25"/>
        </w:numPr>
        <w:spacing w:before="180" w:after="120"/>
        <w:ind w:left="567" w:hanging="567"/>
        <w:contextualSpacing w:val="0"/>
        <w:rPr>
          <w:sz w:val="22"/>
        </w:rPr>
      </w:pPr>
      <w:r w:rsidRPr="00BF0C1B">
        <w:t>notices to fence from a neighbour;</w:t>
      </w:r>
    </w:p>
    <w:p w:rsidR="008066B2" w:rsidRPr="00BF0C1B" w:rsidRDefault="008066B2" w:rsidP="00EC3424">
      <w:pPr>
        <w:pStyle w:val="ListParagraph"/>
        <w:numPr>
          <w:ilvl w:val="0"/>
          <w:numId w:val="25"/>
        </w:numPr>
        <w:spacing w:before="180" w:after="120"/>
        <w:ind w:left="567" w:hanging="567"/>
        <w:contextualSpacing w:val="0"/>
        <w:rPr>
          <w:sz w:val="22"/>
        </w:rPr>
      </w:pPr>
      <w:r w:rsidRPr="00BF0C1B">
        <w:t xml:space="preserve">applications to the Queensland Civil and Administrative Tribunal </w:t>
      </w:r>
      <w:r w:rsidR="00C91026" w:rsidRPr="00BF0C1B">
        <w:t>(‘</w:t>
      </w:r>
      <w:r w:rsidRPr="00BF0C1B">
        <w:rPr>
          <w:b/>
          <w:bCs/>
        </w:rPr>
        <w:t>QCAT</w:t>
      </w:r>
      <w:r w:rsidR="00C91026" w:rsidRPr="00BF0C1B">
        <w:t>’</w:t>
      </w:r>
      <w:r w:rsidRPr="00BF0C1B">
        <w:t>) in relation to fencing or trees; or</w:t>
      </w:r>
    </w:p>
    <w:p w:rsidR="008066B2" w:rsidRPr="00BF0C1B" w:rsidRDefault="008066B2" w:rsidP="00EC3424">
      <w:pPr>
        <w:pStyle w:val="ListParagraph"/>
        <w:numPr>
          <w:ilvl w:val="0"/>
          <w:numId w:val="25"/>
        </w:numPr>
        <w:spacing w:before="180" w:after="120"/>
        <w:ind w:left="567" w:hanging="567"/>
        <w:contextualSpacing w:val="0"/>
        <w:rPr>
          <w:sz w:val="22"/>
        </w:rPr>
      </w:pPr>
      <w:r w:rsidRPr="00BF0C1B">
        <w:t xml:space="preserve">QCAT orders in relation to fencing or trees affecting the </w:t>
      </w:r>
      <w:r w:rsidR="001B1468" w:rsidRPr="00BF0C1B">
        <w:t>Property</w:t>
      </w:r>
      <w:r w:rsidRPr="00BF0C1B">
        <w:t>.</w:t>
      </w:r>
    </w:p>
    <w:p w:rsidR="008066B2" w:rsidRPr="00BF0C1B" w:rsidRDefault="008066B2" w:rsidP="00EE68E4">
      <w:pPr>
        <w:pStyle w:val="LexonParagraph2"/>
        <w:rPr>
          <w:sz w:val="20"/>
          <w:szCs w:val="22"/>
        </w:rPr>
      </w:pPr>
      <w:r w:rsidRPr="00BF0C1B">
        <w:rPr>
          <w:sz w:val="20"/>
          <w:szCs w:val="22"/>
        </w:rPr>
        <w:t>In relation to trees:</w:t>
      </w:r>
    </w:p>
    <w:p w:rsidR="008066B2" w:rsidRPr="00BF0C1B" w:rsidRDefault="00725ED5" w:rsidP="00EC3424">
      <w:pPr>
        <w:pStyle w:val="ListParagraph"/>
        <w:numPr>
          <w:ilvl w:val="0"/>
          <w:numId w:val="26"/>
        </w:numPr>
        <w:spacing w:before="180" w:after="120"/>
        <w:ind w:left="567" w:hanging="567"/>
        <w:contextualSpacing w:val="0"/>
        <w:rPr>
          <w:sz w:val="22"/>
        </w:rPr>
      </w:pPr>
      <w:r w:rsidRPr="00BF0C1B">
        <w:t>Y</w:t>
      </w:r>
      <w:r w:rsidR="008066B2" w:rsidRPr="00BF0C1B">
        <w:t xml:space="preserve">ou must give copies of these documents relating to trees to the </w:t>
      </w:r>
      <w:r w:rsidR="00117C59" w:rsidRPr="00BF0C1B">
        <w:t>B</w:t>
      </w:r>
      <w:r w:rsidR="008066B2" w:rsidRPr="00BF0C1B">
        <w:t>uyer before the</w:t>
      </w:r>
      <w:r w:rsidR="00117C59" w:rsidRPr="00BF0C1B">
        <w:t>y ent</w:t>
      </w:r>
      <w:r w:rsidR="008066B2" w:rsidRPr="00BF0C1B">
        <w:t xml:space="preserve">er into the </w:t>
      </w:r>
      <w:r w:rsidR="00117C59" w:rsidRPr="00BF0C1B">
        <w:t>C</w:t>
      </w:r>
      <w:r w:rsidR="008066B2" w:rsidRPr="00BF0C1B">
        <w:t>ontract and specific disclosure may</w:t>
      </w:r>
      <w:r w:rsidR="00117C59" w:rsidRPr="00BF0C1B">
        <w:t xml:space="preserve"> be required</w:t>
      </w:r>
      <w:r w:rsidR="008066B2" w:rsidRPr="00BF0C1B">
        <w:t xml:space="preserve"> in the </w:t>
      </w:r>
      <w:r w:rsidR="00117C59" w:rsidRPr="00BF0C1B">
        <w:t>C</w:t>
      </w:r>
      <w:r w:rsidR="008066B2" w:rsidRPr="00BF0C1B">
        <w:t xml:space="preserve">ontract. If </w:t>
      </w:r>
      <w:r w:rsidR="00117C59" w:rsidRPr="00BF0C1B">
        <w:t>they</w:t>
      </w:r>
      <w:r w:rsidR="008066B2" w:rsidRPr="00BF0C1B">
        <w:t xml:space="preserve"> are not given then</w:t>
      </w:r>
      <w:r w:rsidR="00117C59" w:rsidRPr="00BF0C1B">
        <w:t>,</w:t>
      </w:r>
      <w:r w:rsidR="008066B2" w:rsidRPr="00BF0C1B">
        <w:t xml:space="preserve"> you may be liable to pay a significant financial penalty and the </w:t>
      </w:r>
      <w:r w:rsidR="00117C59" w:rsidRPr="00BF0C1B">
        <w:t>B</w:t>
      </w:r>
      <w:r w:rsidR="008066B2" w:rsidRPr="00BF0C1B">
        <w:t xml:space="preserve">uyer may terminate the </w:t>
      </w:r>
      <w:r w:rsidR="00117C59" w:rsidRPr="00BF0C1B">
        <w:t>C</w:t>
      </w:r>
      <w:r w:rsidR="008066B2" w:rsidRPr="00BF0C1B">
        <w:t>ontract at any time before settlement or you may be liable to comply with the order following settlement.</w:t>
      </w:r>
    </w:p>
    <w:p w:rsidR="008066B2" w:rsidRPr="00BF0C1B" w:rsidRDefault="00117C59" w:rsidP="00EC3424">
      <w:pPr>
        <w:pStyle w:val="ListParagraph"/>
        <w:numPr>
          <w:ilvl w:val="0"/>
          <w:numId w:val="26"/>
        </w:numPr>
        <w:spacing w:before="180" w:after="120"/>
        <w:ind w:left="567" w:hanging="567"/>
        <w:contextualSpacing w:val="0"/>
        <w:rPr>
          <w:sz w:val="22"/>
        </w:rPr>
      </w:pPr>
      <w:r w:rsidRPr="00BF0C1B">
        <w:t>I</w:t>
      </w:r>
      <w:r w:rsidR="008066B2" w:rsidRPr="00BF0C1B">
        <w:t xml:space="preserve">f the </w:t>
      </w:r>
      <w:r w:rsidRPr="00BF0C1B">
        <w:t>B</w:t>
      </w:r>
      <w:r w:rsidR="008066B2" w:rsidRPr="00BF0C1B">
        <w:t>uyer terminates in these circumstances before settlement you may also be liable for the</w:t>
      </w:r>
      <w:r w:rsidRPr="00BF0C1B">
        <w:t>ir</w:t>
      </w:r>
      <w:r w:rsidR="008066B2" w:rsidRPr="00BF0C1B">
        <w:t xml:space="preserve"> reasonable legal and other expenses in relation to the </w:t>
      </w:r>
      <w:r w:rsidRPr="00BF0C1B">
        <w:t>C</w:t>
      </w:r>
      <w:r w:rsidR="008066B2" w:rsidRPr="00BF0C1B">
        <w:t xml:space="preserve">ontract </w:t>
      </w:r>
      <w:r w:rsidRPr="00BF0C1B">
        <w:t xml:space="preserve">incurred </w:t>
      </w:r>
      <w:r w:rsidR="008066B2" w:rsidRPr="00BF0C1B">
        <w:t>after the</w:t>
      </w:r>
      <w:r w:rsidRPr="00BF0C1B">
        <w:t>y</w:t>
      </w:r>
      <w:r w:rsidR="008066B2" w:rsidRPr="00BF0C1B">
        <w:t xml:space="preserve"> signe</w:t>
      </w:r>
      <w:r w:rsidRPr="00BF0C1B">
        <w:t>d.</w:t>
      </w:r>
    </w:p>
    <w:p w:rsidR="008066B2" w:rsidRPr="00BF0C1B" w:rsidRDefault="00117C59" w:rsidP="00EC3424">
      <w:pPr>
        <w:pStyle w:val="ListParagraph"/>
        <w:numPr>
          <w:ilvl w:val="0"/>
          <w:numId w:val="26"/>
        </w:numPr>
        <w:spacing w:before="180" w:after="120"/>
        <w:ind w:left="567" w:hanging="567"/>
        <w:contextualSpacing w:val="0"/>
        <w:rPr>
          <w:sz w:val="22"/>
        </w:rPr>
      </w:pPr>
      <w:r w:rsidRPr="00BF0C1B">
        <w:t>I</w:t>
      </w:r>
      <w:r w:rsidR="008066B2" w:rsidRPr="00BF0C1B">
        <w:t xml:space="preserve">f the </w:t>
      </w:r>
      <w:r w:rsidR="00725ED5" w:rsidRPr="00BF0C1B">
        <w:t>B</w:t>
      </w:r>
      <w:r w:rsidR="008066B2" w:rsidRPr="00BF0C1B">
        <w:t xml:space="preserve">uyer completes the purchase and you have not completed all work in relation to a QCAT tree order which has not been </w:t>
      </w:r>
      <w:r w:rsidRPr="00BF0C1B">
        <w:t>disclosed as required</w:t>
      </w:r>
      <w:r w:rsidR="008066B2" w:rsidRPr="00BF0C1B">
        <w:t>, you will remain liable to carry out the work.</w:t>
      </w:r>
    </w:p>
    <w:p w:rsidR="008066B2" w:rsidRPr="00BF0C1B" w:rsidRDefault="008066B2" w:rsidP="00EE68E4">
      <w:pPr>
        <w:pStyle w:val="LexonParagraph2"/>
        <w:rPr>
          <w:sz w:val="20"/>
          <w:szCs w:val="22"/>
        </w:rPr>
      </w:pPr>
      <w:r w:rsidRPr="00BF0C1B">
        <w:rPr>
          <w:sz w:val="20"/>
          <w:szCs w:val="22"/>
        </w:rPr>
        <w:t>In relation to fences:</w:t>
      </w:r>
    </w:p>
    <w:p w:rsidR="008066B2" w:rsidRPr="00BF0C1B" w:rsidRDefault="00117C59" w:rsidP="00EC3424">
      <w:pPr>
        <w:pStyle w:val="ListParagraph"/>
        <w:numPr>
          <w:ilvl w:val="0"/>
          <w:numId w:val="27"/>
        </w:numPr>
        <w:spacing w:before="180" w:after="120"/>
        <w:ind w:left="567" w:hanging="567"/>
        <w:contextualSpacing w:val="0"/>
        <w:rPr>
          <w:sz w:val="22"/>
        </w:rPr>
      </w:pPr>
      <w:r w:rsidRPr="00BF0C1B">
        <w:t>Y</w:t>
      </w:r>
      <w:r w:rsidR="008066B2" w:rsidRPr="00BF0C1B">
        <w:t xml:space="preserve">ou have warranted in the </w:t>
      </w:r>
      <w:r w:rsidRPr="00BF0C1B">
        <w:t>C</w:t>
      </w:r>
      <w:r w:rsidR="008066B2" w:rsidRPr="00BF0C1B">
        <w:t xml:space="preserve">ontract that there are no unsatisfied fencing notices, orders or applications existing at settlement that were not disclosed in the </w:t>
      </w:r>
      <w:r w:rsidRPr="00BF0C1B">
        <w:t>C</w:t>
      </w:r>
      <w:r w:rsidR="008066B2" w:rsidRPr="00BF0C1B">
        <w:t xml:space="preserve">ontract to the </w:t>
      </w:r>
      <w:r w:rsidR="00725ED5" w:rsidRPr="00BF0C1B">
        <w:t>B</w:t>
      </w:r>
      <w:r w:rsidR="008066B2" w:rsidRPr="00BF0C1B">
        <w:t>uyer</w:t>
      </w:r>
      <w:r w:rsidRPr="00BF0C1B">
        <w:t>.</w:t>
      </w:r>
    </w:p>
    <w:p w:rsidR="008066B2" w:rsidRPr="00BF0C1B" w:rsidRDefault="00117C59" w:rsidP="00EC3424">
      <w:pPr>
        <w:pStyle w:val="ListParagraph"/>
        <w:numPr>
          <w:ilvl w:val="0"/>
          <w:numId w:val="27"/>
        </w:numPr>
        <w:spacing w:before="180" w:after="120"/>
        <w:ind w:left="567" w:hanging="567"/>
        <w:contextualSpacing w:val="0"/>
        <w:rPr>
          <w:sz w:val="22"/>
        </w:rPr>
      </w:pPr>
      <w:r w:rsidRPr="00BF0C1B">
        <w:t>I</w:t>
      </w:r>
      <w:r w:rsidR="008066B2" w:rsidRPr="00BF0C1B">
        <w:t>f an unsatisfied notice, order or application exists at settlement then</w:t>
      </w:r>
      <w:r w:rsidR="00725ED5" w:rsidRPr="00BF0C1B">
        <w:t>,</w:t>
      </w:r>
      <w:r w:rsidR="008066B2" w:rsidRPr="00BF0C1B">
        <w:t xml:space="preserve"> the </w:t>
      </w:r>
      <w:r w:rsidRPr="00BF0C1B">
        <w:t>B</w:t>
      </w:r>
      <w:r w:rsidR="008066B2" w:rsidRPr="00BF0C1B">
        <w:t xml:space="preserve">uyer may be entitled to terminate the </w:t>
      </w:r>
      <w:r w:rsidR="00725ED5" w:rsidRPr="00BF0C1B">
        <w:t>C</w:t>
      </w:r>
      <w:r w:rsidR="008066B2" w:rsidRPr="00BF0C1B">
        <w:t>ontract or claim compensation from you.</w:t>
      </w:r>
    </w:p>
    <w:p w:rsidR="008066B2" w:rsidRPr="00BF0C1B" w:rsidRDefault="008066B2" w:rsidP="00EE68E4">
      <w:pPr>
        <w:pStyle w:val="LexonParagraph2"/>
        <w:rPr>
          <w:sz w:val="20"/>
          <w:szCs w:val="22"/>
        </w:rPr>
      </w:pPr>
      <w:r w:rsidRPr="00BF0C1B">
        <w:rPr>
          <w:sz w:val="20"/>
          <w:szCs w:val="22"/>
        </w:rPr>
        <w:t xml:space="preserve">You are also obliged under the </w:t>
      </w:r>
      <w:r w:rsidR="00117C59" w:rsidRPr="00BF0C1B">
        <w:rPr>
          <w:sz w:val="20"/>
          <w:szCs w:val="22"/>
        </w:rPr>
        <w:t>C</w:t>
      </w:r>
      <w:r w:rsidRPr="00BF0C1B">
        <w:rPr>
          <w:sz w:val="20"/>
          <w:szCs w:val="22"/>
        </w:rPr>
        <w:t xml:space="preserve">ontract to promptly give the </w:t>
      </w:r>
      <w:r w:rsidR="00117C59" w:rsidRPr="00BF0C1B">
        <w:rPr>
          <w:sz w:val="20"/>
          <w:szCs w:val="22"/>
        </w:rPr>
        <w:t>B</w:t>
      </w:r>
      <w:r w:rsidRPr="00BF0C1B">
        <w:rPr>
          <w:sz w:val="20"/>
          <w:szCs w:val="22"/>
        </w:rPr>
        <w:t xml:space="preserve">uyer a copy of any notice, proceeding or order, received after the </w:t>
      </w:r>
      <w:r w:rsidR="00117C59" w:rsidRPr="00BF0C1B">
        <w:rPr>
          <w:sz w:val="20"/>
          <w:szCs w:val="22"/>
        </w:rPr>
        <w:t>C</w:t>
      </w:r>
      <w:r w:rsidRPr="00BF0C1B">
        <w:rPr>
          <w:sz w:val="20"/>
          <w:szCs w:val="22"/>
        </w:rPr>
        <w:t xml:space="preserve">ontract </w:t>
      </w:r>
      <w:r w:rsidR="00117C59" w:rsidRPr="00BF0C1B">
        <w:rPr>
          <w:sz w:val="20"/>
          <w:szCs w:val="22"/>
        </w:rPr>
        <w:t>D</w:t>
      </w:r>
      <w:r w:rsidRPr="00BF0C1B">
        <w:rPr>
          <w:sz w:val="20"/>
          <w:szCs w:val="22"/>
        </w:rPr>
        <w:t xml:space="preserve">ate that affects the </w:t>
      </w:r>
      <w:r w:rsidR="00117C59" w:rsidRPr="00BF0C1B">
        <w:rPr>
          <w:sz w:val="20"/>
          <w:szCs w:val="22"/>
        </w:rPr>
        <w:t>P</w:t>
      </w:r>
      <w:r w:rsidRPr="00BF0C1B">
        <w:rPr>
          <w:sz w:val="20"/>
          <w:szCs w:val="22"/>
        </w:rPr>
        <w:t>roperty.</w:t>
      </w:r>
    </w:p>
    <w:p w:rsidR="008066B2" w:rsidRPr="00BF0C1B" w:rsidRDefault="008066B2" w:rsidP="00BF0C1B">
      <w:pPr>
        <w:pStyle w:val="LexonParagraph2"/>
        <w:rPr>
          <w:sz w:val="20"/>
          <w:szCs w:val="22"/>
        </w:rPr>
      </w:pPr>
      <w:r w:rsidRPr="00BF0C1B">
        <w:rPr>
          <w:sz w:val="20"/>
          <w:szCs w:val="22"/>
        </w:rPr>
        <w:t xml:space="preserve">You must not, after the </w:t>
      </w:r>
      <w:r w:rsidR="00117C59" w:rsidRPr="00BF0C1B">
        <w:rPr>
          <w:sz w:val="20"/>
          <w:szCs w:val="22"/>
        </w:rPr>
        <w:t>C</w:t>
      </w:r>
      <w:r w:rsidRPr="00BF0C1B">
        <w:rPr>
          <w:sz w:val="20"/>
          <w:szCs w:val="22"/>
        </w:rPr>
        <w:t xml:space="preserve">ontract </w:t>
      </w:r>
      <w:r w:rsidR="00117C59" w:rsidRPr="00BF0C1B">
        <w:rPr>
          <w:sz w:val="20"/>
          <w:szCs w:val="22"/>
        </w:rPr>
        <w:t>D</w:t>
      </w:r>
      <w:r w:rsidRPr="00BF0C1B">
        <w:rPr>
          <w:sz w:val="20"/>
          <w:szCs w:val="22"/>
        </w:rPr>
        <w:t xml:space="preserve">ate, give any notice to another party or seek or consent to any order or agreement that affects the </w:t>
      </w:r>
      <w:r w:rsidR="00117C59" w:rsidRPr="00BF0C1B">
        <w:rPr>
          <w:sz w:val="20"/>
          <w:szCs w:val="22"/>
        </w:rPr>
        <w:t>P</w:t>
      </w:r>
      <w:r w:rsidRPr="00BF0C1B">
        <w:rPr>
          <w:sz w:val="20"/>
          <w:szCs w:val="22"/>
        </w:rPr>
        <w:t xml:space="preserve">roperty without the </w:t>
      </w:r>
      <w:r w:rsidR="00117C59" w:rsidRPr="00BF0C1B">
        <w:rPr>
          <w:sz w:val="20"/>
          <w:szCs w:val="22"/>
        </w:rPr>
        <w:t>B</w:t>
      </w:r>
      <w:r w:rsidRPr="00BF0C1B">
        <w:rPr>
          <w:sz w:val="20"/>
          <w:szCs w:val="22"/>
        </w:rPr>
        <w:t>uyer’s prior written consent.</w:t>
      </w:r>
    </w:p>
    <w:p w:rsidR="008066B2" w:rsidRPr="00BF0C1B" w:rsidRDefault="008066B2" w:rsidP="00EE68E4">
      <w:pPr>
        <w:pStyle w:val="LexonParagraph2"/>
        <w:rPr>
          <w:sz w:val="20"/>
          <w:szCs w:val="22"/>
        </w:rPr>
      </w:pPr>
      <w:r w:rsidRPr="00BF0C1B">
        <w:rPr>
          <w:sz w:val="20"/>
          <w:szCs w:val="22"/>
        </w:rPr>
        <w:t>Please contact us as soon as possible with details of any disputes relating to dividing fences or trees so that we can ascertain if disclosure has, must or can still be made and advise you accordingly.</w:t>
      </w:r>
    </w:p>
    <w:p w:rsidR="00BB4601"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271" w:name="_Toc472059603"/>
      <w:bookmarkStart w:id="272" w:name="_Toc53581362"/>
      <w:r>
        <w:rPr>
          <w:rFonts w:ascii="Arial" w:hAnsi="Arial" w:cs="Arial"/>
          <w:caps w:val="0"/>
        </w:rPr>
        <w:t>I</w:t>
      </w:r>
      <w:r w:rsidRPr="00833203">
        <w:rPr>
          <w:rFonts w:ascii="Arial" w:hAnsi="Arial" w:cs="Arial"/>
          <w:caps w:val="0"/>
        </w:rPr>
        <w:t>mportant information - general</w:t>
      </w:r>
      <w:bookmarkEnd w:id="271"/>
      <w:bookmarkEnd w:id="272"/>
    </w:p>
    <w:p w:rsidR="001A4D3D" w:rsidRPr="00BF0C1B" w:rsidRDefault="001A4D3D" w:rsidP="00BF0C1B">
      <w:pPr>
        <w:pStyle w:val="LexonLevel2"/>
        <w:spacing w:before="240"/>
        <w:rPr>
          <w:sz w:val="24"/>
          <w:szCs w:val="22"/>
        </w:rPr>
      </w:pPr>
      <w:bookmarkStart w:id="273" w:name="_Toc498982256"/>
      <w:bookmarkStart w:id="274" w:name="_Toc53581363"/>
      <w:bookmarkStart w:id="275" w:name="_Toc379292563"/>
      <w:bookmarkStart w:id="276" w:name="_Toc450050679"/>
      <w:bookmarkStart w:id="277" w:name="_Toc436129449"/>
      <w:bookmarkStart w:id="278" w:name="_Toc472059604"/>
      <w:r w:rsidRPr="00BF0C1B">
        <w:rPr>
          <w:sz w:val="24"/>
          <w:szCs w:val="22"/>
        </w:rPr>
        <w:t xml:space="preserve">Signing </w:t>
      </w:r>
      <w:r w:rsidR="00BF0C1B">
        <w:rPr>
          <w:sz w:val="24"/>
          <w:szCs w:val="22"/>
        </w:rPr>
        <w:t>c</w:t>
      </w:r>
      <w:r w:rsidRPr="00BF0C1B">
        <w:rPr>
          <w:sz w:val="24"/>
          <w:szCs w:val="22"/>
        </w:rPr>
        <w:t>ontract</w:t>
      </w:r>
      <w:bookmarkEnd w:id="273"/>
      <w:bookmarkEnd w:id="274"/>
    </w:p>
    <w:p w:rsidR="001A4D3D" w:rsidRPr="00BF0C1B" w:rsidRDefault="001A4D3D" w:rsidP="00EE68E4">
      <w:pPr>
        <w:pStyle w:val="LexonParagraph2"/>
        <w:rPr>
          <w:sz w:val="20"/>
          <w:szCs w:val="22"/>
        </w:rPr>
      </w:pPr>
      <w:r w:rsidRPr="00BF0C1B">
        <w:rPr>
          <w:sz w:val="20"/>
          <w:szCs w:val="22"/>
        </w:rPr>
        <w:t>For a contract for the sale of land to be enforceable, the law requires that it must be in writing and must be signed by the party against whom it is to be enforced.</w:t>
      </w:r>
    </w:p>
    <w:p w:rsidR="001A4D3D" w:rsidRPr="00BF0C1B" w:rsidRDefault="001A4D3D" w:rsidP="00EE68E4">
      <w:pPr>
        <w:pStyle w:val="LexonParagraph2"/>
        <w:rPr>
          <w:sz w:val="20"/>
          <w:szCs w:val="22"/>
        </w:rPr>
      </w:pPr>
      <w:r w:rsidRPr="00BF0C1B">
        <w:rPr>
          <w:sz w:val="20"/>
          <w:szCs w:val="22"/>
        </w:rPr>
        <w:t>Traditionally, land sale contracts will be printed on paper and the parties will affix their signatures to the printed document.</w:t>
      </w:r>
      <w:r w:rsidR="006516EC" w:rsidRPr="00BF0C1B">
        <w:rPr>
          <w:sz w:val="20"/>
          <w:szCs w:val="22"/>
        </w:rPr>
        <w:t xml:space="preserve"> </w:t>
      </w:r>
      <w:r w:rsidRPr="00BF0C1B">
        <w:rPr>
          <w:sz w:val="20"/>
          <w:szCs w:val="22"/>
        </w:rPr>
        <w:t>The law does, however, recognise that the requirement for a written contract may be satisfied by the creation of an electronic document and that the parties may sign that document electronically as long as certain conditions in relation to the identification of the parties and their consent to the electronic signing process are met.</w:t>
      </w:r>
      <w:r w:rsidR="006516EC" w:rsidRPr="00BF0C1B">
        <w:rPr>
          <w:sz w:val="20"/>
          <w:szCs w:val="22"/>
        </w:rPr>
        <w:t xml:space="preserve"> </w:t>
      </w:r>
      <w:r w:rsidRPr="00BF0C1B">
        <w:rPr>
          <w:sz w:val="20"/>
          <w:szCs w:val="22"/>
        </w:rPr>
        <w:t>DocuSign is an example of a digital signing tool which is sometimes used for the purpose of electronic signing of land sale contracts.</w:t>
      </w:r>
    </w:p>
    <w:p w:rsidR="001A4D3D" w:rsidRPr="00BF0C1B" w:rsidRDefault="001A4D3D" w:rsidP="000D0782">
      <w:pPr>
        <w:pStyle w:val="LexonParagraph2"/>
        <w:keepNext/>
        <w:rPr>
          <w:sz w:val="20"/>
          <w:szCs w:val="22"/>
        </w:rPr>
      </w:pPr>
      <w:r w:rsidRPr="00BF0C1B">
        <w:rPr>
          <w:sz w:val="20"/>
          <w:szCs w:val="22"/>
        </w:rPr>
        <w:t>A party contemplating using DocuSign or a similar tool should be aware that there are risks in doing so including:</w:t>
      </w:r>
    </w:p>
    <w:p w:rsidR="001A4D3D" w:rsidRPr="00BF0C1B" w:rsidRDefault="001A4D3D" w:rsidP="00EC3424">
      <w:pPr>
        <w:pStyle w:val="ListParagraph"/>
        <w:numPr>
          <w:ilvl w:val="0"/>
          <w:numId w:val="28"/>
        </w:numPr>
        <w:spacing w:before="180" w:after="120"/>
        <w:ind w:left="567" w:hanging="567"/>
        <w:contextualSpacing w:val="0"/>
        <w:rPr>
          <w:sz w:val="22"/>
        </w:rPr>
      </w:pPr>
      <w:r w:rsidRPr="00BF0C1B">
        <w:t>the Buyer may deny signing the contract and allege that a third party without authority signed the contract;</w:t>
      </w:r>
    </w:p>
    <w:p w:rsidR="001A4D3D" w:rsidRPr="00BF0C1B" w:rsidRDefault="001A4D3D" w:rsidP="00EC3424">
      <w:pPr>
        <w:pStyle w:val="ListParagraph"/>
        <w:numPr>
          <w:ilvl w:val="0"/>
          <w:numId w:val="28"/>
        </w:numPr>
        <w:spacing w:before="180" w:after="120"/>
        <w:ind w:left="567" w:hanging="567"/>
        <w:contextualSpacing w:val="0"/>
        <w:rPr>
          <w:sz w:val="22"/>
        </w:rPr>
      </w:pPr>
      <w:r w:rsidRPr="00BF0C1B">
        <w:t>the Buyer is a corporation and alleges the signing party did not have authority; and</w:t>
      </w:r>
    </w:p>
    <w:p w:rsidR="001A4D3D" w:rsidRPr="00BF0C1B" w:rsidRDefault="001A4D3D" w:rsidP="00EC3424">
      <w:pPr>
        <w:pStyle w:val="ListParagraph"/>
        <w:numPr>
          <w:ilvl w:val="0"/>
          <w:numId w:val="28"/>
        </w:numPr>
        <w:spacing w:before="180" w:after="120"/>
        <w:ind w:left="567" w:hanging="567"/>
        <w:contextualSpacing w:val="0"/>
        <w:rPr>
          <w:sz w:val="22"/>
        </w:rPr>
      </w:pPr>
      <w:r w:rsidRPr="00BF0C1B">
        <w:t>the Buyer alleges the signature used is not the Buyer's signature.</w:t>
      </w:r>
    </w:p>
    <w:p w:rsidR="001A4D3D" w:rsidRPr="00BF0C1B" w:rsidRDefault="001A4D3D" w:rsidP="00EE68E4">
      <w:pPr>
        <w:pStyle w:val="LexonParagraph2"/>
        <w:rPr>
          <w:sz w:val="20"/>
          <w:szCs w:val="22"/>
        </w:rPr>
      </w:pPr>
      <w:r w:rsidRPr="00BF0C1B">
        <w:rPr>
          <w:sz w:val="20"/>
          <w:szCs w:val="22"/>
        </w:rPr>
        <w:t xml:space="preserve">If you are considering the use of an electronic signing tool in relation to the </w:t>
      </w:r>
      <w:r w:rsidR="00D71345" w:rsidRPr="00BF0C1B">
        <w:rPr>
          <w:sz w:val="20"/>
          <w:szCs w:val="22"/>
        </w:rPr>
        <w:t>C</w:t>
      </w:r>
      <w:r w:rsidRPr="00BF0C1B">
        <w:rPr>
          <w:sz w:val="20"/>
          <w:szCs w:val="22"/>
        </w:rPr>
        <w:t>ontract, please contact us to discuss this issue.</w:t>
      </w:r>
      <w:r w:rsidR="006516EC" w:rsidRPr="00BF0C1B">
        <w:rPr>
          <w:sz w:val="20"/>
          <w:szCs w:val="22"/>
        </w:rPr>
        <w:t xml:space="preserve"> </w:t>
      </w:r>
      <w:r w:rsidRPr="00BF0C1B">
        <w:rPr>
          <w:sz w:val="20"/>
          <w:szCs w:val="22"/>
        </w:rPr>
        <w:t xml:space="preserve">It is important to ensure that the process proposed to be used satisfies the relevant requirements to create an enforceable contract and that appropriate steps are taken to establish the authority of signatories to the </w:t>
      </w:r>
      <w:r w:rsidR="00D71345" w:rsidRPr="00BF0C1B">
        <w:rPr>
          <w:sz w:val="20"/>
          <w:szCs w:val="22"/>
        </w:rPr>
        <w:t>C</w:t>
      </w:r>
      <w:r w:rsidRPr="00BF0C1B">
        <w:rPr>
          <w:sz w:val="20"/>
          <w:szCs w:val="22"/>
        </w:rPr>
        <w:t>ontract.</w:t>
      </w:r>
    </w:p>
    <w:p w:rsidR="001A4D3D" w:rsidRPr="00BF0C1B" w:rsidRDefault="001A4D3D" w:rsidP="00EE68E4">
      <w:pPr>
        <w:pStyle w:val="LexonParagraph2"/>
        <w:rPr>
          <w:sz w:val="20"/>
          <w:szCs w:val="22"/>
        </w:rPr>
      </w:pPr>
      <w:r w:rsidRPr="00BF0C1B">
        <w:rPr>
          <w:sz w:val="20"/>
          <w:szCs w:val="22"/>
        </w:rPr>
        <w:t xml:space="preserve">If the </w:t>
      </w:r>
      <w:r w:rsidR="00D71345" w:rsidRPr="00BF0C1B">
        <w:rPr>
          <w:sz w:val="20"/>
          <w:szCs w:val="22"/>
        </w:rPr>
        <w:t>C</w:t>
      </w:r>
      <w:r w:rsidRPr="00BF0C1B">
        <w:rPr>
          <w:sz w:val="20"/>
          <w:szCs w:val="22"/>
        </w:rPr>
        <w:t>ontract has already been signed using an electronic tool, we will need to discuss the signing process with you.</w:t>
      </w:r>
    </w:p>
    <w:p w:rsidR="007F3B9C" w:rsidRPr="00BF0C1B" w:rsidRDefault="007F3B9C" w:rsidP="00BF0C1B">
      <w:pPr>
        <w:pStyle w:val="LexonLevel2"/>
        <w:spacing w:before="240"/>
        <w:rPr>
          <w:sz w:val="24"/>
          <w:szCs w:val="22"/>
        </w:rPr>
      </w:pPr>
      <w:bookmarkStart w:id="279" w:name="_Toc53581364"/>
      <w:r w:rsidRPr="00BF0C1B">
        <w:rPr>
          <w:sz w:val="24"/>
          <w:szCs w:val="22"/>
        </w:rPr>
        <w:t xml:space="preserve">Fraud, </w:t>
      </w:r>
      <w:r w:rsidR="00EC3424" w:rsidRPr="00BF0C1B">
        <w:rPr>
          <w:sz w:val="24"/>
          <w:szCs w:val="22"/>
        </w:rPr>
        <w:t>identity theft and hacking</w:t>
      </w:r>
      <w:bookmarkEnd w:id="275"/>
      <w:bookmarkEnd w:id="276"/>
      <w:bookmarkEnd w:id="277"/>
      <w:bookmarkEnd w:id="278"/>
      <w:bookmarkEnd w:id="279"/>
    </w:p>
    <w:p w:rsidR="007F3B9C" w:rsidRPr="00BF0C1B" w:rsidRDefault="007F3B9C" w:rsidP="00EE68E4">
      <w:pPr>
        <w:pStyle w:val="LexonParagraph2"/>
        <w:rPr>
          <w:sz w:val="20"/>
          <w:szCs w:val="22"/>
        </w:rPr>
      </w:pPr>
      <w:r w:rsidRPr="00BF0C1B">
        <w:rPr>
          <w:sz w:val="20"/>
          <w:szCs w:val="22"/>
        </w:rPr>
        <w:t>There has been a recent increase in the number of attempted frauds relating to real estate.</w:t>
      </w:r>
    </w:p>
    <w:p w:rsidR="007F3B9C" w:rsidRPr="00BF0C1B" w:rsidRDefault="007F3B9C" w:rsidP="00EE68E4">
      <w:pPr>
        <w:pStyle w:val="LexonParagraph2"/>
        <w:rPr>
          <w:sz w:val="20"/>
          <w:szCs w:val="22"/>
        </w:rPr>
      </w:pPr>
      <w:r w:rsidRPr="00BF0C1B">
        <w:rPr>
          <w:sz w:val="20"/>
          <w:szCs w:val="22"/>
        </w:rPr>
        <w:t>It is essential to the conveyancing process that you provide us with a range of private information.</w:t>
      </w:r>
      <w:r w:rsidR="006516EC" w:rsidRPr="00BF0C1B">
        <w:rPr>
          <w:sz w:val="20"/>
          <w:szCs w:val="22"/>
        </w:rPr>
        <w:t xml:space="preserve"> </w:t>
      </w:r>
      <w:r w:rsidRPr="00BF0C1B">
        <w:rPr>
          <w:sz w:val="20"/>
          <w:szCs w:val="22"/>
        </w:rPr>
        <w:t>Much of that information can be obtained by fraudsters and identity thieves from publicly available records or by hacking, phishing or trolling through unsecure email transmissions.</w:t>
      </w:r>
    </w:p>
    <w:p w:rsidR="007F3B9C" w:rsidRPr="00BF0C1B" w:rsidRDefault="007F3B9C" w:rsidP="00EE68E4">
      <w:pPr>
        <w:pStyle w:val="LexonParagraph2"/>
        <w:rPr>
          <w:sz w:val="20"/>
          <w:szCs w:val="22"/>
        </w:rPr>
      </w:pPr>
      <w:r w:rsidRPr="00BF0C1B">
        <w:rPr>
          <w:sz w:val="20"/>
          <w:szCs w:val="22"/>
        </w:rPr>
        <w:t>Parties to a conveyance are targeted as the conveyancing process often requires the transfer of large quantities of money.</w:t>
      </w:r>
    </w:p>
    <w:p w:rsidR="007F3B9C" w:rsidRPr="00BF0C1B" w:rsidRDefault="007F3B9C" w:rsidP="00EE68E4">
      <w:pPr>
        <w:pStyle w:val="LexonParagraph2"/>
        <w:rPr>
          <w:sz w:val="20"/>
          <w:szCs w:val="22"/>
        </w:rPr>
      </w:pPr>
      <w:r w:rsidRPr="00BF0C1B">
        <w:rPr>
          <w:sz w:val="20"/>
          <w:szCs w:val="22"/>
        </w:rPr>
        <w:t>We will take steps, such as obtaining personal identification from you, to assist to minimise the risk of fraud.</w:t>
      </w:r>
    </w:p>
    <w:p w:rsidR="007F3B9C" w:rsidRPr="00BF0C1B" w:rsidRDefault="007F3B9C" w:rsidP="00EE68E4">
      <w:pPr>
        <w:pStyle w:val="LexonParagraph2"/>
        <w:rPr>
          <w:sz w:val="20"/>
          <w:szCs w:val="22"/>
        </w:rPr>
      </w:pPr>
      <w:r w:rsidRPr="00BF0C1B">
        <w:rPr>
          <w:sz w:val="20"/>
          <w:szCs w:val="22"/>
        </w:rPr>
        <w:t>We recommend that you also take steps to minimise the risk that your personal information is fraudulently obtained by being cautious about all communication.</w:t>
      </w:r>
      <w:r w:rsidR="006516EC" w:rsidRPr="00BF0C1B">
        <w:rPr>
          <w:sz w:val="20"/>
          <w:szCs w:val="22"/>
        </w:rPr>
        <w:t xml:space="preserve"> </w:t>
      </w:r>
      <w:r w:rsidRPr="00BF0C1B">
        <w:rPr>
          <w:sz w:val="20"/>
          <w:szCs w:val="22"/>
        </w:rPr>
        <w:t>This could include</w:t>
      </w:r>
      <w:r w:rsidR="00EE06FA" w:rsidRPr="00BF0C1B">
        <w:rPr>
          <w:sz w:val="20"/>
          <w:szCs w:val="22"/>
        </w:rPr>
        <w:t xml:space="preserve"> the following steps</w:t>
      </w:r>
      <w:r w:rsidRPr="00BF0C1B">
        <w:rPr>
          <w:sz w:val="20"/>
          <w:szCs w:val="22"/>
        </w:rPr>
        <w:t>:</w:t>
      </w:r>
    </w:p>
    <w:p w:rsidR="007F3B9C" w:rsidRPr="00BF0C1B" w:rsidRDefault="007F3B9C" w:rsidP="00EC3424">
      <w:pPr>
        <w:pStyle w:val="ListParagraph"/>
        <w:numPr>
          <w:ilvl w:val="0"/>
          <w:numId w:val="29"/>
        </w:numPr>
        <w:spacing w:before="180" w:after="120"/>
        <w:ind w:left="567" w:hanging="567"/>
        <w:contextualSpacing w:val="0"/>
        <w:rPr>
          <w:sz w:val="22"/>
        </w:rPr>
      </w:pPr>
      <w:r w:rsidRPr="00BF0C1B">
        <w:t>Double</w:t>
      </w:r>
      <w:r w:rsidR="00D62BDD" w:rsidRPr="00BF0C1B">
        <w:t>-</w:t>
      </w:r>
      <w:r w:rsidRPr="00BF0C1B">
        <w:t>check that all money transfer requests are legitimately requested by our law practice or your financier – despite how legitimate the request may appear.</w:t>
      </w:r>
    </w:p>
    <w:p w:rsidR="007F3B9C" w:rsidRPr="00BF0C1B" w:rsidRDefault="007F3B9C" w:rsidP="00EC3424">
      <w:pPr>
        <w:pStyle w:val="ListParagraph"/>
        <w:numPr>
          <w:ilvl w:val="0"/>
          <w:numId w:val="29"/>
        </w:numPr>
        <w:spacing w:before="180" w:after="120"/>
        <w:ind w:left="567" w:hanging="567"/>
        <w:contextualSpacing w:val="0"/>
        <w:rPr>
          <w:sz w:val="22"/>
        </w:rPr>
      </w:pPr>
      <w:r w:rsidRPr="00BF0C1B">
        <w:t>Do not transfer any money to any account other than our trust account (at our request – details of which are in the To-Do List) or to your existing financier or mortgage accounts (at your financier’s request) – without first checking with us that the transfer is necessary for your transaction</w:t>
      </w:r>
      <w:r w:rsidR="00084C86" w:rsidRPr="00BF0C1B">
        <w:t>.</w:t>
      </w:r>
    </w:p>
    <w:p w:rsidR="007F3B9C" w:rsidRPr="00BF0C1B" w:rsidRDefault="007F3B9C" w:rsidP="00EC3424">
      <w:pPr>
        <w:pStyle w:val="ListParagraph"/>
        <w:numPr>
          <w:ilvl w:val="0"/>
          <w:numId w:val="29"/>
        </w:numPr>
        <w:spacing w:before="180" w:after="120"/>
        <w:ind w:left="567" w:hanging="567"/>
        <w:contextualSpacing w:val="0"/>
        <w:rPr>
          <w:sz w:val="22"/>
        </w:rPr>
      </w:pPr>
      <w:r w:rsidRPr="00BF0C1B">
        <w:t>If you are contacted by someone you don’t immediately personally recognise representing themselves to be from our law practice, your financier or somehow linked to the transaction, ask the representative some historical questions about the transaction that you can be certain will verify that they are who they say they are.</w:t>
      </w:r>
    </w:p>
    <w:p w:rsidR="007F3B9C" w:rsidRPr="00BF0C1B" w:rsidRDefault="007F3B9C" w:rsidP="00EC3424">
      <w:pPr>
        <w:pStyle w:val="ListParagraph"/>
        <w:numPr>
          <w:ilvl w:val="0"/>
          <w:numId w:val="29"/>
        </w:numPr>
        <w:spacing w:before="180" w:after="120"/>
        <w:ind w:left="567" w:hanging="567"/>
        <w:contextualSpacing w:val="0"/>
        <w:rPr>
          <w:sz w:val="22"/>
        </w:rPr>
      </w:pPr>
      <w:r w:rsidRPr="00BF0C1B">
        <w:t xml:space="preserve">Avoid sending personal and sensitive information such as bank account numbers via email. </w:t>
      </w:r>
    </w:p>
    <w:p w:rsidR="007F3B9C" w:rsidRPr="00BF0C1B" w:rsidRDefault="007F3B9C" w:rsidP="00EC3424">
      <w:pPr>
        <w:pStyle w:val="ListParagraph"/>
        <w:numPr>
          <w:ilvl w:val="0"/>
          <w:numId w:val="29"/>
        </w:numPr>
        <w:spacing w:before="180" w:after="120"/>
        <w:ind w:left="567" w:hanging="567"/>
        <w:contextualSpacing w:val="0"/>
        <w:rPr>
          <w:sz w:val="22"/>
        </w:rPr>
      </w:pPr>
      <w:r w:rsidRPr="00BF0C1B">
        <w:t>Where instructions are requested or advice is provided via email, check with another form of communication.</w:t>
      </w:r>
    </w:p>
    <w:p w:rsidR="00DF55A9" w:rsidRPr="00BF0C1B" w:rsidRDefault="00DF55A9" w:rsidP="00BF0C1B">
      <w:pPr>
        <w:pStyle w:val="LexonLevel2"/>
        <w:spacing w:before="240"/>
        <w:rPr>
          <w:sz w:val="24"/>
          <w:szCs w:val="22"/>
        </w:rPr>
      </w:pPr>
      <w:bookmarkStart w:id="280" w:name="_Toc472059605"/>
      <w:bookmarkStart w:id="281" w:name="_Toc53581365"/>
      <w:r w:rsidRPr="00BF0C1B">
        <w:rPr>
          <w:sz w:val="24"/>
          <w:szCs w:val="22"/>
        </w:rPr>
        <w:t xml:space="preserve">Information </w:t>
      </w:r>
      <w:r w:rsidR="00EC3424" w:rsidRPr="00BF0C1B">
        <w:rPr>
          <w:sz w:val="24"/>
          <w:szCs w:val="22"/>
        </w:rPr>
        <w:t>regarding the property</w:t>
      </w:r>
      <w:bookmarkEnd w:id="280"/>
      <w:bookmarkEnd w:id="281"/>
    </w:p>
    <w:p w:rsidR="00DF55A9" w:rsidRPr="00BF0C1B" w:rsidRDefault="00DF55A9" w:rsidP="00EE68E4">
      <w:pPr>
        <w:pStyle w:val="LexonParagraph2"/>
        <w:rPr>
          <w:sz w:val="20"/>
          <w:szCs w:val="22"/>
        </w:rPr>
      </w:pPr>
      <w:r w:rsidRPr="00BF0C1B">
        <w:rPr>
          <w:sz w:val="20"/>
          <w:szCs w:val="22"/>
        </w:rPr>
        <w:t>If requested before settlement, you must give the Buyer:</w:t>
      </w:r>
    </w:p>
    <w:p w:rsidR="00DF55A9" w:rsidRPr="00BF0C1B" w:rsidRDefault="00DF55A9" w:rsidP="00EC3424">
      <w:pPr>
        <w:pStyle w:val="ListParagraph"/>
        <w:numPr>
          <w:ilvl w:val="0"/>
          <w:numId w:val="30"/>
        </w:numPr>
        <w:spacing w:before="180" w:after="120"/>
        <w:ind w:left="567" w:hanging="567"/>
        <w:contextualSpacing w:val="0"/>
        <w:rPr>
          <w:sz w:val="22"/>
        </w:rPr>
      </w:pPr>
      <w:r w:rsidRPr="00BF0C1B">
        <w:t>copies of all documents about any unregistered interest in the Property;</w:t>
      </w:r>
    </w:p>
    <w:p w:rsidR="00DF55A9" w:rsidRPr="00BF0C1B" w:rsidRDefault="00DF55A9" w:rsidP="00EC3424">
      <w:pPr>
        <w:pStyle w:val="ListParagraph"/>
        <w:numPr>
          <w:ilvl w:val="0"/>
          <w:numId w:val="30"/>
        </w:numPr>
        <w:spacing w:before="180" w:after="120"/>
        <w:ind w:left="567" w:hanging="567"/>
        <w:contextualSpacing w:val="0"/>
        <w:rPr>
          <w:sz w:val="22"/>
        </w:rPr>
      </w:pPr>
      <w:r w:rsidRPr="00BF0C1B">
        <w:t xml:space="preserve">full details of all continuing tenancies to allow the Buyer to properly manage the </w:t>
      </w:r>
      <w:r w:rsidR="001B1468" w:rsidRPr="00BF0C1B">
        <w:t>Property</w:t>
      </w:r>
      <w:r w:rsidRPr="00BF0C1B">
        <w:t xml:space="preserve"> after settlement;</w:t>
      </w:r>
    </w:p>
    <w:p w:rsidR="00DF55A9" w:rsidRPr="00BF0C1B" w:rsidRDefault="00DF55A9" w:rsidP="00EC3424">
      <w:pPr>
        <w:pStyle w:val="ListParagraph"/>
        <w:numPr>
          <w:ilvl w:val="0"/>
          <w:numId w:val="30"/>
        </w:numPr>
        <w:spacing w:before="180" w:after="120"/>
        <w:ind w:left="567" w:hanging="567"/>
        <w:contextualSpacing w:val="0"/>
        <w:rPr>
          <w:sz w:val="22"/>
        </w:rPr>
      </w:pPr>
      <w:r w:rsidRPr="00BF0C1B">
        <w:t>sufficient details (including the date of birth of each Seller who is an individual) to enable the Buyer to undertake a search of the Personal Property and Securities Register;</w:t>
      </w:r>
    </w:p>
    <w:p w:rsidR="00DF55A9" w:rsidRPr="00BF0C1B" w:rsidRDefault="00DF55A9" w:rsidP="00EC3424">
      <w:pPr>
        <w:pStyle w:val="ListParagraph"/>
        <w:numPr>
          <w:ilvl w:val="0"/>
          <w:numId w:val="30"/>
        </w:numPr>
        <w:spacing w:before="180" w:after="120"/>
        <w:ind w:left="567" w:hanging="567"/>
        <w:contextualSpacing w:val="0"/>
        <w:rPr>
          <w:sz w:val="22"/>
        </w:rPr>
      </w:pPr>
      <w:r w:rsidRPr="00BF0C1B">
        <w:t>further copies or details if any information previously given ceases to be complete and accurate.</w:t>
      </w:r>
    </w:p>
    <w:p w:rsidR="00DF55A9" w:rsidRPr="00BF0C1B" w:rsidRDefault="00DF55A9" w:rsidP="00EE68E4">
      <w:pPr>
        <w:pStyle w:val="LexonParagraph2"/>
        <w:spacing w:after="240"/>
        <w:rPr>
          <w:sz w:val="20"/>
          <w:szCs w:val="22"/>
        </w:rPr>
      </w:pPr>
      <w:r w:rsidRPr="00BF0C1B">
        <w:rPr>
          <w:sz w:val="20"/>
          <w:szCs w:val="22"/>
        </w:rPr>
        <w:t>Please let us know if there are any documents or details that you have that may be requested.</w:t>
      </w:r>
      <w:r w:rsidR="006516EC" w:rsidRPr="00BF0C1B">
        <w:rPr>
          <w:sz w:val="20"/>
          <w:szCs w:val="22"/>
        </w:rPr>
        <w:t xml:space="preserve"> </w:t>
      </w:r>
      <w:r w:rsidRPr="00BF0C1B">
        <w:rPr>
          <w:sz w:val="20"/>
          <w:szCs w:val="22"/>
        </w:rPr>
        <w:t>The Buyer may be entitled to claim compensation if this information is not provided and as a result they suffer loss.</w:t>
      </w:r>
    </w:p>
    <w:p w:rsidR="000515D8"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282" w:name="_Toc472059606"/>
      <w:bookmarkStart w:id="283" w:name="_Toc53581366"/>
      <w:r>
        <w:rPr>
          <w:rFonts w:ascii="Arial" w:hAnsi="Arial" w:cs="Arial"/>
          <w:caps w:val="0"/>
        </w:rPr>
        <w:t>I</w:t>
      </w:r>
      <w:r w:rsidRPr="00833203">
        <w:rPr>
          <w:rFonts w:ascii="Arial" w:hAnsi="Arial" w:cs="Arial"/>
          <w:caps w:val="0"/>
        </w:rPr>
        <w:t>mportant information – searches and use</w:t>
      </w:r>
      <w:bookmarkEnd w:id="282"/>
      <w:bookmarkEnd w:id="283"/>
    </w:p>
    <w:p w:rsidR="000515D8" w:rsidRPr="00BF0C1B" w:rsidRDefault="000515D8" w:rsidP="00BF0C1B">
      <w:pPr>
        <w:pStyle w:val="LexonLevel2"/>
        <w:spacing w:before="240"/>
        <w:rPr>
          <w:sz w:val="24"/>
          <w:szCs w:val="22"/>
        </w:rPr>
      </w:pPr>
      <w:bookmarkStart w:id="284" w:name="_Toc472059607"/>
      <w:bookmarkStart w:id="285" w:name="_Toc53581367"/>
      <w:r w:rsidRPr="00BF0C1B">
        <w:rPr>
          <w:sz w:val="24"/>
          <w:szCs w:val="22"/>
        </w:rPr>
        <w:t xml:space="preserve">Present </w:t>
      </w:r>
      <w:r w:rsidR="00BF0C1B">
        <w:rPr>
          <w:sz w:val="24"/>
          <w:szCs w:val="22"/>
        </w:rPr>
        <w:t>u</w:t>
      </w:r>
      <w:r w:rsidRPr="00BF0C1B">
        <w:rPr>
          <w:sz w:val="24"/>
          <w:szCs w:val="22"/>
        </w:rPr>
        <w:t>se</w:t>
      </w:r>
      <w:bookmarkEnd w:id="284"/>
      <w:bookmarkEnd w:id="285"/>
    </w:p>
    <w:p w:rsidR="000515D8" w:rsidRPr="00BF0C1B" w:rsidRDefault="000515D8" w:rsidP="00EE68E4">
      <w:pPr>
        <w:pStyle w:val="LexonParagraph2"/>
        <w:rPr>
          <w:sz w:val="20"/>
          <w:szCs w:val="22"/>
        </w:rPr>
      </w:pPr>
      <w:r w:rsidRPr="00BF0C1B">
        <w:rPr>
          <w:sz w:val="20"/>
          <w:szCs w:val="22"/>
        </w:rPr>
        <w:t>If the present use is not lawful under the relevant town planning scheme as at the Contract Date and this has not been disclosed in the Contract then the Buyer may be able to terminate the Contract up until settlement.</w:t>
      </w:r>
    </w:p>
    <w:p w:rsidR="000515D8" w:rsidRPr="00BF0C1B" w:rsidRDefault="000515D8" w:rsidP="00BF0C1B">
      <w:pPr>
        <w:pStyle w:val="LexonLevel2"/>
        <w:spacing w:before="240"/>
        <w:rPr>
          <w:sz w:val="24"/>
          <w:szCs w:val="22"/>
        </w:rPr>
      </w:pPr>
      <w:bookmarkStart w:id="286" w:name="_Toc472059608"/>
      <w:bookmarkStart w:id="287" w:name="_Toc53581368"/>
      <w:r w:rsidRPr="00BF0C1B">
        <w:rPr>
          <w:sz w:val="24"/>
          <w:szCs w:val="22"/>
        </w:rPr>
        <w:t>Survey</w:t>
      </w:r>
      <w:bookmarkEnd w:id="286"/>
      <w:bookmarkEnd w:id="287"/>
    </w:p>
    <w:p w:rsidR="000515D8" w:rsidRPr="00BF0C1B" w:rsidRDefault="000515D8" w:rsidP="00BF0C1B">
      <w:pPr>
        <w:pStyle w:val="LexonParagraph2"/>
        <w:rPr>
          <w:sz w:val="20"/>
          <w:szCs w:val="22"/>
        </w:rPr>
      </w:pPr>
      <w:r w:rsidRPr="00BF0C1B">
        <w:rPr>
          <w:sz w:val="20"/>
          <w:szCs w:val="22"/>
        </w:rPr>
        <w:t>Under the Contract, the Buyer is entitled to survey the land to establish if there are errors in the boundaries or area of the land, there exists any encroachment onto or from the land or there are mistakes or omissions in describing the Property.</w:t>
      </w:r>
      <w:r w:rsidR="006516EC" w:rsidRPr="00BF0C1B">
        <w:rPr>
          <w:sz w:val="20"/>
          <w:szCs w:val="22"/>
        </w:rPr>
        <w:t xml:space="preserve"> </w:t>
      </w:r>
      <w:r w:rsidRPr="00BF0C1B">
        <w:rPr>
          <w:sz w:val="20"/>
          <w:szCs w:val="22"/>
        </w:rPr>
        <w:t xml:space="preserve">If any of these issues arise then they may be entitled to claim compensation or terminate the </w:t>
      </w:r>
      <w:r w:rsidR="00C10642" w:rsidRPr="00BF0C1B">
        <w:rPr>
          <w:sz w:val="20"/>
          <w:szCs w:val="22"/>
        </w:rPr>
        <w:t>C</w:t>
      </w:r>
      <w:r w:rsidRPr="00BF0C1B">
        <w:rPr>
          <w:sz w:val="20"/>
          <w:szCs w:val="22"/>
        </w:rPr>
        <w:t>ontract</w:t>
      </w:r>
      <w:r w:rsidR="00C10642" w:rsidRPr="00BF0C1B">
        <w:rPr>
          <w:sz w:val="20"/>
          <w:szCs w:val="22"/>
        </w:rPr>
        <w:t>,</w:t>
      </w:r>
      <w:r w:rsidRPr="00BF0C1B">
        <w:rPr>
          <w:sz w:val="20"/>
          <w:szCs w:val="22"/>
        </w:rPr>
        <w:t xml:space="preserve"> providing notice is given to you before settlement.</w:t>
      </w:r>
    </w:p>
    <w:p w:rsidR="00822A22"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288" w:name="_Toc472059609"/>
      <w:bookmarkStart w:id="289" w:name="_Toc53581369"/>
      <w:r>
        <w:rPr>
          <w:rFonts w:ascii="Arial" w:hAnsi="Arial" w:cs="Arial"/>
          <w:caps w:val="0"/>
        </w:rPr>
        <w:t>I</w:t>
      </w:r>
      <w:r w:rsidRPr="00833203">
        <w:rPr>
          <w:rFonts w:ascii="Arial" w:hAnsi="Arial" w:cs="Arial"/>
          <w:caps w:val="0"/>
        </w:rPr>
        <w:t>mportant information – ownership and payments</w:t>
      </w:r>
      <w:bookmarkEnd w:id="288"/>
      <w:bookmarkEnd w:id="289"/>
    </w:p>
    <w:p w:rsidR="00DB46DD" w:rsidRPr="00BF0C1B" w:rsidRDefault="00063B60" w:rsidP="00BF0C1B">
      <w:pPr>
        <w:pStyle w:val="LexonLevel2"/>
        <w:spacing w:before="240"/>
        <w:rPr>
          <w:sz w:val="24"/>
          <w:szCs w:val="22"/>
        </w:rPr>
      </w:pPr>
      <w:bookmarkStart w:id="290" w:name="_Toc450034688"/>
      <w:bookmarkStart w:id="291" w:name="_Toc472059610"/>
      <w:bookmarkStart w:id="292" w:name="_Toc53581370"/>
      <w:bookmarkStart w:id="293" w:name="_Ref271894433"/>
      <w:bookmarkStart w:id="294" w:name="_Toc379896511"/>
      <w:bookmarkStart w:id="295" w:name="_Toc385421054"/>
      <w:r w:rsidRPr="00BF0C1B">
        <w:rPr>
          <w:sz w:val="24"/>
          <w:szCs w:val="22"/>
        </w:rPr>
        <w:t xml:space="preserve">Capital Gains Tax </w:t>
      </w:r>
      <w:r w:rsidR="00EC3424" w:rsidRPr="00BF0C1B">
        <w:rPr>
          <w:sz w:val="24"/>
          <w:szCs w:val="22"/>
        </w:rPr>
        <w:t>withholding payments</w:t>
      </w:r>
      <w:bookmarkEnd w:id="290"/>
      <w:r w:rsidR="00EC3424" w:rsidRPr="00BF0C1B">
        <w:rPr>
          <w:sz w:val="24"/>
          <w:szCs w:val="22"/>
        </w:rPr>
        <w:t xml:space="preserve"> </w:t>
      </w:r>
      <w:r w:rsidR="000827FC" w:rsidRPr="00BF0C1B">
        <w:rPr>
          <w:sz w:val="24"/>
          <w:szCs w:val="22"/>
        </w:rPr>
        <w:t>(if applicable)</w:t>
      </w:r>
      <w:bookmarkEnd w:id="291"/>
      <w:bookmarkEnd w:id="292"/>
    </w:p>
    <w:p w:rsidR="009D7454" w:rsidRPr="00BF0C1B" w:rsidRDefault="00DB46DD" w:rsidP="000D0782">
      <w:pPr>
        <w:pStyle w:val="LexonParagraph2"/>
        <w:rPr>
          <w:sz w:val="20"/>
          <w:szCs w:val="22"/>
        </w:rPr>
      </w:pPr>
      <w:r w:rsidRPr="00BF0C1B">
        <w:rPr>
          <w:sz w:val="20"/>
          <w:szCs w:val="22"/>
        </w:rPr>
        <w:t xml:space="preserve">Under laws designed to ensure that foreign residents meet their liability for </w:t>
      </w:r>
      <w:r w:rsidR="00AA46C0" w:rsidRPr="00BF0C1B">
        <w:rPr>
          <w:sz w:val="20"/>
          <w:szCs w:val="22"/>
        </w:rPr>
        <w:t>CGT</w:t>
      </w:r>
      <w:r w:rsidRPr="00BF0C1B">
        <w:rPr>
          <w:sz w:val="20"/>
          <w:szCs w:val="22"/>
        </w:rPr>
        <w:t xml:space="preserve"> when selling land in Australia, a buyer may be required to </w:t>
      </w:r>
      <w:r w:rsidR="00022B38" w:rsidRPr="00BF0C1B">
        <w:rPr>
          <w:sz w:val="20"/>
          <w:szCs w:val="22"/>
        </w:rPr>
        <w:t>pay</w:t>
      </w:r>
      <w:r w:rsidR="00C270C9" w:rsidRPr="00BF0C1B">
        <w:rPr>
          <w:sz w:val="20"/>
          <w:szCs w:val="22"/>
        </w:rPr>
        <w:t xml:space="preserve"> </w:t>
      </w:r>
      <w:r w:rsidRPr="00BF0C1B">
        <w:rPr>
          <w:sz w:val="20"/>
          <w:szCs w:val="22"/>
        </w:rPr>
        <w:t>1</w:t>
      </w:r>
      <w:r w:rsidR="008326A0" w:rsidRPr="00BF0C1B">
        <w:rPr>
          <w:sz w:val="20"/>
          <w:szCs w:val="22"/>
        </w:rPr>
        <w:t>2.5</w:t>
      </w:r>
      <w:r w:rsidRPr="00BF0C1B">
        <w:rPr>
          <w:sz w:val="20"/>
          <w:szCs w:val="22"/>
        </w:rPr>
        <w:t>% of the purchase price to the Australia</w:t>
      </w:r>
      <w:r w:rsidR="00C270C9" w:rsidRPr="00BF0C1B">
        <w:rPr>
          <w:sz w:val="20"/>
          <w:szCs w:val="22"/>
        </w:rPr>
        <w:t>n</w:t>
      </w:r>
      <w:r w:rsidRPr="00BF0C1B">
        <w:rPr>
          <w:sz w:val="20"/>
          <w:szCs w:val="22"/>
        </w:rPr>
        <w:t xml:space="preserve"> Taxation Office </w:t>
      </w:r>
      <w:r w:rsidR="00C91026" w:rsidRPr="00BF0C1B">
        <w:rPr>
          <w:sz w:val="20"/>
          <w:szCs w:val="22"/>
        </w:rPr>
        <w:t>(‘</w:t>
      </w:r>
      <w:r w:rsidRPr="00BF0C1B">
        <w:rPr>
          <w:b/>
          <w:sz w:val="20"/>
          <w:szCs w:val="22"/>
        </w:rPr>
        <w:t>ATO</w:t>
      </w:r>
      <w:r w:rsidR="00C91026" w:rsidRPr="00BF0C1B">
        <w:rPr>
          <w:sz w:val="20"/>
          <w:szCs w:val="22"/>
        </w:rPr>
        <w:t>’</w:t>
      </w:r>
      <w:r w:rsidRPr="00BF0C1B">
        <w:rPr>
          <w:sz w:val="20"/>
          <w:szCs w:val="22"/>
        </w:rPr>
        <w:t>).</w:t>
      </w:r>
    </w:p>
    <w:p w:rsidR="008326A0" w:rsidRPr="00BF0C1B" w:rsidRDefault="00DB46DD" w:rsidP="00EE68E4">
      <w:pPr>
        <w:pStyle w:val="LexonParagraph2"/>
        <w:rPr>
          <w:sz w:val="20"/>
          <w:szCs w:val="22"/>
        </w:rPr>
      </w:pPr>
      <w:r w:rsidRPr="00BF0C1B">
        <w:rPr>
          <w:b/>
          <w:sz w:val="20"/>
          <w:szCs w:val="22"/>
        </w:rPr>
        <w:t xml:space="preserve">The </w:t>
      </w:r>
      <w:r w:rsidR="00063B60" w:rsidRPr="00BF0C1B">
        <w:rPr>
          <w:b/>
          <w:sz w:val="20"/>
          <w:szCs w:val="22"/>
        </w:rPr>
        <w:t xml:space="preserve">CGT </w:t>
      </w:r>
      <w:r w:rsidRPr="00BF0C1B">
        <w:rPr>
          <w:b/>
          <w:sz w:val="20"/>
          <w:szCs w:val="22"/>
        </w:rPr>
        <w:t>withholding laws apply to contracts entered into on or after 1 July 201</w:t>
      </w:r>
      <w:r w:rsidR="008326A0" w:rsidRPr="00BF0C1B">
        <w:rPr>
          <w:b/>
          <w:sz w:val="20"/>
          <w:szCs w:val="22"/>
        </w:rPr>
        <w:t>7</w:t>
      </w:r>
      <w:r w:rsidRPr="00BF0C1B">
        <w:rPr>
          <w:b/>
          <w:sz w:val="20"/>
          <w:szCs w:val="22"/>
        </w:rPr>
        <w:t xml:space="preserve"> where the </w:t>
      </w:r>
      <w:r w:rsidR="001B1468" w:rsidRPr="00BF0C1B">
        <w:rPr>
          <w:b/>
          <w:sz w:val="20"/>
          <w:szCs w:val="22"/>
        </w:rPr>
        <w:t>Property</w:t>
      </w:r>
      <w:r w:rsidRPr="00BF0C1B">
        <w:rPr>
          <w:b/>
          <w:sz w:val="20"/>
          <w:szCs w:val="22"/>
        </w:rPr>
        <w:t xml:space="preserve"> sold has a market value of $</w:t>
      </w:r>
      <w:r w:rsidR="008326A0" w:rsidRPr="00BF0C1B">
        <w:rPr>
          <w:b/>
          <w:sz w:val="20"/>
          <w:szCs w:val="22"/>
        </w:rPr>
        <w:t>750,000</w:t>
      </w:r>
      <w:r w:rsidRPr="00BF0C1B">
        <w:rPr>
          <w:b/>
          <w:sz w:val="20"/>
          <w:szCs w:val="22"/>
        </w:rPr>
        <w:t xml:space="preserve"> or more.</w:t>
      </w:r>
      <w:r w:rsidR="006516EC" w:rsidRPr="00BF0C1B">
        <w:rPr>
          <w:sz w:val="20"/>
          <w:szCs w:val="22"/>
        </w:rPr>
        <w:t xml:space="preserve"> </w:t>
      </w:r>
    </w:p>
    <w:p w:rsidR="009D7454" w:rsidRPr="00BF0C1B" w:rsidRDefault="00DB46DD" w:rsidP="00EE68E4">
      <w:pPr>
        <w:pStyle w:val="LexonParagraph2"/>
        <w:rPr>
          <w:sz w:val="20"/>
          <w:szCs w:val="22"/>
        </w:rPr>
      </w:pPr>
      <w:r w:rsidRPr="00BF0C1B">
        <w:rPr>
          <w:sz w:val="20"/>
          <w:szCs w:val="22"/>
        </w:rPr>
        <w:t xml:space="preserve">If the </w:t>
      </w:r>
      <w:r w:rsidR="00063B60" w:rsidRPr="00BF0C1B">
        <w:rPr>
          <w:sz w:val="20"/>
          <w:szCs w:val="22"/>
        </w:rPr>
        <w:t xml:space="preserve">CGT </w:t>
      </w:r>
      <w:r w:rsidRPr="00BF0C1B">
        <w:rPr>
          <w:sz w:val="20"/>
          <w:szCs w:val="22"/>
        </w:rPr>
        <w:t xml:space="preserve">withholding laws apply, the </w:t>
      </w:r>
      <w:r w:rsidR="00426D3A" w:rsidRPr="00BF0C1B">
        <w:rPr>
          <w:sz w:val="20"/>
          <w:szCs w:val="22"/>
        </w:rPr>
        <w:t>B</w:t>
      </w:r>
      <w:r w:rsidRPr="00BF0C1B">
        <w:rPr>
          <w:sz w:val="20"/>
          <w:szCs w:val="22"/>
        </w:rPr>
        <w:t xml:space="preserve">uyer must </w:t>
      </w:r>
      <w:r w:rsidR="00022B38" w:rsidRPr="00BF0C1B">
        <w:rPr>
          <w:sz w:val="20"/>
          <w:szCs w:val="22"/>
        </w:rPr>
        <w:t>pay</w:t>
      </w:r>
      <w:r w:rsidRPr="00BF0C1B">
        <w:rPr>
          <w:sz w:val="20"/>
          <w:szCs w:val="22"/>
        </w:rPr>
        <w:t xml:space="preserve"> the required amount to the ATO promptly after settlement</w:t>
      </w:r>
      <w:r w:rsidR="009D7454" w:rsidRPr="00BF0C1B">
        <w:rPr>
          <w:sz w:val="20"/>
          <w:szCs w:val="22"/>
        </w:rPr>
        <w:t xml:space="preserve"> unless the </w:t>
      </w:r>
      <w:r w:rsidR="00426D3A" w:rsidRPr="00BF0C1B">
        <w:rPr>
          <w:sz w:val="20"/>
          <w:szCs w:val="22"/>
        </w:rPr>
        <w:t>S</w:t>
      </w:r>
      <w:r w:rsidR="009D7454" w:rsidRPr="00BF0C1B">
        <w:rPr>
          <w:sz w:val="20"/>
          <w:szCs w:val="22"/>
        </w:rPr>
        <w:t>eller produces a</w:t>
      </w:r>
      <w:r w:rsidR="00525DA0" w:rsidRPr="00BF0C1B">
        <w:rPr>
          <w:sz w:val="20"/>
          <w:szCs w:val="22"/>
        </w:rPr>
        <w:t xml:space="preserve"> valid</w:t>
      </w:r>
      <w:r w:rsidR="009D7454" w:rsidRPr="00BF0C1B">
        <w:rPr>
          <w:sz w:val="20"/>
          <w:szCs w:val="22"/>
        </w:rPr>
        <w:t xml:space="preserve"> clearance certificate issued by the ATO or a notice from the ATO varying the </w:t>
      </w:r>
      <w:r w:rsidR="00063B60" w:rsidRPr="00BF0C1B">
        <w:rPr>
          <w:sz w:val="20"/>
          <w:szCs w:val="22"/>
        </w:rPr>
        <w:t xml:space="preserve">CGT </w:t>
      </w:r>
      <w:r w:rsidR="009D7454" w:rsidRPr="00BF0C1B">
        <w:rPr>
          <w:sz w:val="20"/>
          <w:szCs w:val="22"/>
        </w:rPr>
        <w:t>withholding amount to nil.</w:t>
      </w:r>
    </w:p>
    <w:p w:rsidR="00FF1BD0" w:rsidRPr="00BF0C1B" w:rsidRDefault="00FF1BD0" w:rsidP="00EE68E4">
      <w:pPr>
        <w:pStyle w:val="LexonParagraph2"/>
        <w:rPr>
          <w:sz w:val="20"/>
          <w:szCs w:val="22"/>
        </w:rPr>
      </w:pPr>
      <w:r w:rsidRPr="00BF0C1B">
        <w:rPr>
          <w:sz w:val="20"/>
          <w:szCs w:val="22"/>
        </w:rPr>
        <w:t xml:space="preserve">The issuing of a clearance certificate by the ATO to the </w:t>
      </w:r>
      <w:r w:rsidR="00426D3A" w:rsidRPr="00BF0C1B">
        <w:rPr>
          <w:sz w:val="20"/>
          <w:szCs w:val="22"/>
        </w:rPr>
        <w:t>S</w:t>
      </w:r>
      <w:r w:rsidRPr="00BF0C1B">
        <w:rPr>
          <w:sz w:val="20"/>
          <w:szCs w:val="22"/>
        </w:rPr>
        <w:t xml:space="preserve">eller is confirmation that </w:t>
      </w:r>
      <w:r w:rsidR="00426D3A" w:rsidRPr="00BF0C1B">
        <w:rPr>
          <w:sz w:val="20"/>
          <w:szCs w:val="22"/>
        </w:rPr>
        <w:t>the</w:t>
      </w:r>
      <w:r w:rsidRPr="00BF0C1B">
        <w:rPr>
          <w:sz w:val="20"/>
          <w:szCs w:val="22"/>
        </w:rPr>
        <w:t xml:space="preserve"> </w:t>
      </w:r>
      <w:r w:rsidR="00426D3A" w:rsidRPr="00BF0C1B">
        <w:rPr>
          <w:sz w:val="20"/>
          <w:szCs w:val="22"/>
        </w:rPr>
        <w:t>B</w:t>
      </w:r>
      <w:r w:rsidRPr="00BF0C1B">
        <w:rPr>
          <w:sz w:val="20"/>
          <w:szCs w:val="22"/>
        </w:rPr>
        <w:t xml:space="preserve">uyer is not required to </w:t>
      </w:r>
      <w:r w:rsidR="00022B38" w:rsidRPr="00BF0C1B">
        <w:rPr>
          <w:sz w:val="20"/>
          <w:szCs w:val="22"/>
        </w:rPr>
        <w:t>pay</w:t>
      </w:r>
      <w:r w:rsidRPr="00BF0C1B">
        <w:rPr>
          <w:sz w:val="20"/>
          <w:szCs w:val="22"/>
        </w:rPr>
        <w:t xml:space="preserve"> any part of the purchase price </w:t>
      </w:r>
      <w:r w:rsidR="009B0C17" w:rsidRPr="00BF0C1B">
        <w:rPr>
          <w:sz w:val="20"/>
          <w:szCs w:val="22"/>
        </w:rPr>
        <w:t xml:space="preserve">to the ATO </w:t>
      </w:r>
      <w:r w:rsidRPr="00BF0C1B">
        <w:rPr>
          <w:sz w:val="20"/>
          <w:szCs w:val="22"/>
        </w:rPr>
        <w:t>at settlement.</w:t>
      </w:r>
    </w:p>
    <w:p w:rsidR="00F45FC3" w:rsidRPr="00BF0C1B" w:rsidRDefault="00F45FC3" w:rsidP="00EE68E4">
      <w:pPr>
        <w:pStyle w:val="LexonParagraph2"/>
        <w:rPr>
          <w:sz w:val="20"/>
          <w:szCs w:val="22"/>
        </w:rPr>
      </w:pPr>
      <w:r w:rsidRPr="00BF0C1B">
        <w:rPr>
          <w:sz w:val="20"/>
          <w:szCs w:val="22"/>
        </w:rPr>
        <w:t>A clearance certificate will usually be given if the Seller is an Australian resident. If you already have a clearance certificate, please provide a copy of it to us as soon as possible so that we may verify its validity and currency.</w:t>
      </w:r>
      <w:r w:rsidR="006516EC" w:rsidRPr="00BF0C1B">
        <w:rPr>
          <w:sz w:val="20"/>
          <w:szCs w:val="22"/>
        </w:rPr>
        <w:t xml:space="preserve"> </w:t>
      </w:r>
      <w:r w:rsidRPr="00BF0C1B">
        <w:rPr>
          <w:sz w:val="20"/>
          <w:szCs w:val="22"/>
        </w:rPr>
        <w:t>If you do not have a clearance certificate, please apply for a certificate immediately.</w:t>
      </w:r>
    </w:p>
    <w:p w:rsidR="00F45FC3" w:rsidRPr="00BF0C1B" w:rsidRDefault="00F45FC3" w:rsidP="00EE68E4">
      <w:pPr>
        <w:pStyle w:val="LexonParagraph2"/>
        <w:rPr>
          <w:sz w:val="20"/>
          <w:szCs w:val="22"/>
        </w:rPr>
      </w:pPr>
      <w:r w:rsidRPr="00BF0C1B">
        <w:rPr>
          <w:sz w:val="20"/>
          <w:szCs w:val="22"/>
        </w:rPr>
        <w:t>If the value of the</w:t>
      </w:r>
      <w:r w:rsidR="00875748" w:rsidRPr="00BF0C1B">
        <w:rPr>
          <w:sz w:val="20"/>
          <w:szCs w:val="22"/>
        </w:rPr>
        <w:t xml:space="preserve"> </w:t>
      </w:r>
      <w:r w:rsidRPr="00BF0C1B">
        <w:rPr>
          <w:sz w:val="20"/>
          <w:szCs w:val="22"/>
        </w:rPr>
        <w:t xml:space="preserve">Property being sold attracts the application of the </w:t>
      </w:r>
      <w:r w:rsidR="00063B60" w:rsidRPr="00BF0C1B">
        <w:rPr>
          <w:sz w:val="20"/>
          <w:szCs w:val="22"/>
        </w:rPr>
        <w:t xml:space="preserve">CGT </w:t>
      </w:r>
      <w:r w:rsidRPr="00BF0C1B">
        <w:rPr>
          <w:sz w:val="20"/>
          <w:szCs w:val="22"/>
        </w:rPr>
        <w:t>withholding laws and you instruct us to make the application on your behalf, we will need your authority (and other relevant information including tax file numbers) to apply.</w:t>
      </w:r>
    </w:p>
    <w:p w:rsidR="00F45FC3" w:rsidRPr="00BF0C1B" w:rsidRDefault="00F45FC3" w:rsidP="00EE68E4">
      <w:pPr>
        <w:pStyle w:val="LexonParagraph2"/>
        <w:rPr>
          <w:sz w:val="20"/>
          <w:szCs w:val="22"/>
        </w:rPr>
      </w:pPr>
      <w:r w:rsidRPr="00BF0C1B">
        <w:rPr>
          <w:sz w:val="20"/>
          <w:szCs w:val="22"/>
        </w:rPr>
        <w:t xml:space="preserve">If you are a foreign resident, an application can be made to the ATO for the issuing of a variation notice to lower the amount of the required </w:t>
      </w:r>
      <w:r w:rsidR="00063B60" w:rsidRPr="00BF0C1B">
        <w:rPr>
          <w:sz w:val="20"/>
          <w:szCs w:val="22"/>
        </w:rPr>
        <w:t xml:space="preserve">CGT </w:t>
      </w:r>
      <w:r w:rsidRPr="00BF0C1B">
        <w:rPr>
          <w:sz w:val="20"/>
          <w:szCs w:val="22"/>
        </w:rPr>
        <w:t>withholding. You should seek independent taxation advice in relation to this issue.</w:t>
      </w:r>
    </w:p>
    <w:p w:rsidR="00F45FC3" w:rsidRPr="00BF0C1B" w:rsidRDefault="00F45FC3" w:rsidP="00EE68E4">
      <w:pPr>
        <w:pStyle w:val="LexonParagraph2"/>
        <w:rPr>
          <w:sz w:val="20"/>
          <w:szCs w:val="22"/>
        </w:rPr>
      </w:pPr>
      <w:r w:rsidRPr="00BF0C1B">
        <w:rPr>
          <w:sz w:val="20"/>
          <w:szCs w:val="22"/>
        </w:rPr>
        <w:t xml:space="preserve">Under the Standard Contract, if the </w:t>
      </w:r>
      <w:r w:rsidR="00063B60" w:rsidRPr="00BF0C1B">
        <w:rPr>
          <w:sz w:val="20"/>
          <w:szCs w:val="22"/>
        </w:rPr>
        <w:t xml:space="preserve">CGT </w:t>
      </w:r>
      <w:r w:rsidRPr="00BF0C1B">
        <w:rPr>
          <w:sz w:val="20"/>
          <w:szCs w:val="22"/>
        </w:rPr>
        <w:t xml:space="preserve">withholding laws apply, you irrevocably direct the Buyer to pay the required </w:t>
      </w:r>
      <w:r w:rsidR="00063B60" w:rsidRPr="00BF0C1B">
        <w:rPr>
          <w:sz w:val="20"/>
          <w:szCs w:val="22"/>
        </w:rPr>
        <w:t xml:space="preserve">CGT </w:t>
      </w:r>
      <w:r w:rsidRPr="00BF0C1B">
        <w:rPr>
          <w:sz w:val="20"/>
          <w:szCs w:val="22"/>
        </w:rPr>
        <w:t xml:space="preserve">withholding amount to the ATO unless, prior to settlement, you produce a clearance certificate or you produce a notice from the ATO varying the </w:t>
      </w:r>
      <w:r w:rsidR="00063B60" w:rsidRPr="00BF0C1B">
        <w:rPr>
          <w:sz w:val="20"/>
          <w:szCs w:val="22"/>
        </w:rPr>
        <w:t xml:space="preserve">CGT </w:t>
      </w:r>
      <w:r w:rsidRPr="00BF0C1B">
        <w:rPr>
          <w:sz w:val="20"/>
          <w:szCs w:val="22"/>
        </w:rPr>
        <w:t>withholding amount to nil.</w:t>
      </w:r>
    </w:p>
    <w:p w:rsidR="00F45FC3" w:rsidRPr="00BF0C1B" w:rsidRDefault="00F45FC3" w:rsidP="00EE68E4">
      <w:pPr>
        <w:pStyle w:val="LexonParagraph2"/>
        <w:rPr>
          <w:b/>
          <w:sz w:val="20"/>
          <w:szCs w:val="22"/>
        </w:rPr>
      </w:pPr>
      <w:r w:rsidRPr="00BF0C1B">
        <w:rPr>
          <w:sz w:val="20"/>
          <w:szCs w:val="22"/>
        </w:rPr>
        <w:t xml:space="preserve">If a clearance certificate cannot be obtained, the amount you receive at settlement will be reduced. </w:t>
      </w:r>
      <w:r w:rsidRPr="00BF0C1B">
        <w:rPr>
          <w:b/>
          <w:sz w:val="20"/>
          <w:szCs w:val="22"/>
        </w:rPr>
        <w:t>Please contact us immediately if you think this reduction may affect your ability to secure releases of mortgages affecting the Property or to complete associated transactions.</w:t>
      </w:r>
    </w:p>
    <w:p w:rsidR="00F45FC3" w:rsidRPr="00BF0C1B" w:rsidRDefault="00F45FC3" w:rsidP="00EE68E4">
      <w:pPr>
        <w:pStyle w:val="LexonParagraph2"/>
        <w:rPr>
          <w:sz w:val="20"/>
          <w:szCs w:val="22"/>
        </w:rPr>
      </w:pPr>
      <w:r w:rsidRPr="00BF0C1B">
        <w:rPr>
          <w:sz w:val="20"/>
          <w:szCs w:val="22"/>
        </w:rPr>
        <w:t xml:space="preserve">The applicability of the </w:t>
      </w:r>
      <w:r w:rsidR="00063B60" w:rsidRPr="00BF0C1B">
        <w:rPr>
          <w:sz w:val="20"/>
          <w:szCs w:val="22"/>
        </w:rPr>
        <w:t xml:space="preserve">CGT </w:t>
      </w:r>
      <w:r w:rsidRPr="00BF0C1B">
        <w:rPr>
          <w:sz w:val="20"/>
          <w:szCs w:val="22"/>
        </w:rPr>
        <w:t>withholding laws depends on the market value of the Property (</w:t>
      </w:r>
      <w:r w:rsidR="006516EC" w:rsidRPr="00BF0C1B">
        <w:rPr>
          <w:sz w:val="20"/>
          <w:szCs w:val="22"/>
        </w:rPr>
        <w:t>i.e.</w:t>
      </w:r>
      <w:r w:rsidRPr="00BF0C1B">
        <w:rPr>
          <w:sz w:val="20"/>
          <w:szCs w:val="22"/>
        </w:rPr>
        <w:t xml:space="preserve"> </w:t>
      </w:r>
      <w:r w:rsidR="00875748" w:rsidRPr="00BF0C1B">
        <w:rPr>
          <w:sz w:val="20"/>
          <w:szCs w:val="22"/>
        </w:rPr>
        <w:t>it</w:t>
      </w:r>
      <w:r w:rsidRPr="00BF0C1B">
        <w:rPr>
          <w:sz w:val="20"/>
          <w:szCs w:val="22"/>
        </w:rPr>
        <w:t xml:space="preserve"> must have a market value of $</w:t>
      </w:r>
      <w:r w:rsidR="008326A0" w:rsidRPr="00BF0C1B">
        <w:rPr>
          <w:sz w:val="20"/>
          <w:szCs w:val="22"/>
        </w:rPr>
        <w:t>750,000</w:t>
      </w:r>
      <w:r w:rsidRPr="00BF0C1B">
        <w:rPr>
          <w:sz w:val="20"/>
          <w:szCs w:val="22"/>
        </w:rPr>
        <w:t xml:space="preserve"> or more for the laws to apply). In most cases, market value will be determined by the purchase price payable under the </w:t>
      </w:r>
      <w:r w:rsidR="00875748" w:rsidRPr="00BF0C1B">
        <w:rPr>
          <w:sz w:val="20"/>
          <w:szCs w:val="22"/>
        </w:rPr>
        <w:t>C</w:t>
      </w:r>
      <w:r w:rsidRPr="00BF0C1B">
        <w:rPr>
          <w:sz w:val="20"/>
          <w:szCs w:val="22"/>
        </w:rPr>
        <w:t xml:space="preserve">ontract. </w:t>
      </w:r>
    </w:p>
    <w:p w:rsidR="00F45FC3" w:rsidRPr="00BF0C1B" w:rsidRDefault="00F45FC3" w:rsidP="00EE68E4">
      <w:pPr>
        <w:pStyle w:val="LexonParagraph2"/>
        <w:rPr>
          <w:sz w:val="20"/>
          <w:szCs w:val="22"/>
        </w:rPr>
      </w:pPr>
      <w:r w:rsidRPr="00BF0C1B">
        <w:rPr>
          <w:sz w:val="20"/>
          <w:szCs w:val="22"/>
        </w:rPr>
        <w:t>If the transaction involves a purchase price of $</w:t>
      </w:r>
      <w:r w:rsidR="008326A0" w:rsidRPr="00BF0C1B">
        <w:rPr>
          <w:sz w:val="20"/>
          <w:szCs w:val="22"/>
        </w:rPr>
        <w:t>750,000</w:t>
      </w:r>
      <w:r w:rsidRPr="00BF0C1B">
        <w:rPr>
          <w:sz w:val="20"/>
          <w:szCs w:val="22"/>
        </w:rPr>
        <w:t xml:space="preserve"> or more but includes personal property (such as moveable equipment or furniture) with a material value and the market value of the land and improvements may be less than $</w:t>
      </w:r>
      <w:r w:rsidR="008326A0" w:rsidRPr="00BF0C1B">
        <w:rPr>
          <w:sz w:val="20"/>
          <w:szCs w:val="22"/>
        </w:rPr>
        <w:t>750,000</w:t>
      </w:r>
      <w:r w:rsidRPr="00BF0C1B">
        <w:rPr>
          <w:sz w:val="20"/>
          <w:szCs w:val="22"/>
        </w:rPr>
        <w:t xml:space="preserve">, it may be appropriate to obtain an independent valuation of the </w:t>
      </w:r>
      <w:r w:rsidR="00875748" w:rsidRPr="00BF0C1B">
        <w:rPr>
          <w:sz w:val="20"/>
          <w:szCs w:val="22"/>
        </w:rPr>
        <w:t>P</w:t>
      </w:r>
      <w:r w:rsidRPr="00BF0C1B">
        <w:rPr>
          <w:sz w:val="20"/>
          <w:szCs w:val="22"/>
        </w:rPr>
        <w:t xml:space="preserve">roperty </w:t>
      </w:r>
      <w:r w:rsidR="00875748" w:rsidRPr="00BF0C1B">
        <w:rPr>
          <w:sz w:val="20"/>
          <w:szCs w:val="22"/>
        </w:rPr>
        <w:t xml:space="preserve">to </w:t>
      </w:r>
      <w:r w:rsidRPr="00BF0C1B">
        <w:rPr>
          <w:sz w:val="20"/>
          <w:szCs w:val="22"/>
        </w:rPr>
        <w:t xml:space="preserve">specify an apportionment of the price in the </w:t>
      </w:r>
      <w:r w:rsidR="00875748" w:rsidRPr="00BF0C1B">
        <w:rPr>
          <w:sz w:val="20"/>
          <w:szCs w:val="22"/>
        </w:rPr>
        <w:t>C</w:t>
      </w:r>
      <w:r w:rsidRPr="00BF0C1B">
        <w:rPr>
          <w:sz w:val="20"/>
          <w:szCs w:val="22"/>
        </w:rPr>
        <w:t xml:space="preserve">ontract. </w:t>
      </w:r>
    </w:p>
    <w:p w:rsidR="00F45FC3" w:rsidRPr="00BF0C1B" w:rsidRDefault="00F45FC3" w:rsidP="00EE68E4">
      <w:pPr>
        <w:pStyle w:val="LexonParagraph2"/>
        <w:rPr>
          <w:sz w:val="20"/>
          <w:szCs w:val="22"/>
        </w:rPr>
      </w:pPr>
      <w:r w:rsidRPr="00BF0C1B">
        <w:rPr>
          <w:sz w:val="20"/>
          <w:szCs w:val="22"/>
        </w:rPr>
        <w:t xml:space="preserve">Similarly, an independent valuation should be considered if the transaction is between related parties and the </w:t>
      </w:r>
      <w:r w:rsidR="00875748" w:rsidRPr="00BF0C1B">
        <w:rPr>
          <w:sz w:val="20"/>
          <w:szCs w:val="22"/>
        </w:rPr>
        <w:t>P</w:t>
      </w:r>
      <w:r w:rsidRPr="00BF0C1B">
        <w:rPr>
          <w:sz w:val="20"/>
          <w:szCs w:val="22"/>
        </w:rPr>
        <w:t>roperty may have a market value of $</w:t>
      </w:r>
      <w:r w:rsidR="008326A0" w:rsidRPr="00BF0C1B">
        <w:rPr>
          <w:sz w:val="20"/>
          <w:szCs w:val="22"/>
        </w:rPr>
        <w:t>750,000</w:t>
      </w:r>
      <w:r w:rsidRPr="00BF0C1B">
        <w:rPr>
          <w:sz w:val="20"/>
          <w:szCs w:val="22"/>
        </w:rPr>
        <w:t xml:space="preserve"> or more.</w:t>
      </w:r>
    </w:p>
    <w:p w:rsidR="00F45FC3" w:rsidRPr="00BF0C1B" w:rsidRDefault="00F45FC3" w:rsidP="00EE68E4">
      <w:pPr>
        <w:pStyle w:val="LexonParagraph2"/>
        <w:rPr>
          <w:sz w:val="20"/>
          <w:szCs w:val="22"/>
        </w:rPr>
      </w:pPr>
      <w:r w:rsidRPr="00BF0C1B">
        <w:rPr>
          <w:sz w:val="20"/>
          <w:szCs w:val="22"/>
        </w:rPr>
        <w:t xml:space="preserve">If a </w:t>
      </w:r>
      <w:r w:rsidR="00063B60" w:rsidRPr="00BF0C1B">
        <w:rPr>
          <w:sz w:val="20"/>
          <w:szCs w:val="22"/>
        </w:rPr>
        <w:t xml:space="preserve">CGT </w:t>
      </w:r>
      <w:r w:rsidRPr="00BF0C1B">
        <w:rPr>
          <w:sz w:val="20"/>
          <w:szCs w:val="22"/>
        </w:rPr>
        <w:t xml:space="preserve">withholding is made, the amount paid is a non-final tax. You will need to lodge an income tax return declaring any capital gain and the CGT withholding credit. Any excess credit will be returned. You will only be entitled to a credit if the </w:t>
      </w:r>
      <w:r w:rsidR="00875748" w:rsidRPr="00BF0C1B">
        <w:rPr>
          <w:sz w:val="20"/>
          <w:szCs w:val="22"/>
        </w:rPr>
        <w:t>B</w:t>
      </w:r>
      <w:r w:rsidRPr="00BF0C1B">
        <w:rPr>
          <w:sz w:val="20"/>
          <w:szCs w:val="22"/>
        </w:rPr>
        <w:t xml:space="preserve">uyer has remitted the </w:t>
      </w:r>
      <w:r w:rsidR="00063B60" w:rsidRPr="00BF0C1B">
        <w:rPr>
          <w:sz w:val="20"/>
          <w:szCs w:val="22"/>
        </w:rPr>
        <w:t xml:space="preserve">CGT </w:t>
      </w:r>
      <w:r w:rsidRPr="00BF0C1B">
        <w:rPr>
          <w:sz w:val="20"/>
          <w:szCs w:val="22"/>
        </w:rPr>
        <w:t xml:space="preserve">withholding payment to the ATO. </w:t>
      </w:r>
      <w:r w:rsidR="004D2F67" w:rsidRPr="00BF0C1B">
        <w:rPr>
          <w:sz w:val="20"/>
          <w:szCs w:val="22"/>
        </w:rPr>
        <w:t>Therefore, i</w:t>
      </w:r>
      <w:r w:rsidRPr="00BF0C1B">
        <w:rPr>
          <w:sz w:val="20"/>
          <w:szCs w:val="22"/>
        </w:rPr>
        <w:t xml:space="preserve">t will be important to verify that the </w:t>
      </w:r>
      <w:r w:rsidR="00875748" w:rsidRPr="00BF0C1B">
        <w:rPr>
          <w:sz w:val="20"/>
          <w:szCs w:val="22"/>
        </w:rPr>
        <w:t>B</w:t>
      </w:r>
      <w:r w:rsidRPr="00BF0C1B">
        <w:rPr>
          <w:sz w:val="20"/>
          <w:szCs w:val="22"/>
        </w:rPr>
        <w:t>uyer has made the required payment.</w:t>
      </w:r>
    </w:p>
    <w:p w:rsidR="00337232" w:rsidRPr="00BF0C1B" w:rsidRDefault="00337232" w:rsidP="00BF0C1B">
      <w:pPr>
        <w:pStyle w:val="LexonLevel2"/>
        <w:spacing w:before="240"/>
        <w:rPr>
          <w:sz w:val="24"/>
          <w:szCs w:val="22"/>
        </w:rPr>
      </w:pPr>
      <w:bookmarkStart w:id="296" w:name="_Toc31801219"/>
      <w:bookmarkStart w:id="297" w:name="_Toc53581371"/>
      <w:bookmarkStart w:id="298" w:name="_Hlk31725596"/>
      <w:r w:rsidRPr="00BF0C1B">
        <w:rPr>
          <w:sz w:val="24"/>
          <w:szCs w:val="22"/>
        </w:rPr>
        <w:t xml:space="preserve">Foreign </w:t>
      </w:r>
      <w:r w:rsidR="00BF0C1B" w:rsidRPr="00BF0C1B">
        <w:rPr>
          <w:sz w:val="24"/>
          <w:szCs w:val="22"/>
        </w:rPr>
        <w:t>resident / becoming a foreign resident</w:t>
      </w:r>
      <w:bookmarkEnd w:id="296"/>
      <w:bookmarkEnd w:id="297"/>
    </w:p>
    <w:p w:rsidR="00337232" w:rsidRPr="00BF0C1B" w:rsidRDefault="00337232" w:rsidP="00EE68E4">
      <w:pPr>
        <w:pStyle w:val="LexonParagraph2"/>
        <w:rPr>
          <w:sz w:val="20"/>
          <w:szCs w:val="22"/>
        </w:rPr>
      </w:pPr>
      <w:r w:rsidRPr="00BF0C1B">
        <w:rPr>
          <w:sz w:val="20"/>
          <w:szCs w:val="22"/>
        </w:rPr>
        <w:t xml:space="preserve">If you live overseas for </w:t>
      </w:r>
      <w:bookmarkStart w:id="299" w:name="_Hlk34317125"/>
      <w:bookmarkStart w:id="300" w:name="_Hlk34317607"/>
      <w:r w:rsidR="00D21748" w:rsidRPr="00BF0C1B">
        <w:rPr>
          <w:sz w:val="20"/>
          <w:szCs w:val="22"/>
        </w:rPr>
        <w:t>more than six months in any given year</w:t>
      </w:r>
      <w:bookmarkEnd w:id="299"/>
      <w:r w:rsidR="00D21748" w:rsidRPr="00BF0C1B">
        <w:rPr>
          <w:sz w:val="20"/>
          <w:szCs w:val="22"/>
        </w:rPr>
        <w:t>,</w:t>
      </w:r>
      <w:bookmarkEnd w:id="300"/>
      <w:r w:rsidR="00D21748" w:rsidRPr="00BF0C1B">
        <w:rPr>
          <w:sz w:val="20"/>
          <w:szCs w:val="22"/>
        </w:rPr>
        <w:t xml:space="preserve"> </w:t>
      </w:r>
      <w:r w:rsidRPr="00BF0C1B">
        <w:rPr>
          <w:sz w:val="20"/>
          <w:szCs w:val="22"/>
        </w:rPr>
        <w:t>or otherwise become a foreign resident for tax purposes, and then sell your Property during that time, you may not be eligible for the CGT main residence exemption on the disposal, even if you lived in the house as your principal place of residence prior to becoming a foreign resident. Ascertaining whether an individual is a foreign resident at a particular point in time can be complicated and will depend on all of the circumstances.</w:t>
      </w:r>
    </w:p>
    <w:p w:rsidR="00337232" w:rsidRPr="00BF0C1B" w:rsidRDefault="00337232" w:rsidP="00EE68E4">
      <w:pPr>
        <w:pStyle w:val="LexonParagraph2"/>
        <w:rPr>
          <w:sz w:val="20"/>
          <w:szCs w:val="22"/>
        </w:rPr>
      </w:pPr>
      <w:r w:rsidRPr="00BF0C1B">
        <w:rPr>
          <w:sz w:val="20"/>
          <w:szCs w:val="22"/>
        </w:rPr>
        <w:t xml:space="preserve">If this might apply to you, we recommend you obtain tax advice before you enter into a contract to sell the </w:t>
      </w:r>
      <w:r w:rsidR="00314FA3" w:rsidRPr="00BF0C1B">
        <w:rPr>
          <w:sz w:val="20"/>
          <w:szCs w:val="22"/>
        </w:rPr>
        <w:t>P</w:t>
      </w:r>
      <w:r w:rsidRPr="00BF0C1B">
        <w:rPr>
          <w:sz w:val="20"/>
          <w:szCs w:val="22"/>
        </w:rPr>
        <w:t xml:space="preserve">roperty or dispose of the </w:t>
      </w:r>
      <w:r w:rsidR="00314FA3" w:rsidRPr="00BF0C1B">
        <w:rPr>
          <w:sz w:val="20"/>
          <w:szCs w:val="22"/>
        </w:rPr>
        <w:t>P</w:t>
      </w:r>
      <w:r w:rsidRPr="00BF0C1B">
        <w:rPr>
          <w:sz w:val="20"/>
          <w:szCs w:val="22"/>
        </w:rPr>
        <w:t xml:space="preserve">roperty in the future. This is </w:t>
      </w:r>
      <w:r w:rsidR="00D60C22" w:rsidRPr="00BF0C1B">
        <w:rPr>
          <w:sz w:val="20"/>
          <w:szCs w:val="22"/>
        </w:rPr>
        <w:t>outside</w:t>
      </w:r>
      <w:r w:rsidRPr="00BF0C1B">
        <w:rPr>
          <w:sz w:val="20"/>
          <w:szCs w:val="22"/>
        </w:rPr>
        <w:t xml:space="preserve"> the scope of our retainer.</w:t>
      </w:r>
    </w:p>
    <w:p w:rsidR="003D4733" w:rsidRPr="00BF0C1B" w:rsidRDefault="003D4733" w:rsidP="00BF0C1B">
      <w:pPr>
        <w:pStyle w:val="LexonLevel2"/>
        <w:spacing w:before="240"/>
        <w:rPr>
          <w:sz w:val="24"/>
          <w:szCs w:val="22"/>
        </w:rPr>
      </w:pPr>
      <w:bookmarkStart w:id="301" w:name="_Toc53581372"/>
      <w:bookmarkStart w:id="302" w:name="_Hlk511970876"/>
      <w:bookmarkEnd w:id="298"/>
      <w:r w:rsidRPr="00BF0C1B">
        <w:rPr>
          <w:sz w:val="24"/>
          <w:szCs w:val="22"/>
        </w:rPr>
        <w:t>GST</w:t>
      </w:r>
      <w:bookmarkEnd w:id="301"/>
    </w:p>
    <w:p w:rsidR="003A5CE0" w:rsidRPr="00BF0C1B" w:rsidRDefault="001F5DA2" w:rsidP="00EE68E4">
      <w:pPr>
        <w:pStyle w:val="LexonParagraph2"/>
        <w:rPr>
          <w:sz w:val="20"/>
          <w:szCs w:val="22"/>
        </w:rPr>
      </w:pPr>
      <w:r w:rsidRPr="00BF0C1B">
        <w:rPr>
          <w:sz w:val="20"/>
          <w:szCs w:val="22"/>
        </w:rPr>
        <w:t xml:space="preserve">For contracts </w:t>
      </w:r>
      <w:r w:rsidR="003A24D5" w:rsidRPr="00BF0C1B">
        <w:rPr>
          <w:sz w:val="20"/>
          <w:szCs w:val="22"/>
        </w:rPr>
        <w:t xml:space="preserve">selling </w:t>
      </w:r>
      <w:r w:rsidRPr="00BF0C1B">
        <w:rPr>
          <w:b/>
          <w:sz w:val="20"/>
          <w:szCs w:val="22"/>
        </w:rPr>
        <w:t>new residential premises</w:t>
      </w:r>
      <w:r w:rsidRPr="00BF0C1B">
        <w:rPr>
          <w:sz w:val="20"/>
          <w:szCs w:val="22"/>
        </w:rPr>
        <w:t xml:space="preserve"> </w:t>
      </w:r>
      <w:r w:rsidR="00EB7D88" w:rsidRPr="00BF0C1B">
        <w:rPr>
          <w:sz w:val="20"/>
          <w:szCs w:val="22"/>
        </w:rPr>
        <w:t xml:space="preserve">or </w:t>
      </w:r>
      <w:r w:rsidR="00EB7D88" w:rsidRPr="00BF0C1B">
        <w:rPr>
          <w:b/>
          <w:sz w:val="20"/>
          <w:szCs w:val="22"/>
        </w:rPr>
        <w:t>potential residential land</w:t>
      </w:r>
      <w:r w:rsidR="00EB7D88" w:rsidRPr="00BF0C1B">
        <w:rPr>
          <w:sz w:val="20"/>
          <w:szCs w:val="22"/>
        </w:rPr>
        <w:t xml:space="preserve"> </w:t>
      </w:r>
      <w:r w:rsidRPr="00BF0C1B">
        <w:rPr>
          <w:sz w:val="20"/>
          <w:szCs w:val="22"/>
        </w:rPr>
        <w:t>entered into after 1 July 2018 or entered into before 1 July 2018 but settl</w:t>
      </w:r>
      <w:r w:rsidR="003A24D5" w:rsidRPr="00BF0C1B">
        <w:rPr>
          <w:sz w:val="20"/>
          <w:szCs w:val="22"/>
        </w:rPr>
        <w:t>ing</w:t>
      </w:r>
      <w:r w:rsidRPr="00BF0C1B">
        <w:rPr>
          <w:sz w:val="20"/>
          <w:szCs w:val="22"/>
        </w:rPr>
        <w:t xml:space="preserve"> after 1</w:t>
      </w:r>
      <w:r w:rsidR="00D62BDD" w:rsidRPr="00BF0C1B">
        <w:rPr>
          <w:sz w:val="20"/>
          <w:szCs w:val="22"/>
        </w:rPr>
        <w:t> </w:t>
      </w:r>
      <w:r w:rsidRPr="00BF0C1B">
        <w:rPr>
          <w:sz w:val="20"/>
          <w:szCs w:val="22"/>
        </w:rPr>
        <w:t>July</w:t>
      </w:r>
      <w:r w:rsidR="00D62BDD" w:rsidRPr="00BF0C1B">
        <w:rPr>
          <w:sz w:val="20"/>
          <w:szCs w:val="22"/>
        </w:rPr>
        <w:t> </w:t>
      </w:r>
      <w:r w:rsidRPr="00BF0C1B">
        <w:rPr>
          <w:sz w:val="20"/>
          <w:szCs w:val="22"/>
        </w:rPr>
        <w:t xml:space="preserve">2020, </w:t>
      </w:r>
      <w:r w:rsidR="00063B60" w:rsidRPr="00BF0C1B">
        <w:rPr>
          <w:sz w:val="20"/>
          <w:szCs w:val="22"/>
        </w:rPr>
        <w:t xml:space="preserve">GST </w:t>
      </w:r>
      <w:r w:rsidRPr="00BF0C1B">
        <w:rPr>
          <w:sz w:val="20"/>
          <w:szCs w:val="22"/>
        </w:rPr>
        <w:t xml:space="preserve">withholding laws apply </w:t>
      </w:r>
      <w:r w:rsidR="003A24D5" w:rsidRPr="00BF0C1B">
        <w:rPr>
          <w:sz w:val="20"/>
          <w:szCs w:val="22"/>
        </w:rPr>
        <w:t xml:space="preserve">requiring </w:t>
      </w:r>
      <w:r w:rsidRPr="00BF0C1B">
        <w:rPr>
          <w:sz w:val="20"/>
          <w:szCs w:val="22"/>
        </w:rPr>
        <w:t>the Buyer to withhold at settlement</w:t>
      </w:r>
      <w:r w:rsidR="003A24D5" w:rsidRPr="00BF0C1B">
        <w:rPr>
          <w:sz w:val="20"/>
          <w:szCs w:val="22"/>
        </w:rPr>
        <w:t xml:space="preserve"> any GST payable in relation to the </w:t>
      </w:r>
      <w:r w:rsidR="00051EB8" w:rsidRPr="00BF0C1B">
        <w:rPr>
          <w:sz w:val="20"/>
          <w:szCs w:val="22"/>
        </w:rPr>
        <w:t>C</w:t>
      </w:r>
      <w:r w:rsidR="003A24D5" w:rsidRPr="00BF0C1B">
        <w:rPr>
          <w:sz w:val="20"/>
          <w:szCs w:val="22"/>
        </w:rPr>
        <w:t>ontract</w:t>
      </w:r>
      <w:r w:rsidRPr="00BF0C1B">
        <w:rPr>
          <w:sz w:val="20"/>
          <w:szCs w:val="22"/>
        </w:rPr>
        <w:t>.</w:t>
      </w:r>
    </w:p>
    <w:p w:rsidR="003D4733" w:rsidRPr="00BF0C1B" w:rsidRDefault="001F5DA2" w:rsidP="00EE68E4">
      <w:pPr>
        <w:pStyle w:val="LexonParagraph2"/>
        <w:rPr>
          <w:sz w:val="20"/>
          <w:szCs w:val="22"/>
        </w:rPr>
      </w:pPr>
      <w:r w:rsidRPr="00BF0C1B">
        <w:rPr>
          <w:sz w:val="20"/>
          <w:szCs w:val="22"/>
        </w:rPr>
        <w:t xml:space="preserve">Generally, </w:t>
      </w:r>
      <w:r w:rsidR="003A5CE0" w:rsidRPr="00BF0C1B">
        <w:rPr>
          <w:sz w:val="20"/>
          <w:szCs w:val="22"/>
        </w:rPr>
        <w:t xml:space="preserve">a </w:t>
      </w:r>
      <w:r w:rsidR="00051EB8" w:rsidRPr="00BF0C1B">
        <w:rPr>
          <w:sz w:val="20"/>
          <w:szCs w:val="22"/>
        </w:rPr>
        <w:t>P</w:t>
      </w:r>
      <w:r w:rsidR="003A5CE0" w:rsidRPr="00BF0C1B">
        <w:rPr>
          <w:sz w:val="20"/>
          <w:szCs w:val="22"/>
        </w:rPr>
        <w:t>roperty</w:t>
      </w:r>
      <w:r w:rsidRPr="00BF0C1B">
        <w:rPr>
          <w:sz w:val="20"/>
          <w:szCs w:val="22"/>
        </w:rPr>
        <w:t xml:space="preserve"> will be </w:t>
      </w:r>
      <w:r w:rsidR="00EB7D88" w:rsidRPr="00BF0C1B">
        <w:rPr>
          <w:sz w:val="20"/>
          <w:szCs w:val="22"/>
        </w:rPr>
        <w:t>treated as</w:t>
      </w:r>
      <w:r w:rsidR="00EB7D88" w:rsidRPr="00BF0C1B">
        <w:rPr>
          <w:b/>
          <w:sz w:val="20"/>
          <w:szCs w:val="22"/>
        </w:rPr>
        <w:t xml:space="preserve"> </w:t>
      </w:r>
      <w:r w:rsidR="00C06D10" w:rsidRPr="00BF0C1B">
        <w:rPr>
          <w:sz w:val="20"/>
          <w:szCs w:val="22"/>
        </w:rPr>
        <w:t xml:space="preserve">affected </w:t>
      </w:r>
      <w:r w:rsidR="00EB7D88" w:rsidRPr="00BF0C1B">
        <w:rPr>
          <w:b/>
          <w:sz w:val="20"/>
          <w:szCs w:val="22"/>
        </w:rPr>
        <w:t>new residential premises</w:t>
      </w:r>
      <w:r w:rsidR="00EB7D88" w:rsidRPr="00BF0C1B">
        <w:rPr>
          <w:sz w:val="20"/>
          <w:szCs w:val="22"/>
        </w:rPr>
        <w:t xml:space="preserve"> </w:t>
      </w:r>
      <w:r w:rsidRPr="00BF0C1B">
        <w:rPr>
          <w:sz w:val="20"/>
          <w:szCs w:val="22"/>
        </w:rPr>
        <w:t xml:space="preserve">if </w:t>
      </w:r>
      <w:r w:rsidR="003A5CE0" w:rsidRPr="00BF0C1B">
        <w:rPr>
          <w:sz w:val="20"/>
          <w:szCs w:val="22"/>
        </w:rPr>
        <w:t xml:space="preserve">it has </w:t>
      </w:r>
      <w:r w:rsidRPr="00BF0C1B">
        <w:rPr>
          <w:sz w:val="20"/>
          <w:szCs w:val="22"/>
        </w:rPr>
        <w:t>not previously been sold as residential premises</w:t>
      </w:r>
      <w:r w:rsidR="003C3CBC" w:rsidRPr="00BF0C1B">
        <w:rPr>
          <w:sz w:val="20"/>
          <w:szCs w:val="22"/>
        </w:rPr>
        <w:t xml:space="preserve"> or</w:t>
      </w:r>
      <w:r w:rsidRPr="00BF0C1B">
        <w:rPr>
          <w:sz w:val="20"/>
          <w:szCs w:val="22"/>
        </w:rPr>
        <w:t xml:space="preserve"> </w:t>
      </w:r>
      <w:r w:rsidR="003A5CE0" w:rsidRPr="00BF0C1B">
        <w:rPr>
          <w:sz w:val="20"/>
          <w:szCs w:val="22"/>
        </w:rPr>
        <w:t>is</w:t>
      </w:r>
      <w:r w:rsidRPr="00BF0C1B">
        <w:rPr>
          <w:sz w:val="20"/>
          <w:szCs w:val="22"/>
        </w:rPr>
        <w:t xml:space="preserve"> residential premises built to replace demolished premises on the same land</w:t>
      </w:r>
      <w:r w:rsidR="003D4733" w:rsidRPr="00BF0C1B">
        <w:rPr>
          <w:sz w:val="20"/>
          <w:szCs w:val="22"/>
        </w:rPr>
        <w:t>.</w:t>
      </w:r>
      <w:r w:rsidR="006516EC" w:rsidRPr="00BF0C1B">
        <w:rPr>
          <w:sz w:val="20"/>
          <w:szCs w:val="22"/>
        </w:rPr>
        <w:t xml:space="preserve"> </w:t>
      </w:r>
      <w:r w:rsidR="005450C8" w:rsidRPr="00BF0C1B">
        <w:rPr>
          <w:sz w:val="20"/>
          <w:szCs w:val="22"/>
        </w:rPr>
        <w:t xml:space="preserve">The </w:t>
      </w:r>
      <w:r w:rsidR="00063B60" w:rsidRPr="00BF0C1B">
        <w:rPr>
          <w:sz w:val="20"/>
          <w:szCs w:val="22"/>
        </w:rPr>
        <w:t xml:space="preserve">GST </w:t>
      </w:r>
      <w:r w:rsidR="005450C8" w:rsidRPr="00BF0C1B">
        <w:rPr>
          <w:sz w:val="20"/>
          <w:szCs w:val="22"/>
        </w:rPr>
        <w:t>withholding requirements will not apply to the sale of commercial residential premises (such as a hotel).</w:t>
      </w:r>
    </w:p>
    <w:p w:rsidR="004678D9" w:rsidRPr="00BF0C1B" w:rsidRDefault="004678D9" w:rsidP="00EE68E4">
      <w:pPr>
        <w:pStyle w:val="LexonParagraph2"/>
        <w:rPr>
          <w:sz w:val="20"/>
          <w:szCs w:val="22"/>
        </w:rPr>
      </w:pPr>
      <w:r w:rsidRPr="00BF0C1B">
        <w:rPr>
          <w:sz w:val="20"/>
          <w:szCs w:val="22"/>
        </w:rPr>
        <w:t xml:space="preserve">Land will be </w:t>
      </w:r>
      <w:r w:rsidR="00C06D10" w:rsidRPr="00BF0C1B">
        <w:rPr>
          <w:sz w:val="20"/>
          <w:szCs w:val="22"/>
        </w:rPr>
        <w:t xml:space="preserve">affected </w:t>
      </w:r>
      <w:r w:rsidRPr="00BF0C1B">
        <w:rPr>
          <w:b/>
          <w:sz w:val="20"/>
          <w:szCs w:val="22"/>
        </w:rPr>
        <w:t>potential residential land</w:t>
      </w:r>
      <w:r w:rsidRPr="00BF0C1B">
        <w:rPr>
          <w:sz w:val="20"/>
          <w:szCs w:val="22"/>
        </w:rPr>
        <w:t xml:space="preserve"> when all of the following apply:</w:t>
      </w:r>
    </w:p>
    <w:p w:rsidR="004678D9" w:rsidRPr="00BF0C1B" w:rsidRDefault="004678D9" w:rsidP="00EC3424">
      <w:pPr>
        <w:pStyle w:val="ListParagraph"/>
        <w:numPr>
          <w:ilvl w:val="0"/>
          <w:numId w:val="31"/>
        </w:numPr>
        <w:spacing w:before="180" w:after="120"/>
        <w:ind w:left="567" w:hanging="567"/>
        <w:contextualSpacing w:val="0"/>
        <w:rPr>
          <w:sz w:val="22"/>
        </w:rPr>
      </w:pPr>
      <w:r w:rsidRPr="00BF0C1B">
        <w:t>the land is permissible to use for residential purposes, but does not contain any buildings that are residential premises;</w:t>
      </w:r>
    </w:p>
    <w:p w:rsidR="004678D9" w:rsidRPr="00BF0C1B" w:rsidRDefault="004678D9" w:rsidP="00EC3424">
      <w:pPr>
        <w:pStyle w:val="ListParagraph"/>
        <w:numPr>
          <w:ilvl w:val="0"/>
          <w:numId w:val="31"/>
        </w:numPr>
        <w:spacing w:before="180" w:after="120"/>
        <w:ind w:left="567" w:hanging="567"/>
        <w:contextualSpacing w:val="0"/>
        <w:rPr>
          <w:sz w:val="22"/>
        </w:rPr>
      </w:pPr>
      <w:r w:rsidRPr="00BF0C1B">
        <w:t>the land is included on a property subdivision plan;</w:t>
      </w:r>
    </w:p>
    <w:p w:rsidR="004678D9" w:rsidRPr="00BF0C1B" w:rsidRDefault="004678D9" w:rsidP="00EC3424">
      <w:pPr>
        <w:pStyle w:val="ListParagraph"/>
        <w:numPr>
          <w:ilvl w:val="0"/>
          <w:numId w:val="31"/>
        </w:numPr>
        <w:spacing w:before="180" w:after="120"/>
        <w:ind w:left="567" w:hanging="567"/>
        <w:contextualSpacing w:val="0"/>
        <w:rPr>
          <w:sz w:val="22"/>
        </w:rPr>
      </w:pPr>
      <w:r w:rsidRPr="00BF0C1B">
        <w:t>the land does not contain any building that is in use for a commercial purpose;</w:t>
      </w:r>
      <w:r w:rsidR="0044024D">
        <w:t xml:space="preserve"> and</w:t>
      </w:r>
    </w:p>
    <w:p w:rsidR="004678D9" w:rsidRPr="00BF0C1B" w:rsidRDefault="004678D9" w:rsidP="00EC3424">
      <w:pPr>
        <w:pStyle w:val="ListParagraph"/>
        <w:numPr>
          <w:ilvl w:val="0"/>
          <w:numId w:val="31"/>
        </w:numPr>
        <w:spacing w:before="180" w:after="120"/>
        <w:ind w:left="567" w:hanging="567"/>
        <w:contextualSpacing w:val="0"/>
        <w:rPr>
          <w:sz w:val="22"/>
        </w:rPr>
      </w:pPr>
      <w:r w:rsidRPr="00BF0C1B">
        <w:t>the following exclusion does not apply:</w:t>
      </w:r>
    </w:p>
    <w:p w:rsidR="004678D9" w:rsidRPr="00BF0C1B" w:rsidRDefault="004678D9" w:rsidP="00BF0C1B">
      <w:pPr>
        <w:pStyle w:val="LexonLevel4"/>
        <w:spacing w:before="180" w:after="120"/>
        <w:rPr>
          <w:sz w:val="20"/>
          <w:szCs w:val="22"/>
        </w:rPr>
      </w:pPr>
      <w:r w:rsidRPr="00BF0C1B">
        <w:rPr>
          <w:sz w:val="20"/>
          <w:szCs w:val="22"/>
        </w:rPr>
        <w:t>the recipient is registered for GST; and</w:t>
      </w:r>
    </w:p>
    <w:p w:rsidR="004678D9" w:rsidRPr="00BF0C1B" w:rsidRDefault="004678D9" w:rsidP="00BF0C1B">
      <w:pPr>
        <w:pStyle w:val="LexonLevel4"/>
        <w:spacing w:before="180" w:after="120"/>
        <w:rPr>
          <w:sz w:val="20"/>
          <w:szCs w:val="22"/>
        </w:rPr>
      </w:pPr>
      <w:r w:rsidRPr="00BF0C1B">
        <w:rPr>
          <w:sz w:val="20"/>
          <w:szCs w:val="22"/>
        </w:rPr>
        <w:t>the recipient acquires the land for a creditable purpose.</w:t>
      </w:r>
    </w:p>
    <w:p w:rsidR="003D4733" w:rsidRPr="00BF0C1B" w:rsidRDefault="003D4733" w:rsidP="00EE68E4">
      <w:pPr>
        <w:pStyle w:val="LexonParagraph2"/>
        <w:rPr>
          <w:sz w:val="20"/>
          <w:szCs w:val="22"/>
        </w:rPr>
      </w:pPr>
      <w:r w:rsidRPr="00BF0C1B">
        <w:rPr>
          <w:sz w:val="20"/>
          <w:szCs w:val="22"/>
        </w:rPr>
        <w:t xml:space="preserve">The amount to be withheld will be 1/11th of the purchase price although if the margin scheme applies the amount of the </w:t>
      </w:r>
      <w:r w:rsidR="00063B60" w:rsidRPr="00BF0C1B">
        <w:rPr>
          <w:sz w:val="20"/>
          <w:szCs w:val="22"/>
        </w:rPr>
        <w:t xml:space="preserve">GST </w:t>
      </w:r>
      <w:r w:rsidRPr="00BF0C1B">
        <w:rPr>
          <w:sz w:val="20"/>
          <w:szCs w:val="22"/>
        </w:rPr>
        <w:t>withholding will be reduced (and in the absence of any other determination by the relevant Minister, will be 7% of the purchase price).</w:t>
      </w:r>
    </w:p>
    <w:p w:rsidR="003D4733" w:rsidRPr="00BF0C1B" w:rsidRDefault="005450C8" w:rsidP="00BF0C1B">
      <w:pPr>
        <w:pStyle w:val="LexonParagraph2"/>
        <w:rPr>
          <w:sz w:val="20"/>
          <w:szCs w:val="22"/>
        </w:rPr>
      </w:pPr>
      <w:r w:rsidRPr="00BF0C1B">
        <w:rPr>
          <w:sz w:val="20"/>
          <w:szCs w:val="22"/>
        </w:rPr>
        <w:t>If applicable, t</w:t>
      </w:r>
      <w:r w:rsidR="003D4733" w:rsidRPr="00BF0C1B">
        <w:rPr>
          <w:sz w:val="20"/>
          <w:szCs w:val="22"/>
        </w:rPr>
        <w:t xml:space="preserve">he effect of this </w:t>
      </w:r>
      <w:r w:rsidR="00063B60" w:rsidRPr="00BF0C1B">
        <w:rPr>
          <w:sz w:val="20"/>
          <w:szCs w:val="22"/>
        </w:rPr>
        <w:t xml:space="preserve">GST </w:t>
      </w:r>
      <w:r w:rsidR="003D4733" w:rsidRPr="00BF0C1B">
        <w:rPr>
          <w:sz w:val="20"/>
          <w:szCs w:val="22"/>
        </w:rPr>
        <w:t>withholding will be to reduce the amount you receive at settlement of the sale of a lot. Please contact us if you think this reduction may inhibit your ability to secure releases of mortgages affecting the Property or to complete associated transactions.</w:t>
      </w:r>
    </w:p>
    <w:p w:rsidR="003D4733" w:rsidRPr="00BF0C1B" w:rsidRDefault="003D4733" w:rsidP="00EE68E4">
      <w:pPr>
        <w:pStyle w:val="LexonParagraph2"/>
        <w:rPr>
          <w:sz w:val="20"/>
          <w:szCs w:val="22"/>
        </w:rPr>
      </w:pPr>
      <w:r w:rsidRPr="00BF0C1B">
        <w:rPr>
          <w:sz w:val="20"/>
          <w:szCs w:val="22"/>
        </w:rPr>
        <w:t xml:space="preserve">If the GST withholding arrangements apply to the </w:t>
      </w:r>
      <w:r w:rsidR="006E1C0B" w:rsidRPr="00BF0C1B">
        <w:rPr>
          <w:sz w:val="20"/>
          <w:szCs w:val="22"/>
        </w:rPr>
        <w:t>C</w:t>
      </w:r>
      <w:r w:rsidRPr="00BF0C1B">
        <w:rPr>
          <w:sz w:val="20"/>
          <w:szCs w:val="22"/>
        </w:rPr>
        <w:t xml:space="preserve">ontract, </w:t>
      </w:r>
      <w:r w:rsidR="004678D9" w:rsidRPr="00BF0C1B">
        <w:rPr>
          <w:sz w:val="20"/>
          <w:szCs w:val="22"/>
        </w:rPr>
        <w:t>the standard contract terms</w:t>
      </w:r>
      <w:r w:rsidRPr="00BF0C1B">
        <w:rPr>
          <w:sz w:val="20"/>
          <w:szCs w:val="22"/>
        </w:rPr>
        <w:t xml:space="preserve"> require the Buyer to provide you with a bank cheque at settlement for the GST amount. This will allow you to control the GST funds and ensure that they are promptly remitted to the Australian Taxation Office so that you will be entitled to credit for the GST paid.</w:t>
      </w:r>
    </w:p>
    <w:p w:rsidR="00C0366B" w:rsidRPr="00BF0C1B" w:rsidRDefault="00C0366B" w:rsidP="00BF0C1B">
      <w:pPr>
        <w:pStyle w:val="LexonParagraph2"/>
        <w:rPr>
          <w:sz w:val="20"/>
          <w:szCs w:val="22"/>
        </w:rPr>
      </w:pPr>
      <w:r w:rsidRPr="00BF0C1B">
        <w:rPr>
          <w:sz w:val="20"/>
          <w:szCs w:val="22"/>
        </w:rPr>
        <w:t xml:space="preserve">In connection with the sale of residential premises, a Seller must give a written notice to the Buyer before settlement stating whether the Buyer is required to make a payment under the </w:t>
      </w:r>
      <w:r w:rsidR="00063B60" w:rsidRPr="00BF0C1B">
        <w:rPr>
          <w:sz w:val="20"/>
          <w:szCs w:val="22"/>
        </w:rPr>
        <w:t xml:space="preserve">GST </w:t>
      </w:r>
      <w:r w:rsidRPr="00BF0C1B">
        <w:rPr>
          <w:sz w:val="20"/>
          <w:szCs w:val="22"/>
        </w:rPr>
        <w:t xml:space="preserve">withholding provisions referred to above. If a payment is required, the notice must also state your name and ABN, the amount the Buyer will be required to pay, when the Buyer will be required to pay the amount and, if some of the consideration </w:t>
      </w:r>
      <w:r w:rsidR="00F701E5" w:rsidRPr="00BF0C1B">
        <w:rPr>
          <w:sz w:val="20"/>
          <w:szCs w:val="22"/>
        </w:rPr>
        <w:t>will not be expressed as an amount of money, the GST inclusive market value of that consideration.</w:t>
      </w:r>
    </w:p>
    <w:p w:rsidR="006C17FA" w:rsidRPr="00BF0C1B" w:rsidRDefault="006C17FA" w:rsidP="00BF0C1B">
      <w:pPr>
        <w:pStyle w:val="LexonLevel2"/>
        <w:spacing w:before="240"/>
        <w:rPr>
          <w:sz w:val="24"/>
          <w:szCs w:val="22"/>
        </w:rPr>
      </w:pPr>
      <w:bookmarkStart w:id="303" w:name="_Toc472059611"/>
      <w:bookmarkStart w:id="304" w:name="_Toc53581373"/>
      <w:bookmarkEnd w:id="302"/>
      <w:r w:rsidRPr="00BF0C1B">
        <w:rPr>
          <w:sz w:val="24"/>
          <w:szCs w:val="22"/>
        </w:rPr>
        <w:t xml:space="preserve">Agent’s </w:t>
      </w:r>
      <w:r w:rsidR="00BF0C1B">
        <w:rPr>
          <w:sz w:val="24"/>
          <w:szCs w:val="22"/>
        </w:rPr>
        <w:t>c</w:t>
      </w:r>
      <w:r w:rsidRPr="00BF0C1B">
        <w:rPr>
          <w:sz w:val="24"/>
          <w:szCs w:val="22"/>
        </w:rPr>
        <w:t>ommission</w:t>
      </w:r>
      <w:bookmarkEnd w:id="303"/>
      <w:bookmarkEnd w:id="304"/>
    </w:p>
    <w:p w:rsidR="006C17FA" w:rsidRPr="00BF0C1B" w:rsidRDefault="006C17FA" w:rsidP="00EE68E4">
      <w:pPr>
        <w:pStyle w:val="LexonParagraph2"/>
        <w:rPr>
          <w:sz w:val="20"/>
        </w:rPr>
      </w:pPr>
      <w:r w:rsidRPr="00BF0C1B">
        <w:rPr>
          <w:sz w:val="20"/>
        </w:rPr>
        <w:t>If your Property is being sold through an agent, we will let them know when settlement has been effected.</w:t>
      </w:r>
      <w:r w:rsidR="006516EC" w:rsidRPr="00BF0C1B">
        <w:rPr>
          <w:sz w:val="20"/>
        </w:rPr>
        <w:t xml:space="preserve"> </w:t>
      </w:r>
      <w:r w:rsidRPr="00BF0C1B">
        <w:rPr>
          <w:sz w:val="20"/>
        </w:rPr>
        <w:t>If they hold the deposit then the usual procedure is for the agent to deduct commission from the deposit and forward the balance (if any) to you.</w:t>
      </w:r>
    </w:p>
    <w:p w:rsidR="006C17FA" w:rsidRPr="00BF0C1B" w:rsidRDefault="006C17FA" w:rsidP="00EE68E4">
      <w:pPr>
        <w:pStyle w:val="LexonParagraph2"/>
        <w:rPr>
          <w:sz w:val="20"/>
        </w:rPr>
      </w:pPr>
      <w:r w:rsidRPr="00BF0C1B">
        <w:rPr>
          <w:sz w:val="20"/>
        </w:rPr>
        <w:t>If the deposit is not sufficient to pay their commission then you will need to arrange to pay any balance.</w:t>
      </w:r>
    </w:p>
    <w:p w:rsidR="006C17FA" w:rsidRPr="00BF0C1B" w:rsidRDefault="006C17FA" w:rsidP="00EE68E4">
      <w:pPr>
        <w:pStyle w:val="LexonParagraph2"/>
        <w:rPr>
          <w:sz w:val="20"/>
        </w:rPr>
      </w:pPr>
      <w:r w:rsidRPr="00BF0C1B">
        <w:rPr>
          <w:sz w:val="20"/>
        </w:rPr>
        <w:t xml:space="preserve">You should be aware that the agent is not entitled to charge you a commission where the agent sells your </w:t>
      </w:r>
      <w:r w:rsidR="00D71345" w:rsidRPr="00BF0C1B">
        <w:rPr>
          <w:sz w:val="20"/>
        </w:rPr>
        <w:t>P</w:t>
      </w:r>
      <w:r w:rsidRPr="00BF0C1B">
        <w:rPr>
          <w:sz w:val="20"/>
        </w:rPr>
        <w:t>roperty to a related party such as a family member, an agent from their agency or a family member of an agent at their agency.</w:t>
      </w:r>
      <w:r w:rsidR="006516EC" w:rsidRPr="00BF0C1B">
        <w:rPr>
          <w:sz w:val="20"/>
        </w:rPr>
        <w:t xml:space="preserve"> </w:t>
      </w:r>
      <w:r w:rsidRPr="00BF0C1B">
        <w:rPr>
          <w:sz w:val="20"/>
        </w:rPr>
        <w:t>If you believe this may apply to your transaction, you should contact us as soon as possible.</w:t>
      </w:r>
      <w:r w:rsidR="006516EC" w:rsidRPr="00BF0C1B">
        <w:rPr>
          <w:sz w:val="20"/>
        </w:rPr>
        <w:t xml:space="preserve"> </w:t>
      </w:r>
      <w:r w:rsidRPr="00BF0C1B">
        <w:rPr>
          <w:sz w:val="20"/>
        </w:rPr>
        <w:t xml:space="preserve">Any advice on whether the agent is entitled to charge you a commission </w:t>
      </w:r>
      <w:bookmarkStart w:id="305" w:name="_Hlk31180297"/>
      <w:r w:rsidR="00337232" w:rsidRPr="00BF0C1B">
        <w:rPr>
          <w:rFonts w:cs="Arial"/>
          <w:color w:val="000000"/>
          <w:sz w:val="20"/>
          <w:shd w:val="clear" w:color="auto" w:fill="FFFFFF"/>
        </w:rPr>
        <w:t>or any advice on appointment of agent and associated forms, commission or other payments</w:t>
      </w:r>
      <w:bookmarkEnd w:id="305"/>
      <w:r w:rsidR="00337232" w:rsidRPr="00BF0C1B">
        <w:rPr>
          <w:rFonts w:cs="Arial"/>
          <w:color w:val="000000"/>
          <w:sz w:val="20"/>
          <w:shd w:val="clear" w:color="auto" w:fill="FFFFFF"/>
        </w:rPr>
        <w:t xml:space="preserve"> </w:t>
      </w:r>
      <w:r w:rsidRPr="00BF0C1B">
        <w:rPr>
          <w:sz w:val="20"/>
        </w:rPr>
        <w:t>is outside the scope of our retainer and may incur additional legal fees.</w:t>
      </w:r>
    </w:p>
    <w:p w:rsidR="006C17FA" w:rsidRPr="00BF0C1B" w:rsidRDefault="006C17FA" w:rsidP="00BF0C1B">
      <w:pPr>
        <w:pStyle w:val="LexonLevel2"/>
        <w:spacing w:before="240"/>
        <w:rPr>
          <w:sz w:val="24"/>
          <w:szCs w:val="22"/>
        </w:rPr>
      </w:pPr>
      <w:bookmarkStart w:id="306" w:name="_Toc472059612"/>
      <w:bookmarkStart w:id="307" w:name="_Toc53581374"/>
      <w:r w:rsidRPr="00BF0C1B">
        <w:rPr>
          <w:sz w:val="24"/>
          <w:szCs w:val="22"/>
        </w:rPr>
        <w:t>Land Tax</w:t>
      </w:r>
      <w:bookmarkEnd w:id="306"/>
      <w:bookmarkEnd w:id="307"/>
    </w:p>
    <w:p w:rsidR="006C17FA" w:rsidRPr="00BF0C1B" w:rsidRDefault="006C17FA" w:rsidP="00EE68E4">
      <w:pPr>
        <w:pStyle w:val="LexonParagraph2"/>
        <w:rPr>
          <w:sz w:val="20"/>
          <w:szCs w:val="22"/>
        </w:rPr>
      </w:pPr>
      <w:r w:rsidRPr="00BF0C1B">
        <w:rPr>
          <w:sz w:val="20"/>
          <w:szCs w:val="22"/>
        </w:rPr>
        <w:t>The standard position under the Contract is that you will be responsible for all land tax for the land for the land tax year current at the settlement date.</w:t>
      </w:r>
      <w:r w:rsidR="006516EC" w:rsidRPr="00BF0C1B">
        <w:rPr>
          <w:sz w:val="20"/>
          <w:szCs w:val="22"/>
        </w:rPr>
        <w:t xml:space="preserve"> </w:t>
      </w:r>
      <w:r w:rsidRPr="00BF0C1B">
        <w:rPr>
          <w:sz w:val="20"/>
          <w:szCs w:val="22"/>
        </w:rPr>
        <w:t>This means that if you are liable for land tax in relation to the land you will not be able to recover from the Buyer the amount of the land tax liability for the parcel being sold attributable to the period following settlement unless the standard contract is amended to allow recovery of land tax.</w:t>
      </w:r>
    </w:p>
    <w:p w:rsidR="007808C9" w:rsidRPr="00BF0C1B" w:rsidRDefault="0071184D" w:rsidP="00BF0C1B">
      <w:pPr>
        <w:pStyle w:val="LexonLevel2"/>
        <w:spacing w:before="240"/>
        <w:rPr>
          <w:i/>
          <w:sz w:val="24"/>
          <w:szCs w:val="22"/>
        </w:rPr>
      </w:pPr>
      <w:bookmarkStart w:id="308" w:name="_Toc471682672"/>
      <w:bookmarkStart w:id="309" w:name="_Toc471291817"/>
      <w:bookmarkStart w:id="310" w:name="_Toc471292292"/>
      <w:bookmarkStart w:id="311" w:name="_Toc471292778"/>
      <w:bookmarkStart w:id="312" w:name="_Toc471323358"/>
      <w:bookmarkStart w:id="313" w:name="_Toc471291818"/>
      <w:bookmarkStart w:id="314" w:name="_Toc471292293"/>
      <w:bookmarkStart w:id="315" w:name="_Toc471292779"/>
      <w:bookmarkStart w:id="316" w:name="_Toc471323359"/>
      <w:bookmarkStart w:id="317" w:name="_Toc471291819"/>
      <w:bookmarkStart w:id="318" w:name="_Toc471292294"/>
      <w:bookmarkStart w:id="319" w:name="_Toc471292780"/>
      <w:bookmarkStart w:id="320" w:name="_Toc471323360"/>
      <w:bookmarkStart w:id="321" w:name="_Toc471291820"/>
      <w:bookmarkStart w:id="322" w:name="_Toc471292295"/>
      <w:bookmarkStart w:id="323" w:name="_Toc471292781"/>
      <w:bookmarkStart w:id="324" w:name="_Toc471323361"/>
      <w:bookmarkStart w:id="325" w:name="_Toc471291821"/>
      <w:bookmarkStart w:id="326" w:name="_Toc471292296"/>
      <w:bookmarkStart w:id="327" w:name="_Toc471292782"/>
      <w:bookmarkStart w:id="328" w:name="_Toc471323362"/>
      <w:bookmarkStart w:id="329" w:name="_Toc471291822"/>
      <w:bookmarkStart w:id="330" w:name="_Toc471292297"/>
      <w:bookmarkStart w:id="331" w:name="_Toc471292783"/>
      <w:bookmarkStart w:id="332" w:name="_Toc471323363"/>
      <w:bookmarkStart w:id="333" w:name="_Toc471291823"/>
      <w:bookmarkStart w:id="334" w:name="_Toc471292298"/>
      <w:bookmarkStart w:id="335" w:name="_Toc471292784"/>
      <w:bookmarkStart w:id="336" w:name="_Toc471323364"/>
      <w:bookmarkStart w:id="337" w:name="_Toc471291824"/>
      <w:bookmarkStart w:id="338" w:name="_Toc471292299"/>
      <w:bookmarkStart w:id="339" w:name="_Toc471292785"/>
      <w:bookmarkStart w:id="340" w:name="_Toc471323365"/>
      <w:bookmarkStart w:id="341" w:name="_Toc471291825"/>
      <w:bookmarkStart w:id="342" w:name="_Toc471292300"/>
      <w:bookmarkStart w:id="343" w:name="_Toc471292786"/>
      <w:bookmarkStart w:id="344" w:name="_Toc471323366"/>
      <w:bookmarkStart w:id="345" w:name="_Toc471291826"/>
      <w:bookmarkStart w:id="346" w:name="_Toc471292301"/>
      <w:bookmarkStart w:id="347" w:name="_Toc471292787"/>
      <w:bookmarkStart w:id="348" w:name="_Toc471323367"/>
      <w:bookmarkStart w:id="349" w:name="_Toc471291827"/>
      <w:bookmarkStart w:id="350" w:name="_Toc471292302"/>
      <w:bookmarkStart w:id="351" w:name="_Toc471292788"/>
      <w:bookmarkStart w:id="352" w:name="_Toc471323368"/>
      <w:bookmarkStart w:id="353" w:name="_Toc471291828"/>
      <w:bookmarkStart w:id="354" w:name="_Toc471292303"/>
      <w:bookmarkStart w:id="355" w:name="_Toc471292789"/>
      <w:bookmarkStart w:id="356" w:name="_Toc471323369"/>
      <w:bookmarkStart w:id="357" w:name="_Toc471291829"/>
      <w:bookmarkStart w:id="358" w:name="_Toc471292304"/>
      <w:bookmarkStart w:id="359" w:name="_Toc471292790"/>
      <w:bookmarkStart w:id="360" w:name="_Toc471323370"/>
      <w:bookmarkStart w:id="361" w:name="_Toc471291830"/>
      <w:bookmarkStart w:id="362" w:name="_Toc471292305"/>
      <w:bookmarkStart w:id="363" w:name="_Toc471292791"/>
      <w:bookmarkStart w:id="364" w:name="_Toc471323371"/>
      <w:bookmarkStart w:id="365" w:name="_Toc471291831"/>
      <w:bookmarkStart w:id="366" w:name="_Toc471292306"/>
      <w:bookmarkStart w:id="367" w:name="_Toc471292792"/>
      <w:bookmarkStart w:id="368" w:name="_Toc471323372"/>
      <w:bookmarkStart w:id="369" w:name="_Toc471291832"/>
      <w:bookmarkStart w:id="370" w:name="_Toc471292307"/>
      <w:bookmarkStart w:id="371" w:name="_Toc471292793"/>
      <w:bookmarkStart w:id="372" w:name="_Toc471323373"/>
      <w:bookmarkStart w:id="373" w:name="_Toc471291833"/>
      <w:bookmarkStart w:id="374" w:name="_Toc471292308"/>
      <w:bookmarkStart w:id="375" w:name="_Toc471292794"/>
      <w:bookmarkStart w:id="376" w:name="_Toc471323374"/>
      <w:bookmarkStart w:id="377" w:name="_Toc471291834"/>
      <w:bookmarkStart w:id="378" w:name="_Toc471292309"/>
      <w:bookmarkStart w:id="379" w:name="_Toc471292795"/>
      <w:bookmarkStart w:id="380" w:name="_Toc471323375"/>
      <w:bookmarkStart w:id="381" w:name="_Toc471291835"/>
      <w:bookmarkStart w:id="382" w:name="_Toc471292310"/>
      <w:bookmarkStart w:id="383" w:name="_Toc471292796"/>
      <w:bookmarkStart w:id="384" w:name="_Toc471323376"/>
      <w:bookmarkStart w:id="385" w:name="_Toc471291836"/>
      <w:bookmarkStart w:id="386" w:name="_Toc471292311"/>
      <w:bookmarkStart w:id="387" w:name="_Toc471292797"/>
      <w:bookmarkStart w:id="388" w:name="_Toc471323377"/>
      <w:bookmarkStart w:id="389" w:name="_Toc471291837"/>
      <w:bookmarkStart w:id="390" w:name="_Toc471292312"/>
      <w:bookmarkStart w:id="391" w:name="_Toc471292798"/>
      <w:bookmarkStart w:id="392" w:name="_Toc471323378"/>
      <w:bookmarkStart w:id="393" w:name="_Toc471291838"/>
      <w:bookmarkStart w:id="394" w:name="_Toc471292313"/>
      <w:bookmarkStart w:id="395" w:name="_Toc471292799"/>
      <w:bookmarkStart w:id="396" w:name="_Toc471323379"/>
      <w:bookmarkStart w:id="397" w:name="_Toc471291839"/>
      <w:bookmarkStart w:id="398" w:name="_Toc471292314"/>
      <w:bookmarkStart w:id="399" w:name="_Toc471292800"/>
      <w:bookmarkStart w:id="400" w:name="_Toc471323380"/>
      <w:bookmarkStart w:id="401" w:name="_Toc471291840"/>
      <w:bookmarkStart w:id="402" w:name="_Toc471292315"/>
      <w:bookmarkStart w:id="403" w:name="_Toc471292801"/>
      <w:bookmarkStart w:id="404" w:name="_Toc471323381"/>
      <w:bookmarkStart w:id="405" w:name="_Toc471291841"/>
      <w:bookmarkStart w:id="406" w:name="_Toc471292316"/>
      <w:bookmarkStart w:id="407" w:name="_Toc471292802"/>
      <w:bookmarkStart w:id="408" w:name="_Toc471323382"/>
      <w:bookmarkStart w:id="409" w:name="_Toc471291842"/>
      <w:bookmarkStart w:id="410" w:name="_Toc471292317"/>
      <w:bookmarkStart w:id="411" w:name="_Toc471292803"/>
      <w:bookmarkStart w:id="412" w:name="_Toc471323383"/>
      <w:bookmarkStart w:id="413" w:name="_Toc471291843"/>
      <w:bookmarkStart w:id="414" w:name="_Toc471292318"/>
      <w:bookmarkStart w:id="415" w:name="_Toc471292804"/>
      <w:bookmarkStart w:id="416" w:name="_Toc471323384"/>
      <w:bookmarkStart w:id="417" w:name="_Toc471291844"/>
      <w:bookmarkStart w:id="418" w:name="_Toc471292319"/>
      <w:bookmarkStart w:id="419" w:name="_Toc471292805"/>
      <w:bookmarkStart w:id="420" w:name="_Toc471323385"/>
      <w:bookmarkStart w:id="421" w:name="_Toc471291845"/>
      <w:bookmarkStart w:id="422" w:name="_Toc471292320"/>
      <w:bookmarkStart w:id="423" w:name="_Toc471292806"/>
      <w:bookmarkStart w:id="424" w:name="_Toc471323386"/>
      <w:bookmarkStart w:id="425" w:name="_Toc471291846"/>
      <w:bookmarkStart w:id="426" w:name="_Toc471292321"/>
      <w:bookmarkStart w:id="427" w:name="_Toc471292807"/>
      <w:bookmarkStart w:id="428" w:name="_Toc471323387"/>
      <w:bookmarkStart w:id="429" w:name="_Toc471291847"/>
      <w:bookmarkStart w:id="430" w:name="_Toc471292322"/>
      <w:bookmarkStart w:id="431" w:name="_Toc471292808"/>
      <w:bookmarkStart w:id="432" w:name="_Toc471323388"/>
      <w:bookmarkStart w:id="433" w:name="_Toc471291848"/>
      <w:bookmarkStart w:id="434" w:name="_Toc471292323"/>
      <w:bookmarkStart w:id="435" w:name="_Toc471292809"/>
      <w:bookmarkStart w:id="436" w:name="_Toc471323389"/>
      <w:bookmarkStart w:id="437" w:name="_Toc471291849"/>
      <w:bookmarkStart w:id="438" w:name="_Toc471292324"/>
      <w:bookmarkStart w:id="439" w:name="_Toc471292810"/>
      <w:bookmarkStart w:id="440" w:name="_Toc471323390"/>
      <w:bookmarkStart w:id="441" w:name="_Toc471291850"/>
      <w:bookmarkStart w:id="442" w:name="_Toc471292325"/>
      <w:bookmarkStart w:id="443" w:name="_Toc471292811"/>
      <w:bookmarkStart w:id="444" w:name="_Toc471323391"/>
      <w:bookmarkStart w:id="445" w:name="_Toc471291851"/>
      <w:bookmarkStart w:id="446" w:name="_Toc471292326"/>
      <w:bookmarkStart w:id="447" w:name="_Toc471292812"/>
      <w:bookmarkStart w:id="448" w:name="_Toc471323392"/>
      <w:bookmarkStart w:id="449" w:name="_Toc471291852"/>
      <w:bookmarkStart w:id="450" w:name="_Toc471292327"/>
      <w:bookmarkStart w:id="451" w:name="_Toc471292813"/>
      <w:bookmarkStart w:id="452" w:name="_Toc471323393"/>
      <w:bookmarkStart w:id="453" w:name="_Toc471291853"/>
      <w:bookmarkStart w:id="454" w:name="_Toc471292328"/>
      <w:bookmarkStart w:id="455" w:name="_Toc471292814"/>
      <w:bookmarkStart w:id="456" w:name="_Toc471323394"/>
      <w:bookmarkStart w:id="457" w:name="_Toc471291854"/>
      <w:bookmarkStart w:id="458" w:name="_Toc471292329"/>
      <w:bookmarkStart w:id="459" w:name="_Toc471292815"/>
      <w:bookmarkStart w:id="460" w:name="_Toc471323395"/>
      <w:bookmarkStart w:id="461" w:name="_Toc471291855"/>
      <w:bookmarkStart w:id="462" w:name="_Toc471292330"/>
      <w:bookmarkStart w:id="463" w:name="_Toc471292816"/>
      <w:bookmarkStart w:id="464" w:name="_Toc471323396"/>
      <w:bookmarkStart w:id="465" w:name="_Toc471291856"/>
      <w:bookmarkStart w:id="466" w:name="_Toc471292331"/>
      <w:bookmarkStart w:id="467" w:name="_Toc471292817"/>
      <w:bookmarkStart w:id="468" w:name="_Toc471323397"/>
      <w:bookmarkStart w:id="469" w:name="_Toc471291857"/>
      <w:bookmarkStart w:id="470" w:name="_Toc471292332"/>
      <w:bookmarkStart w:id="471" w:name="_Toc471292818"/>
      <w:bookmarkStart w:id="472" w:name="_Toc471323398"/>
      <w:bookmarkStart w:id="473" w:name="_Toc471291858"/>
      <w:bookmarkStart w:id="474" w:name="_Toc471292333"/>
      <w:bookmarkStart w:id="475" w:name="_Toc471292819"/>
      <w:bookmarkStart w:id="476" w:name="_Toc471323399"/>
      <w:bookmarkStart w:id="477" w:name="_Toc471291859"/>
      <w:bookmarkStart w:id="478" w:name="_Toc471292334"/>
      <w:bookmarkStart w:id="479" w:name="_Toc471292820"/>
      <w:bookmarkStart w:id="480" w:name="_Toc471323400"/>
      <w:bookmarkStart w:id="481" w:name="_Toc471291860"/>
      <w:bookmarkStart w:id="482" w:name="_Toc471292335"/>
      <w:bookmarkStart w:id="483" w:name="_Toc471292821"/>
      <w:bookmarkStart w:id="484" w:name="_Toc471323401"/>
      <w:bookmarkStart w:id="485" w:name="_Toc471291861"/>
      <w:bookmarkStart w:id="486" w:name="_Toc471292336"/>
      <w:bookmarkStart w:id="487" w:name="_Toc471292822"/>
      <w:bookmarkStart w:id="488" w:name="_Toc471323402"/>
      <w:bookmarkStart w:id="489" w:name="_Toc471291862"/>
      <w:bookmarkStart w:id="490" w:name="_Toc471292337"/>
      <w:bookmarkStart w:id="491" w:name="_Toc471292823"/>
      <w:bookmarkStart w:id="492" w:name="_Toc471323403"/>
      <w:bookmarkStart w:id="493" w:name="_Toc471291863"/>
      <w:bookmarkStart w:id="494" w:name="_Toc471292338"/>
      <w:bookmarkStart w:id="495" w:name="_Toc471292824"/>
      <w:bookmarkStart w:id="496" w:name="_Toc471323404"/>
      <w:bookmarkStart w:id="497" w:name="_Toc471291864"/>
      <w:bookmarkStart w:id="498" w:name="_Toc471292339"/>
      <w:bookmarkStart w:id="499" w:name="_Toc471292825"/>
      <w:bookmarkStart w:id="500" w:name="_Toc471323405"/>
      <w:bookmarkStart w:id="501" w:name="_Toc379896516"/>
      <w:bookmarkStart w:id="502" w:name="_Toc385421059"/>
      <w:bookmarkStart w:id="503" w:name="_Toc436125767"/>
      <w:bookmarkStart w:id="504" w:name="_Toc472059613"/>
      <w:bookmarkStart w:id="505" w:name="_Toc53581375"/>
      <w:bookmarkEnd w:id="293"/>
      <w:bookmarkEnd w:id="294"/>
      <w:bookmarkEnd w:id="295"/>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sidRPr="00BF0C1B">
        <w:rPr>
          <w:i/>
          <w:sz w:val="24"/>
          <w:szCs w:val="22"/>
        </w:rPr>
        <w:t xml:space="preserve">Land </w:t>
      </w:r>
      <w:r w:rsidR="000141A4" w:rsidRPr="00BF0C1B">
        <w:rPr>
          <w:i/>
          <w:sz w:val="24"/>
          <w:szCs w:val="22"/>
        </w:rPr>
        <w:t>V</w:t>
      </w:r>
      <w:r w:rsidR="003A6417" w:rsidRPr="00BF0C1B">
        <w:rPr>
          <w:i/>
          <w:sz w:val="24"/>
          <w:szCs w:val="22"/>
        </w:rPr>
        <w:t xml:space="preserve">aluation </w:t>
      </w:r>
      <w:r w:rsidR="000141A4" w:rsidRPr="00BF0C1B">
        <w:rPr>
          <w:i/>
          <w:sz w:val="24"/>
          <w:szCs w:val="22"/>
        </w:rPr>
        <w:t>A</w:t>
      </w:r>
      <w:bookmarkEnd w:id="501"/>
      <w:bookmarkEnd w:id="502"/>
      <w:bookmarkEnd w:id="503"/>
      <w:r w:rsidR="00875748" w:rsidRPr="00BF0C1B">
        <w:rPr>
          <w:i/>
          <w:sz w:val="24"/>
          <w:szCs w:val="22"/>
        </w:rPr>
        <w:t>ct</w:t>
      </w:r>
      <w:r w:rsidR="003259B8" w:rsidRPr="00BF0C1B">
        <w:rPr>
          <w:i/>
          <w:sz w:val="24"/>
          <w:szCs w:val="22"/>
        </w:rPr>
        <w:t xml:space="preserve"> 2010</w:t>
      </w:r>
      <w:r w:rsidR="003259B8" w:rsidRPr="00BF0C1B">
        <w:rPr>
          <w:sz w:val="24"/>
          <w:szCs w:val="22"/>
        </w:rPr>
        <w:t xml:space="preserve"> (Qld) </w:t>
      </w:r>
      <w:r w:rsidR="00C91026" w:rsidRPr="00BF0C1B">
        <w:rPr>
          <w:sz w:val="24"/>
          <w:szCs w:val="22"/>
        </w:rPr>
        <w:t>(‘</w:t>
      </w:r>
      <w:r w:rsidR="003259B8" w:rsidRPr="00BF0C1B">
        <w:rPr>
          <w:sz w:val="24"/>
          <w:szCs w:val="22"/>
        </w:rPr>
        <w:t>LVA</w:t>
      </w:r>
      <w:r w:rsidR="00C91026" w:rsidRPr="00BF0C1B">
        <w:rPr>
          <w:sz w:val="24"/>
          <w:szCs w:val="22"/>
        </w:rPr>
        <w:t>’</w:t>
      </w:r>
      <w:r w:rsidR="003259B8" w:rsidRPr="00BF0C1B">
        <w:rPr>
          <w:sz w:val="24"/>
          <w:szCs w:val="22"/>
        </w:rPr>
        <w:t>)</w:t>
      </w:r>
      <w:bookmarkEnd w:id="504"/>
      <w:bookmarkEnd w:id="505"/>
    </w:p>
    <w:p w:rsidR="00875748" w:rsidRPr="00BF0C1B" w:rsidRDefault="0071184D" w:rsidP="00EE68E4">
      <w:pPr>
        <w:pStyle w:val="LexonParagraph2"/>
        <w:rPr>
          <w:sz w:val="20"/>
          <w:szCs w:val="22"/>
        </w:rPr>
      </w:pPr>
      <w:r w:rsidRPr="00BF0C1B">
        <w:rPr>
          <w:sz w:val="20"/>
          <w:szCs w:val="22"/>
        </w:rPr>
        <w:t>An administrative advice called a</w:t>
      </w:r>
      <w:r w:rsidR="003259B8" w:rsidRPr="00BF0C1B">
        <w:rPr>
          <w:sz w:val="20"/>
          <w:szCs w:val="22"/>
        </w:rPr>
        <w:t>n</w:t>
      </w:r>
      <w:r w:rsidRPr="00BF0C1B">
        <w:rPr>
          <w:sz w:val="20"/>
          <w:szCs w:val="22"/>
        </w:rPr>
        <w:t xml:space="preserve"> </w:t>
      </w:r>
      <w:r w:rsidR="003259B8" w:rsidRPr="00BF0C1B">
        <w:rPr>
          <w:sz w:val="20"/>
          <w:szCs w:val="22"/>
        </w:rPr>
        <w:t>LVA</w:t>
      </w:r>
      <w:r w:rsidRPr="00BF0C1B">
        <w:rPr>
          <w:sz w:val="20"/>
          <w:szCs w:val="22"/>
        </w:rPr>
        <w:t xml:space="preserve"> </w:t>
      </w:r>
      <w:r w:rsidR="003259B8" w:rsidRPr="00BF0C1B">
        <w:rPr>
          <w:sz w:val="20"/>
          <w:szCs w:val="22"/>
        </w:rPr>
        <w:t>n</w:t>
      </w:r>
      <w:r w:rsidRPr="00BF0C1B">
        <w:rPr>
          <w:sz w:val="20"/>
          <w:szCs w:val="22"/>
        </w:rPr>
        <w:t>otice may be recorded on</w:t>
      </w:r>
      <w:r w:rsidR="003A6417" w:rsidRPr="00BF0C1B">
        <w:rPr>
          <w:sz w:val="20"/>
          <w:szCs w:val="22"/>
        </w:rPr>
        <w:t xml:space="preserve"> </w:t>
      </w:r>
      <w:r w:rsidRPr="00BF0C1B">
        <w:rPr>
          <w:sz w:val="20"/>
          <w:szCs w:val="22"/>
        </w:rPr>
        <w:t>title.</w:t>
      </w:r>
      <w:r w:rsidR="006516EC" w:rsidRPr="00BF0C1B">
        <w:rPr>
          <w:sz w:val="20"/>
          <w:szCs w:val="22"/>
        </w:rPr>
        <w:t xml:space="preserve"> </w:t>
      </w:r>
      <w:r w:rsidR="003A6417" w:rsidRPr="00BF0C1B">
        <w:rPr>
          <w:sz w:val="20"/>
          <w:szCs w:val="22"/>
        </w:rPr>
        <w:t>T</w:t>
      </w:r>
      <w:r w:rsidRPr="00BF0C1B">
        <w:rPr>
          <w:sz w:val="20"/>
          <w:szCs w:val="22"/>
        </w:rPr>
        <w:t xml:space="preserve">his alerts buyers that a </w:t>
      </w:r>
      <w:r w:rsidR="004209F7" w:rsidRPr="00BF0C1B">
        <w:rPr>
          <w:sz w:val="20"/>
          <w:szCs w:val="22"/>
        </w:rPr>
        <w:t xml:space="preserve">land tax </w:t>
      </w:r>
      <w:r w:rsidRPr="00BF0C1B">
        <w:rPr>
          <w:sz w:val="20"/>
          <w:szCs w:val="22"/>
        </w:rPr>
        <w:t>deduction for site improvement or an offset allowance applies.</w:t>
      </w:r>
      <w:r w:rsidR="006516EC" w:rsidRPr="00BF0C1B">
        <w:rPr>
          <w:sz w:val="20"/>
          <w:szCs w:val="22"/>
        </w:rPr>
        <w:t xml:space="preserve"> </w:t>
      </w:r>
      <w:r w:rsidR="00875748" w:rsidRPr="00BF0C1B">
        <w:rPr>
          <w:sz w:val="20"/>
          <w:szCs w:val="22"/>
        </w:rPr>
        <w:t xml:space="preserve">You should specifically instruct us if you have applied for or have been granted any deduction or allowance as in certain circumstances the </w:t>
      </w:r>
      <w:r w:rsidR="003259B8" w:rsidRPr="00BF0C1B">
        <w:rPr>
          <w:sz w:val="20"/>
          <w:szCs w:val="22"/>
        </w:rPr>
        <w:t>LVA notice</w:t>
      </w:r>
      <w:r w:rsidR="00875748" w:rsidRPr="00BF0C1B">
        <w:rPr>
          <w:sz w:val="20"/>
          <w:szCs w:val="22"/>
        </w:rPr>
        <w:t xml:space="preserve"> may not yet have registered on the title to your </w:t>
      </w:r>
      <w:r w:rsidR="003259B8" w:rsidRPr="00BF0C1B">
        <w:rPr>
          <w:sz w:val="20"/>
          <w:szCs w:val="22"/>
        </w:rPr>
        <w:t>P</w:t>
      </w:r>
      <w:r w:rsidR="00875748" w:rsidRPr="00BF0C1B">
        <w:rPr>
          <w:sz w:val="20"/>
          <w:szCs w:val="22"/>
        </w:rPr>
        <w:t>roperty and may register before settlement.</w:t>
      </w:r>
    </w:p>
    <w:p w:rsidR="0071184D" w:rsidRPr="00BF0C1B" w:rsidRDefault="003A6417" w:rsidP="00EE68E4">
      <w:pPr>
        <w:pStyle w:val="LexonParagraph2"/>
        <w:rPr>
          <w:sz w:val="20"/>
          <w:szCs w:val="22"/>
        </w:rPr>
      </w:pPr>
      <w:r w:rsidRPr="00BF0C1B">
        <w:rPr>
          <w:sz w:val="20"/>
          <w:szCs w:val="22"/>
        </w:rPr>
        <w:t xml:space="preserve">However, on </w:t>
      </w:r>
      <w:r w:rsidR="0071184D" w:rsidRPr="00BF0C1B">
        <w:rPr>
          <w:sz w:val="20"/>
          <w:szCs w:val="22"/>
        </w:rPr>
        <w:t>change of ownership, a</w:t>
      </w:r>
      <w:r w:rsidRPr="00BF0C1B">
        <w:rPr>
          <w:sz w:val="20"/>
          <w:szCs w:val="22"/>
        </w:rPr>
        <w:t>ny existing</w:t>
      </w:r>
      <w:r w:rsidR="0071184D" w:rsidRPr="00BF0C1B">
        <w:rPr>
          <w:sz w:val="20"/>
          <w:szCs w:val="22"/>
        </w:rPr>
        <w:t xml:space="preserve"> deduction for site improvement or offset allowance will no longer apply.</w:t>
      </w:r>
      <w:r w:rsidR="006516EC" w:rsidRPr="00BF0C1B">
        <w:rPr>
          <w:sz w:val="20"/>
          <w:szCs w:val="22"/>
        </w:rPr>
        <w:t xml:space="preserve"> </w:t>
      </w:r>
      <w:r w:rsidR="004209F7" w:rsidRPr="00BF0C1B">
        <w:rPr>
          <w:sz w:val="20"/>
          <w:szCs w:val="22"/>
        </w:rPr>
        <w:t>T</w:t>
      </w:r>
      <w:r w:rsidR="0071184D" w:rsidRPr="00BF0C1B">
        <w:rPr>
          <w:sz w:val="20"/>
          <w:szCs w:val="22"/>
        </w:rPr>
        <w:t xml:space="preserve">he calculation of </w:t>
      </w:r>
      <w:r w:rsidRPr="00BF0C1B">
        <w:rPr>
          <w:sz w:val="20"/>
          <w:szCs w:val="22"/>
        </w:rPr>
        <w:t xml:space="preserve">local government </w:t>
      </w:r>
      <w:r w:rsidR="0071184D" w:rsidRPr="00BF0C1B">
        <w:rPr>
          <w:sz w:val="20"/>
          <w:szCs w:val="22"/>
        </w:rPr>
        <w:t>rates</w:t>
      </w:r>
      <w:r w:rsidRPr="00BF0C1B">
        <w:rPr>
          <w:sz w:val="20"/>
          <w:szCs w:val="22"/>
        </w:rPr>
        <w:t xml:space="preserve">, </w:t>
      </w:r>
      <w:r w:rsidR="001A6C02" w:rsidRPr="00BF0C1B">
        <w:rPr>
          <w:sz w:val="20"/>
          <w:szCs w:val="22"/>
        </w:rPr>
        <w:t>s</w:t>
      </w:r>
      <w:r w:rsidRPr="00BF0C1B">
        <w:rPr>
          <w:sz w:val="20"/>
          <w:szCs w:val="22"/>
        </w:rPr>
        <w:t>tate land rent and</w:t>
      </w:r>
      <w:r w:rsidR="00432930" w:rsidRPr="00BF0C1B">
        <w:rPr>
          <w:sz w:val="20"/>
          <w:szCs w:val="22"/>
        </w:rPr>
        <w:t xml:space="preserve"> possibly</w:t>
      </w:r>
      <w:r w:rsidRPr="00BF0C1B">
        <w:rPr>
          <w:sz w:val="20"/>
          <w:szCs w:val="22"/>
        </w:rPr>
        <w:t xml:space="preserve"> land tax will be based on the unimproved value (without </w:t>
      </w:r>
      <w:r w:rsidR="000141A4" w:rsidRPr="00BF0C1B">
        <w:rPr>
          <w:sz w:val="20"/>
          <w:szCs w:val="22"/>
        </w:rPr>
        <w:t xml:space="preserve">these </w:t>
      </w:r>
      <w:r w:rsidRPr="00BF0C1B">
        <w:rPr>
          <w:sz w:val="20"/>
          <w:szCs w:val="22"/>
        </w:rPr>
        <w:t>deduction</w:t>
      </w:r>
      <w:r w:rsidR="000141A4" w:rsidRPr="00BF0C1B">
        <w:rPr>
          <w:sz w:val="20"/>
          <w:szCs w:val="22"/>
        </w:rPr>
        <w:t>s</w:t>
      </w:r>
      <w:r w:rsidRPr="00BF0C1B">
        <w:rPr>
          <w:sz w:val="20"/>
          <w:szCs w:val="22"/>
        </w:rPr>
        <w:t>)</w:t>
      </w:r>
      <w:r w:rsidR="0071184D" w:rsidRPr="00BF0C1B">
        <w:rPr>
          <w:sz w:val="20"/>
          <w:szCs w:val="22"/>
        </w:rPr>
        <w:t>.</w:t>
      </w:r>
    </w:p>
    <w:p w:rsidR="003A6417" w:rsidRPr="00BF0C1B" w:rsidRDefault="003A6417" w:rsidP="00EE68E4">
      <w:pPr>
        <w:pStyle w:val="LexonParagraph2"/>
        <w:rPr>
          <w:sz w:val="20"/>
          <w:szCs w:val="22"/>
        </w:rPr>
      </w:pPr>
      <w:r w:rsidRPr="00BF0C1B">
        <w:rPr>
          <w:sz w:val="20"/>
          <w:szCs w:val="22"/>
        </w:rPr>
        <w:t xml:space="preserve">A property details report, available by searching the Queensland Valuation </w:t>
      </w:r>
      <w:r w:rsidR="00AD7EF3" w:rsidRPr="00BF0C1B">
        <w:rPr>
          <w:sz w:val="20"/>
          <w:szCs w:val="22"/>
        </w:rPr>
        <w:t>a</w:t>
      </w:r>
      <w:r w:rsidRPr="00BF0C1B">
        <w:rPr>
          <w:sz w:val="20"/>
          <w:szCs w:val="22"/>
        </w:rPr>
        <w:t>nd Sales</w:t>
      </w:r>
      <w:r w:rsidR="001A6C02" w:rsidRPr="00BF0C1B">
        <w:rPr>
          <w:sz w:val="20"/>
          <w:szCs w:val="22"/>
        </w:rPr>
        <w:t xml:space="preserve"> </w:t>
      </w:r>
      <w:r w:rsidR="00C91026" w:rsidRPr="00BF0C1B">
        <w:rPr>
          <w:sz w:val="20"/>
          <w:szCs w:val="22"/>
        </w:rPr>
        <w:t>(‘</w:t>
      </w:r>
      <w:r w:rsidR="001A6C02" w:rsidRPr="00BF0C1B">
        <w:rPr>
          <w:b/>
          <w:sz w:val="20"/>
          <w:szCs w:val="22"/>
        </w:rPr>
        <w:t>QVAS</w:t>
      </w:r>
      <w:r w:rsidR="00C91026" w:rsidRPr="00BF0C1B">
        <w:rPr>
          <w:sz w:val="20"/>
          <w:szCs w:val="22"/>
        </w:rPr>
        <w:t>’</w:t>
      </w:r>
      <w:r w:rsidR="001A6C02" w:rsidRPr="00BF0C1B">
        <w:rPr>
          <w:sz w:val="20"/>
          <w:szCs w:val="22"/>
        </w:rPr>
        <w:t>)</w:t>
      </w:r>
      <w:r w:rsidRPr="00BF0C1B">
        <w:rPr>
          <w:sz w:val="20"/>
          <w:szCs w:val="22"/>
        </w:rPr>
        <w:t xml:space="preserve"> database at any of the D</w:t>
      </w:r>
      <w:r w:rsidR="004209F7" w:rsidRPr="00BF0C1B">
        <w:rPr>
          <w:sz w:val="20"/>
          <w:szCs w:val="22"/>
        </w:rPr>
        <w:t>N</w:t>
      </w:r>
      <w:r w:rsidRPr="00BF0C1B">
        <w:rPr>
          <w:sz w:val="20"/>
          <w:szCs w:val="22"/>
        </w:rPr>
        <w:t xml:space="preserve">RM business centres, specifically states the amounts of the </w:t>
      </w:r>
      <w:r w:rsidR="001A6C02" w:rsidRPr="00BF0C1B">
        <w:rPr>
          <w:sz w:val="20"/>
          <w:szCs w:val="22"/>
        </w:rPr>
        <w:t>s</w:t>
      </w:r>
      <w:r w:rsidRPr="00BF0C1B">
        <w:rPr>
          <w:sz w:val="20"/>
          <w:szCs w:val="22"/>
        </w:rPr>
        <w:t xml:space="preserve">ite </w:t>
      </w:r>
      <w:r w:rsidR="001A6C02" w:rsidRPr="00BF0C1B">
        <w:rPr>
          <w:sz w:val="20"/>
          <w:szCs w:val="22"/>
        </w:rPr>
        <w:t>i</w:t>
      </w:r>
      <w:r w:rsidRPr="00BF0C1B">
        <w:rPr>
          <w:sz w:val="20"/>
          <w:szCs w:val="22"/>
        </w:rPr>
        <w:t>mprovement deduction total and the unadjusted value.</w:t>
      </w:r>
    </w:p>
    <w:p w:rsidR="00875748" w:rsidRPr="00BF0C1B" w:rsidRDefault="00875748" w:rsidP="00EE68E4">
      <w:pPr>
        <w:pStyle w:val="LexonParagraph2"/>
        <w:rPr>
          <w:sz w:val="20"/>
          <w:szCs w:val="22"/>
        </w:rPr>
      </w:pPr>
      <w:r w:rsidRPr="00BF0C1B">
        <w:rPr>
          <w:sz w:val="20"/>
          <w:szCs w:val="22"/>
        </w:rPr>
        <w:t>If you are a Seller with a deduction for site improvement or an offset allowance:</w:t>
      </w:r>
    </w:p>
    <w:p w:rsidR="00875748" w:rsidRPr="00BF0C1B" w:rsidRDefault="00875748" w:rsidP="00EC3424">
      <w:pPr>
        <w:pStyle w:val="ListParagraph"/>
        <w:numPr>
          <w:ilvl w:val="0"/>
          <w:numId w:val="32"/>
        </w:numPr>
        <w:spacing w:before="180" w:after="120"/>
        <w:ind w:left="567" w:hanging="567"/>
        <w:contextualSpacing w:val="0"/>
        <w:rPr>
          <w:sz w:val="22"/>
        </w:rPr>
      </w:pPr>
      <w:r w:rsidRPr="00BF0C1B">
        <w:t>you need to be aware that the deduction for site improvements will be lost on a sale and this will impact on the land value for rating and taxing purposes;</w:t>
      </w:r>
    </w:p>
    <w:p w:rsidR="00875748" w:rsidRPr="00BF0C1B" w:rsidRDefault="00875748" w:rsidP="00EC3424">
      <w:pPr>
        <w:pStyle w:val="ListParagraph"/>
        <w:numPr>
          <w:ilvl w:val="0"/>
          <w:numId w:val="32"/>
        </w:numPr>
        <w:spacing w:before="180" w:after="120"/>
        <w:ind w:left="567" w:hanging="567"/>
        <w:contextualSpacing w:val="0"/>
        <w:rPr>
          <w:sz w:val="22"/>
        </w:rPr>
      </w:pPr>
      <w:r w:rsidRPr="00BF0C1B">
        <w:t>you need to ensure that neither you nor any real estate or other agent acting on your behal</w:t>
      </w:r>
      <w:r w:rsidR="003259B8" w:rsidRPr="00BF0C1B">
        <w:t>f makes representations to the B</w:t>
      </w:r>
      <w:r w:rsidRPr="00BF0C1B">
        <w:t>uyer about the rates or tax liabilities that are currently payable or that will be payable by the</w:t>
      </w:r>
      <w:r w:rsidR="003259B8" w:rsidRPr="00BF0C1B">
        <w:t>m</w:t>
      </w:r>
      <w:r w:rsidRPr="00BF0C1B">
        <w:t xml:space="preserve"> after the </w:t>
      </w:r>
      <w:r w:rsidR="003259B8" w:rsidRPr="00BF0C1B">
        <w:t>P</w:t>
      </w:r>
      <w:r w:rsidRPr="00BF0C1B">
        <w:t>roperty has settled as this information could potentially be misleading and could impact on the</w:t>
      </w:r>
      <w:r w:rsidR="003259B8" w:rsidRPr="00BF0C1B">
        <w:t>ir</w:t>
      </w:r>
      <w:r w:rsidRPr="00BF0C1B">
        <w:t xml:space="preserve"> decision to ultimately purchase the </w:t>
      </w:r>
      <w:r w:rsidR="003259B8" w:rsidRPr="00BF0C1B">
        <w:t>P</w:t>
      </w:r>
      <w:r w:rsidRPr="00BF0C1B">
        <w:t>roperty; and</w:t>
      </w:r>
    </w:p>
    <w:p w:rsidR="00875748" w:rsidRPr="00BF0C1B" w:rsidRDefault="00875748" w:rsidP="00EC3424">
      <w:pPr>
        <w:pStyle w:val="ListParagraph"/>
        <w:numPr>
          <w:ilvl w:val="0"/>
          <w:numId w:val="32"/>
        </w:numPr>
        <w:spacing w:before="180" w:after="120"/>
        <w:ind w:left="567" w:hanging="567"/>
        <w:contextualSpacing w:val="0"/>
        <w:rPr>
          <w:sz w:val="22"/>
        </w:rPr>
      </w:pPr>
      <w:r w:rsidRPr="00BF0C1B">
        <w:t>we suggest you check to make sure the offset allowance or deduction has reduced your rates and land tax.</w:t>
      </w:r>
    </w:p>
    <w:p w:rsidR="007B6886" w:rsidRPr="00BF0C1B" w:rsidRDefault="007B6886" w:rsidP="00BF0C1B">
      <w:pPr>
        <w:pStyle w:val="LexonLevel2"/>
        <w:spacing w:before="240"/>
        <w:rPr>
          <w:sz w:val="24"/>
          <w:szCs w:val="22"/>
        </w:rPr>
      </w:pPr>
      <w:bookmarkStart w:id="506" w:name="_Ref472059651"/>
      <w:bookmarkStart w:id="507" w:name="_Toc472059614"/>
      <w:bookmarkStart w:id="508" w:name="_Toc53581376"/>
      <w:r w:rsidRPr="00BF0C1B">
        <w:rPr>
          <w:sz w:val="24"/>
          <w:szCs w:val="22"/>
        </w:rPr>
        <w:t xml:space="preserve">Transfer </w:t>
      </w:r>
      <w:r w:rsidR="00BF0C1B">
        <w:rPr>
          <w:sz w:val="24"/>
          <w:szCs w:val="22"/>
        </w:rPr>
        <w:t>d</w:t>
      </w:r>
      <w:r w:rsidRPr="00BF0C1B">
        <w:rPr>
          <w:sz w:val="24"/>
          <w:szCs w:val="22"/>
        </w:rPr>
        <w:t>uty</w:t>
      </w:r>
      <w:bookmarkEnd w:id="506"/>
      <w:bookmarkEnd w:id="507"/>
      <w:bookmarkEnd w:id="508"/>
    </w:p>
    <w:p w:rsidR="007B6886" w:rsidRPr="00BF0C1B" w:rsidRDefault="007B6886" w:rsidP="00EE68E4">
      <w:pPr>
        <w:pStyle w:val="LexonParagraph2"/>
        <w:rPr>
          <w:sz w:val="20"/>
          <w:szCs w:val="22"/>
        </w:rPr>
      </w:pPr>
      <w:r w:rsidRPr="00BF0C1B">
        <w:rPr>
          <w:sz w:val="20"/>
          <w:szCs w:val="22"/>
        </w:rPr>
        <w:t>Transfer duty is a state tax which is payable on dutiable transactions in Queensland. It is calculated on the Property’s dutiable value which is generally the higher of the consideration payable under the Contract and the Property’s unencumbered market value.</w:t>
      </w:r>
    </w:p>
    <w:p w:rsidR="003259B8" w:rsidRPr="00BF0C1B" w:rsidRDefault="003259B8" w:rsidP="00EE68E4">
      <w:pPr>
        <w:pStyle w:val="LexonParagraph2"/>
        <w:rPr>
          <w:sz w:val="20"/>
          <w:szCs w:val="22"/>
        </w:rPr>
      </w:pPr>
      <w:r w:rsidRPr="00BF0C1B">
        <w:rPr>
          <w:sz w:val="20"/>
          <w:szCs w:val="22"/>
        </w:rPr>
        <w:t>It is a liability of both the Seller and Buyer.</w:t>
      </w:r>
      <w:r w:rsidR="006516EC" w:rsidRPr="00BF0C1B">
        <w:rPr>
          <w:sz w:val="20"/>
          <w:szCs w:val="22"/>
        </w:rPr>
        <w:t xml:space="preserve"> </w:t>
      </w:r>
      <w:r w:rsidRPr="00BF0C1B">
        <w:rPr>
          <w:sz w:val="20"/>
          <w:szCs w:val="22"/>
        </w:rPr>
        <w:t>However, the Contract determines that it is the Buyer’s responsibility to pay this liability.</w:t>
      </w:r>
      <w:r w:rsidR="006516EC" w:rsidRPr="00BF0C1B">
        <w:rPr>
          <w:sz w:val="20"/>
          <w:szCs w:val="22"/>
        </w:rPr>
        <w:t xml:space="preserve"> </w:t>
      </w:r>
      <w:r w:rsidRPr="00BF0C1B">
        <w:rPr>
          <w:sz w:val="20"/>
          <w:szCs w:val="22"/>
        </w:rPr>
        <w:t>If they do not pay the duty then the Office of State Revenue may seek recovery of the duty from you as Seller.</w:t>
      </w:r>
      <w:r w:rsidR="006516EC" w:rsidRPr="00BF0C1B">
        <w:rPr>
          <w:sz w:val="20"/>
          <w:szCs w:val="22"/>
        </w:rPr>
        <w:t xml:space="preserve"> </w:t>
      </w:r>
      <w:r w:rsidRPr="00BF0C1B">
        <w:rPr>
          <w:sz w:val="20"/>
          <w:szCs w:val="22"/>
        </w:rPr>
        <w:t>This is, however, unlikely as the Buyer will need to pay duty before the Property can be registered in their name.</w:t>
      </w:r>
    </w:p>
    <w:p w:rsidR="004048BD" w:rsidRPr="00BF0C1B" w:rsidRDefault="004048BD" w:rsidP="00EE68E4">
      <w:pPr>
        <w:pStyle w:val="LexonParagraph2"/>
        <w:rPr>
          <w:sz w:val="20"/>
          <w:szCs w:val="22"/>
        </w:rPr>
      </w:pPr>
      <w:r w:rsidRPr="00BF0C1B">
        <w:rPr>
          <w:sz w:val="20"/>
          <w:szCs w:val="22"/>
        </w:rPr>
        <w:t>In some circumstances, Additional Foreign Acquirer Duty (AFAD) may be payable in relation to a transaction. AFAD applies to property transactions which are liable to transfer duty if:</w:t>
      </w:r>
    </w:p>
    <w:p w:rsidR="004048BD" w:rsidRPr="00BF0C1B" w:rsidRDefault="004048BD" w:rsidP="00EC3424">
      <w:pPr>
        <w:pStyle w:val="ListParagraph"/>
        <w:numPr>
          <w:ilvl w:val="0"/>
          <w:numId w:val="33"/>
        </w:numPr>
        <w:spacing w:before="180" w:after="120"/>
        <w:ind w:left="567" w:hanging="567"/>
        <w:contextualSpacing w:val="0"/>
        <w:rPr>
          <w:sz w:val="22"/>
        </w:rPr>
      </w:pPr>
      <w:r w:rsidRPr="00BF0C1B">
        <w:t>the duty liability arises on or after 1 October 2016;</w:t>
      </w:r>
    </w:p>
    <w:p w:rsidR="004048BD" w:rsidRPr="00BF0C1B" w:rsidRDefault="004048BD" w:rsidP="00EC3424">
      <w:pPr>
        <w:pStyle w:val="ListParagraph"/>
        <w:numPr>
          <w:ilvl w:val="0"/>
          <w:numId w:val="33"/>
        </w:numPr>
        <w:spacing w:before="180" w:after="120"/>
        <w:ind w:left="567" w:hanging="567"/>
        <w:contextualSpacing w:val="0"/>
        <w:rPr>
          <w:sz w:val="22"/>
        </w:rPr>
      </w:pPr>
      <w:r w:rsidRPr="00BF0C1B">
        <w:t xml:space="preserve">the </w:t>
      </w:r>
      <w:r w:rsidR="00D71345" w:rsidRPr="00BF0C1B">
        <w:t>P</w:t>
      </w:r>
      <w:r w:rsidRPr="00BF0C1B">
        <w:t>roperty is AFAD residential property (see below); and</w:t>
      </w:r>
    </w:p>
    <w:p w:rsidR="004048BD" w:rsidRPr="00BF0C1B" w:rsidRDefault="004048BD" w:rsidP="00EC3424">
      <w:pPr>
        <w:pStyle w:val="ListParagraph"/>
        <w:numPr>
          <w:ilvl w:val="0"/>
          <w:numId w:val="33"/>
        </w:numPr>
        <w:spacing w:before="180" w:after="120"/>
        <w:ind w:left="567" w:hanging="567"/>
        <w:contextualSpacing w:val="0"/>
        <w:rPr>
          <w:sz w:val="22"/>
        </w:rPr>
      </w:pPr>
      <w:r w:rsidRPr="00BF0C1B">
        <w:t>the acquirer under the transaction is a foreign acquirer.</w:t>
      </w:r>
    </w:p>
    <w:p w:rsidR="004048BD" w:rsidRPr="00BF0C1B" w:rsidRDefault="004048BD" w:rsidP="00EE68E4">
      <w:pPr>
        <w:pStyle w:val="LexonParagraph2"/>
        <w:rPr>
          <w:sz w:val="20"/>
          <w:szCs w:val="22"/>
        </w:rPr>
      </w:pPr>
      <w:r w:rsidRPr="00BF0C1B">
        <w:rPr>
          <w:sz w:val="20"/>
          <w:szCs w:val="22"/>
        </w:rPr>
        <w:t>AFAD residential property is property in Queensland that is or will be used solely or primarily for residential purposes, where particular conditions are met. These include:</w:t>
      </w:r>
    </w:p>
    <w:p w:rsidR="004048BD" w:rsidRPr="00BF0C1B" w:rsidRDefault="004048BD" w:rsidP="00BF0C1B">
      <w:pPr>
        <w:pStyle w:val="LexonLevel5"/>
        <w:spacing w:before="180" w:after="120"/>
        <w:ind w:left="567"/>
        <w:rPr>
          <w:sz w:val="20"/>
          <w:szCs w:val="22"/>
        </w:rPr>
      </w:pPr>
      <w:r w:rsidRPr="00BF0C1B">
        <w:rPr>
          <w:sz w:val="20"/>
          <w:szCs w:val="22"/>
        </w:rPr>
        <w:t>established homes and apartments;</w:t>
      </w:r>
    </w:p>
    <w:p w:rsidR="004048BD" w:rsidRPr="00BF0C1B" w:rsidRDefault="004048BD" w:rsidP="00BF0C1B">
      <w:pPr>
        <w:pStyle w:val="LexonLevel5"/>
        <w:spacing w:before="180" w:after="120"/>
        <w:ind w:left="567"/>
        <w:rPr>
          <w:sz w:val="20"/>
          <w:szCs w:val="22"/>
        </w:rPr>
      </w:pPr>
      <w:r w:rsidRPr="00BF0C1B">
        <w:rPr>
          <w:sz w:val="20"/>
          <w:szCs w:val="22"/>
        </w:rPr>
        <w:t>vacant land on which a home or apartment will be built;</w:t>
      </w:r>
    </w:p>
    <w:p w:rsidR="004048BD" w:rsidRPr="00BF0C1B" w:rsidRDefault="004048BD" w:rsidP="00BF0C1B">
      <w:pPr>
        <w:pStyle w:val="LexonLevel5"/>
        <w:spacing w:before="180" w:after="120"/>
        <w:ind w:left="567"/>
        <w:rPr>
          <w:sz w:val="20"/>
          <w:szCs w:val="22"/>
        </w:rPr>
      </w:pPr>
      <w:r w:rsidRPr="00BF0C1B">
        <w:rPr>
          <w:sz w:val="20"/>
          <w:szCs w:val="22"/>
        </w:rPr>
        <w:t>land for development for residential use; and</w:t>
      </w:r>
    </w:p>
    <w:p w:rsidR="004048BD" w:rsidRPr="00BF0C1B" w:rsidRDefault="004048BD" w:rsidP="00BF0C1B">
      <w:pPr>
        <w:pStyle w:val="LexonLevel5"/>
        <w:spacing w:before="180" w:after="120"/>
        <w:ind w:left="567"/>
        <w:rPr>
          <w:sz w:val="20"/>
          <w:szCs w:val="22"/>
        </w:rPr>
      </w:pPr>
      <w:r w:rsidRPr="00BF0C1B">
        <w:rPr>
          <w:sz w:val="20"/>
          <w:szCs w:val="22"/>
        </w:rPr>
        <w:t>refurbishment, renovation or extension of a building for residential use.</w:t>
      </w:r>
    </w:p>
    <w:p w:rsidR="004048BD" w:rsidRPr="00BF0C1B" w:rsidRDefault="004048BD" w:rsidP="00EE68E4">
      <w:pPr>
        <w:pStyle w:val="LexonParagraph2"/>
        <w:rPr>
          <w:sz w:val="20"/>
          <w:szCs w:val="22"/>
        </w:rPr>
      </w:pPr>
      <w:r w:rsidRPr="00BF0C1B">
        <w:rPr>
          <w:sz w:val="20"/>
          <w:szCs w:val="22"/>
        </w:rPr>
        <w:t>AFAD residential property does not include property used for hotel and motel purposes.</w:t>
      </w:r>
    </w:p>
    <w:p w:rsidR="004048BD" w:rsidRPr="00BF0C1B" w:rsidRDefault="004048BD" w:rsidP="00EE68E4">
      <w:pPr>
        <w:pStyle w:val="LexonParagraph2"/>
        <w:keepNext/>
        <w:rPr>
          <w:sz w:val="20"/>
          <w:szCs w:val="22"/>
        </w:rPr>
      </w:pPr>
      <w:r w:rsidRPr="00BF0C1B">
        <w:rPr>
          <w:sz w:val="20"/>
          <w:szCs w:val="22"/>
        </w:rPr>
        <w:t>A person will be a “foreign acquirer” if the person is:</w:t>
      </w:r>
    </w:p>
    <w:p w:rsidR="004048BD" w:rsidRPr="00BF0C1B" w:rsidRDefault="004048BD" w:rsidP="00BF0C1B">
      <w:pPr>
        <w:pStyle w:val="LexonLevel5"/>
        <w:spacing w:before="180" w:after="120"/>
        <w:ind w:left="567"/>
        <w:rPr>
          <w:sz w:val="20"/>
          <w:szCs w:val="22"/>
        </w:rPr>
      </w:pPr>
      <w:r w:rsidRPr="00BF0C1B">
        <w:rPr>
          <w:sz w:val="20"/>
          <w:szCs w:val="22"/>
        </w:rPr>
        <w:t xml:space="preserve">a foreign individual, </w:t>
      </w:r>
      <w:r w:rsidR="006516EC" w:rsidRPr="00BF0C1B">
        <w:rPr>
          <w:sz w:val="20"/>
          <w:szCs w:val="22"/>
        </w:rPr>
        <w:t>i.e.</w:t>
      </w:r>
      <w:r w:rsidRPr="00BF0C1B">
        <w:rPr>
          <w:sz w:val="20"/>
          <w:szCs w:val="22"/>
        </w:rPr>
        <w:t xml:space="preserve"> an individual other than an Australian citizen or permanent resident. However, AFAD will not apply to a New Zealand citizen who is the holder of a permanent visa, or who is the holder of a special category visa as defined in the </w:t>
      </w:r>
      <w:r w:rsidRPr="00BF0C1B">
        <w:rPr>
          <w:i/>
          <w:sz w:val="20"/>
          <w:szCs w:val="22"/>
        </w:rPr>
        <w:t xml:space="preserve">Migration Act 1958 </w:t>
      </w:r>
      <w:r w:rsidRPr="00BF0C1B">
        <w:rPr>
          <w:sz w:val="20"/>
          <w:szCs w:val="22"/>
        </w:rPr>
        <w:t xml:space="preserve">(Cth); </w:t>
      </w:r>
    </w:p>
    <w:p w:rsidR="004048BD" w:rsidRPr="00BF0C1B" w:rsidRDefault="004048BD" w:rsidP="00BF0C1B">
      <w:pPr>
        <w:pStyle w:val="LexonLevel5"/>
        <w:spacing w:before="180" w:after="120"/>
        <w:ind w:left="567"/>
        <w:rPr>
          <w:sz w:val="20"/>
          <w:szCs w:val="22"/>
        </w:rPr>
      </w:pPr>
      <w:r w:rsidRPr="00BF0C1B">
        <w:rPr>
          <w:sz w:val="20"/>
          <w:szCs w:val="22"/>
        </w:rPr>
        <w:t xml:space="preserve">a foreign corporation, </w:t>
      </w:r>
      <w:r w:rsidR="006516EC" w:rsidRPr="00BF0C1B">
        <w:rPr>
          <w:sz w:val="20"/>
          <w:szCs w:val="22"/>
        </w:rPr>
        <w:t>i.e.</w:t>
      </w:r>
      <w:r w:rsidRPr="00BF0C1B">
        <w:rPr>
          <w:sz w:val="20"/>
          <w:szCs w:val="22"/>
        </w:rPr>
        <w:t xml:space="preserve"> a corporation incorporated outside Australia or a corporation in which foreign persons have a controlling interest; or</w:t>
      </w:r>
    </w:p>
    <w:p w:rsidR="004048BD" w:rsidRPr="00BF0C1B" w:rsidRDefault="004048BD" w:rsidP="00BF0C1B">
      <w:pPr>
        <w:pStyle w:val="LexonLevel5"/>
        <w:spacing w:before="180" w:after="120"/>
        <w:ind w:left="567"/>
        <w:rPr>
          <w:sz w:val="20"/>
          <w:szCs w:val="22"/>
        </w:rPr>
      </w:pPr>
      <w:r w:rsidRPr="00BF0C1B">
        <w:rPr>
          <w:sz w:val="20"/>
          <w:szCs w:val="22"/>
        </w:rPr>
        <w:t xml:space="preserve">a trustee of a foreign trust, </w:t>
      </w:r>
      <w:r w:rsidR="006516EC" w:rsidRPr="00BF0C1B">
        <w:rPr>
          <w:sz w:val="20"/>
          <w:szCs w:val="22"/>
        </w:rPr>
        <w:t>i.e.</w:t>
      </w:r>
      <w:r w:rsidRPr="00BF0C1B">
        <w:rPr>
          <w:sz w:val="20"/>
          <w:szCs w:val="22"/>
        </w:rPr>
        <w:t xml:space="preserve"> a trust where at least 50% of the trust interests are foreign interests.</w:t>
      </w:r>
    </w:p>
    <w:p w:rsidR="004048BD" w:rsidRPr="00BF0C1B" w:rsidRDefault="004048BD" w:rsidP="00EE68E4">
      <w:pPr>
        <w:pStyle w:val="LexonParagraph2"/>
        <w:rPr>
          <w:sz w:val="20"/>
          <w:szCs w:val="22"/>
        </w:rPr>
      </w:pPr>
      <w:r w:rsidRPr="00BF0C1B">
        <w:rPr>
          <w:sz w:val="20"/>
          <w:szCs w:val="22"/>
        </w:rPr>
        <w:t>AFAD is</w:t>
      </w:r>
      <w:r w:rsidR="00AE7461" w:rsidRPr="00BF0C1B">
        <w:rPr>
          <w:sz w:val="20"/>
          <w:szCs w:val="22"/>
        </w:rPr>
        <w:t xml:space="preserve"> additional duty</w:t>
      </w:r>
      <w:r w:rsidRPr="00BF0C1B">
        <w:rPr>
          <w:sz w:val="20"/>
          <w:szCs w:val="22"/>
        </w:rPr>
        <w:t xml:space="preserve"> imposed </w:t>
      </w:r>
      <w:r w:rsidR="00AE7461" w:rsidRPr="00BF0C1B">
        <w:rPr>
          <w:sz w:val="20"/>
          <w:szCs w:val="22"/>
        </w:rPr>
        <w:t xml:space="preserve">on </w:t>
      </w:r>
      <w:r w:rsidRPr="00BF0C1B">
        <w:rPr>
          <w:sz w:val="20"/>
          <w:szCs w:val="22"/>
        </w:rPr>
        <w:t xml:space="preserve">the dutiable value of the transaction. While the </w:t>
      </w:r>
      <w:r w:rsidR="001B1468" w:rsidRPr="00BF0C1B">
        <w:rPr>
          <w:sz w:val="20"/>
          <w:szCs w:val="22"/>
        </w:rPr>
        <w:t>Buyer</w:t>
      </w:r>
      <w:r w:rsidRPr="00BF0C1B">
        <w:rPr>
          <w:sz w:val="20"/>
          <w:szCs w:val="22"/>
        </w:rPr>
        <w:t xml:space="preserve"> is responsible under the</w:t>
      </w:r>
      <w:r w:rsidR="001B1468" w:rsidRPr="00BF0C1B">
        <w:rPr>
          <w:sz w:val="20"/>
          <w:szCs w:val="22"/>
        </w:rPr>
        <w:t xml:space="preserve"> Contract</w:t>
      </w:r>
      <w:r w:rsidRPr="00BF0C1B">
        <w:rPr>
          <w:sz w:val="20"/>
          <w:szCs w:val="22"/>
        </w:rPr>
        <w:t xml:space="preserve"> for the payment of AFAD, the Office of State Revenue may seek to recover</w:t>
      </w:r>
      <w:r w:rsidR="006516EC" w:rsidRPr="00BF0C1B">
        <w:rPr>
          <w:sz w:val="20"/>
          <w:szCs w:val="22"/>
        </w:rPr>
        <w:t xml:space="preserve"> </w:t>
      </w:r>
      <w:r w:rsidRPr="00BF0C1B">
        <w:rPr>
          <w:sz w:val="20"/>
          <w:szCs w:val="22"/>
        </w:rPr>
        <w:t xml:space="preserve">AFAD from you as </w:t>
      </w:r>
      <w:r w:rsidR="001B1468" w:rsidRPr="00BF0C1B">
        <w:rPr>
          <w:sz w:val="20"/>
          <w:szCs w:val="22"/>
        </w:rPr>
        <w:t>Seller</w:t>
      </w:r>
      <w:r w:rsidRPr="00BF0C1B">
        <w:rPr>
          <w:sz w:val="20"/>
          <w:szCs w:val="22"/>
        </w:rPr>
        <w:t>.</w:t>
      </w:r>
      <w:r w:rsidR="006516EC" w:rsidRPr="00BF0C1B">
        <w:rPr>
          <w:sz w:val="20"/>
          <w:szCs w:val="22"/>
        </w:rPr>
        <w:t xml:space="preserve"> </w:t>
      </w:r>
      <w:r w:rsidRPr="00BF0C1B">
        <w:rPr>
          <w:sz w:val="20"/>
          <w:szCs w:val="22"/>
        </w:rPr>
        <w:t xml:space="preserve">You should inform us if you think the </w:t>
      </w:r>
      <w:r w:rsidR="001B1468" w:rsidRPr="00BF0C1B">
        <w:rPr>
          <w:sz w:val="20"/>
          <w:szCs w:val="22"/>
        </w:rPr>
        <w:t>Buyer</w:t>
      </w:r>
      <w:r w:rsidRPr="00BF0C1B">
        <w:rPr>
          <w:sz w:val="20"/>
          <w:szCs w:val="22"/>
        </w:rPr>
        <w:t xml:space="preserve"> is liable for AFAD in relation to the transaction. If AFAD is applicable, we will ask the </w:t>
      </w:r>
      <w:r w:rsidR="001B1468" w:rsidRPr="00BF0C1B">
        <w:rPr>
          <w:sz w:val="20"/>
          <w:szCs w:val="22"/>
        </w:rPr>
        <w:t>Buyer</w:t>
      </w:r>
      <w:r w:rsidRPr="00BF0C1B">
        <w:rPr>
          <w:sz w:val="20"/>
          <w:szCs w:val="22"/>
        </w:rPr>
        <w:t xml:space="preserve"> to provide evidence of its payment.</w:t>
      </w:r>
    </w:p>
    <w:p w:rsidR="003259B8" w:rsidRPr="00BF0C1B" w:rsidRDefault="003259B8" w:rsidP="00BF0C1B">
      <w:pPr>
        <w:pStyle w:val="LexonParagraph2"/>
        <w:rPr>
          <w:sz w:val="20"/>
          <w:szCs w:val="22"/>
        </w:rPr>
      </w:pPr>
      <w:r w:rsidRPr="00BF0C1B">
        <w:rPr>
          <w:sz w:val="20"/>
          <w:szCs w:val="22"/>
        </w:rPr>
        <w:t>You must tell us if you have a business or personal relationship with the Buyer or if the consideration for the sale is less than market value. If so, this will have duty implications and the Buyer will need to obtain a property valuation using three comparable sales in the last three months for duty assessment purposes.</w:t>
      </w:r>
      <w:r w:rsidR="006516EC" w:rsidRPr="00BF0C1B">
        <w:rPr>
          <w:sz w:val="20"/>
          <w:szCs w:val="22"/>
        </w:rPr>
        <w:t xml:space="preserve"> </w:t>
      </w:r>
      <w:r w:rsidRPr="00BF0C1B">
        <w:rPr>
          <w:sz w:val="20"/>
          <w:szCs w:val="22"/>
        </w:rPr>
        <w:t xml:space="preserve">If applicable, it is important that we alert the Buyer’s </w:t>
      </w:r>
      <w:r w:rsidR="00F4617B" w:rsidRPr="00BF0C1B">
        <w:rPr>
          <w:sz w:val="20"/>
          <w:szCs w:val="22"/>
        </w:rPr>
        <w:t>solicitor</w:t>
      </w:r>
      <w:r w:rsidRPr="00BF0C1B">
        <w:rPr>
          <w:sz w:val="20"/>
          <w:szCs w:val="22"/>
        </w:rPr>
        <w:t xml:space="preserve"> to this fact as if the Buyer does not fulfil its obligations regarding the payment of duty then the Office of State Revenue can seek to recover any shortfall directly from you including penalties and interest.</w:t>
      </w:r>
      <w:r w:rsidR="006516EC" w:rsidRPr="00BF0C1B">
        <w:rPr>
          <w:sz w:val="20"/>
          <w:szCs w:val="22"/>
        </w:rPr>
        <w:t xml:space="preserve"> </w:t>
      </w:r>
      <w:r w:rsidRPr="00BF0C1B">
        <w:rPr>
          <w:sz w:val="20"/>
          <w:szCs w:val="22"/>
        </w:rPr>
        <w:t>Recovery of incorrect or unpaid duty from you may occur years after settlement and could compound into substantial amounts. You should call us to discuss if you think this may apply in the circumstances of this sale.</w:t>
      </w:r>
    </w:p>
    <w:p w:rsidR="001620F2" w:rsidRPr="00BF0C1B" w:rsidRDefault="003259B8" w:rsidP="00EE68E4">
      <w:pPr>
        <w:pStyle w:val="LexonParagraph2"/>
        <w:rPr>
          <w:sz w:val="20"/>
          <w:szCs w:val="22"/>
        </w:rPr>
      </w:pPr>
      <w:r w:rsidRPr="00BF0C1B">
        <w:rPr>
          <w:sz w:val="20"/>
          <w:szCs w:val="22"/>
        </w:rPr>
        <w:t>If you obtained a transfer duty concession when purchasing the Property on the basis that you would not dispose of it for a period of at least 12 months from occupying it as your principal place of residence, then you should now review whether you have met your obligations.</w:t>
      </w:r>
    </w:p>
    <w:p w:rsidR="003259B8" w:rsidRPr="00BF0C1B" w:rsidRDefault="003259B8" w:rsidP="00EE68E4">
      <w:pPr>
        <w:pStyle w:val="LexonParagraph2"/>
        <w:rPr>
          <w:sz w:val="20"/>
          <w:szCs w:val="22"/>
        </w:rPr>
      </w:pPr>
      <w:r w:rsidRPr="00BF0C1B">
        <w:rPr>
          <w:sz w:val="20"/>
          <w:szCs w:val="22"/>
        </w:rPr>
        <w:t>If you:</w:t>
      </w:r>
    </w:p>
    <w:p w:rsidR="003259B8" w:rsidRPr="00BF0C1B" w:rsidRDefault="003259B8" w:rsidP="00EC3424">
      <w:pPr>
        <w:pStyle w:val="ListParagraph"/>
        <w:numPr>
          <w:ilvl w:val="0"/>
          <w:numId w:val="34"/>
        </w:numPr>
        <w:spacing w:before="180" w:after="120"/>
        <w:ind w:left="567" w:hanging="567"/>
        <w:contextualSpacing w:val="0"/>
        <w:rPr>
          <w:sz w:val="22"/>
        </w:rPr>
      </w:pPr>
      <w:r w:rsidRPr="00BF0C1B">
        <w:t>purchased an existing home and did not occupy the home within 12 months of settlement;</w:t>
      </w:r>
    </w:p>
    <w:p w:rsidR="003259B8" w:rsidRPr="00BF0C1B" w:rsidRDefault="003259B8" w:rsidP="00EC3424">
      <w:pPr>
        <w:pStyle w:val="ListParagraph"/>
        <w:numPr>
          <w:ilvl w:val="0"/>
          <w:numId w:val="34"/>
        </w:numPr>
        <w:spacing w:before="180" w:after="120"/>
        <w:ind w:left="567" w:hanging="567"/>
        <w:contextualSpacing w:val="0"/>
        <w:rPr>
          <w:sz w:val="22"/>
        </w:rPr>
      </w:pPr>
      <w:r w:rsidRPr="00BF0C1B">
        <w:t>purchased vacant land to build on and you have not built and occupied the house within two years;</w:t>
      </w:r>
    </w:p>
    <w:p w:rsidR="003259B8" w:rsidRPr="00BF0C1B" w:rsidRDefault="003259B8" w:rsidP="00EC3424">
      <w:pPr>
        <w:pStyle w:val="ListParagraph"/>
        <w:numPr>
          <w:ilvl w:val="0"/>
          <w:numId w:val="34"/>
        </w:numPr>
        <w:spacing w:before="180" w:after="120"/>
        <w:ind w:left="567" w:hanging="567"/>
        <w:contextualSpacing w:val="0"/>
        <w:rPr>
          <w:sz w:val="22"/>
        </w:rPr>
      </w:pPr>
      <w:r w:rsidRPr="00BF0C1B">
        <w:t xml:space="preserve">had the </w:t>
      </w:r>
      <w:r w:rsidR="001B1468" w:rsidRPr="00BF0C1B">
        <w:t>Seller</w:t>
      </w:r>
      <w:r w:rsidRPr="00BF0C1B">
        <w:t xml:space="preserve"> or the </w:t>
      </w:r>
      <w:r w:rsidR="001B1468" w:rsidRPr="00BF0C1B">
        <w:t>Seller</w:t>
      </w:r>
      <w:r w:rsidRPr="00BF0C1B">
        <w:t>’s tenants in the residence and they did not vacate the P</w:t>
      </w:r>
      <w:r w:rsidR="001A5967" w:rsidRPr="00BF0C1B">
        <w:t>roperty within six</w:t>
      </w:r>
      <w:r w:rsidRPr="00BF0C1B">
        <w:t xml:space="preserve"> months of settlement or the tenants stayed longer than the original lease; or</w:t>
      </w:r>
    </w:p>
    <w:p w:rsidR="003259B8" w:rsidRPr="00BF0C1B" w:rsidRDefault="003259B8" w:rsidP="00EC3424">
      <w:pPr>
        <w:pStyle w:val="ListParagraph"/>
        <w:keepLines/>
        <w:numPr>
          <w:ilvl w:val="0"/>
          <w:numId w:val="34"/>
        </w:numPr>
        <w:spacing w:before="180" w:after="120"/>
        <w:ind w:left="567" w:hanging="567"/>
        <w:contextualSpacing w:val="0"/>
        <w:rPr>
          <w:sz w:val="22"/>
        </w:rPr>
      </w:pPr>
      <w:r w:rsidRPr="00BF0C1B">
        <w:t xml:space="preserve">have already transferred, leased, rented, or otherwise granted exclusive possession of your </w:t>
      </w:r>
      <w:r w:rsidR="00D71345" w:rsidRPr="00BF0C1B">
        <w:t>P</w:t>
      </w:r>
      <w:r w:rsidRPr="00BF0C1B">
        <w:t>roperty within 12 months of occupying the house as your principal place of residence; or</w:t>
      </w:r>
    </w:p>
    <w:p w:rsidR="003259B8" w:rsidRPr="00BF0C1B" w:rsidRDefault="003259B8" w:rsidP="00EC3424">
      <w:pPr>
        <w:pStyle w:val="ListParagraph"/>
        <w:numPr>
          <w:ilvl w:val="0"/>
          <w:numId w:val="34"/>
        </w:numPr>
        <w:spacing w:before="180" w:after="120"/>
        <w:ind w:left="567" w:hanging="567"/>
        <w:contextualSpacing w:val="0"/>
        <w:rPr>
          <w:sz w:val="22"/>
        </w:rPr>
      </w:pPr>
      <w:r w:rsidRPr="00BF0C1B">
        <w:t>never occupied the house as your principal place of residence at all,</w:t>
      </w:r>
    </w:p>
    <w:p w:rsidR="003259B8" w:rsidRPr="00BF0C1B" w:rsidRDefault="003259B8" w:rsidP="00EE68E4">
      <w:pPr>
        <w:pStyle w:val="LexonParagraph2"/>
        <w:rPr>
          <w:sz w:val="20"/>
          <w:szCs w:val="22"/>
        </w:rPr>
      </w:pPr>
      <w:r w:rsidRPr="00BF0C1B">
        <w:rPr>
          <w:sz w:val="20"/>
          <w:szCs w:val="22"/>
        </w:rPr>
        <w:t>then you must notify the Office of State Revenue within 28</w:t>
      </w:r>
      <w:r w:rsidR="00F038D9" w:rsidRPr="00BF0C1B">
        <w:rPr>
          <w:sz w:val="20"/>
          <w:szCs w:val="22"/>
        </w:rPr>
        <w:t> </w:t>
      </w:r>
      <w:r w:rsidRPr="00BF0C1B">
        <w:rPr>
          <w:sz w:val="20"/>
          <w:szCs w:val="22"/>
        </w:rPr>
        <w:t>days of the event happening as your liability for transfer duty must be reassessed.</w:t>
      </w:r>
      <w:r w:rsidR="006516EC" w:rsidRPr="00BF0C1B">
        <w:rPr>
          <w:sz w:val="20"/>
          <w:szCs w:val="22"/>
        </w:rPr>
        <w:t xml:space="preserve"> </w:t>
      </w:r>
      <w:r w:rsidRPr="00BF0C1B">
        <w:rPr>
          <w:sz w:val="20"/>
          <w:szCs w:val="22"/>
        </w:rPr>
        <w:t>If you do not, significant additional penalty duty may be payable and interest charged from when you are liable to notify the Office of State Revenue.</w:t>
      </w:r>
      <w:r w:rsidR="006516EC" w:rsidRPr="00BF0C1B">
        <w:rPr>
          <w:sz w:val="20"/>
          <w:szCs w:val="22"/>
        </w:rPr>
        <w:t xml:space="preserve"> </w:t>
      </w:r>
      <w:r w:rsidRPr="00BF0C1B">
        <w:rPr>
          <w:sz w:val="20"/>
          <w:szCs w:val="22"/>
        </w:rPr>
        <w:t>If applicable, this is your responsibility and is outside the scope of our retainer.</w:t>
      </w:r>
    </w:p>
    <w:p w:rsidR="005C530D" w:rsidRPr="00BF0C1B" w:rsidRDefault="005C530D" w:rsidP="00BF0C1B">
      <w:pPr>
        <w:pStyle w:val="LexonLevel2"/>
        <w:keepLines/>
        <w:spacing w:before="240"/>
        <w:rPr>
          <w:sz w:val="24"/>
          <w:szCs w:val="22"/>
        </w:rPr>
      </w:pPr>
      <w:bookmarkStart w:id="509" w:name="_Ref472059652"/>
      <w:bookmarkStart w:id="510" w:name="_Toc472059615"/>
      <w:bookmarkStart w:id="511" w:name="_Toc53581377"/>
      <w:r w:rsidRPr="00BF0C1B">
        <w:rPr>
          <w:sz w:val="24"/>
          <w:szCs w:val="22"/>
        </w:rPr>
        <w:t>First Home Owners</w:t>
      </w:r>
      <w:r w:rsidR="00712059" w:rsidRPr="00BF0C1B">
        <w:rPr>
          <w:sz w:val="24"/>
          <w:szCs w:val="22"/>
        </w:rPr>
        <w:t>’</w:t>
      </w:r>
      <w:r w:rsidRPr="00BF0C1B">
        <w:rPr>
          <w:sz w:val="24"/>
          <w:szCs w:val="22"/>
        </w:rPr>
        <w:t xml:space="preserve"> Grant, First Home Owners</w:t>
      </w:r>
      <w:r w:rsidR="00712059" w:rsidRPr="00BF0C1B">
        <w:rPr>
          <w:sz w:val="24"/>
          <w:szCs w:val="22"/>
        </w:rPr>
        <w:t>’</w:t>
      </w:r>
      <w:r w:rsidRPr="00BF0C1B">
        <w:rPr>
          <w:sz w:val="24"/>
          <w:szCs w:val="22"/>
        </w:rPr>
        <w:t xml:space="preserve"> Construction Grant, Qld Building Boost Grant </w:t>
      </w:r>
      <w:r w:rsidR="00BF0C1B">
        <w:rPr>
          <w:sz w:val="24"/>
          <w:szCs w:val="22"/>
        </w:rPr>
        <w:t>a</w:t>
      </w:r>
      <w:r w:rsidRPr="00BF0C1B">
        <w:rPr>
          <w:sz w:val="24"/>
          <w:szCs w:val="22"/>
        </w:rPr>
        <w:t>nd Great Start Grant</w:t>
      </w:r>
      <w:bookmarkEnd w:id="509"/>
      <w:bookmarkEnd w:id="510"/>
      <w:bookmarkEnd w:id="511"/>
    </w:p>
    <w:p w:rsidR="005C530D" w:rsidRPr="00BF0C1B" w:rsidRDefault="005C530D" w:rsidP="00EE68E4">
      <w:pPr>
        <w:pStyle w:val="LexonParagraph2"/>
        <w:rPr>
          <w:sz w:val="20"/>
          <w:szCs w:val="22"/>
        </w:rPr>
      </w:pPr>
      <w:r w:rsidRPr="00BF0C1B">
        <w:rPr>
          <w:sz w:val="20"/>
          <w:szCs w:val="22"/>
        </w:rPr>
        <w:t>If you obtained either the First Home Owners</w:t>
      </w:r>
      <w:r w:rsidR="00D06D58" w:rsidRPr="00BF0C1B">
        <w:rPr>
          <w:sz w:val="20"/>
          <w:szCs w:val="22"/>
        </w:rPr>
        <w:t>’</w:t>
      </w:r>
      <w:r w:rsidRPr="00BF0C1B">
        <w:rPr>
          <w:sz w:val="20"/>
          <w:szCs w:val="22"/>
        </w:rPr>
        <w:t xml:space="preserve"> Grant, the First Home Owners</w:t>
      </w:r>
      <w:r w:rsidR="00D06D58" w:rsidRPr="00BF0C1B">
        <w:rPr>
          <w:sz w:val="20"/>
          <w:szCs w:val="22"/>
        </w:rPr>
        <w:t>’</w:t>
      </w:r>
      <w:r w:rsidRPr="00BF0C1B">
        <w:rPr>
          <w:sz w:val="20"/>
          <w:szCs w:val="22"/>
        </w:rPr>
        <w:t xml:space="preserve"> Construction Grant, the Queensland Building Boost Grant or the Great Start Grant and if now, due to the current sale, you no longer satisfy the eligibility requirements for those grants, you should notify the relevant State Government departments who administer those grants with details of the sale as you may be required to repay some or all of those grant monies.</w:t>
      </w:r>
      <w:r w:rsidR="006516EC" w:rsidRPr="00BF0C1B">
        <w:rPr>
          <w:sz w:val="20"/>
          <w:szCs w:val="22"/>
        </w:rPr>
        <w:t xml:space="preserve"> </w:t>
      </w:r>
      <w:r w:rsidRPr="00BF0C1B">
        <w:rPr>
          <w:sz w:val="20"/>
          <w:szCs w:val="22"/>
        </w:rPr>
        <w:t>To investigate whether you are required to notify, you should check the forms signed and information received when you applied for the grants, and the Queensland Treasury website (</w:t>
      </w:r>
      <w:hyperlink r:id="rId15" w:history="1">
        <w:r w:rsidRPr="00BF0C1B">
          <w:rPr>
            <w:rStyle w:val="Hyperlink"/>
            <w:color w:val="0000FF"/>
            <w:sz w:val="20"/>
            <w:szCs w:val="22"/>
            <w:u w:val="none"/>
          </w:rPr>
          <w:t>www.treasury.qld.gov.au</w:t>
        </w:r>
      </w:hyperlink>
      <w:r w:rsidRPr="00BF0C1B">
        <w:rPr>
          <w:sz w:val="20"/>
          <w:szCs w:val="22"/>
        </w:rPr>
        <w:t>).</w:t>
      </w:r>
    </w:p>
    <w:p w:rsidR="005C530D" w:rsidRPr="00BF0C1B" w:rsidRDefault="005C530D" w:rsidP="00EE68E4">
      <w:pPr>
        <w:pStyle w:val="LexonParagraph2"/>
        <w:rPr>
          <w:sz w:val="20"/>
          <w:szCs w:val="22"/>
        </w:rPr>
      </w:pPr>
      <w:r w:rsidRPr="00BF0C1B">
        <w:rPr>
          <w:sz w:val="20"/>
          <w:szCs w:val="22"/>
        </w:rPr>
        <w:t>We do not give any advice or reminders in relation to these grants or whether you may have to notify and repay money.</w:t>
      </w:r>
      <w:r w:rsidR="006516EC" w:rsidRPr="00BF0C1B">
        <w:rPr>
          <w:sz w:val="20"/>
          <w:szCs w:val="22"/>
        </w:rPr>
        <w:t xml:space="preserve"> </w:t>
      </w:r>
      <w:r w:rsidRPr="00BF0C1B">
        <w:rPr>
          <w:sz w:val="20"/>
          <w:szCs w:val="22"/>
        </w:rPr>
        <w:t>You should check this for yourself.</w:t>
      </w:r>
    </w:p>
    <w:p w:rsidR="006C17FA" w:rsidRPr="00BF0C1B" w:rsidRDefault="006C17FA" w:rsidP="00BF0C1B">
      <w:pPr>
        <w:pStyle w:val="LexonLevel2"/>
        <w:spacing w:before="240"/>
        <w:rPr>
          <w:sz w:val="24"/>
          <w:szCs w:val="22"/>
          <w:lang w:val="en-US"/>
        </w:rPr>
      </w:pPr>
      <w:bookmarkStart w:id="512" w:name="_Toc472059616"/>
      <w:bookmarkStart w:id="513" w:name="_Toc53581378"/>
      <w:r w:rsidRPr="00BF0C1B">
        <w:rPr>
          <w:sz w:val="24"/>
          <w:szCs w:val="22"/>
          <w:lang w:val="en-US"/>
        </w:rPr>
        <w:t xml:space="preserve">Rates </w:t>
      </w:r>
      <w:r w:rsidR="00BF0C1B" w:rsidRPr="00BF0C1B">
        <w:rPr>
          <w:sz w:val="24"/>
          <w:szCs w:val="22"/>
          <w:lang w:val="en-US"/>
        </w:rPr>
        <w:t>and water notices</w:t>
      </w:r>
      <w:bookmarkEnd w:id="512"/>
      <w:bookmarkEnd w:id="513"/>
    </w:p>
    <w:p w:rsidR="006C17FA" w:rsidRPr="00BF0C1B" w:rsidRDefault="006C17FA" w:rsidP="00EE68E4">
      <w:pPr>
        <w:pStyle w:val="LexonParagraph2"/>
        <w:rPr>
          <w:sz w:val="20"/>
          <w:szCs w:val="22"/>
        </w:rPr>
      </w:pPr>
      <w:r w:rsidRPr="00BF0C1B">
        <w:rPr>
          <w:sz w:val="20"/>
          <w:szCs w:val="22"/>
        </w:rPr>
        <w:t>Please forward to us a photocopy of the latest Council Rates and Water Utilities Notices for the Property and tell us if they have been paid or are still outstanding.</w:t>
      </w:r>
      <w:r w:rsidR="006516EC" w:rsidRPr="00BF0C1B">
        <w:rPr>
          <w:sz w:val="20"/>
          <w:szCs w:val="22"/>
        </w:rPr>
        <w:t xml:space="preserve"> </w:t>
      </w:r>
      <w:r w:rsidRPr="00BF0C1B">
        <w:rPr>
          <w:sz w:val="20"/>
          <w:szCs w:val="22"/>
        </w:rPr>
        <w:t>If the notices are still outstanding you should instruct us as to whether you intend to make payment before settlement and, if so, provide us with evidence that the council/water provider has received payment.</w:t>
      </w:r>
      <w:r w:rsidR="006516EC" w:rsidRPr="00BF0C1B">
        <w:rPr>
          <w:sz w:val="20"/>
          <w:szCs w:val="22"/>
        </w:rPr>
        <w:t xml:space="preserve"> </w:t>
      </w:r>
      <w:r w:rsidRPr="00BF0C1B">
        <w:rPr>
          <w:sz w:val="20"/>
          <w:szCs w:val="22"/>
        </w:rPr>
        <w:t>(This is so we can calculate the appropriate adjustments.)</w:t>
      </w:r>
    </w:p>
    <w:p w:rsidR="007F3B9C" w:rsidRPr="00BF0C1B" w:rsidRDefault="007F3B9C" w:rsidP="00BF0C1B">
      <w:pPr>
        <w:pStyle w:val="LexonLevel2"/>
        <w:spacing w:before="240"/>
        <w:rPr>
          <w:sz w:val="24"/>
          <w:szCs w:val="22"/>
        </w:rPr>
      </w:pPr>
      <w:bookmarkStart w:id="514" w:name="_Toc379292585"/>
      <w:bookmarkStart w:id="515" w:name="_Toc450050698"/>
      <w:bookmarkStart w:id="516" w:name="_Toc436129468"/>
      <w:bookmarkStart w:id="517" w:name="_Toc472059617"/>
      <w:bookmarkStart w:id="518" w:name="_Toc53581379"/>
      <w:r w:rsidRPr="00BF0C1B">
        <w:rPr>
          <w:sz w:val="24"/>
          <w:szCs w:val="22"/>
        </w:rPr>
        <w:t xml:space="preserve">Instalment </w:t>
      </w:r>
      <w:r w:rsidR="00EC3424">
        <w:rPr>
          <w:sz w:val="24"/>
          <w:szCs w:val="22"/>
        </w:rPr>
        <w:t>c</w:t>
      </w:r>
      <w:r w:rsidRPr="00BF0C1B">
        <w:rPr>
          <w:sz w:val="24"/>
          <w:szCs w:val="22"/>
        </w:rPr>
        <w:t>ontract</w:t>
      </w:r>
      <w:bookmarkEnd w:id="514"/>
      <w:bookmarkEnd w:id="515"/>
      <w:bookmarkEnd w:id="516"/>
      <w:bookmarkEnd w:id="517"/>
      <w:bookmarkEnd w:id="518"/>
    </w:p>
    <w:p w:rsidR="007F3B9C" w:rsidRPr="00BF0C1B" w:rsidRDefault="007F3B9C" w:rsidP="00EE68E4">
      <w:pPr>
        <w:pStyle w:val="LexonParagraph2"/>
        <w:rPr>
          <w:sz w:val="20"/>
          <w:szCs w:val="22"/>
        </w:rPr>
      </w:pPr>
      <w:r w:rsidRPr="00BF0C1B">
        <w:rPr>
          <w:sz w:val="20"/>
          <w:szCs w:val="22"/>
        </w:rPr>
        <w:t>A contract can become an instalment contract for many reasons including:</w:t>
      </w:r>
    </w:p>
    <w:p w:rsidR="007F3B9C" w:rsidRPr="00BF0C1B" w:rsidRDefault="007F3B9C" w:rsidP="00EC3424">
      <w:pPr>
        <w:pStyle w:val="ListParagraph"/>
        <w:numPr>
          <w:ilvl w:val="0"/>
          <w:numId w:val="35"/>
        </w:numPr>
        <w:spacing w:before="180" w:after="120"/>
        <w:ind w:left="567" w:hanging="567"/>
        <w:contextualSpacing w:val="0"/>
        <w:rPr>
          <w:sz w:val="22"/>
        </w:rPr>
      </w:pPr>
      <w:r w:rsidRPr="00BF0C1B">
        <w:t>the deposit is more than 10%; or</w:t>
      </w:r>
    </w:p>
    <w:p w:rsidR="007F3B9C" w:rsidRPr="00BF0C1B" w:rsidRDefault="007F3B9C" w:rsidP="00EC3424">
      <w:pPr>
        <w:pStyle w:val="ListParagraph"/>
        <w:numPr>
          <w:ilvl w:val="0"/>
          <w:numId w:val="35"/>
        </w:numPr>
        <w:spacing w:before="180" w:after="120"/>
        <w:ind w:left="567" w:hanging="567"/>
        <w:contextualSpacing w:val="0"/>
        <w:rPr>
          <w:sz w:val="22"/>
        </w:rPr>
      </w:pPr>
      <w:r w:rsidRPr="00BF0C1B">
        <w:t>the deposit is stated to be non-refundable in all circumstances; or</w:t>
      </w:r>
    </w:p>
    <w:p w:rsidR="007F3B9C" w:rsidRPr="00BF0C1B" w:rsidRDefault="007F3B9C" w:rsidP="00EC3424">
      <w:pPr>
        <w:pStyle w:val="ListParagraph"/>
        <w:numPr>
          <w:ilvl w:val="0"/>
          <w:numId w:val="35"/>
        </w:numPr>
        <w:spacing w:before="180" w:after="120"/>
        <w:ind w:left="567" w:hanging="567"/>
        <w:contextualSpacing w:val="0"/>
        <w:rPr>
          <w:sz w:val="22"/>
        </w:rPr>
      </w:pPr>
      <w:r w:rsidRPr="00BF0C1B">
        <w:t xml:space="preserve">the </w:t>
      </w:r>
      <w:r w:rsidR="001B1468" w:rsidRPr="00BF0C1B">
        <w:t>Buyer</w:t>
      </w:r>
      <w:r w:rsidRPr="00BF0C1B">
        <w:t xml:space="preserve"> is given a rebate off the purchase price which makes the deposit more than 10% of the rebated purchase price; or</w:t>
      </w:r>
    </w:p>
    <w:p w:rsidR="007F3B9C" w:rsidRPr="00BF0C1B" w:rsidRDefault="007F3B9C" w:rsidP="00EC3424">
      <w:pPr>
        <w:pStyle w:val="ListParagraph"/>
        <w:numPr>
          <w:ilvl w:val="0"/>
          <w:numId w:val="35"/>
        </w:numPr>
        <w:spacing w:before="180" w:after="120"/>
        <w:ind w:left="567" w:hanging="567"/>
        <w:contextualSpacing w:val="0"/>
        <w:rPr>
          <w:sz w:val="22"/>
        </w:rPr>
      </w:pPr>
      <w:r w:rsidRPr="00BF0C1B">
        <w:t xml:space="preserve">the </w:t>
      </w:r>
      <w:r w:rsidR="001B1468" w:rsidRPr="00BF0C1B">
        <w:t>Buyer</w:t>
      </w:r>
      <w:r w:rsidRPr="00BF0C1B">
        <w:t xml:space="preserve"> is required to pay money to the </w:t>
      </w:r>
      <w:r w:rsidR="001B1468" w:rsidRPr="00BF0C1B">
        <w:t>Seller</w:t>
      </w:r>
      <w:r w:rsidRPr="00BF0C1B">
        <w:t xml:space="preserve"> (other than a 10% deposit) before receiving a transfer and the amount payable under the </w:t>
      </w:r>
      <w:r w:rsidR="001B1468" w:rsidRPr="00BF0C1B">
        <w:t>Contract</w:t>
      </w:r>
      <w:r w:rsidRPr="00BF0C1B">
        <w:t xml:space="preserve"> exceeds market value for what is provided in exchange.</w:t>
      </w:r>
      <w:r w:rsidR="006516EC" w:rsidRPr="00BF0C1B">
        <w:t xml:space="preserve"> </w:t>
      </w:r>
      <w:r w:rsidRPr="00BF0C1B">
        <w:t>For example, a rent to buy contract may require instalment payments which exceed the market rent that would otherwise be payable.</w:t>
      </w:r>
    </w:p>
    <w:p w:rsidR="007F3B9C" w:rsidRPr="00BF0C1B" w:rsidRDefault="007F3B9C" w:rsidP="00EE68E4">
      <w:pPr>
        <w:pStyle w:val="LexonParagraph2"/>
        <w:rPr>
          <w:sz w:val="20"/>
          <w:szCs w:val="22"/>
        </w:rPr>
      </w:pPr>
      <w:r w:rsidRPr="00BF0C1B">
        <w:rPr>
          <w:sz w:val="20"/>
          <w:szCs w:val="22"/>
        </w:rPr>
        <w:t>The effect</w:t>
      </w:r>
      <w:r w:rsidR="00EE06FA" w:rsidRPr="00BF0C1B">
        <w:rPr>
          <w:sz w:val="20"/>
          <w:szCs w:val="22"/>
        </w:rPr>
        <w:t xml:space="preserve"> of the Contract being</w:t>
      </w:r>
      <w:r w:rsidRPr="00BF0C1B">
        <w:rPr>
          <w:sz w:val="20"/>
          <w:szCs w:val="22"/>
        </w:rPr>
        <w:t xml:space="preserve"> an instalment contract is:</w:t>
      </w:r>
    </w:p>
    <w:p w:rsidR="007F3B9C" w:rsidRPr="00BF0C1B" w:rsidRDefault="00CE209A" w:rsidP="00EC3424">
      <w:pPr>
        <w:pStyle w:val="ListParagraph"/>
        <w:numPr>
          <w:ilvl w:val="0"/>
          <w:numId w:val="36"/>
        </w:numPr>
        <w:spacing w:before="180" w:after="120"/>
        <w:ind w:left="567" w:hanging="567"/>
        <w:contextualSpacing w:val="0"/>
        <w:rPr>
          <w:sz w:val="22"/>
        </w:rPr>
      </w:pPr>
      <w:r w:rsidRPr="00BF0C1B">
        <w:t>if the B</w:t>
      </w:r>
      <w:r w:rsidR="00120861" w:rsidRPr="00BF0C1B">
        <w:t>uyer defaults</w:t>
      </w:r>
      <w:r w:rsidR="007F3B9C" w:rsidRPr="00BF0C1B">
        <w:t xml:space="preserve"> in the payment of any instalment or part of the purchase price (other than a deposit</w:t>
      </w:r>
      <w:r w:rsidR="00120861" w:rsidRPr="00BF0C1B">
        <w:t>) you</w:t>
      </w:r>
      <w:r w:rsidR="007F3B9C" w:rsidRPr="00BF0C1B">
        <w:t xml:space="preserve"> cannot </w:t>
      </w:r>
      <w:r w:rsidR="00120861" w:rsidRPr="00BF0C1B">
        <w:t xml:space="preserve">hold the </w:t>
      </w:r>
      <w:r w:rsidR="00E0171A" w:rsidRPr="00BF0C1B">
        <w:t>B</w:t>
      </w:r>
      <w:r w:rsidR="00120861" w:rsidRPr="00BF0C1B">
        <w:t>uyer in default under</w:t>
      </w:r>
      <w:r w:rsidR="007F3B9C" w:rsidRPr="00BF0C1B">
        <w:t xml:space="preserve"> the </w:t>
      </w:r>
      <w:r w:rsidR="00E0171A" w:rsidRPr="00BF0C1B">
        <w:t>C</w:t>
      </w:r>
      <w:r w:rsidR="007F3B9C" w:rsidRPr="00BF0C1B">
        <w:t xml:space="preserve">ontract until 30 days after </w:t>
      </w:r>
      <w:r w:rsidR="00553425" w:rsidRPr="00BF0C1B">
        <w:t xml:space="preserve">you </w:t>
      </w:r>
      <w:r w:rsidR="00E812B4" w:rsidRPr="00BF0C1B">
        <w:t>serve</w:t>
      </w:r>
      <w:r w:rsidR="007F3B9C" w:rsidRPr="00BF0C1B">
        <w:t xml:space="preserve"> a notice </w:t>
      </w:r>
      <w:r w:rsidR="00120861" w:rsidRPr="00BF0C1B">
        <w:t xml:space="preserve">on the </w:t>
      </w:r>
      <w:r w:rsidRPr="00BF0C1B">
        <w:t>B</w:t>
      </w:r>
      <w:r w:rsidR="00120861" w:rsidRPr="00BF0C1B">
        <w:t xml:space="preserve">uyer </w:t>
      </w:r>
      <w:r w:rsidR="007F3B9C" w:rsidRPr="00BF0C1B">
        <w:t xml:space="preserve">giving </w:t>
      </w:r>
      <w:r w:rsidR="00120861" w:rsidRPr="00BF0C1B">
        <w:t>them</w:t>
      </w:r>
      <w:r w:rsidR="007F3B9C" w:rsidRPr="00BF0C1B">
        <w:t xml:space="preserve"> 30 days within which to make payment.</w:t>
      </w:r>
      <w:r w:rsidR="006516EC" w:rsidRPr="00BF0C1B">
        <w:t xml:space="preserve"> </w:t>
      </w:r>
      <w:r w:rsidR="007F3B9C" w:rsidRPr="00BF0C1B">
        <w:t xml:space="preserve">If </w:t>
      </w:r>
      <w:r w:rsidR="00120861" w:rsidRPr="00BF0C1B">
        <w:t xml:space="preserve">the </w:t>
      </w:r>
      <w:r w:rsidRPr="00BF0C1B">
        <w:t>B</w:t>
      </w:r>
      <w:r w:rsidR="00120861" w:rsidRPr="00BF0C1B">
        <w:t>uyer chooses</w:t>
      </w:r>
      <w:r w:rsidR="007F3B9C" w:rsidRPr="00BF0C1B">
        <w:t xml:space="preserve"> to make payment within the 30</w:t>
      </w:r>
      <w:r w:rsidR="00F038D9" w:rsidRPr="00BF0C1B">
        <w:t>-</w:t>
      </w:r>
      <w:r w:rsidR="007F3B9C" w:rsidRPr="00BF0C1B">
        <w:t xml:space="preserve">day period (including any default interest payable under the Contract) then </w:t>
      </w:r>
      <w:r w:rsidR="00120861" w:rsidRPr="00BF0C1B">
        <w:t>you</w:t>
      </w:r>
      <w:r w:rsidR="007F3B9C" w:rsidRPr="00BF0C1B">
        <w:t xml:space="preserve"> cannot terminate. This means that where the default is in the payment of the balance purchase price, </w:t>
      </w:r>
      <w:r w:rsidR="002C324D" w:rsidRPr="00BF0C1B">
        <w:t xml:space="preserve">the </w:t>
      </w:r>
      <w:r w:rsidR="00E0171A" w:rsidRPr="00BF0C1B">
        <w:t>B</w:t>
      </w:r>
      <w:r w:rsidR="002C324D" w:rsidRPr="00BF0C1B">
        <w:t>uyer</w:t>
      </w:r>
      <w:r w:rsidR="007F3B9C" w:rsidRPr="00BF0C1B">
        <w:t xml:space="preserve"> can effectively obtain another 30 days in which to settle</w:t>
      </w:r>
      <w:r w:rsidR="0044024D">
        <w:t>;</w:t>
      </w:r>
    </w:p>
    <w:p w:rsidR="007F3B9C" w:rsidRPr="00BF0C1B" w:rsidRDefault="0044024D" w:rsidP="00EC3424">
      <w:pPr>
        <w:pStyle w:val="ListParagraph"/>
        <w:numPr>
          <w:ilvl w:val="0"/>
          <w:numId w:val="36"/>
        </w:numPr>
        <w:spacing w:before="180" w:after="120"/>
        <w:ind w:left="567" w:hanging="567"/>
        <w:contextualSpacing w:val="0"/>
        <w:rPr>
          <w:sz w:val="22"/>
        </w:rPr>
      </w:pPr>
      <w:r>
        <w:t>y</w:t>
      </w:r>
      <w:r w:rsidR="002C324D" w:rsidRPr="00BF0C1B">
        <w:t>ou are</w:t>
      </w:r>
      <w:r w:rsidR="007F3B9C" w:rsidRPr="00BF0C1B">
        <w:t xml:space="preserve"> prohibited from re-selling or re-mortgaging the Property before settlement</w:t>
      </w:r>
      <w:r>
        <w:t>; and</w:t>
      </w:r>
    </w:p>
    <w:p w:rsidR="007F3B9C" w:rsidRPr="00BF0C1B" w:rsidRDefault="0044024D" w:rsidP="00EC3424">
      <w:pPr>
        <w:pStyle w:val="ListParagraph"/>
        <w:numPr>
          <w:ilvl w:val="0"/>
          <w:numId w:val="36"/>
        </w:numPr>
        <w:spacing w:before="180" w:after="120"/>
        <w:ind w:left="567" w:hanging="567"/>
        <w:contextualSpacing w:val="0"/>
        <w:rPr>
          <w:sz w:val="22"/>
        </w:rPr>
      </w:pPr>
      <w:r>
        <w:t>y</w:t>
      </w:r>
      <w:r w:rsidR="00A64603" w:rsidRPr="00BF0C1B">
        <w:t>ou</w:t>
      </w:r>
      <w:r w:rsidR="007F3B9C" w:rsidRPr="00BF0C1B">
        <w:t xml:space="preserve"> may be required to comply with the National Credit Code, including the requirements for pre-contractual disclosure, ongoing notices and certain pre-requisites to enforcement.</w:t>
      </w:r>
    </w:p>
    <w:p w:rsidR="002534C2" w:rsidRPr="00BF0C1B" w:rsidRDefault="00813442" w:rsidP="00EE68E4">
      <w:pPr>
        <w:pStyle w:val="LexonParagraph2"/>
        <w:rPr>
          <w:sz w:val="20"/>
          <w:szCs w:val="22"/>
        </w:rPr>
      </w:pPr>
      <w:r w:rsidRPr="00BF0C1B">
        <w:rPr>
          <w:sz w:val="20"/>
          <w:szCs w:val="22"/>
        </w:rPr>
        <w:t>A</w:t>
      </w:r>
      <w:r w:rsidR="00745F24" w:rsidRPr="00BF0C1B">
        <w:rPr>
          <w:sz w:val="20"/>
          <w:szCs w:val="22"/>
        </w:rPr>
        <w:t>n ins</w:t>
      </w:r>
      <w:r w:rsidRPr="00BF0C1B">
        <w:rPr>
          <w:sz w:val="20"/>
          <w:szCs w:val="22"/>
        </w:rPr>
        <w:t xml:space="preserve">talment contract </w:t>
      </w:r>
      <w:r w:rsidR="00CE2D64" w:rsidRPr="00BF0C1B">
        <w:rPr>
          <w:sz w:val="20"/>
          <w:szCs w:val="22"/>
        </w:rPr>
        <w:t xml:space="preserve">should </w:t>
      </w:r>
      <w:r w:rsidRPr="00BF0C1B">
        <w:rPr>
          <w:sz w:val="20"/>
          <w:szCs w:val="22"/>
        </w:rPr>
        <w:t xml:space="preserve">be avoided </w:t>
      </w:r>
      <w:r w:rsidR="00CE2D64" w:rsidRPr="00BF0C1B">
        <w:rPr>
          <w:sz w:val="20"/>
          <w:szCs w:val="22"/>
        </w:rPr>
        <w:t>or</w:t>
      </w:r>
      <w:r w:rsidR="00553425" w:rsidRPr="00BF0C1B">
        <w:rPr>
          <w:sz w:val="20"/>
          <w:szCs w:val="22"/>
        </w:rPr>
        <w:t>,</w:t>
      </w:r>
      <w:r w:rsidR="00CE2D64" w:rsidRPr="00BF0C1B">
        <w:rPr>
          <w:sz w:val="20"/>
          <w:szCs w:val="22"/>
        </w:rPr>
        <w:t xml:space="preserve"> at </w:t>
      </w:r>
      <w:r w:rsidR="007F3B9C" w:rsidRPr="00BF0C1B">
        <w:rPr>
          <w:sz w:val="20"/>
          <w:szCs w:val="22"/>
        </w:rPr>
        <w:t xml:space="preserve">the </w:t>
      </w:r>
      <w:r w:rsidR="00CE2D64" w:rsidRPr="00BF0C1B">
        <w:rPr>
          <w:sz w:val="20"/>
          <w:szCs w:val="22"/>
        </w:rPr>
        <w:t>very leas</w:t>
      </w:r>
      <w:r w:rsidR="00C152A1" w:rsidRPr="00BF0C1B">
        <w:rPr>
          <w:sz w:val="20"/>
          <w:szCs w:val="22"/>
        </w:rPr>
        <w:t>t</w:t>
      </w:r>
      <w:r w:rsidR="00CE2D64" w:rsidRPr="00BF0C1B">
        <w:rPr>
          <w:sz w:val="20"/>
          <w:szCs w:val="22"/>
        </w:rPr>
        <w:t xml:space="preserve">, you should be aware the </w:t>
      </w:r>
      <w:r w:rsidR="00E0171A" w:rsidRPr="00BF0C1B">
        <w:rPr>
          <w:sz w:val="20"/>
          <w:szCs w:val="22"/>
        </w:rPr>
        <w:t>C</w:t>
      </w:r>
      <w:r w:rsidR="007F3B9C" w:rsidRPr="00BF0C1B">
        <w:rPr>
          <w:sz w:val="20"/>
          <w:szCs w:val="22"/>
        </w:rPr>
        <w:t xml:space="preserve">ontract is </w:t>
      </w:r>
      <w:r w:rsidR="00CE2D64" w:rsidRPr="00BF0C1B">
        <w:rPr>
          <w:sz w:val="20"/>
          <w:szCs w:val="22"/>
        </w:rPr>
        <w:t xml:space="preserve">or has become </w:t>
      </w:r>
      <w:r w:rsidR="007F3B9C" w:rsidRPr="00BF0C1B">
        <w:rPr>
          <w:sz w:val="20"/>
          <w:szCs w:val="22"/>
        </w:rPr>
        <w:t>an instalment contract</w:t>
      </w:r>
      <w:r w:rsidR="00CE2D64" w:rsidRPr="00BF0C1B">
        <w:rPr>
          <w:sz w:val="20"/>
          <w:szCs w:val="22"/>
        </w:rPr>
        <w:t>.</w:t>
      </w:r>
    </w:p>
    <w:p w:rsidR="007B6886"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519" w:name="_Toc471682678"/>
      <w:bookmarkStart w:id="520" w:name="_Toc471682679"/>
      <w:bookmarkStart w:id="521" w:name="_Toc471682680"/>
      <w:bookmarkStart w:id="522" w:name="_Toc471682681"/>
      <w:bookmarkStart w:id="523" w:name="_Toc472059618"/>
      <w:bookmarkStart w:id="524" w:name="_Toc53581380"/>
      <w:bookmarkEnd w:id="519"/>
      <w:bookmarkEnd w:id="520"/>
      <w:bookmarkEnd w:id="521"/>
      <w:bookmarkEnd w:id="522"/>
      <w:r>
        <w:rPr>
          <w:rFonts w:ascii="Arial" w:hAnsi="Arial" w:cs="Arial"/>
          <w:caps w:val="0"/>
        </w:rPr>
        <w:t>I</w:t>
      </w:r>
      <w:r w:rsidRPr="00833203">
        <w:rPr>
          <w:rFonts w:ascii="Arial" w:hAnsi="Arial" w:cs="Arial"/>
          <w:caps w:val="0"/>
        </w:rPr>
        <w:t>mportant information – settlement steps</w:t>
      </w:r>
      <w:bookmarkEnd w:id="523"/>
      <w:bookmarkEnd w:id="524"/>
    </w:p>
    <w:p w:rsidR="00390182" w:rsidRPr="00BF0C1B" w:rsidRDefault="00390182" w:rsidP="00BF0C1B">
      <w:pPr>
        <w:pStyle w:val="LexonLevel2"/>
        <w:spacing w:before="240"/>
        <w:rPr>
          <w:sz w:val="24"/>
          <w:szCs w:val="22"/>
        </w:rPr>
      </w:pPr>
      <w:bookmarkStart w:id="525" w:name="_Toc471290101"/>
      <w:bookmarkStart w:id="526" w:name="_Toc471291881"/>
      <w:bookmarkStart w:id="527" w:name="_Toc471292356"/>
      <w:bookmarkStart w:id="528" w:name="_Toc471292842"/>
      <w:bookmarkStart w:id="529" w:name="_Toc471323422"/>
      <w:bookmarkStart w:id="530" w:name="_Toc471290102"/>
      <w:bookmarkStart w:id="531" w:name="_Toc471291882"/>
      <w:bookmarkStart w:id="532" w:name="_Toc471292357"/>
      <w:bookmarkStart w:id="533" w:name="_Toc471292843"/>
      <w:bookmarkStart w:id="534" w:name="_Toc471323423"/>
      <w:bookmarkStart w:id="535" w:name="_Toc471290103"/>
      <w:bookmarkStart w:id="536" w:name="_Toc471291883"/>
      <w:bookmarkStart w:id="537" w:name="_Toc471292358"/>
      <w:bookmarkStart w:id="538" w:name="_Toc471292844"/>
      <w:bookmarkStart w:id="539" w:name="_Toc471323424"/>
      <w:bookmarkStart w:id="540" w:name="_Toc471290104"/>
      <w:bookmarkStart w:id="541" w:name="_Toc471291884"/>
      <w:bookmarkStart w:id="542" w:name="_Toc471292359"/>
      <w:bookmarkStart w:id="543" w:name="_Toc471292845"/>
      <w:bookmarkStart w:id="544" w:name="_Toc471323425"/>
      <w:bookmarkStart w:id="545" w:name="_Toc471290105"/>
      <w:bookmarkStart w:id="546" w:name="_Toc471291885"/>
      <w:bookmarkStart w:id="547" w:name="_Toc471292360"/>
      <w:bookmarkStart w:id="548" w:name="_Toc471292846"/>
      <w:bookmarkStart w:id="549" w:name="_Toc471323426"/>
      <w:bookmarkStart w:id="550" w:name="_Toc471290106"/>
      <w:bookmarkStart w:id="551" w:name="_Toc471291886"/>
      <w:bookmarkStart w:id="552" w:name="_Toc471292361"/>
      <w:bookmarkStart w:id="553" w:name="_Toc471292847"/>
      <w:bookmarkStart w:id="554" w:name="_Toc471323427"/>
      <w:bookmarkStart w:id="555" w:name="_Toc471290107"/>
      <w:bookmarkStart w:id="556" w:name="_Toc471291887"/>
      <w:bookmarkStart w:id="557" w:name="_Toc471292362"/>
      <w:bookmarkStart w:id="558" w:name="_Toc471292848"/>
      <w:bookmarkStart w:id="559" w:name="_Toc471323428"/>
      <w:bookmarkStart w:id="560" w:name="_Toc471290108"/>
      <w:bookmarkStart w:id="561" w:name="_Toc471291888"/>
      <w:bookmarkStart w:id="562" w:name="_Toc471292363"/>
      <w:bookmarkStart w:id="563" w:name="_Toc471292849"/>
      <w:bookmarkStart w:id="564" w:name="_Toc471323429"/>
      <w:bookmarkStart w:id="565" w:name="_Toc471290109"/>
      <w:bookmarkStart w:id="566" w:name="_Toc471291889"/>
      <w:bookmarkStart w:id="567" w:name="_Toc471292364"/>
      <w:bookmarkStart w:id="568" w:name="_Toc471292850"/>
      <w:bookmarkStart w:id="569" w:name="_Toc471323430"/>
      <w:bookmarkStart w:id="570" w:name="_Toc471290110"/>
      <w:bookmarkStart w:id="571" w:name="_Toc471291890"/>
      <w:bookmarkStart w:id="572" w:name="_Toc471292365"/>
      <w:bookmarkStart w:id="573" w:name="_Toc471292851"/>
      <w:bookmarkStart w:id="574" w:name="_Toc471323431"/>
      <w:bookmarkStart w:id="575" w:name="_Toc471290111"/>
      <w:bookmarkStart w:id="576" w:name="_Toc471291891"/>
      <w:bookmarkStart w:id="577" w:name="_Toc471292366"/>
      <w:bookmarkStart w:id="578" w:name="_Toc471292852"/>
      <w:bookmarkStart w:id="579" w:name="_Toc471323432"/>
      <w:bookmarkStart w:id="580" w:name="xxxx"/>
      <w:bookmarkStart w:id="581" w:name="_Toc471290112"/>
      <w:bookmarkStart w:id="582" w:name="_Toc471291892"/>
      <w:bookmarkStart w:id="583" w:name="_Toc471292367"/>
      <w:bookmarkStart w:id="584" w:name="_Toc471292853"/>
      <w:bookmarkStart w:id="585" w:name="_Toc471323433"/>
      <w:bookmarkStart w:id="586" w:name="_Toc471290113"/>
      <w:bookmarkStart w:id="587" w:name="_Toc471291893"/>
      <w:bookmarkStart w:id="588" w:name="_Toc471292368"/>
      <w:bookmarkStart w:id="589" w:name="_Toc471292854"/>
      <w:bookmarkStart w:id="590" w:name="_Toc471323434"/>
      <w:bookmarkStart w:id="591" w:name="_Toc471290114"/>
      <w:bookmarkStart w:id="592" w:name="_Toc471291894"/>
      <w:bookmarkStart w:id="593" w:name="_Toc471292369"/>
      <w:bookmarkStart w:id="594" w:name="_Toc471292855"/>
      <w:bookmarkStart w:id="595" w:name="_Toc471323435"/>
      <w:bookmarkStart w:id="596" w:name="_Toc471290115"/>
      <w:bookmarkStart w:id="597" w:name="_Toc471291895"/>
      <w:bookmarkStart w:id="598" w:name="_Toc471292370"/>
      <w:bookmarkStart w:id="599" w:name="_Toc471292856"/>
      <w:bookmarkStart w:id="600" w:name="_Toc471323436"/>
      <w:bookmarkStart w:id="601" w:name="_Toc336417383"/>
      <w:bookmarkStart w:id="602" w:name="_Toc336417749"/>
      <w:bookmarkStart w:id="603" w:name="_Toc336417384"/>
      <w:bookmarkStart w:id="604" w:name="_Toc336417750"/>
      <w:bookmarkStart w:id="605" w:name="_Toc336417385"/>
      <w:bookmarkStart w:id="606" w:name="_Toc336417751"/>
      <w:bookmarkStart w:id="607" w:name="_Toc336417386"/>
      <w:bookmarkStart w:id="608" w:name="_Toc336417752"/>
      <w:bookmarkStart w:id="609" w:name="_Toc336417387"/>
      <w:bookmarkStart w:id="610" w:name="_Toc336417753"/>
      <w:bookmarkStart w:id="611" w:name="_Toc336417388"/>
      <w:bookmarkStart w:id="612" w:name="_Toc336417754"/>
      <w:bookmarkStart w:id="613" w:name="_Toc336417389"/>
      <w:bookmarkStart w:id="614" w:name="_Toc336417755"/>
      <w:bookmarkStart w:id="615" w:name="_Toc336417390"/>
      <w:bookmarkStart w:id="616" w:name="_Toc336417756"/>
      <w:bookmarkStart w:id="617" w:name="_Toc336417391"/>
      <w:bookmarkStart w:id="618" w:name="_Toc336417757"/>
      <w:bookmarkStart w:id="619" w:name="_Toc336417392"/>
      <w:bookmarkStart w:id="620" w:name="_Toc336417758"/>
      <w:bookmarkStart w:id="621" w:name="_Toc471290116"/>
      <w:bookmarkStart w:id="622" w:name="_Toc471291896"/>
      <w:bookmarkStart w:id="623" w:name="_Toc471292371"/>
      <w:bookmarkStart w:id="624" w:name="_Toc471292857"/>
      <w:bookmarkStart w:id="625" w:name="_Toc471323437"/>
      <w:bookmarkStart w:id="626" w:name="_Toc471290117"/>
      <w:bookmarkStart w:id="627" w:name="_Toc471291897"/>
      <w:bookmarkStart w:id="628" w:name="_Toc471292372"/>
      <w:bookmarkStart w:id="629" w:name="_Toc471292858"/>
      <w:bookmarkStart w:id="630" w:name="_Toc471323438"/>
      <w:bookmarkStart w:id="631" w:name="_Toc471290118"/>
      <w:bookmarkStart w:id="632" w:name="_Toc471291898"/>
      <w:bookmarkStart w:id="633" w:name="_Toc471292373"/>
      <w:bookmarkStart w:id="634" w:name="_Toc471292859"/>
      <w:bookmarkStart w:id="635" w:name="_Toc471323439"/>
      <w:bookmarkStart w:id="636" w:name="_Toc471290119"/>
      <w:bookmarkStart w:id="637" w:name="_Toc471291899"/>
      <w:bookmarkStart w:id="638" w:name="_Toc471292374"/>
      <w:bookmarkStart w:id="639" w:name="_Toc471292860"/>
      <w:bookmarkStart w:id="640" w:name="_Toc471323440"/>
      <w:bookmarkStart w:id="641" w:name="_Toc471290120"/>
      <w:bookmarkStart w:id="642" w:name="_Toc471291900"/>
      <w:bookmarkStart w:id="643" w:name="_Toc471292375"/>
      <w:bookmarkStart w:id="644" w:name="_Toc471292861"/>
      <w:bookmarkStart w:id="645" w:name="_Toc471323441"/>
      <w:bookmarkStart w:id="646" w:name="_Toc471290121"/>
      <w:bookmarkStart w:id="647" w:name="_Toc471291901"/>
      <w:bookmarkStart w:id="648" w:name="_Toc471292376"/>
      <w:bookmarkStart w:id="649" w:name="_Toc471292862"/>
      <w:bookmarkStart w:id="650" w:name="_Toc471323442"/>
      <w:bookmarkStart w:id="651" w:name="_Toc471290122"/>
      <w:bookmarkStart w:id="652" w:name="_Toc471291902"/>
      <w:bookmarkStart w:id="653" w:name="_Toc471292377"/>
      <w:bookmarkStart w:id="654" w:name="_Toc471292863"/>
      <w:bookmarkStart w:id="655" w:name="_Toc471323443"/>
      <w:bookmarkStart w:id="656" w:name="_Toc471290123"/>
      <w:bookmarkStart w:id="657" w:name="_Toc471291903"/>
      <w:bookmarkStart w:id="658" w:name="_Toc471292378"/>
      <w:bookmarkStart w:id="659" w:name="_Toc471292864"/>
      <w:bookmarkStart w:id="660" w:name="_Toc471323444"/>
      <w:bookmarkStart w:id="661" w:name="_Toc471290124"/>
      <w:bookmarkStart w:id="662" w:name="_Toc471291904"/>
      <w:bookmarkStart w:id="663" w:name="_Toc471292379"/>
      <w:bookmarkStart w:id="664" w:name="_Toc471292865"/>
      <w:bookmarkStart w:id="665" w:name="_Toc471323445"/>
      <w:bookmarkStart w:id="666" w:name="_Toc471290125"/>
      <w:bookmarkStart w:id="667" w:name="_Toc471291905"/>
      <w:bookmarkStart w:id="668" w:name="_Toc471292380"/>
      <w:bookmarkStart w:id="669" w:name="_Toc471292866"/>
      <w:bookmarkStart w:id="670" w:name="_Toc471323446"/>
      <w:bookmarkStart w:id="671" w:name="_Toc471290126"/>
      <w:bookmarkStart w:id="672" w:name="_Toc471291906"/>
      <w:bookmarkStart w:id="673" w:name="_Toc471292381"/>
      <w:bookmarkStart w:id="674" w:name="_Toc471292867"/>
      <w:bookmarkStart w:id="675" w:name="_Toc471323447"/>
      <w:bookmarkStart w:id="676" w:name="_Toc471290127"/>
      <w:bookmarkStart w:id="677" w:name="_Toc471291907"/>
      <w:bookmarkStart w:id="678" w:name="_Toc471292382"/>
      <w:bookmarkStart w:id="679" w:name="_Toc471292868"/>
      <w:bookmarkStart w:id="680" w:name="_Toc471323448"/>
      <w:bookmarkStart w:id="681" w:name="_Toc471290128"/>
      <w:bookmarkStart w:id="682" w:name="_Toc471291908"/>
      <w:bookmarkStart w:id="683" w:name="_Toc471292383"/>
      <w:bookmarkStart w:id="684" w:name="_Toc471292869"/>
      <w:bookmarkStart w:id="685" w:name="_Toc471323449"/>
      <w:bookmarkStart w:id="686" w:name="_Toc471290129"/>
      <w:bookmarkStart w:id="687" w:name="_Toc471291909"/>
      <w:bookmarkStart w:id="688" w:name="_Toc471292384"/>
      <w:bookmarkStart w:id="689" w:name="_Toc471292870"/>
      <w:bookmarkStart w:id="690" w:name="_Toc471323450"/>
      <w:bookmarkStart w:id="691" w:name="_Toc471290130"/>
      <w:bookmarkStart w:id="692" w:name="_Toc471291910"/>
      <w:bookmarkStart w:id="693" w:name="_Toc471292385"/>
      <w:bookmarkStart w:id="694" w:name="_Toc471292871"/>
      <w:bookmarkStart w:id="695" w:name="_Toc471323451"/>
      <w:bookmarkStart w:id="696" w:name="_Toc471290131"/>
      <w:bookmarkStart w:id="697" w:name="_Toc471291911"/>
      <w:bookmarkStart w:id="698" w:name="_Toc471292386"/>
      <w:bookmarkStart w:id="699" w:name="_Toc471292872"/>
      <w:bookmarkStart w:id="700" w:name="_Toc471323452"/>
      <w:bookmarkStart w:id="701" w:name="_Toc471290132"/>
      <w:bookmarkStart w:id="702" w:name="_Toc471291912"/>
      <w:bookmarkStart w:id="703" w:name="_Toc471292387"/>
      <w:bookmarkStart w:id="704" w:name="_Toc471292873"/>
      <w:bookmarkStart w:id="705" w:name="_Toc471323453"/>
      <w:bookmarkStart w:id="706" w:name="_Toc471290133"/>
      <w:bookmarkStart w:id="707" w:name="_Toc471291913"/>
      <w:bookmarkStart w:id="708" w:name="_Toc471292388"/>
      <w:bookmarkStart w:id="709" w:name="_Toc471292874"/>
      <w:bookmarkStart w:id="710" w:name="_Toc471323454"/>
      <w:bookmarkStart w:id="711" w:name="_Toc471290134"/>
      <w:bookmarkStart w:id="712" w:name="_Toc471291914"/>
      <w:bookmarkStart w:id="713" w:name="_Toc471292389"/>
      <w:bookmarkStart w:id="714" w:name="_Toc471292875"/>
      <w:bookmarkStart w:id="715" w:name="_Toc471323455"/>
      <w:bookmarkStart w:id="716" w:name="_Toc471290135"/>
      <w:bookmarkStart w:id="717" w:name="_Toc471291915"/>
      <w:bookmarkStart w:id="718" w:name="_Toc471292390"/>
      <w:bookmarkStart w:id="719" w:name="_Toc471292876"/>
      <w:bookmarkStart w:id="720" w:name="_Toc471323456"/>
      <w:bookmarkStart w:id="721" w:name="_Toc471290136"/>
      <w:bookmarkStart w:id="722" w:name="_Toc471291916"/>
      <w:bookmarkStart w:id="723" w:name="_Toc471292391"/>
      <w:bookmarkStart w:id="724" w:name="_Toc471292877"/>
      <w:bookmarkStart w:id="725" w:name="_Toc471323457"/>
      <w:bookmarkStart w:id="726" w:name="_Toc471290137"/>
      <w:bookmarkStart w:id="727" w:name="_Toc471291917"/>
      <w:bookmarkStart w:id="728" w:name="_Toc471292392"/>
      <w:bookmarkStart w:id="729" w:name="_Toc471292878"/>
      <w:bookmarkStart w:id="730" w:name="_Toc471323458"/>
      <w:bookmarkStart w:id="731" w:name="_Toc471290138"/>
      <w:bookmarkStart w:id="732" w:name="_Toc471291918"/>
      <w:bookmarkStart w:id="733" w:name="_Toc471292393"/>
      <w:bookmarkStart w:id="734" w:name="_Toc471292879"/>
      <w:bookmarkStart w:id="735" w:name="_Toc471323459"/>
      <w:bookmarkStart w:id="736" w:name="_Toc471290139"/>
      <w:bookmarkStart w:id="737" w:name="_Toc471291919"/>
      <w:bookmarkStart w:id="738" w:name="_Toc471292394"/>
      <w:bookmarkStart w:id="739" w:name="_Toc471292880"/>
      <w:bookmarkStart w:id="740" w:name="_Toc471323460"/>
      <w:bookmarkStart w:id="741" w:name="_Toc471290140"/>
      <w:bookmarkStart w:id="742" w:name="_Toc471291920"/>
      <w:bookmarkStart w:id="743" w:name="_Toc471292395"/>
      <w:bookmarkStart w:id="744" w:name="_Toc471292881"/>
      <w:bookmarkStart w:id="745" w:name="_Toc471323461"/>
      <w:bookmarkStart w:id="746" w:name="_Toc471290141"/>
      <w:bookmarkStart w:id="747" w:name="_Toc471291921"/>
      <w:bookmarkStart w:id="748" w:name="_Toc471292396"/>
      <w:bookmarkStart w:id="749" w:name="_Toc471292882"/>
      <w:bookmarkStart w:id="750" w:name="_Toc471323462"/>
      <w:bookmarkStart w:id="751" w:name="_Toc471290142"/>
      <w:bookmarkStart w:id="752" w:name="_Toc471291922"/>
      <w:bookmarkStart w:id="753" w:name="_Toc471292397"/>
      <w:bookmarkStart w:id="754" w:name="_Toc471292883"/>
      <w:bookmarkStart w:id="755" w:name="_Toc471323463"/>
      <w:bookmarkStart w:id="756" w:name="_Toc471290143"/>
      <w:bookmarkStart w:id="757" w:name="_Toc471291923"/>
      <w:bookmarkStart w:id="758" w:name="_Toc471292398"/>
      <w:bookmarkStart w:id="759" w:name="_Toc471292884"/>
      <w:bookmarkStart w:id="760" w:name="_Toc471323464"/>
      <w:bookmarkStart w:id="761" w:name="_Toc471290144"/>
      <w:bookmarkStart w:id="762" w:name="_Toc471291924"/>
      <w:bookmarkStart w:id="763" w:name="_Toc471292399"/>
      <w:bookmarkStart w:id="764" w:name="_Toc471292885"/>
      <w:bookmarkStart w:id="765" w:name="_Toc471323465"/>
      <w:bookmarkStart w:id="766" w:name="_Toc471290145"/>
      <w:bookmarkStart w:id="767" w:name="_Toc471291925"/>
      <w:bookmarkStart w:id="768" w:name="_Toc471292400"/>
      <w:bookmarkStart w:id="769" w:name="_Toc471292886"/>
      <w:bookmarkStart w:id="770" w:name="_Toc471323466"/>
      <w:bookmarkStart w:id="771" w:name="_Toc471290146"/>
      <w:bookmarkStart w:id="772" w:name="_Toc471291926"/>
      <w:bookmarkStart w:id="773" w:name="_Toc471292401"/>
      <w:bookmarkStart w:id="774" w:name="_Toc471292887"/>
      <w:bookmarkStart w:id="775" w:name="_Toc471323467"/>
      <w:bookmarkStart w:id="776" w:name="_Toc471290147"/>
      <w:bookmarkStart w:id="777" w:name="_Toc471291927"/>
      <w:bookmarkStart w:id="778" w:name="_Toc471292402"/>
      <w:bookmarkStart w:id="779" w:name="_Toc471292888"/>
      <w:bookmarkStart w:id="780" w:name="_Toc471323468"/>
      <w:bookmarkStart w:id="781" w:name="_Toc471290148"/>
      <w:bookmarkStart w:id="782" w:name="_Toc471291928"/>
      <w:bookmarkStart w:id="783" w:name="_Toc471292403"/>
      <w:bookmarkStart w:id="784" w:name="_Toc471292889"/>
      <w:bookmarkStart w:id="785" w:name="_Toc471323469"/>
      <w:bookmarkStart w:id="786" w:name="_Toc471290149"/>
      <w:bookmarkStart w:id="787" w:name="_Toc471291929"/>
      <w:bookmarkStart w:id="788" w:name="_Toc471292404"/>
      <w:bookmarkStart w:id="789" w:name="_Toc471292890"/>
      <w:bookmarkStart w:id="790" w:name="_Toc471323470"/>
      <w:bookmarkStart w:id="791" w:name="_Toc471290150"/>
      <w:bookmarkStart w:id="792" w:name="_Toc471291930"/>
      <w:bookmarkStart w:id="793" w:name="_Toc471292405"/>
      <w:bookmarkStart w:id="794" w:name="_Toc471292891"/>
      <w:bookmarkStart w:id="795" w:name="_Toc471323471"/>
      <w:bookmarkStart w:id="796" w:name="_Toc471290151"/>
      <w:bookmarkStart w:id="797" w:name="_Toc471291931"/>
      <w:bookmarkStart w:id="798" w:name="_Toc471292406"/>
      <w:bookmarkStart w:id="799" w:name="_Toc471292892"/>
      <w:bookmarkStart w:id="800" w:name="_Toc471323472"/>
      <w:bookmarkStart w:id="801" w:name="_Toc471290152"/>
      <w:bookmarkStart w:id="802" w:name="_Toc471291932"/>
      <w:bookmarkStart w:id="803" w:name="_Toc471292407"/>
      <w:bookmarkStart w:id="804" w:name="_Toc471292893"/>
      <w:bookmarkStart w:id="805" w:name="_Toc471323473"/>
      <w:bookmarkStart w:id="806" w:name="_Toc471290153"/>
      <w:bookmarkStart w:id="807" w:name="_Toc471291933"/>
      <w:bookmarkStart w:id="808" w:name="_Toc471292408"/>
      <w:bookmarkStart w:id="809" w:name="_Toc471292894"/>
      <w:bookmarkStart w:id="810" w:name="_Toc471323474"/>
      <w:bookmarkStart w:id="811" w:name="_Toc471290154"/>
      <w:bookmarkStart w:id="812" w:name="_Toc471291934"/>
      <w:bookmarkStart w:id="813" w:name="_Toc471292409"/>
      <w:bookmarkStart w:id="814" w:name="_Toc471292895"/>
      <w:bookmarkStart w:id="815" w:name="_Toc471323475"/>
      <w:bookmarkStart w:id="816" w:name="_Toc471290155"/>
      <w:bookmarkStart w:id="817" w:name="_Toc471291935"/>
      <w:bookmarkStart w:id="818" w:name="_Toc471292410"/>
      <w:bookmarkStart w:id="819" w:name="_Toc471292896"/>
      <w:bookmarkStart w:id="820" w:name="_Toc471323476"/>
      <w:bookmarkStart w:id="821" w:name="_Toc471290156"/>
      <w:bookmarkStart w:id="822" w:name="_Toc471291936"/>
      <w:bookmarkStart w:id="823" w:name="_Toc471292411"/>
      <w:bookmarkStart w:id="824" w:name="_Toc471292897"/>
      <w:bookmarkStart w:id="825" w:name="_Toc471323477"/>
      <w:bookmarkStart w:id="826" w:name="_Toc471290157"/>
      <w:bookmarkStart w:id="827" w:name="_Toc471291937"/>
      <w:bookmarkStart w:id="828" w:name="_Toc471292412"/>
      <w:bookmarkStart w:id="829" w:name="_Toc471292898"/>
      <w:bookmarkStart w:id="830" w:name="_Toc471323478"/>
      <w:bookmarkStart w:id="831" w:name="_Toc471290158"/>
      <w:bookmarkStart w:id="832" w:name="_Toc471291938"/>
      <w:bookmarkStart w:id="833" w:name="_Toc471292413"/>
      <w:bookmarkStart w:id="834" w:name="_Toc471292899"/>
      <w:bookmarkStart w:id="835" w:name="_Toc471323479"/>
      <w:bookmarkStart w:id="836" w:name="_Toc471292034"/>
      <w:bookmarkStart w:id="837" w:name="_Toc471292509"/>
      <w:bookmarkStart w:id="838" w:name="_Toc471292995"/>
      <w:bookmarkStart w:id="839" w:name="_Toc471323575"/>
      <w:bookmarkStart w:id="840" w:name="_Toc471292035"/>
      <w:bookmarkStart w:id="841" w:name="_Toc471292510"/>
      <w:bookmarkStart w:id="842" w:name="_Toc471292996"/>
      <w:bookmarkStart w:id="843" w:name="_Toc471323576"/>
      <w:bookmarkStart w:id="844" w:name="_Toc471292036"/>
      <w:bookmarkStart w:id="845" w:name="_Toc471292511"/>
      <w:bookmarkStart w:id="846" w:name="_Toc471292997"/>
      <w:bookmarkStart w:id="847" w:name="_Toc471323577"/>
      <w:bookmarkStart w:id="848" w:name="_Toc471292037"/>
      <w:bookmarkStart w:id="849" w:name="_Toc471292512"/>
      <w:bookmarkStart w:id="850" w:name="_Toc471292998"/>
      <w:bookmarkStart w:id="851" w:name="_Toc471323578"/>
      <w:bookmarkStart w:id="852" w:name="_Toc471292038"/>
      <w:bookmarkStart w:id="853" w:name="_Toc471292513"/>
      <w:bookmarkStart w:id="854" w:name="_Toc471292999"/>
      <w:bookmarkStart w:id="855" w:name="_Toc471323579"/>
      <w:bookmarkStart w:id="856" w:name="_Toc471292039"/>
      <w:bookmarkStart w:id="857" w:name="_Toc471292514"/>
      <w:bookmarkStart w:id="858" w:name="_Toc471293000"/>
      <w:bookmarkStart w:id="859" w:name="_Toc471323580"/>
      <w:bookmarkStart w:id="860" w:name="_Toc471292040"/>
      <w:bookmarkStart w:id="861" w:name="_Toc471292515"/>
      <w:bookmarkStart w:id="862" w:name="_Toc471293001"/>
      <w:bookmarkStart w:id="863" w:name="_Toc471323581"/>
      <w:bookmarkStart w:id="864" w:name="_Toc471292041"/>
      <w:bookmarkStart w:id="865" w:name="_Toc471292516"/>
      <w:bookmarkStart w:id="866" w:name="_Toc471293002"/>
      <w:bookmarkStart w:id="867" w:name="_Toc471323582"/>
      <w:bookmarkStart w:id="868" w:name="_Toc471292042"/>
      <w:bookmarkStart w:id="869" w:name="_Toc471292517"/>
      <w:bookmarkStart w:id="870" w:name="_Toc471293003"/>
      <w:bookmarkStart w:id="871" w:name="_Toc471323583"/>
      <w:bookmarkStart w:id="872" w:name="_Toc471292043"/>
      <w:bookmarkStart w:id="873" w:name="_Toc471292518"/>
      <w:bookmarkStart w:id="874" w:name="_Toc471293004"/>
      <w:bookmarkStart w:id="875" w:name="_Toc471323584"/>
      <w:bookmarkStart w:id="876" w:name="_Toc471292044"/>
      <w:bookmarkStart w:id="877" w:name="_Toc471292519"/>
      <w:bookmarkStart w:id="878" w:name="_Toc471293005"/>
      <w:bookmarkStart w:id="879" w:name="_Toc471323585"/>
      <w:bookmarkStart w:id="880" w:name="_Toc471292045"/>
      <w:bookmarkStart w:id="881" w:name="_Toc471292520"/>
      <w:bookmarkStart w:id="882" w:name="_Toc471293006"/>
      <w:bookmarkStart w:id="883" w:name="_Toc471323586"/>
      <w:bookmarkStart w:id="884" w:name="_Toc471292046"/>
      <w:bookmarkStart w:id="885" w:name="_Toc471292521"/>
      <w:bookmarkStart w:id="886" w:name="_Toc471293007"/>
      <w:bookmarkStart w:id="887" w:name="_Toc471323587"/>
      <w:bookmarkStart w:id="888" w:name="_Toc471292047"/>
      <w:bookmarkStart w:id="889" w:name="_Toc471292522"/>
      <w:bookmarkStart w:id="890" w:name="_Toc471293008"/>
      <w:bookmarkStart w:id="891" w:name="_Toc471323588"/>
      <w:bookmarkStart w:id="892" w:name="_Toc471292048"/>
      <w:bookmarkStart w:id="893" w:name="_Toc471292523"/>
      <w:bookmarkStart w:id="894" w:name="_Toc471293009"/>
      <w:bookmarkStart w:id="895" w:name="_Toc471323589"/>
      <w:bookmarkStart w:id="896" w:name="_Toc471290256"/>
      <w:bookmarkStart w:id="897" w:name="_Toc471292049"/>
      <w:bookmarkStart w:id="898" w:name="_Toc471292524"/>
      <w:bookmarkStart w:id="899" w:name="_Toc471293010"/>
      <w:bookmarkStart w:id="900" w:name="_Toc471323590"/>
      <w:bookmarkStart w:id="901" w:name="_Toc471290257"/>
      <w:bookmarkStart w:id="902" w:name="_Toc471292050"/>
      <w:bookmarkStart w:id="903" w:name="_Toc471292525"/>
      <w:bookmarkStart w:id="904" w:name="_Toc471293011"/>
      <w:bookmarkStart w:id="905" w:name="_Toc471323591"/>
      <w:bookmarkStart w:id="906" w:name="_Toc471290258"/>
      <w:bookmarkStart w:id="907" w:name="_Toc471292051"/>
      <w:bookmarkStart w:id="908" w:name="_Toc471292526"/>
      <w:bookmarkStart w:id="909" w:name="_Toc471293012"/>
      <w:bookmarkStart w:id="910" w:name="_Toc471323592"/>
      <w:bookmarkStart w:id="911" w:name="_Toc471290259"/>
      <w:bookmarkStart w:id="912" w:name="_Toc471292052"/>
      <w:bookmarkStart w:id="913" w:name="_Toc471292527"/>
      <w:bookmarkStart w:id="914" w:name="_Toc471293013"/>
      <w:bookmarkStart w:id="915" w:name="_Toc471323593"/>
      <w:bookmarkStart w:id="916" w:name="_Toc471290260"/>
      <w:bookmarkStart w:id="917" w:name="_Toc471292053"/>
      <w:bookmarkStart w:id="918" w:name="_Toc471292528"/>
      <w:bookmarkStart w:id="919" w:name="_Toc471293014"/>
      <w:bookmarkStart w:id="920" w:name="_Toc471323594"/>
      <w:bookmarkStart w:id="921" w:name="_Toc471290261"/>
      <w:bookmarkStart w:id="922" w:name="_Toc471292054"/>
      <w:bookmarkStart w:id="923" w:name="_Toc471292529"/>
      <w:bookmarkStart w:id="924" w:name="_Toc471293015"/>
      <w:bookmarkStart w:id="925" w:name="_Toc471323595"/>
      <w:bookmarkStart w:id="926" w:name="_Toc471290262"/>
      <w:bookmarkStart w:id="927" w:name="_Toc471292055"/>
      <w:bookmarkStart w:id="928" w:name="_Toc471292530"/>
      <w:bookmarkStart w:id="929" w:name="_Toc471293016"/>
      <w:bookmarkStart w:id="930" w:name="_Toc471323596"/>
      <w:bookmarkStart w:id="931" w:name="_Toc471290263"/>
      <w:bookmarkStart w:id="932" w:name="_Toc471292056"/>
      <w:bookmarkStart w:id="933" w:name="_Toc471292531"/>
      <w:bookmarkStart w:id="934" w:name="_Toc471293017"/>
      <w:bookmarkStart w:id="935" w:name="_Toc471323597"/>
      <w:bookmarkStart w:id="936" w:name="_Toc471290264"/>
      <w:bookmarkStart w:id="937" w:name="_Toc471292057"/>
      <w:bookmarkStart w:id="938" w:name="_Toc471292532"/>
      <w:bookmarkStart w:id="939" w:name="_Toc471293018"/>
      <w:bookmarkStart w:id="940" w:name="_Toc471323598"/>
      <w:bookmarkStart w:id="941" w:name="_Toc471290265"/>
      <w:bookmarkStart w:id="942" w:name="_Toc471292058"/>
      <w:bookmarkStart w:id="943" w:name="_Toc471292533"/>
      <w:bookmarkStart w:id="944" w:name="_Toc471293019"/>
      <w:bookmarkStart w:id="945" w:name="_Toc471323599"/>
      <w:bookmarkStart w:id="946" w:name="_Toc471290266"/>
      <w:bookmarkStart w:id="947" w:name="_Toc471292059"/>
      <w:bookmarkStart w:id="948" w:name="_Toc471292534"/>
      <w:bookmarkStart w:id="949" w:name="_Toc471293020"/>
      <w:bookmarkStart w:id="950" w:name="_Toc471323600"/>
      <w:bookmarkStart w:id="951" w:name="_Toc471290267"/>
      <w:bookmarkStart w:id="952" w:name="_Toc471292060"/>
      <w:bookmarkStart w:id="953" w:name="_Toc471292535"/>
      <w:bookmarkStart w:id="954" w:name="_Toc471293021"/>
      <w:bookmarkStart w:id="955" w:name="_Toc471323601"/>
      <w:bookmarkStart w:id="956" w:name="_Toc471290268"/>
      <w:bookmarkStart w:id="957" w:name="_Toc471292061"/>
      <w:bookmarkStart w:id="958" w:name="_Toc471292536"/>
      <w:bookmarkStart w:id="959" w:name="_Toc471293022"/>
      <w:bookmarkStart w:id="960" w:name="_Toc471323602"/>
      <w:bookmarkStart w:id="961" w:name="_Toc471290269"/>
      <w:bookmarkStart w:id="962" w:name="_Toc471292062"/>
      <w:bookmarkStart w:id="963" w:name="_Toc471292537"/>
      <w:bookmarkStart w:id="964" w:name="_Toc471293023"/>
      <w:bookmarkStart w:id="965" w:name="_Toc471323603"/>
      <w:bookmarkStart w:id="966" w:name="_Toc471290270"/>
      <w:bookmarkStart w:id="967" w:name="_Toc471292063"/>
      <w:bookmarkStart w:id="968" w:name="_Toc471292538"/>
      <w:bookmarkStart w:id="969" w:name="_Toc471293024"/>
      <w:bookmarkStart w:id="970" w:name="_Toc471323604"/>
      <w:bookmarkStart w:id="971" w:name="_Toc471290271"/>
      <w:bookmarkStart w:id="972" w:name="_Toc471292064"/>
      <w:bookmarkStart w:id="973" w:name="_Toc471292539"/>
      <w:bookmarkStart w:id="974" w:name="_Toc471293025"/>
      <w:bookmarkStart w:id="975" w:name="_Toc471323605"/>
      <w:bookmarkStart w:id="976" w:name="_Toc379896532"/>
      <w:bookmarkStart w:id="977" w:name="_Toc436125785"/>
      <w:bookmarkStart w:id="978" w:name="_Toc379292589"/>
      <w:bookmarkStart w:id="979" w:name="_Toc450050703"/>
      <w:bookmarkStart w:id="980" w:name="_Toc436129472"/>
      <w:bookmarkStart w:id="981" w:name="_Toc472059619"/>
      <w:bookmarkStart w:id="982" w:name="_Toc53581381"/>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Pr="00BF0C1B">
        <w:rPr>
          <w:sz w:val="24"/>
          <w:szCs w:val="22"/>
        </w:rPr>
        <w:t>Pre-</w:t>
      </w:r>
      <w:r w:rsidR="00BF0C1B" w:rsidRPr="00BF0C1B">
        <w:rPr>
          <w:sz w:val="24"/>
          <w:szCs w:val="22"/>
        </w:rPr>
        <w:t>settlement inspection</w:t>
      </w:r>
      <w:bookmarkEnd w:id="976"/>
      <w:bookmarkEnd w:id="977"/>
      <w:bookmarkEnd w:id="978"/>
      <w:bookmarkEnd w:id="979"/>
      <w:bookmarkEnd w:id="980"/>
      <w:bookmarkEnd w:id="981"/>
      <w:bookmarkEnd w:id="982"/>
    </w:p>
    <w:p w:rsidR="001B6470" w:rsidRPr="00BF0C1B" w:rsidRDefault="001B6470" w:rsidP="00EE68E4">
      <w:pPr>
        <w:pStyle w:val="LexonParagraph2"/>
        <w:rPr>
          <w:sz w:val="20"/>
          <w:szCs w:val="22"/>
        </w:rPr>
      </w:pPr>
      <w:r w:rsidRPr="00BF0C1B">
        <w:rPr>
          <w:sz w:val="20"/>
          <w:szCs w:val="22"/>
        </w:rPr>
        <w:t xml:space="preserve">Under the </w:t>
      </w:r>
      <w:r w:rsidR="00CE209A" w:rsidRPr="00BF0C1B">
        <w:rPr>
          <w:sz w:val="20"/>
          <w:szCs w:val="22"/>
        </w:rPr>
        <w:t>C</w:t>
      </w:r>
      <w:r w:rsidRPr="00BF0C1B">
        <w:rPr>
          <w:sz w:val="20"/>
          <w:szCs w:val="22"/>
        </w:rPr>
        <w:t>ontract</w:t>
      </w:r>
      <w:r w:rsidR="00CE209A" w:rsidRPr="00BF0C1B">
        <w:rPr>
          <w:sz w:val="20"/>
          <w:szCs w:val="22"/>
        </w:rPr>
        <w:t>,</w:t>
      </w:r>
      <w:r w:rsidRPr="00BF0C1B">
        <w:rPr>
          <w:sz w:val="20"/>
          <w:szCs w:val="22"/>
        </w:rPr>
        <w:t xml:space="preserve"> </w:t>
      </w:r>
      <w:r w:rsidR="00745F24" w:rsidRPr="00BF0C1B">
        <w:rPr>
          <w:sz w:val="20"/>
          <w:szCs w:val="22"/>
        </w:rPr>
        <w:t xml:space="preserve">the </w:t>
      </w:r>
      <w:r w:rsidR="00CE209A" w:rsidRPr="00BF0C1B">
        <w:rPr>
          <w:sz w:val="20"/>
          <w:szCs w:val="22"/>
        </w:rPr>
        <w:t>B</w:t>
      </w:r>
      <w:r w:rsidR="00745F24" w:rsidRPr="00BF0C1B">
        <w:rPr>
          <w:sz w:val="20"/>
          <w:szCs w:val="22"/>
        </w:rPr>
        <w:t xml:space="preserve">uyer </w:t>
      </w:r>
      <w:r w:rsidR="00CE209A" w:rsidRPr="00BF0C1B">
        <w:rPr>
          <w:sz w:val="20"/>
          <w:szCs w:val="22"/>
        </w:rPr>
        <w:t>may</w:t>
      </w:r>
      <w:r w:rsidRPr="00BF0C1B">
        <w:rPr>
          <w:sz w:val="20"/>
          <w:szCs w:val="22"/>
        </w:rPr>
        <w:t xml:space="preserve"> (after giving reasonable notice to </w:t>
      </w:r>
      <w:r w:rsidR="00A64603" w:rsidRPr="00BF0C1B">
        <w:rPr>
          <w:sz w:val="20"/>
          <w:szCs w:val="22"/>
        </w:rPr>
        <w:t>you</w:t>
      </w:r>
      <w:r w:rsidRPr="00BF0C1B">
        <w:rPr>
          <w:sz w:val="20"/>
          <w:szCs w:val="22"/>
        </w:rPr>
        <w:t xml:space="preserve">) enter the </w:t>
      </w:r>
      <w:r w:rsidR="00525D99" w:rsidRPr="00BF0C1B">
        <w:rPr>
          <w:sz w:val="20"/>
          <w:szCs w:val="22"/>
        </w:rPr>
        <w:t>P</w:t>
      </w:r>
      <w:r w:rsidRPr="00BF0C1B">
        <w:rPr>
          <w:sz w:val="20"/>
          <w:szCs w:val="22"/>
        </w:rPr>
        <w:t>roperty once for the purpose of conducting a pre-settlement inspection</w:t>
      </w:r>
      <w:r w:rsidR="00CE2D64" w:rsidRPr="00BF0C1B">
        <w:rPr>
          <w:sz w:val="20"/>
          <w:szCs w:val="22"/>
        </w:rPr>
        <w:t xml:space="preserve"> to check on the condition of the </w:t>
      </w:r>
      <w:r w:rsidR="00CE209A" w:rsidRPr="00BF0C1B">
        <w:rPr>
          <w:sz w:val="20"/>
          <w:szCs w:val="22"/>
        </w:rPr>
        <w:t>P</w:t>
      </w:r>
      <w:r w:rsidR="00CE2D64" w:rsidRPr="00BF0C1B">
        <w:rPr>
          <w:sz w:val="20"/>
          <w:szCs w:val="22"/>
        </w:rPr>
        <w:t>roperty</w:t>
      </w:r>
      <w:r w:rsidRPr="00BF0C1B">
        <w:rPr>
          <w:sz w:val="20"/>
          <w:szCs w:val="22"/>
        </w:rPr>
        <w:t>.</w:t>
      </w:r>
      <w:r w:rsidR="006516EC" w:rsidRPr="00BF0C1B">
        <w:rPr>
          <w:sz w:val="20"/>
          <w:szCs w:val="22"/>
        </w:rPr>
        <w:t xml:space="preserve"> </w:t>
      </w:r>
      <w:r w:rsidR="00CE2D64" w:rsidRPr="00BF0C1B">
        <w:rPr>
          <w:sz w:val="20"/>
          <w:szCs w:val="22"/>
        </w:rPr>
        <w:t xml:space="preserve">You need to co-operate with the </w:t>
      </w:r>
      <w:r w:rsidR="00CE209A" w:rsidRPr="00BF0C1B">
        <w:rPr>
          <w:sz w:val="20"/>
          <w:szCs w:val="22"/>
        </w:rPr>
        <w:t>B</w:t>
      </w:r>
      <w:r w:rsidR="00CE2D64" w:rsidRPr="00BF0C1B">
        <w:rPr>
          <w:sz w:val="20"/>
          <w:szCs w:val="22"/>
        </w:rPr>
        <w:t xml:space="preserve">uyer and if a request for inspection is received, we </w:t>
      </w:r>
      <w:r w:rsidRPr="00BF0C1B">
        <w:rPr>
          <w:sz w:val="20"/>
          <w:szCs w:val="22"/>
        </w:rPr>
        <w:t xml:space="preserve">suggest you make arrangements directly with </w:t>
      </w:r>
      <w:r w:rsidR="00026EA1" w:rsidRPr="00BF0C1B">
        <w:rPr>
          <w:sz w:val="20"/>
          <w:szCs w:val="22"/>
        </w:rPr>
        <w:t>your</w:t>
      </w:r>
      <w:r w:rsidRPr="00BF0C1B">
        <w:rPr>
          <w:sz w:val="20"/>
          <w:szCs w:val="22"/>
        </w:rPr>
        <w:t xml:space="preserve"> agent </w:t>
      </w:r>
      <w:r w:rsidR="00CE2D64" w:rsidRPr="00BF0C1B">
        <w:rPr>
          <w:sz w:val="20"/>
          <w:szCs w:val="22"/>
        </w:rPr>
        <w:t xml:space="preserve">and ensure your agent is present when the </w:t>
      </w:r>
      <w:r w:rsidR="00CE209A" w:rsidRPr="00BF0C1B">
        <w:rPr>
          <w:sz w:val="20"/>
          <w:szCs w:val="22"/>
        </w:rPr>
        <w:t>B</w:t>
      </w:r>
      <w:r w:rsidR="00CE2D64" w:rsidRPr="00BF0C1B">
        <w:rPr>
          <w:sz w:val="20"/>
          <w:szCs w:val="22"/>
        </w:rPr>
        <w:t xml:space="preserve">uyer inspects the </w:t>
      </w:r>
      <w:r w:rsidR="00CE209A" w:rsidRPr="00BF0C1B">
        <w:rPr>
          <w:sz w:val="20"/>
          <w:szCs w:val="22"/>
        </w:rPr>
        <w:t>P</w:t>
      </w:r>
      <w:r w:rsidR="00CE2D64" w:rsidRPr="00BF0C1B">
        <w:rPr>
          <w:sz w:val="20"/>
          <w:szCs w:val="22"/>
        </w:rPr>
        <w:t>roperty</w:t>
      </w:r>
      <w:r w:rsidRPr="00BF0C1B">
        <w:rPr>
          <w:sz w:val="20"/>
          <w:szCs w:val="22"/>
        </w:rPr>
        <w:t>.</w:t>
      </w:r>
    </w:p>
    <w:p w:rsidR="00B110B4" w:rsidRPr="00BF0C1B" w:rsidRDefault="00203476" w:rsidP="00BF0C1B">
      <w:pPr>
        <w:pStyle w:val="LexonParagraph2"/>
        <w:rPr>
          <w:sz w:val="20"/>
          <w:szCs w:val="22"/>
        </w:rPr>
      </w:pPr>
      <w:r w:rsidRPr="00BF0C1B">
        <w:rPr>
          <w:sz w:val="20"/>
          <w:szCs w:val="22"/>
        </w:rPr>
        <w:t>Please</w:t>
      </w:r>
      <w:r w:rsidR="00AA4C79" w:rsidRPr="00BF0C1B">
        <w:rPr>
          <w:sz w:val="20"/>
          <w:szCs w:val="22"/>
        </w:rPr>
        <w:t xml:space="preserve"> </w:t>
      </w:r>
      <w:r w:rsidR="00634D3E" w:rsidRPr="00BF0C1B">
        <w:rPr>
          <w:sz w:val="20"/>
          <w:szCs w:val="22"/>
        </w:rPr>
        <w:t>ensure that you do not modify</w:t>
      </w:r>
      <w:r w:rsidR="00AA4C79" w:rsidRPr="00BF0C1B">
        <w:rPr>
          <w:sz w:val="20"/>
          <w:szCs w:val="22"/>
        </w:rPr>
        <w:t xml:space="preserve"> the </w:t>
      </w:r>
      <w:r w:rsidRPr="00BF0C1B">
        <w:rPr>
          <w:sz w:val="20"/>
          <w:szCs w:val="22"/>
        </w:rPr>
        <w:t>P</w:t>
      </w:r>
      <w:r w:rsidR="00634D3E" w:rsidRPr="00BF0C1B">
        <w:rPr>
          <w:sz w:val="20"/>
          <w:szCs w:val="22"/>
        </w:rPr>
        <w:t>roperty in</w:t>
      </w:r>
      <w:r w:rsidR="00AA4C79" w:rsidRPr="00BF0C1B">
        <w:rPr>
          <w:sz w:val="20"/>
          <w:szCs w:val="22"/>
        </w:rPr>
        <w:t xml:space="preserve"> any </w:t>
      </w:r>
      <w:r w:rsidR="00634D3E" w:rsidRPr="00BF0C1B">
        <w:rPr>
          <w:sz w:val="20"/>
          <w:szCs w:val="22"/>
        </w:rPr>
        <w:t>way after</w:t>
      </w:r>
      <w:r w:rsidR="00AA4C79" w:rsidRPr="00BF0C1B">
        <w:rPr>
          <w:sz w:val="20"/>
          <w:szCs w:val="22"/>
        </w:rPr>
        <w:t xml:space="preserve"> the </w:t>
      </w:r>
      <w:r w:rsidRPr="00BF0C1B">
        <w:rPr>
          <w:sz w:val="20"/>
          <w:szCs w:val="22"/>
        </w:rPr>
        <w:t>C</w:t>
      </w:r>
      <w:r w:rsidR="00634D3E" w:rsidRPr="00BF0C1B">
        <w:rPr>
          <w:sz w:val="20"/>
          <w:szCs w:val="22"/>
        </w:rPr>
        <w:t xml:space="preserve">ontract </w:t>
      </w:r>
      <w:r w:rsidRPr="00BF0C1B">
        <w:rPr>
          <w:sz w:val="20"/>
          <w:szCs w:val="22"/>
        </w:rPr>
        <w:t>D</w:t>
      </w:r>
      <w:r w:rsidR="00634D3E" w:rsidRPr="00BF0C1B">
        <w:rPr>
          <w:sz w:val="20"/>
          <w:szCs w:val="22"/>
        </w:rPr>
        <w:t xml:space="preserve">ate, otherwise the </w:t>
      </w:r>
      <w:r w:rsidRPr="00BF0C1B">
        <w:rPr>
          <w:sz w:val="20"/>
          <w:szCs w:val="22"/>
        </w:rPr>
        <w:t>B</w:t>
      </w:r>
      <w:r w:rsidR="00634D3E" w:rsidRPr="00BF0C1B">
        <w:rPr>
          <w:sz w:val="20"/>
          <w:szCs w:val="22"/>
        </w:rPr>
        <w:t>uyer</w:t>
      </w:r>
      <w:r w:rsidR="00AA4C79" w:rsidRPr="00BF0C1B">
        <w:rPr>
          <w:sz w:val="20"/>
          <w:szCs w:val="22"/>
        </w:rPr>
        <w:t xml:space="preserve"> may </w:t>
      </w:r>
      <w:r w:rsidR="00634D3E" w:rsidRPr="00BF0C1B">
        <w:rPr>
          <w:sz w:val="20"/>
          <w:szCs w:val="22"/>
        </w:rPr>
        <w:t>be able</w:t>
      </w:r>
      <w:r w:rsidR="00AA4C79" w:rsidRPr="00BF0C1B">
        <w:rPr>
          <w:sz w:val="20"/>
          <w:szCs w:val="22"/>
        </w:rPr>
        <w:t xml:space="preserve"> to terminate the </w:t>
      </w:r>
      <w:r w:rsidR="00525D99" w:rsidRPr="00BF0C1B">
        <w:rPr>
          <w:sz w:val="20"/>
          <w:szCs w:val="22"/>
        </w:rPr>
        <w:t>C</w:t>
      </w:r>
      <w:r w:rsidR="00AA4C79" w:rsidRPr="00BF0C1B">
        <w:rPr>
          <w:sz w:val="20"/>
          <w:szCs w:val="22"/>
        </w:rPr>
        <w:t xml:space="preserve">ontract or claim compensation from </w:t>
      </w:r>
      <w:r w:rsidR="00634D3E" w:rsidRPr="00BF0C1B">
        <w:rPr>
          <w:sz w:val="20"/>
          <w:szCs w:val="22"/>
        </w:rPr>
        <w:t xml:space="preserve">you </w:t>
      </w:r>
      <w:r w:rsidR="002A0D87" w:rsidRPr="00BF0C1B">
        <w:rPr>
          <w:sz w:val="20"/>
          <w:szCs w:val="22"/>
        </w:rPr>
        <w:t xml:space="preserve">(if </w:t>
      </w:r>
      <w:r w:rsidR="00AA4C79" w:rsidRPr="00BF0C1B">
        <w:rPr>
          <w:sz w:val="20"/>
          <w:szCs w:val="22"/>
        </w:rPr>
        <w:t xml:space="preserve">the </w:t>
      </w:r>
      <w:r w:rsidR="002A0D87" w:rsidRPr="00BF0C1B">
        <w:rPr>
          <w:sz w:val="20"/>
          <w:szCs w:val="22"/>
        </w:rPr>
        <w:t>modifications</w:t>
      </w:r>
      <w:r w:rsidR="00B110B4" w:rsidRPr="00BF0C1B">
        <w:rPr>
          <w:sz w:val="20"/>
          <w:szCs w:val="22"/>
        </w:rPr>
        <w:t xml:space="preserve"> are </w:t>
      </w:r>
      <w:r w:rsidR="00634D3E" w:rsidRPr="00BF0C1B">
        <w:rPr>
          <w:sz w:val="20"/>
          <w:szCs w:val="22"/>
        </w:rPr>
        <w:t xml:space="preserve">significant and </w:t>
      </w:r>
      <w:r w:rsidR="002A0D87" w:rsidRPr="00BF0C1B">
        <w:rPr>
          <w:sz w:val="20"/>
          <w:szCs w:val="22"/>
        </w:rPr>
        <w:t>the issue is</w:t>
      </w:r>
      <w:r w:rsidR="00E7031D" w:rsidRPr="00BF0C1B">
        <w:rPr>
          <w:sz w:val="20"/>
          <w:szCs w:val="22"/>
        </w:rPr>
        <w:t xml:space="preserve"> raised</w:t>
      </w:r>
      <w:r w:rsidRPr="00BF0C1B">
        <w:rPr>
          <w:sz w:val="20"/>
          <w:szCs w:val="22"/>
        </w:rPr>
        <w:t xml:space="preserve"> before settlement).</w:t>
      </w:r>
    </w:p>
    <w:p w:rsidR="001B6470" w:rsidRPr="00BF0C1B" w:rsidRDefault="001B6470" w:rsidP="00BF0C1B">
      <w:pPr>
        <w:pStyle w:val="LexonLevel2"/>
        <w:spacing w:before="240"/>
        <w:rPr>
          <w:sz w:val="24"/>
          <w:szCs w:val="22"/>
        </w:rPr>
      </w:pPr>
      <w:bookmarkStart w:id="983" w:name="_Toc471292068"/>
      <w:bookmarkStart w:id="984" w:name="_Toc471292543"/>
      <w:bookmarkStart w:id="985" w:name="_Toc471293029"/>
      <w:bookmarkStart w:id="986" w:name="_Toc471323609"/>
      <w:bookmarkStart w:id="987" w:name="_Toc471292069"/>
      <w:bookmarkStart w:id="988" w:name="_Toc471292544"/>
      <w:bookmarkStart w:id="989" w:name="_Toc471293030"/>
      <w:bookmarkStart w:id="990" w:name="_Toc471323610"/>
      <w:bookmarkStart w:id="991" w:name="_Toc471292070"/>
      <w:bookmarkStart w:id="992" w:name="_Toc471292545"/>
      <w:bookmarkStart w:id="993" w:name="_Toc471293031"/>
      <w:bookmarkStart w:id="994" w:name="_Toc471323611"/>
      <w:bookmarkStart w:id="995" w:name="_Toc471292071"/>
      <w:bookmarkStart w:id="996" w:name="_Toc471292546"/>
      <w:bookmarkStart w:id="997" w:name="_Toc471293032"/>
      <w:bookmarkStart w:id="998" w:name="_Toc471323612"/>
      <w:bookmarkStart w:id="999" w:name="_Toc471292072"/>
      <w:bookmarkStart w:id="1000" w:name="_Toc471292547"/>
      <w:bookmarkStart w:id="1001" w:name="_Toc471293033"/>
      <w:bookmarkStart w:id="1002" w:name="_Toc471323613"/>
      <w:bookmarkStart w:id="1003" w:name="_Toc471292073"/>
      <w:bookmarkStart w:id="1004" w:name="_Toc471292548"/>
      <w:bookmarkStart w:id="1005" w:name="_Toc471293034"/>
      <w:bookmarkStart w:id="1006" w:name="_Toc471323614"/>
      <w:bookmarkStart w:id="1007" w:name="_Toc471292074"/>
      <w:bookmarkStart w:id="1008" w:name="_Toc471292549"/>
      <w:bookmarkStart w:id="1009" w:name="_Toc471293035"/>
      <w:bookmarkStart w:id="1010" w:name="_Toc471323615"/>
      <w:bookmarkStart w:id="1011" w:name="_Toc379896533"/>
      <w:bookmarkStart w:id="1012" w:name="_Toc385421076"/>
      <w:bookmarkStart w:id="1013" w:name="_Toc436125786"/>
      <w:bookmarkStart w:id="1014" w:name="_Toc472059620"/>
      <w:bookmarkStart w:id="1015" w:name="_Toc535813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rsidRPr="00BF0C1B">
        <w:rPr>
          <w:sz w:val="24"/>
          <w:szCs w:val="22"/>
        </w:rPr>
        <w:t xml:space="preserve">Transfer </w:t>
      </w:r>
      <w:r w:rsidR="00BF0C1B">
        <w:rPr>
          <w:sz w:val="24"/>
          <w:szCs w:val="22"/>
        </w:rPr>
        <w:t>d</w:t>
      </w:r>
      <w:r w:rsidRPr="00BF0C1B">
        <w:rPr>
          <w:sz w:val="24"/>
          <w:szCs w:val="22"/>
        </w:rPr>
        <w:t>ocuments</w:t>
      </w:r>
      <w:bookmarkEnd w:id="1011"/>
      <w:bookmarkEnd w:id="1012"/>
      <w:bookmarkEnd w:id="1013"/>
      <w:bookmarkEnd w:id="1014"/>
      <w:bookmarkEnd w:id="1015"/>
    </w:p>
    <w:p w:rsidR="00203476" w:rsidRPr="00BF0C1B" w:rsidRDefault="00203476" w:rsidP="00EE68E4">
      <w:pPr>
        <w:pStyle w:val="LexonParagraph2"/>
        <w:rPr>
          <w:sz w:val="20"/>
          <w:szCs w:val="22"/>
        </w:rPr>
      </w:pPr>
      <w:r w:rsidRPr="00BF0C1B">
        <w:rPr>
          <w:sz w:val="20"/>
          <w:szCs w:val="22"/>
        </w:rPr>
        <w:t>All parties comprising the Seller need to sign the transfer documents.</w:t>
      </w:r>
    </w:p>
    <w:p w:rsidR="00DB208A" w:rsidRPr="00BF0C1B" w:rsidRDefault="00203476" w:rsidP="00EE68E4">
      <w:pPr>
        <w:pStyle w:val="LexonParagraph2"/>
        <w:rPr>
          <w:sz w:val="20"/>
          <w:szCs w:val="22"/>
        </w:rPr>
      </w:pPr>
      <w:bookmarkStart w:id="1016" w:name="_Hlk10540779"/>
      <w:r w:rsidRPr="00BF0C1B">
        <w:rPr>
          <w:sz w:val="20"/>
          <w:szCs w:val="22"/>
        </w:rPr>
        <w:t>Any individuals must sign in the presence of a Justice of the Peace, Commissioner of Declarations or a Legal Practitioner.</w:t>
      </w:r>
      <w:r w:rsidR="006516EC" w:rsidRPr="00BF0C1B">
        <w:rPr>
          <w:sz w:val="20"/>
          <w:szCs w:val="22"/>
        </w:rPr>
        <w:t xml:space="preserve"> </w:t>
      </w:r>
      <w:r w:rsidRPr="00BF0C1B">
        <w:rPr>
          <w:sz w:val="20"/>
          <w:szCs w:val="22"/>
        </w:rPr>
        <w:t>If signing documents in Australia, you will need to ask a suitable witness to witness your signature on the</w:t>
      </w:r>
      <w:r w:rsidR="00770800" w:rsidRPr="00BF0C1B">
        <w:rPr>
          <w:sz w:val="20"/>
          <w:szCs w:val="22"/>
        </w:rPr>
        <w:t xml:space="preserve"> transfer documents </w:t>
      </w:r>
      <w:r w:rsidR="00C24638" w:rsidRPr="00BF0C1B">
        <w:rPr>
          <w:sz w:val="20"/>
          <w:szCs w:val="22"/>
        </w:rPr>
        <w:t xml:space="preserve">and </w:t>
      </w:r>
      <w:r w:rsidR="004C2000" w:rsidRPr="00BF0C1B">
        <w:rPr>
          <w:sz w:val="20"/>
          <w:szCs w:val="22"/>
        </w:rPr>
        <w:t>provide a verification</w:t>
      </w:r>
      <w:r w:rsidR="00DB208A" w:rsidRPr="00BF0C1B">
        <w:rPr>
          <w:sz w:val="20"/>
          <w:szCs w:val="22"/>
        </w:rPr>
        <w:t xml:space="preserve"> of identity as well as supporting documentation (such as local government rates notice</w:t>
      </w:r>
      <w:r w:rsidR="003678FC" w:rsidRPr="00BF0C1B">
        <w:rPr>
          <w:sz w:val="20"/>
          <w:szCs w:val="22"/>
        </w:rPr>
        <w:t xml:space="preserve"> or water or other utility notice or land tax assessment</w:t>
      </w:r>
      <w:r w:rsidR="00DB208A" w:rsidRPr="00BF0C1B">
        <w:rPr>
          <w:sz w:val="20"/>
          <w:szCs w:val="22"/>
        </w:rPr>
        <w:t xml:space="preserve">) linking you to the </w:t>
      </w:r>
      <w:r w:rsidRPr="00BF0C1B">
        <w:rPr>
          <w:sz w:val="20"/>
          <w:szCs w:val="22"/>
        </w:rPr>
        <w:t>P</w:t>
      </w:r>
      <w:r w:rsidR="00DB208A" w:rsidRPr="00BF0C1B">
        <w:rPr>
          <w:sz w:val="20"/>
          <w:szCs w:val="22"/>
        </w:rPr>
        <w:t>roperty.</w:t>
      </w:r>
    </w:p>
    <w:bookmarkEnd w:id="1016"/>
    <w:p w:rsidR="00DB208A" w:rsidRPr="00BF0C1B" w:rsidRDefault="00DB208A" w:rsidP="00EE68E4">
      <w:pPr>
        <w:pStyle w:val="LexonParagraph2"/>
        <w:rPr>
          <w:sz w:val="20"/>
          <w:szCs w:val="22"/>
        </w:rPr>
      </w:pPr>
      <w:r w:rsidRPr="00BF0C1B">
        <w:rPr>
          <w:sz w:val="20"/>
          <w:szCs w:val="22"/>
        </w:rPr>
        <w:t>A</w:t>
      </w:r>
      <w:r w:rsidR="00026EA1" w:rsidRPr="00BF0C1B">
        <w:rPr>
          <w:sz w:val="20"/>
          <w:szCs w:val="22"/>
        </w:rPr>
        <w:t xml:space="preserve"> company</w:t>
      </w:r>
      <w:r w:rsidR="001959B5" w:rsidRPr="00BF0C1B">
        <w:rPr>
          <w:sz w:val="20"/>
          <w:szCs w:val="22"/>
        </w:rPr>
        <w:t xml:space="preserve"> must </w:t>
      </w:r>
      <w:r w:rsidR="00696337" w:rsidRPr="00BF0C1B">
        <w:rPr>
          <w:sz w:val="20"/>
          <w:szCs w:val="22"/>
        </w:rPr>
        <w:t>have two directors, a director and a secretary or</w:t>
      </w:r>
      <w:r w:rsidRPr="00BF0C1B">
        <w:rPr>
          <w:sz w:val="20"/>
          <w:szCs w:val="22"/>
        </w:rPr>
        <w:t>,</w:t>
      </w:r>
      <w:r w:rsidR="00BB5DE2" w:rsidRPr="00BF0C1B">
        <w:rPr>
          <w:sz w:val="20"/>
          <w:szCs w:val="22"/>
        </w:rPr>
        <w:t xml:space="preserve"> if a sole director company,</w:t>
      </w:r>
      <w:r w:rsidR="00696337" w:rsidRPr="00BF0C1B">
        <w:rPr>
          <w:sz w:val="20"/>
          <w:szCs w:val="22"/>
        </w:rPr>
        <w:t xml:space="preserve"> the sole director sign</w:t>
      </w:r>
      <w:r w:rsidRPr="00BF0C1B">
        <w:rPr>
          <w:sz w:val="20"/>
          <w:szCs w:val="22"/>
        </w:rPr>
        <w:t xml:space="preserve"> the</w:t>
      </w:r>
      <w:r w:rsidR="00770800" w:rsidRPr="00BF0C1B">
        <w:rPr>
          <w:sz w:val="20"/>
          <w:szCs w:val="22"/>
        </w:rPr>
        <w:t xml:space="preserve"> transfer</w:t>
      </w:r>
      <w:r w:rsidR="00026EA1" w:rsidRPr="00BF0C1B">
        <w:rPr>
          <w:sz w:val="20"/>
          <w:szCs w:val="22"/>
        </w:rPr>
        <w:t>.</w:t>
      </w:r>
    </w:p>
    <w:p w:rsidR="00C24638" w:rsidRPr="00BF0C1B" w:rsidRDefault="00C24638" w:rsidP="00EE68E4">
      <w:pPr>
        <w:pStyle w:val="LexonParagraph2"/>
        <w:rPr>
          <w:sz w:val="20"/>
          <w:szCs w:val="22"/>
        </w:rPr>
      </w:pPr>
      <w:r w:rsidRPr="00BF0C1B">
        <w:rPr>
          <w:sz w:val="20"/>
          <w:szCs w:val="22"/>
        </w:rPr>
        <w:t>If you are signing documents outside of Australia, an overseas agent will be required to verify your identity and witness your signature. Please contact us to discuss this option.</w:t>
      </w:r>
      <w:r w:rsidR="006516EC" w:rsidRPr="00BF0C1B">
        <w:rPr>
          <w:sz w:val="20"/>
          <w:szCs w:val="22"/>
        </w:rPr>
        <w:t xml:space="preserve"> </w:t>
      </w:r>
    </w:p>
    <w:p w:rsidR="001B6470" w:rsidRPr="00BF0C1B" w:rsidRDefault="00CE2D64" w:rsidP="00EE68E4">
      <w:pPr>
        <w:pStyle w:val="LexonParagraph2"/>
        <w:rPr>
          <w:sz w:val="20"/>
          <w:szCs w:val="22"/>
        </w:rPr>
      </w:pPr>
      <w:r w:rsidRPr="00BF0C1B">
        <w:rPr>
          <w:sz w:val="20"/>
          <w:szCs w:val="22"/>
        </w:rPr>
        <w:t>Y</w:t>
      </w:r>
      <w:r w:rsidR="00026EA1" w:rsidRPr="00BF0C1B">
        <w:rPr>
          <w:sz w:val="20"/>
          <w:szCs w:val="22"/>
        </w:rPr>
        <w:t xml:space="preserve">ou will </w:t>
      </w:r>
      <w:r w:rsidRPr="00BF0C1B">
        <w:rPr>
          <w:sz w:val="20"/>
          <w:szCs w:val="22"/>
        </w:rPr>
        <w:t xml:space="preserve">need to </w:t>
      </w:r>
      <w:r w:rsidR="00026EA1" w:rsidRPr="00BF0C1B">
        <w:rPr>
          <w:sz w:val="20"/>
          <w:szCs w:val="22"/>
        </w:rPr>
        <w:t xml:space="preserve">arrange for all signatories to </w:t>
      </w:r>
      <w:r w:rsidR="00770800" w:rsidRPr="00BF0C1B">
        <w:rPr>
          <w:sz w:val="20"/>
          <w:szCs w:val="22"/>
        </w:rPr>
        <w:t xml:space="preserve">be </w:t>
      </w:r>
      <w:r w:rsidR="00026EA1" w:rsidRPr="00BF0C1B">
        <w:rPr>
          <w:sz w:val="20"/>
          <w:szCs w:val="22"/>
        </w:rPr>
        <w:t>in a position</w:t>
      </w:r>
      <w:r w:rsidR="001B6470" w:rsidRPr="00BF0C1B">
        <w:rPr>
          <w:sz w:val="20"/>
          <w:szCs w:val="22"/>
        </w:rPr>
        <w:t xml:space="preserve"> to sign the transfer documents </w:t>
      </w:r>
      <w:r w:rsidR="00026EA1" w:rsidRPr="00BF0C1B">
        <w:rPr>
          <w:sz w:val="20"/>
          <w:szCs w:val="22"/>
        </w:rPr>
        <w:t>expeditiously once received.</w:t>
      </w:r>
      <w:r w:rsidR="006516EC" w:rsidRPr="00BF0C1B">
        <w:rPr>
          <w:sz w:val="20"/>
          <w:szCs w:val="22"/>
        </w:rPr>
        <w:t xml:space="preserve"> </w:t>
      </w:r>
      <w:r w:rsidR="00026EA1" w:rsidRPr="00BF0C1B">
        <w:rPr>
          <w:sz w:val="20"/>
          <w:szCs w:val="22"/>
        </w:rPr>
        <w:t xml:space="preserve">If you would like to attend at our office for the purpose of executing </w:t>
      </w:r>
      <w:r w:rsidR="003E743A" w:rsidRPr="00BF0C1B">
        <w:rPr>
          <w:sz w:val="20"/>
          <w:szCs w:val="22"/>
        </w:rPr>
        <w:t xml:space="preserve">transfer documents </w:t>
      </w:r>
      <w:r w:rsidR="00026EA1" w:rsidRPr="00BF0C1B">
        <w:rPr>
          <w:sz w:val="20"/>
          <w:szCs w:val="22"/>
        </w:rPr>
        <w:t xml:space="preserve">please let us know </w:t>
      </w:r>
      <w:r w:rsidR="003E743A" w:rsidRPr="00BF0C1B">
        <w:rPr>
          <w:sz w:val="20"/>
          <w:szCs w:val="22"/>
        </w:rPr>
        <w:t xml:space="preserve">and we will </w:t>
      </w:r>
      <w:r w:rsidR="00696337" w:rsidRPr="00BF0C1B">
        <w:rPr>
          <w:sz w:val="20"/>
          <w:szCs w:val="22"/>
        </w:rPr>
        <w:t>call you once</w:t>
      </w:r>
      <w:r w:rsidR="001B6470" w:rsidRPr="00BF0C1B">
        <w:rPr>
          <w:sz w:val="20"/>
          <w:szCs w:val="22"/>
        </w:rPr>
        <w:t xml:space="preserve"> the transfer documents </w:t>
      </w:r>
      <w:r w:rsidR="00203476" w:rsidRPr="00BF0C1B">
        <w:rPr>
          <w:sz w:val="20"/>
          <w:szCs w:val="22"/>
        </w:rPr>
        <w:t>arrive</w:t>
      </w:r>
      <w:r w:rsidR="001B6470" w:rsidRPr="00BF0C1B">
        <w:rPr>
          <w:sz w:val="20"/>
          <w:szCs w:val="22"/>
        </w:rPr>
        <w:t>.</w:t>
      </w:r>
    </w:p>
    <w:p w:rsidR="00212982" w:rsidRPr="00BF0C1B" w:rsidRDefault="00212982" w:rsidP="00BF0C1B">
      <w:pPr>
        <w:pStyle w:val="LexonLevel2"/>
        <w:spacing w:before="240"/>
        <w:rPr>
          <w:sz w:val="24"/>
          <w:szCs w:val="22"/>
        </w:rPr>
      </w:pPr>
      <w:bookmarkStart w:id="1017" w:name="_Toc379292591"/>
      <w:bookmarkStart w:id="1018" w:name="_Toc450050705"/>
      <w:bookmarkStart w:id="1019" w:name="_Toc436129474"/>
      <w:bookmarkStart w:id="1020" w:name="_Toc379896534"/>
      <w:bookmarkStart w:id="1021" w:name="_Toc385421077"/>
      <w:bookmarkStart w:id="1022" w:name="_Toc436125787"/>
      <w:bookmarkStart w:id="1023" w:name="_Toc472059621"/>
      <w:bookmarkStart w:id="1024" w:name="_Toc53581383"/>
      <w:r w:rsidRPr="00BF0C1B">
        <w:rPr>
          <w:sz w:val="24"/>
          <w:szCs w:val="22"/>
        </w:rPr>
        <w:t>Keys</w:t>
      </w:r>
      <w:r w:rsidR="004501E3" w:rsidRPr="00BF0C1B">
        <w:rPr>
          <w:sz w:val="24"/>
          <w:szCs w:val="22"/>
        </w:rPr>
        <w:t xml:space="preserve"> </w:t>
      </w:r>
      <w:bookmarkEnd w:id="1017"/>
      <w:bookmarkEnd w:id="1018"/>
      <w:bookmarkEnd w:id="1019"/>
      <w:r w:rsidR="00BF0C1B" w:rsidRPr="00BF0C1B">
        <w:rPr>
          <w:sz w:val="24"/>
          <w:szCs w:val="22"/>
        </w:rPr>
        <w:t>and codes</w:t>
      </w:r>
      <w:bookmarkEnd w:id="1020"/>
      <w:bookmarkEnd w:id="1021"/>
      <w:bookmarkEnd w:id="1022"/>
      <w:bookmarkEnd w:id="1023"/>
      <w:bookmarkEnd w:id="1024"/>
    </w:p>
    <w:p w:rsidR="00212982" w:rsidRPr="00BF0C1B" w:rsidRDefault="004501E3" w:rsidP="00EE68E4">
      <w:pPr>
        <w:pStyle w:val="LexonParagraph2"/>
        <w:rPr>
          <w:sz w:val="20"/>
          <w:szCs w:val="22"/>
        </w:rPr>
      </w:pPr>
      <w:r w:rsidRPr="00BF0C1B">
        <w:rPr>
          <w:sz w:val="20"/>
          <w:szCs w:val="22"/>
        </w:rPr>
        <w:t xml:space="preserve">At settlement, </w:t>
      </w:r>
      <w:r w:rsidR="008E69BE" w:rsidRPr="00BF0C1B">
        <w:rPr>
          <w:sz w:val="20"/>
          <w:szCs w:val="22"/>
        </w:rPr>
        <w:t>you must</w:t>
      </w:r>
      <w:r w:rsidR="00212982" w:rsidRPr="00BF0C1B">
        <w:rPr>
          <w:sz w:val="20"/>
          <w:szCs w:val="22"/>
        </w:rPr>
        <w:t xml:space="preserve"> deliver </w:t>
      </w:r>
      <w:r w:rsidR="008E69BE" w:rsidRPr="00BF0C1B">
        <w:rPr>
          <w:sz w:val="20"/>
          <w:szCs w:val="22"/>
        </w:rPr>
        <w:t xml:space="preserve">to the </w:t>
      </w:r>
      <w:r w:rsidR="00203476" w:rsidRPr="00BF0C1B">
        <w:rPr>
          <w:sz w:val="20"/>
          <w:szCs w:val="22"/>
        </w:rPr>
        <w:t>B</w:t>
      </w:r>
      <w:r w:rsidR="008E69BE" w:rsidRPr="00BF0C1B">
        <w:rPr>
          <w:sz w:val="20"/>
          <w:szCs w:val="22"/>
        </w:rPr>
        <w:t xml:space="preserve">uyer </w:t>
      </w:r>
      <w:r w:rsidR="00212982" w:rsidRPr="00BF0C1B">
        <w:rPr>
          <w:sz w:val="20"/>
          <w:szCs w:val="22"/>
        </w:rPr>
        <w:t>all keys</w:t>
      </w:r>
      <w:r w:rsidRPr="00BF0C1B">
        <w:rPr>
          <w:sz w:val="20"/>
          <w:szCs w:val="22"/>
        </w:rPr>
        <w:t xml:space="preserve">, codes or devices in </w:t>
      </w:r>
      <w:r w:rsidR="008E69BE" w:rsidRPr="00BF0C1B">
        <w:rPr>
          <w:sz w:val="20"/>
          <w:szCs w:val="22"/>
        </w:rPr>
        <w:t>your</w:t>
      </w:r>
      <w:r w:rsidRPr="00BF0C1B">
        <w:rPr>
          <w:sz w:val="20"/>
          <w:szCs w:val="22"/>
        </w:rPr>
        <w:t xml:space="preserve"> possession or control for all locks or security systems on</w:t>
      </w:r>
      <w:r w:rsidR="00212982" w:rsidRPr="00BF0C1B">
        <w:rPr>
          <w:sz w:val="20"/>
          <w:szCs w:val="22"/>
        </w:rPr>
        <w:t xml:space="preserve"> the </w:t>
      </w:r>
      <w:r w:rsidR="00203476" w:rsidRPr="00BF0C1B">
        <w:rPr>
          <w:sz w:val="20"/>
          <w:szCs w:val="22"/>
        </w:rPr>
        <w:t>P</w:t>
      </w:r>
      <w:r w:rsidR="00465846" w:rsidRPr="00BF0C1B">
        <w:rPr>
          <w:sz w:val="20"/>
          <w:szCs w:val="22"/>
        </w:rPr>
        <w:t>roperty</w:t>
      </w:r>
      <w:r w:rsidR="00026EA1" w:rsidRPr="00BF0C1B">
        <w:rPr>
          <w:sz w:val="20"/>
          <w:szCs w:val="22"/>
        </w:rPr>
        <w:t>.</w:t>
      </w:r>
      <w:r w:rsidR="006516EC" w:rsidRPr="00BF0C1B">
        <w:rPr>
          <w:sz w:val="20"/>
          <w:szCs w:val="22"/>
        </w:rPr>
        <w:t xml:space="preserve"> </w:t>
      </w:r>
      <w:r w:rsidR="00026EA1" w:rsidRPr="00BF0C1B">
        <w:rPr>
          <w:sz w:val="20"/>
          <w:szCs w:val="22"/>
        </w:rPr>
        <w:t xml:space="preserve">You will need to make a written record for the </w:t>
      </w:r>
      <w:r w:rsidR="00203476" w:rsidRPr="00BF0C1B">
        <w:rPr>
          <w:sz w:val="20"/>
          <w:szCs w:val="22"/>
        </w:rPr>
        <w:t>B</w:t>
      </w:r>
      <w:r w:rsidR="00026EA1" w:rsidRPr="00BF0C1B">
        <w:rPr>
          <w:sz w:val="20"/>
          <w:szCs w:val="22"/>
        </w:rPr>
        <w:t>uyer of all codes and combinations, if applicable, necessary to fasten or unfasten any lock including electronic devices.</w:t>
      </w:r>
      <w:r w:rsidR="006516EC" w:rsidRPr="00BF0C1B">
        <w:rPr>
          <w:sz w:val="20"/>
          <w:szCs w:val="22"/>
        </w:rPr>
        <w:t xml:space="preserve"> </w:t>
      </w:r>
      <w:r w:rsidR="00745F24" w:rsidRPr="00BF0C1B">
        <w:rPr>
          <w:sz w:val="20"/>
          <w:szCs w:val="22"/>
        </w:rPr>
        <w:t xml:space="preserve">If </w:t>
      </w:r>
      <w:r w:rsidR="00026EA1" w:rsidRPr="00BF0C1B">
        <w:rPr>
          <w:sz w:val="20"/>
          <w:szCs w:val="22"/>
        </w:rPr>
        <w:t xml:space="preserve">the </w:t>
      </w:r>
      <w:r w:rsidR="00203476" w:rsidRPr="00BF0C1B">
        <w:rPr>
          <w:sz w:val="20"/>
          <w:szCs w:val="22"/>
        </w:rPr>
        <w:t>B</w:t>
      </w:r>
      <w:r w:rsidR="00026EA1" w:rsidRPr="00BF0C1B">
        <w:rPr>
          <w:sz w:val="20"/>
          <w:szCs w:val="22"/>
        </w:rPr>
        <w:t xml:space="preserve">uyer requests </w:t>
      </w:r>
      <w:r w:rsidR="00745F24" w:rsidRPr="00BF0C1B">
        <w:rPr>
          <w:sz w:val="20"/>
          <w:szCs w:val="22"/>
        </w:rPr>
        <w:t xml:space="preserve">that </w:t>
      </w:r>
      <w:r w:rsidR="00026EA1" w:rsidRPr="00BF0C1B">
        <w:rPr>
          <w:sz w:val="20"/>
          <w:szCs w:val="22"/>
        </w:rPr>
        <w:t>we deliver the keys at settlement you will need to deliver them to</w:t>
      </w:r>
      <w:r w:rsidR="00745F24" w:rsidRPr="00BF0C1B">
        <w:rPr>
          <w:sz w:val="20"/>
          <w:szCs w:val="22"/>
        </w:rPr>
        <w:t xml:space="preserve"> our office </w:t>
      </w:r>
      <w:r w:rsidR="00BA5B66" w:rsidRPr="00BF0C1B">
        <w:rPr>
          <w:sz w:val="20"/>
          <w:szCs w:val="22"/>
        </w:rPr>
        <w:t>before</w:t>
      </w:r>
      <w:r w:rsidR="00203476" w:rsidRPr="00BF0C1B">
        <w:rPr>
          <w:sz w:val="20"/>
          <w:szCs w:val="22"/>
        </w:rPr>
        <w:t>hand</w:t>
      </w:r>
      <w:r w:rsidR="00745F24" w:rsidRPr="00BF0C1B">
        <w:rPr>
          <w:sz w:val="20"/>
          <w:szCs w:val="22"/>
        </w:rPr>
        <w:t>.</w:t>
      </w:r>
      <w:r w:rsidR="006516EC" w:rsidRPr="00BF0C1B">
        <w:rPr>
          <w:sz w:val="20"/>
          <w:szCs w:val="22"/>
        </w:rPr>
        <w:t xml:space="preserve"> </w:t>
      </w:r>
      <w:r w:rsidR="0067360B" w:rsidRPr="00BF0C1B">
        <w:rPr>
          <w:sz w:val="20"/>
          <w:szCs w:val="22"/>
        </w:rPr>
        <w:t xml:space="preserve">This request only needs to allow </w:t>
      </w:r>
      <w:r w:rsidR="00203476" w:rsidRPr="00BF0C1B">
        <w:rPr>
          <w:sz w:val="20"/>
          <w:szCs w:val="22"/>
        </w:rPr>
        <w:t>two</w:t>
      </w:r>
      <w:r w:rsidR="00D17FAC" w:rsidRPr="00BF0C1B">
        <w:rPr>
          <w:sz w:val="20"/>
          <w:szCs w:val="22"/>
        </w:rPr>
        <w:t xml:space="preserve"> clear </w:t>
      </w:r>
      <w:r w:rsidR="009373E4" w:rsidRPr="00BF0C1B">
        <w:rPr>
          <w:sz w:val="20"/>
          <w:szCs w:val="22"/>
        </w:rPr>
        <w:t xml:space="preserve">business </w:t>
      </w:r>
      <w:r w:rsidR="00D17FAC" w:rsidRPr="00BF0C1B">
        <w:rPr>
          <w:sz w:val="20"/>
          <w:szCs w:val="22"/>
        </w:rPr>
        <w:t>day</w:t>
      </w:r>
      <w:r w:rsidR="009373E4" w:rsidRPr="00BF0C1B">
        <w:rPr>
          <w:sz w:val="20"/>
          <w:szCs w:val="22"/>
        </w:rPr>
        <w:t>s</w:t>
      </w:r>
      <w:r w:rsidR="0067360B" w:rsidRPr="00BF0C1B">
        <w:rPr>
          <w:sz w:val="20"/>
          <w:szCs w:val="22"/>
        </w:rPr>
        <w:t>.</w:t>
      </w:r>
      <w:r w:rsidR="006516EC" w:rsidRPr="00BF0C1B">
        <w:rPr>
          <w:sz w:val="20"/>
          <w:szCs w:val="22"/>
        </w:rPr>
        <w:t xml:space="preserve"> </w:t>
      </w:r>
      <w:r w:rsidR="0067360B" w:rsidRPr="00BF0C1B">
        <w:rPr>
          <w:sz w:val="20"/>
          <w:szCs w:val="22"/>
        </w:rPr>
        <w:t xml:space="preserve">Failure to deliver the keys as requested may result in the </w:t>
      </w:r>
      <w:r w:rsidR="00203476" w:rsidRPr="00BF0C1B">
        <w:rPr>
          <w:sz w:val="20"/>
          <w:szCs w:val="22"/>
        </w:rPr>
        <w:t>B</w:t>
      </w:r>
      <w:r w:rsidR="0067360B" w:rsidRPr="00BF0C1B">
        <w:rPr>
          <w:sz w:val="20"/>
          <w:szCs w:val="22"/>
        </w:rPr>
        <w:t xml:space="preserve">uyer terminating the </w:t>
      </w:r>
      <w:r w:rsidR="00203476" w:rsidRPr="00BF0C1B">
        <w:rPr>
          <w:sz w:val="20"/>
          <w:szCs w:val="22"/>
        </w:rPr>
        <w:t>C</w:t>
      </w:r>
      <w:r w:rsidR="0067360B" w:rsidRPr="00BF0C1B">
        <w:rPr>
          <w:sz w:val="20"/>
          <w:szCs w:val="22"/>
        </w:rPr>
        <w:t>ontract and seeking compensation from you.</w:t>
      </w:r>
      <w:r w:rsidR="006516EC" w:rsidRPr="00BF0C1B">
        <w:rPr>
          <w:sz w:val="20"/>
          <w:szCs w:val="22"/>
        </w:rPr>
        <w:t xml:space="preserve"> </w:t>
      </w:r>
      <w:r w:rsidR="00745F24" w:rsidRPr="00BF0C1B">
        <w:rPr>
          <w:sz w:val="20"/>
          <w:szCs w:val="22"/>
        </w:rPr>
        <w:t xml:space="preserve">The usual situation is that </w:t>
      </w:r>
      <w:r w:rsidR="00026EA1" w:rsidRPr="00BF0C1B">
        <w:rPr>
          <w:sz w:val="20"/>
          <w:szCs w:val="22"/>
        </w:rPr>
        <w:t xml:space="preserve">the keys </w:t>
      </w:r>
      <w:r w:rsidR="00A15C6F" w:rsidRPr="00BF0C1B">
        <w:rPr>
          <w:sz w:val="20"/>
          <w:szCs w:val="22"/>
        </w:rPr>
        <w:t xml:space="preserve">are </w:t>
      </w:r>
      <w:r w:rsidR="00026EA1" w:rsidRPr="00BF0C1B">
        <w:rPr>
          <w:sz w:val="20"/>
          <w:szCs w:val="22"/>
        </w:rPr>
        <w:t xml:space="preserve">left with the agent </w:t>
      </w:r>
      <w:r w:rsidR="00BA5B66" w:rsidRPr="00BF0C1B">
        <w:rPr>
          <w:sz w:val="20"/>
          <w:szCs w:val="22"/>
        </w:rPr>
        <w:t>before</w:t>
      </w:r>
      <w:r w:rsidR="00026EA1" w:rsidRPr="00BF0C1B">
        <w:rPr>
          <w:sz w:val="20"/>
          <w:szCs w:val="22"/>
        </w:rPr>
        <w:t xml:space="preserve"> settlement for collection by the </w:t>
      </w:r>
      <w:r w:rsidR="00203476" w:rsidRPr="00BF0C1B">
        <w:rPr>
          <w:sz w:val="20"/>
          <w:szCs w:val="22"/>
        </w:rPr>
        <w:t>B</w:t>
      </w:r>
      <w:r w:rsidR="00026EA1" w:rsidRPr="00BF0C1B">
        <w:rPr>
          <w:sz w:val="20"/>
          <w:szCs w:val="22"/>
        </w:rPr>
        <w:t>uyer</w:t>
      </w:r>
      <w:r w:rsidR="00696337" w:rsidRPr="00BF0C1B">
        <w:rPr>
          <w:sz w:val="20"/>
          <w:szCs w:val="22"/>
        </w:rPr>
        <w:t xml:space="preserve"> after the agent is notified that settlement has been effected</w:t>
      </w:r>
      <w:r w:rsidR="00026EA1" w:rsidRPr="00BF0C1B">
        <w:rPr>
          <w:sz w:val="20"/>
          <w:szCs w:val="22"/>
        </w:rPr>
        <w:t>.</w:t>
      </w:r>
    </w:p>
    <w:p w:rsidR="00354904" w:rsidRPr="00BF0C1B" w:rsidRDefault="00354904" w:rsidP="00BF0C1B">
      <w:pPr>
        <w:pStyle w:val="LexonLevel2"/>
        <w:spacing w:before="240"/>
        <w:rPr>
          <w:sz w:val="24"/>
          <w:szCs w:val="22"/>
        </w:rPr>
      </w:pPr>
      <w:bookmarkStart w:id="1025" w:name="_Toc379896535"/>
      <w:bookmarkStart w:id="1026" w:name="_Toc385421078"/>
      <w:bookmarkStart w:id="1027" w:name="_Toc436125788"/>
      <w:bookmarkStart w:id="1028" w:name="_Toc379292592"/>
      <w:bookmarkStart w:id="1029" w:name="_Toc450050706"/>
      <w:bookmarkStart w:id="1030" w:name="_Toc436129475"/>
      <w:bookmarkStart w:id="1031" w:name="_Toc472059622"/>
      <w:bookmarkStart w:id="1032" w:name="_Toc53581384"/>
      <w:r w:rsidRPr="00BF0C1B">
        <w:rPr>
          <w:sz w:val="24"/>
          <w:szCs w:val="22"/>
        </w:rPr>
        <w:t>Chattels</w:t>
      </w:r>
      <w:bookmarkEnd w:id="1025"/>
      <w:bookmarkEnd w:id="1026"/>
      <w:bookmarkEnd w:id="1027"/>
      <w:bookmarkEnd w:id="1028"/>
      <w:bookmarkEnd w:id="1029"/>
      <w:bookmarkEnd w:id="1030"/>
      <w:bookmarkEnd w:id="1031"/>
      <w:bookmarkEnd w:id="1032"/>
    </w:p>
    <w:p w:rsidR="00354904" w:rsidRPr="00BF0C1B" w:rsidRDefault="00BA5B66" w:rsidP="00EE68E4">
      <w:pPr>
        <w:pStyle w:val="LexonParagraph2"/>
        <w:rPr>
          <w:sz w:val="20"/>
          <w:szCs w:val="22"/>
        </w:rPr>
      </w:pPr>
      <w:r w:rsidRPr="00BF0C1B">
        <w:rPr>
          <w:sz w:val="20"/>
          <w:szCs w:val="22"/>
        </w:rPr>
        <w:t>Before</w:t>
      </w:r>
      <w:r w:rsidR="00026EA1" w:rsidRPr="00BF0C1B">
        <w:rPr>
          <w:sz w:val="20"/>
          <w:szCs w:val="22"/>
        </w:rPr>
        <w:t xml:space="preserve"> </w:t>
      </w:r>
      <w:r w:rsidRPr="00BF0C1B">
        <w:rPr>
          <w:sz w:val="20"/>
          <w:szCs w:val="22"/>
        </w:rPr>
        <w:t>settlement</w:t>
      </w:r>
      <w:r w:rsidR="00026EA1" w:rsidRPr="00BF0C1B">
        <w:rPr>
          <w:sz w:val="20"/>
          <w:szCs w:val="22"/>
        </w:rPr>
        <w:t xml:space="preserve"> you</w:t>
      </w:r>
      <w:r w:rsidR="00354904" w:rsidRPr="00BF0C1B">
        <w:rPr>
          <w:sz w:val="20"/>
          <w:szCs w:val="22"/>
        </w:rPr>
        <w:t xml:space="preserve"> must remove all chattels not included in the sale and any substantial rubbish on the </w:t>
      </w:r>
      <w:r w:rsidR="00203476" w:rsidRPr="00BF0C1B">
        <w:rPr>
          <w:sz w:val="20"/>
          <w:szCs w:val="22"/>
        </w:rPr>
        <w:t>P</w:t>
      </w:r>
      <w:r w:rsidR="00026EA1" w:rsidRPr="00BF0C1B">
        <w:rPr>
          <w:sz w:val="20"/>
          <w:szCs w:val="22"/>
        </w:rPr>
        <w:t>roperty.</w:t>
      </w:r>
      <w:r w:rsidR="006516EC" w:rsidRPr="00BF0C1B">
        <w:rPr>
          <w:sz w:val="20"/>
          <w:szCs w:val="22"/>
        </w:rPr>
        <w:t xml:space="preserve"> </w:t>
      </w:r>
      <w:r w:rsidR="00CE2D64" w:rsidRPr="00BF0C1B">
        <w:rPr>
          <w:sz w:val="20"/>
          <w:szCs w:val="22"/>
        </w:rPr>
        <w:t>You</w:t>
      </w:r>
      <w:r w:rsidR="00354904" w:rsidRPr="00BF0C1B">
        <w:rPr>
          <w:sz w:val="20"/>
          <w:szCs w:val="22"/>
        </w:rPr>
        <w:t xml:space="preserve"> may also remove any fixtures excluded from the sale.</w:t>
      </w:r>
      <w:r w:rsidR="006516EC" w:rsidRPr="00BF0C1B">
        <w:rPr>
          <w:sz w:val="20"/>
          <w:szCs w:val="22"/>
        </w:rPr>
        <w:t xml:space="preserve"> </w:t>
      </w:r>
      <w:r w:rsidR="00102370" w:rsidRPr="00BF0C1B">
        <w:rPr>
          <w:sz w:val="20"/>
          <w:szCs w:val="22"/>
        </w:rPr>
        <w:t xml:space="preserve">You are deemed to have abandoned any property not removed before settlement and the Buyer can dispose of that property as they think fit. </w:t>
      </w:r>
      <w:bookmarkStart w:id="1033" w:name="_Hlk9866664"/>
      <w:r w:rsidR="00102370" w:rsidRPr="00BF0C1B">
        <w:rPr>
          <w:sz w:val="20"/>
          <w:szCs w:val="22"/>
        </w:rPr>
        <w:t>Contact us for advice before acting if you think this applies</w:t>
      </w:r>
      <w:bookmarkEnd w:id="1033"/>
      <w:r w:rsidR="00102370" w:rsidRPr="00BF0C1B">
        <w:rPr>
          <w:sz w:val="20"/>
          <w:szCs w:val="22"/>
        </w:rPr>
        <w:t>.</w:t>
      </w:r>
    </w:p>
    <w:p w:rsidR="00354904" w:rsidRPr="00BF0C1B" w:rsidRDefault="00354904" w:rsidP="00EE68E4">
      <w:pPr>
        <w:pStyle w:val="LexonParagraph2"/>
        <w:rPr>
          <w:sz w:val="20"/>
          <w:szCs w:val="22"/>
        </w:rPr>
      </w:pPr>
      <w:r w:rsidRPr="00BF0C1B">
        <w:rPr>
          <w:sz w:val="20"/>
          <w:szCs w:val="22"/>
        </w:rPr>
        <w:t xml:space="preserve">If the </w:t>
      </w:r>
      <w:r w:rsidR="007E5495" w:rsidRPr="00BF0C1B">
        <w:rPr>
          <w:sz w:val="20"/>
          <w:szCs w:val="22"/>
        </w:rPr>
        <w:t>P</w:t>
      </w:r>
      <w:r w:rsidRPr="00BF0C1B">
        <w:rPr>
          <w:sz w:val="20"/>
          <w:szCs w:val="22"/>
        </w:rPr>
        <w:t xml:space="preserve">roperty is currently tenanted and the tenancy is not noted on the </w:t>
      </w:r>
      <w:r w:rsidR="007E5495" w:rsidRPr="00BF0C1B">
        <w:rPr>
          <w:sz w:val="20"/>
          <w:szCs w:val="22"/>
        </w:rPr>
        <w:t>C</w:t>
      </w:r>
      <w:r w:rsidRPr="00BF0C1B">
        <w:rPr>
          <w:sz w:val="20"/>
          <w:szCs w:val="22"/>
        </w:rPr>
        <w:t xml:space="preserve">ontract, </w:t>
      </w:r>
      <w:r w:rsidR="00931A97" w:rsidRPr="00BF0C1B">
        <w:rPr>
          <w:sz w:val="20"/>
          <w:szCs w:val="22"/>
        </w:rPr>
        <w:t xml:space="preserve">then </w:t>
      </w:r>
      <w:r w:rsidRPr="00BF0C1B">
        <w:rPr>
          <w:sz w:val="20"/>
          <w:szCs w:val="22"/>
        </w:rPr>
        <w:t xml:space="preserve">this obligation requires </w:t>
      </w:r>
      <w:r w:rsidR="00026EA1" w:rsidRPr="00BF0C1B">
        <w:rPr>
          <w:sz w:val="20"/>
          <w:szCs w:val="22"/>
        </w:rPr>
        <w:t xml:space="preserve">that </w:t>
      </w:r>
      <w:r w:rsidRPr="00BF0C1B">
        <w:rPr>
          <w:sz w:val="20"/>
          <w:szCs w:val="22"/>
        </w:rPr>
        <w:t xml:space="preserve">both </w:t>
      </w:r>
      <w:r w:rsidR="00026EA1" w:rsidRPr="00BF0C1B">
        <w:rPr>
          <w:sz w:val="20"/>
          <w:szCs w:val="22"/>
        </w:rPr>
        <w:t>your property</w:t>
      </w:r>
      <w:r w:rsidRPr="00BF0C1B">
        <w:rPr>
          <w:sz w:val="20"/>
          <w:szCs w:val="22"/>
        </w:rPr>
        <w:t xml:space="preserve"> </w:t>
      </w:r>
      <w:r w:rsidR="007E5495" w:rsidRPr="00BF0C1B">
        <w:rPr>
          <w:sz w:val="20"/>
          <w:szCs w:val="22"/>
        </w:rPr>
        <w:t>and</w:t>
      </w:r>
      <w:r w:rsidRPr="00BF0C1B">
        <w:rPr>
          <w:sz w:val="20"/>
          <w:szCs w:val="22"/>
        </w:rPr>
        <w:t xml:space="preserve"> any tenant’s property</w:t>
      </w:r>
      <w:r w:rsidR="007D7487" w:rsidRPr="00BF0C1B">
        <w:rPr>
          <w:sz w:val="20"/>
          <w:szCs w:val="22"/>
        </w:rPr>
        <w:t xml:space="preserve"> </w:t>
      </w:r>
      <w:r w:rsidR="00026EA1" w:rsidRPr="00BF0C1B">
        <w:rPr>
          <w:sz w:val="20"/>
          <w:szCs w:val="22"/>
        </w:rPr>
        <w:t xml:space="preserve">must </w:t>
      </w:r>
      <w:r w:rsidRPr="00BF0C1B">
        <w:rPr>
          <w:sz w:val="20"/>
          <w:szCs w:val="22"/>
        </w:rPr>
        <w:t xml:space="preserve">be removed </w:t>
      </w:r>
      <w:r w:rsidR="00041AB9" w:rsidRPr="00BF0C1B">
        <w:rPr>
          <w:sz w:val="20"/>
          <w:szCs w:val="22"/>
        </w:rPr>
        <w:t>before</w:t>
      </w:r>
      <w:r w:rsidRPr="00BF0C1B">
        <w:rPr>
          <w:sz w:val="20"/>
          <w:szCs w:val="22"/>
        </w:rPr>
        <w:t xml:space="preserve"> the actual time of settlement on the settlement date.</w:t>
      </w:r>
    </w:p>
    <w:p w:rsidR="006B3156" w:rsidRPr="00BF0C1B" w:rsidRDefault="006B3156" w:rsidP="00BF0C1B">
      <w:pPr>
        <w:pStyle w:val="LexonLevel2"/>
        <w:spacing w:before="240"/>
        <w:rPr>
          <w:sz w:val="24"/>
          <w:szCs w:val="22"/>
        </w:rPr>
      </w:pPr>
      <w:bookmarkStart w:id="1034" w:name="_Toc471682687"/>
      <w:bookmarkStart w:id="1035" w:name="_Toc471682688"/>
      <w:bookmarkStart w:id="1036" w:name="_Toc471682689"/>
      <w:bookmarkStart w:id="1037" w:name="_Toc471682690"/>
      <w:bookmarkStart w:id="1038" w:name="_Toc471682691"/>
      <w:bookmarkStart w:id="1039" w:name="_Toc471682692"/>
      <w:bookmarkStart w:id="1040" w:name="_Toc471682693"/>
      <w:bookmarkStart w:id="1041" w:name="_Toc471290281"/>
      <w:bookmarkStart w:id="1042" w:name="_Toc471292080"/>
      <w:bookmarkStart w:id="1043" w:name="_Toc471292555"/>
      <w:bookmarkStart w:id="1044" w:name="_Toc471293041"/>
      <w:bookmarkStart w:id="1045" w:name="_Toc471323621"/>
      <w:bookmarkStart w:id="1046" w:name="_Toc471290282"/>
      <w:bookmarkStart w:id="1047" w:name="_Toc471292081"/>
      <w:bookmarkStart w:id="1048" w:name="_Toc471292556"/>
      <w:bookmarkStart w:id="1049" w:name="_Toc471293042"/>
      <w:bookmarkStart w:id="1050" w:name="_Toc471323622"/>
      <w:bookmarkStart w:id="1051" w:name="_Toc471290283"/>
      <w:bookmarkStart w:id="1052" w:name="_Toc471292082"/>
      <w:bookmarkStart w:id="1053" w:name="_Toc471292557"/>
      <w:bookmarkStart w:id="1054" w:name="_Toc471293043"/>
      <w:bookmarkStart w:id="1055" w:name="_Toc471323623"/>
      <w:bookmarkStart w:id="1056" w:name="_Toc471290284"/>
      <w:bookmarkStart w:id="1057" w:name="_Toc471292083"/>
      <w:bookmarkStart w:id="1058" w:name="_Toc471292558"/>
      <w:bookmarkStart w:id="1059" w:name="_Toc471293044"/>
      <w:bookmarkStart w:id="1060" w:name="_Toc471323624"/>
      <w:bookmarkStart w:id="1061" w:name="_Toc471290285"/>
      <w:bookmarkStart w:id="1062" w:name="_Toc471292084"/>
      <w:bookmarkStart w:id="1063" w:name="_Toc471292559"/>
      <w:bookmarkStart w:id="1064" w:name="_Toc471293045"/>
      <w:bookmarkStart w:id="1065" w:name="_Toc471323625"/>
      <w:bookmarkStart w:id="1066" w:name="_Toc471290286"/>
      <w:bookmarkStart w:id="1067" w:name="_Toc471292085"/>
      <w:bookmarkStart w:id="1068" w:name="_Toc471292560"/>
      <w:bookmarkStart w:id="1069" w:name="_Toc471293046"/>
      <w:bookmarkStart w:id="1070" w:name="_Toc471323626"/>
      <w:bookmarkStart w:id="1071" w:name="_Toc471290287"/>
      <w:bookmarkStart w:id="1072" w:name="_Toc471292086"/>
      <w:bookmarkStart w:id="1073" w:name="_Toc471292561"/>
      <w:bookmarkStart w:id="1074" w:name="_Toc471293047"/>
      <w:bookmarkStart w:id="1075" w:name="_Toc471323627"/>
      <w:bookmarkStart w:id="1076" w:name="_Toc471290295"/>
      <w:bookmarkStart w:id="1077" w:name="_Toc471292094"/>
      <w:bookmarkStart w:id="1078" w:name="_Toc471292569"/>
      <w:bookmarkStart w:id="1079" w:name="_Toc471293055"/>
      <w:bookmarkStart w:id="1080" w:name="_Toc471323635"/>
      <w:bookmarkStart w:id="1081" w:name="_Toc471290296"/>
      <w:bookmarkStart w:id="1082" w:name="_Toc471292095"/>
      <w:bookmarkStart w:id="1083" w:name="_Toc471292570"/>
      <w:bookmarkStart w:id="1084" w:name="_Toc471293056"/>
      <w:bookmarkStart w:id="1085" w:name="_Toc471323636"/>
      <w:bookmarkStart w:id="1086" w:name="_Toc471290297"/>
      <w:bookmarkStart w:id="1087" w:name="_Toc471292096"/>
      <w:bookmarkStart w:id="1088" w:name="_Toc471292571"/>
      <w:bookmarkStart w:id="1089" w:name="_Toc471293057"/>
      <w:bookmarkStart w:id="1090" w:name="_Toc471323637"/>
      <w:bookmarkStart w:id="1091" w:name="_Toc471290298"/>
      <w:bookmarkStart w:id="1092" w:name="_Toc471292097"/>
      <w:bookmarkStart w:id="1093" w:name="_Toc471292572"/>
      <w:bookmarkStart w:id="1094" w:name="_Toc471293058"/>
      <w:bookmarkStart w:id="1095" w:name="_Toc471323638"/>
      <w:bookmarkStart w:id="1096" w:name="_Toc471290299"/>
      <w:bookmarkStart w:id="1097" w:name="_Toc471292098"/>
      <w:bookmarkStart w:id="1098" w:name="_Toc471292573"/>
      <w:bookmarkStart w:id="1099" w:name="_Toc471293059"/>
      <w:bookmarkStart w:id="1100" w:name="_Toc471323639"/>
      <w:bookmarkStart w:id="1101" w:name="_Toc340848865"/>
      <w:bookmarkStart w:id="1102" w:name="_Toc340849074"/>
      <w:bookmarkStart w:id="1103" w:name="_Toc340849143"/>
      <w:bookmarkStart w:id="1104" w:name="_Toc340848866"/>
      <w:bookmarkStart w:id="1105" w:name="_Toc340849075"/>
      <w:bookmarkStart w:id="1106" w:name="_Toc340849144"/>
      <w:bookmarkStart w:id="1107" w:name="_Toc379896539"/>
      <w:bookmarkStart w:id="1108" w:name="_Toc385421082"/>
      <w:bookmarkStart w:id="1109" w:name="_Toc436125792"/>
      <w:bookmarkStart w:id="1110" w:name="_Toc379292594"/>
      <w:bookmarkStart w:id="1111" w:name="_Toc450050708"/>
      <w:bookmarkStart w:id="1112" w:name="_Toc436129477"/>
      <w:bookmarkStart w:id="1113" w:name="_Toc472059623"/>
      <w:bookmarkStart w:id="1114" w:name="_Toc53581385"/>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r w:rsidRPr="00BF0C1B">
        <w:rPr>
          <w:sz w:val="24"/>
          <w:szCs w:val="22"/>
        </w:rPr>
        <w:t xml:space="preserve">Utility </w:t>
      </w:r>
      <w:r w:rsidR="00BF0C1B">
        <w:rPr>
          <w:sz w:val="24"/>
          <w:szCs w:val="22"/>
        </w:rPr>
        <w:t>s</w:t>
      </w:r>
      <w:r w:rsidRPr="00BF0C1B">
        <w:rPr>
          <w:sz w:val="24"/>
          <w:szCs w:val="22"/>
        </w:rPr>
        <w:t>ervices</w:t>
      </w:r>
      <w:bookmarkEnd w:id="1107"/>
      <w:bookmarkEnd w:id="1108"/>
      <w:bookmarkEnd w:id="1109"/>
      <w:bookmarkEnd w:id="1110"/>
      <w:bookmarkEnd w:id="1111"/>
      <w:bookmarkEnd w:id="1112"/>
      <w:bookmarkEnd w:id="1113"/>
      <w:bookmarkEnd w:id="1114"/>
    </w:p>
    <w:p w:rsidR="007808C9" w:rsidRPr="00BF0C1B" w:rsidRDefault="00BA3771" w:rsidP="00EE68E4">
      <w:pPr>
        <w:pStyle w:val="LexonParagraph2"/>
        <w:rPr>
          <w:sz w:val="20"/>
          <w:szCs w:val="22"/>
        </w:rPr>
      </w:pPr>
      <w:r w:rsidRPr="00BF0C1B">
        <w:rPr>
          <w:sz w:val="20"/>
          <w:szCs w:val="22"/>
        </w:rPr>
        <w:t>N</w:t>
      </w:r>
      <w:r w:rsidR="006B3156" w:rsidRPr="00BF0C1B">
        <w:rPr>
          <w:sz w:val="20"/>
          <w:szCs w:val="22"/>
        </w:rPr>
        <w:t xml:space="preserve">o adjustments are made at settlement </w:t>
      </w:r>
      <w:r w:rsidR="00662C55" w:rsidRPr="00BF0C1B">
        <w:rPr>
          <w:sz w:val="20"/>
          <w:szCs w:val="22"/>
        </w:rPr>
        <w:t>for</w:t>
      </w:r>
      <w:r w:rsidR="00931A97" w:rsidRPr="00BF0C1B">
        <w:rPr>
          <w:sz w:val="20"/>
          <w:szCs w:val="22"/>
        </w:rPr>
        <w:t xml:space="preserve"> charges for</w:t>
      </w:r>
      <w:r w:rsidR="00662C55" w:rsidRPr="00BF0C1B">
        <w:rPr>
          <w:sz w:val="20"/>
          <w:szCs w:val="22"/>
        </w:rPr>
        <w:t xml:space="preserve"> </w:t>
      </w:r>
      <w:r w:rsidR="006B3156" w:rsidRPr="00BF0C1B">
        <w:rPr>
          <w:sz w:val="20"/>
          <w:szCs w:val="22"/>
        </w:rPr>
        <w:t>electricity,</w:t>
      </w:r>
      <w:r w:rsidR="00214DC5" w:rsidRPr="00BF0C1B">
        <w:rPr>
          <w:sz w:val="20"/>
          <w:szCs w:val="22"/>
        </w:rPr>
        <w:t xml:space="preserve"> gas,</w:t>
      </w:r>
      <w:r w:rsidR="006B3156" w:rsidRPr="00BF0C1B">
        <w:rPr>
          <w:sz w:val="20"/>
          <w:szCs w:val="22"/>
        </w:rPr>
        <w:t xml:space="preserve"> telephone</w:t>
      </w:r>
      <w:r w:rsidR="00214DC5" w:rsidRPr="00BF0C1B">
        <w:rPr>
          <w:sz w:val="20"/>
          <w:szCs w:val="22"/>
        </w:rPr>
        <w:t>, internet or pay-TV</w:t>
      </w:r>
      <w:r w:rsidR="00FC4769" w:rsidRPr="00BF0C1B">
        <w:rPr>
          <w:sz w:val="20"/>
          <w:szCs w:val="22"/>
        </w:rPr>
        <w:t xml:space="preserve"> and other utility services</w:t>
      </w:r>
      <w:r w:rsidR="006B3156" w:rsidRPr="00BF0C1B">
        <w:rPr>
          <w:sz w:val="20"/>
          <w:szCs w:val="22"/>
        </w:rPr>
        <w:t>.</w:t>
      </w:r>
      <w:r w:rsidR="006516EC" w:rsidRPr="00BF0C1B">
        <w:rPr>
          <w:sz w:val="20"/>
          <w:szCs w:val="22"/>
        </w:rPr>
        <w:t xml:space="preserve"> </w:t>
      </w:r>
      <w:r w:rsidR="006B3156" w:rsidRPr="00BF0C1B">
        <w:rPr>
          <w:sz w:val="20"/>
          <w:szCs w:val="22"/>
        </w:rPr>
        <w:t xml:space="preserve">We recommend </w:t>
      </w:r>
      <w:r w:rsidR="00931A97" w:rsidRPr="00BF0C1B">
        <w:rPr>
          <w:sz w:val="20"/>
          <w:szCs w:val="22"/>
        </w:rPr>
        <w:t xml:space="preserve">that </w:t>
      </w:r>
      <w:r w:rsidR="006B3156" w:rsidRPr="00BF0C1B">
        <w:rPr>
          <w:sz w:val="20"/>
          <w:szCs w:val="22"/>
        </w:rPr>
        <w:t xml:space="preserve">you arrange for </w:t>
      </w:r>
      <w:r w:rsidR="001C4830" w:rsidRPr="00BF0C1B">
        <w:rPr>
          <w:sz w:val="20"/>
          <w:szCs w:val="22"/>
        </w:rPr>
        <w:t>disconnection</w:t>
      </w:r>
      <w:r w:rsidR="006B3156" w:rsidRPr="00BF0C1B">
        <w:rPr>
          <w:sz w:val="20"/>
          <w:szCs w:val="22"/>
        </w:rPr>
        <w:t xml:space="preserve"> of these services </w:t>
      </w:r>
      <w:r w:rsidR="00E16C73" w:rsidRPr="00BF0C1B">
        <w:rPr>
          <w:sz w:val="20"/>
          <w:szCs w:val="22"/>
        </w:rPr>
        <w:t>on</w:t>
      </w:r>
      <w:r w:rsidR="006B3156" w:rsidRPr="00BF0C1B">
        <w:rPr>
          <w:sz w:val="20"/>
          <w:szCs w:val="22"/>
        </w:rPr>
        <w:t xml:space="preserve"> the proposed settlement </w:t>
      </w:r>
      <w:r w:rsidRPr="00BF0C1B">
        <w:rPr>
          <w:sz w:val="20"/>
          <w:szCs w:val="22"/>
        </w:rPr>
        <w:t xml:space="preserve">date </w:t>
      </w:r>
      <w:r w:rsidR="00E16C73" w:rsidRPr="00BF0C1B">
        <w:rPr>
          <w:sz w:val="20"/>
          <w:szCs w:val="22"/>
        </w:rPr>
        <w:t>so that</w:t>
      </w:r>
      <w:r w:rsidR="006B3156" w:rsidRPr="00BF0C1B">
        <w:rPr>
          <w:sz w:val="20"/>
          <w:szCs w:val="22"/>
        </w:rPr>
        <w:t xml:space="preserve"> readings and </w:t>
      </w:r>
      <w:r w:rsidR="00465846" w:rsidRPr="00BF0C1B">
        <w:rPr>
          <w:sz w:val="20"/>
          <w:szCs w:val="22"/>
        </w:rPr>
        <w:t>charges</w:t>
      </w:r>
      <w:r w:rsidR="00E16C73" w:rsidRPr="00BF0C1B">
        <w:rPr>
          <w:sz w:val="20"/>
          <w:szCs w:val="22"/>
        </w:rPr>
        <w:t xml:space="preserve"> only up to that date are</w:t>
      </w:r>
      <w:r w:rsidR="006B3156" w:rsidRPr="00BF0C1B">
        <w:rPr>
          <w:sz w:val="20"/>
          <w:szCs w:val="22"/>
        </w:rPr>
        <w:t xml:space="preserve"> billed to </w:t>
      </w:r>
      <w:r w:rsidR="00E16C73" w:rsidRPr="00BF0C1B">
        <w:rPr>
          <w:sz w:val="20"/>
          <w:szCs w:val="22"/>
        </w:rPr>
        <w:t>you</w:t>
      </w:r>
      <w:r w:rsidR="006B3156" w:rsidRPr="00BF0C1B">
        <w:rPr>
          <w:sz w:val="20"/>
          <w:szCs w:val="22"/>
        </w:rPr>
        <w:t>.</w:t>
      </w:r>
    </w:p>
    <w:p w:rsidR="006B3156" w:rsidRPr="00BF0C1B" w:rsidRDefault="006F4028" w:rsidP="00EE68E4">
      <w:pPr>
        <w:pStyle w:val="LexonParagraph2"/>
        <w:rPr>
          <w:sz w:val="20"/>
          <w:szCs w:val="22"/>
        </w:rPr>
      </w:pPr>
      <w:r w:rsidRPr="00BF0C1B">
        <w:rPr>
          <w:sz w:val="20"/>
          <w:szCs w:val="22"/>
        </w:rPr>
        <w:t>Please</w:t>
      </w:r>
      <w:r w:rsidR="005E2C28" w:rsidRPr="00BF0C1B">
        <w:rPr>
          <w:sz w:val="20"/>
          <w:szCs w:val="22"/>
        </w:rPr>
        <w:t xml:space="preserve"> check your agreements with </w:t>
      </w:r>
      <w:r w:rsidR="00475D5A" w:rsidRPr="00BF0C1B">
        <w:rPr>
          <w:sz w:val="20"/>
          <w:szCs w:val="22"/>
        </w:rPr>
        <w:t xml:space="preserve">service </w:t>
      </w:r>
      <w:r w:rsidR="005E2C28" w:rsidRPr="00BF0C1B">
        <w:rPr>
          <w:sz w:val="20"/>
          <w:szCs w:val="22"/>
        </w:rPr>
        <w:t xml:space="preserve">providers </w:t>
      </w:r>
      <w:r w:rsidR="00475D5A" w:rsidRPr="00BF0C1B">
        <w:rPr>
          <w:sz w:val="20"/>
          <w:szCs w:val="22"/>
        </w:rPr>
        <w:t xml:space="preserve">for </w:t>
      </w:r>
      <w:r w:rsidR="005E2C28" w:rsidRPr="00BF0C1B">
        <w:rPr>
          <w:sz w:val="20"/>
          <w:szCs w:val="22"/>
        </w:rPr>
        <w:t>any fees</w:t>
      </w:r>
      <w:r w:rsidR="00475D5A" w:rsidRPr="00BF0C1B">
        <w:rPr>
          <w:sz w:val="20"/>
          <w:szCs w:val="22"/>
        </w:rPr>
        <w:t xml:space="preserve"> or </w:t>
      </w:r>
      <w:r w:rsidR="005E2C28" w:rsidRPr="00BF0C1B">
        <w:rPr>
          <w:sz w:val="20"/>
          <w:szCs w:val="22"/>
        </w:rPr>
        <w:t xml:space="preserve">terms relating to discontinuing </w:t>
      </w:r>
      <w:r w:rsidR="00475D5A" w:rsidRPr="00BF0C1B">
        <w:rPr>
          <w:sz w:val="20"/>
          <w:szCs w:val="22"/>
        </w:rPr>
        <w:t xml:space="preserve">the </w:t>
      </w:r>
      <w:r w:rsidR="005E2C28" w:rsidRPr="00BF0C1B">
        <w:rPr>
          <w:sz w:val="20"/>
          <w:szCs w:val="22"/>
        </w:rPr>
        <w:t>service as</w:t>
      </w:r>
      <w:r w:rsidR="00475D5A" w:rsidRPr="00BF0C1B">
        <w:rPr>
          <w:sz w:val="20"/>
          <w:szCs w:val="22"/>
        </w:rPr>
        <w:t xml:space="preserve"> this is beyond </w:t>
      </w:r>
      <w:r w:rsidR="00C87B46" w:rsidRPr="00BF0C1B">
        <w:rPr>
          <w:sz w:val="20"/>
          <w:szCs w:val="22"/>
        </w:rPr>
        <w:t xml:space="preserve">the scope of </w:t>
      </w:r>
      <w:r w:rsidR="00475D5A" w:rsidRPr="00BF0C1B">
        <w:rPr>
          <w:sz w:val="20"/>
          <w:szCs w:val="22"/>
        </w:rPr>
        <w:t>our retainer.</w:t>
      </w:r>
    </w:p>
    <w:p w:rsidR="002D4F30" w:rsidRPr="00BF0C1B" w:rsidRDefault="002D4F30" w:rsidP="00BF0C1B">
      <w:pPr>
        <w:pStyle w:val="LexonLevel2"/>
        <w:spacing w:before="240"/>
        <w:rPr>
          <w:sz w:val="24"/>
          <w:szCs w:val="22"/>
        </w:rPr>
      </w:pPr>
      <w:bookmarkStart w:id="1115" w:name="_Toc471292100"/>
      <w:bookmarkStart w:id="1116" w:name="_Toc471292575"/>
      <w:bookmarkStart w:id="1117" w:name="_Toc471293061"/>
      <w:bookmarkStart w:id="1118" w:name="_Toc471323641"/>
      <w:bookmarkStart w:id="1119" w:name="_Toc471292101"/>
      <w:bookmarkStart w:id="1120" w:name="_Toc471292576"/>
      <w:bookmarkStart w:id="1121" w:name="_Toc471293062"/>
      <w:bookmarkStart w:id="1122" w:name="_Toc471323642"/>
      <w:bookmarkStart w:id="1123" w:name="_Toc471292102"/>
      <w:bookmarkStart w:id="1124" w:name="_Toc471292577"/>
      <w:bookmarkStart w:id="1125" w:name="_Toc471293063"/>
      <w:bookmarkStart w:id="1126" w:name="_Toc471323643"/>
      <w:bookmarkStart w:id="1127" w:name="_Toc471292103"/>
      <w:bookmarkStart w:id="1128" w:name="_Toc471292578"/>
      <w:bookmarkStart w:id="1129" w:name="_Toc471293064"/>
      <w:bookmarkStart w:id="1130" w:name="_Toc471323644"/>
      <w:bookmarkStart w:id="1131" w:name="_Toc471292104"/>
      <w:bookmarkStart w:id="1132" w:name="_Toc471292579"/>
      <w:bookmarkStart w:id="1133" w:name="_Toc471293065"/>
      <w:bookmarkStart w:id="1134" w:name="_Toc471323645"/>
      <w:bookmarkStart w:id="1135" w:name="_Toc471292105"/>
      <w:bookmarkStart w:id="1136" w:name="_Toc471292580"/>
      <w:bookmarkStart w:id="1137" w:name="_Toc471293066"/>
      <w:bookmarkStart w:id="1138" w:name="_Toc471323646"/>
      <w:bookmarkStart w:id="1139" w:name="_Toc471292106"/>
      <w:bookmarkStart w:id="1140" w:name="_Toc471292581"/>
      <w:bookmarkStart w:id="1141" w:name="_Toc471293067"/>
      <w:bookmarkStart w:id="1142" w:name="_Toc471323647"/>
      <w:bookmarkStart w:id="1143" w:name="_Toc471292107"/>
      <w:bookmarkStart w:id="1144" w:name="_Toc471292582"/>
      <w:bookmarkStart w:id="1145" w:name="_Toc471293068"/>
      <w:bookmarkStart w:id="1146" w:name="_Toc471323648"/>
      <w:bookmarkStart w:id="1147" w:name="_Toc471292108"/>
      <w:bookmarkStart w:id="1148" w:name="_Toc471292583"/>
      <w:bookmarkStart w:id="1149" w:name="_Toc471293069"/>
      <w:bookmarkStart w:id="1150" w:name="_Toc471323649"/>
      <w:bookmarkStart w:id="1151" w:name="_Toc471292109"/>
      <w:bookmarkStart w:id="1152" w:name="_Toc471292584"/>
      <w:bookmarkStart w:id="1153" w:name="_Toc471293070"/>
      <w:bookmarkStart w:id="1154" w:name="_Toc471323650"/>
      <w:bookmarkStart w:id="1155" w:name="_Toc471292110"/>
      <w:bookmarkStart w:id="1156" w:name="_Toc471292585"/>
      <w:bookmarkStart w:id="1157" w:name="_Toc471293071"/>
      <w:bookmarkStart w:id="1158" w:name="_Toc471323651"/>
      <w:bookmarkStart w:id="1159" w:name="_Toc471292111"/>
      <w:bookmarkStart w:id="1160" w:name="_Toc471292586"/>
      <w:bookmarkStart w:id="1161" w:name="_Toc471293072"/>
      <w:bookmarkStart w:id="1162" w:name="_Toc471323652"/>
      <w:bookmarkStart w:id="1163" w:name="_Toc471292112"/>
      <w:bookmarkStart w:id="1164" w:name="_Toc471292587"/>
      <w:bookmarkStart w:id="1165" w:name="_Toc471293073"/>
      <w:bookmarkStart w:id="1166" w:name="_Toc471323653"/>
      <w:bookmarkStart w:id="1167" w:name="_Toc471292113"/>
      <w:bookmarkStart w:id="1168" w:name="_Toc471292588"/>
      <w:bookmarkStart w:id="1169" w:name="_Toc471293074"/>
      <w:bookmarkStart w:id="1170" w:name="_Toc471323654"/>
      <w:bookmarkStart w:id="1171" w:name="_Toc471292114"/>
      <w:bookmarkStart w:id="1172" w:name="_Toc471292589"/>
      <w:bookmarkStart w:id="1173" w:name="_Toc471293075"/>
      <w:bookmarkStart w:id="1174" w:name="_Toc471323655"/>
      <w:bookmarkStart w:id="1175" w:name="_Toc471292115"/>
      <w:bookmarkStart w:id="1176" w:name="_Toc471292590"/>
      <w:bookmarkStart w:id="1177" w:name="_Toc471293076"/>
      <w:bookmarkStart w:id="1178" w:name="_Toc471323656"/>
      <w:bookmarkStart w:id="1179" w:name="_Toc471292116"/>
      <w:bookmarkStart w:id="1180" w:name="_Toc471292591"/>
      <w:bookmarkStart w:id="1181" w:name="_Toc471293077"/>
      <w:bookmarkStart w:id="1182" w:name="_Toc471323657"/>
      <w:bookmarkStart w:id="1183" w:name="_Toc471292117"/>
      <w:bookmarkStart w:id="1184" w:name="_Toc471292592"/>
      <w:bookmarkStart w:id="1185" w:name="_Toc471293078"/>
      <w:bookmarkStart w:id="1186" w:name="_Toc471323658"/>
      <w:bookmarkStart w:id="1187" w:name="_Toc471292118"/>
      <w:bookmarkStart w:id="1188" w:name="_Toc471292593"/>
      <w:bookmarkStart w:id="1189" w:name="_Toc471293079"/>
      <w:bookmarkStart w:id="1190" w:name="_Toc471323659"/>
      <w:bookmarkStart w:id="1191" w:name="_Toc471292119"/>
      <w:bookmarkStart w:id="1192" w:name="_Toc471292594"/>
      <w:bookmarkStart w:id="1193" w:name="_Toc471293080"/>
      <w:bookmarkStart w:id="1194" w:name="_Toc471323660"/>
      <w:bookmarkStart w:id="1195" w:name="_Toc471292120"/>
      <w:bookmarkStart w:id="1196" w:name="_Toc471292595"/>
      <w:bookmarkStart w:id="1197" w:name="_Toc471293081"/>
      <w:bookmarkStart w:id="1198" w:name="_Toc471323661"/>
      <w:bookmarkStart w:id="1199" w:name="_Toc471290303"/>
      <w:bookmarkStart w:id="1200" w:name="_Toc471292121"/>
      <w:bookmarkStart w:id="1201" w:name="_Toc471292596"/>
      <w:bookmarkStart w:id="1202" w:name="_Toc471293082"/>
      <w:bookmarkStart w:id="1203" w:name="_Toc471323662"/>
      <w:bookmarkStart w:id="1204" w:name="_Toc471290304"/>
      <w:bookmarkStart w:id="1205" w:name="_Toc471292122"/>
      <w:bookmarkStart w:id="1206" w:name="_Toc471292597"/>
      <w:bookmarkStart w:id="1207" w:name="_Toc471293083"/>
      <w:bookmarkStart w:id="1208" w:name="_Toc471323663"/>
      <w:bookmarkStart w:id="1209" w:name="_Toc471290305"/>
      <w:bookmarkStart w:id="1210" w:name="_Toc471292123"/>
      <w:bookmarkStart w:id="1211" w:name="_Toc471292598"/>
      <w:bookmarkStart w:id="1212" w:name="_Toc471293084"/>
      <w:bookmarkStart w:id="1213" w:name="_Toc471323664"/>
      <w:bookmarkStart w:id="1214" w:name="_Toc471290306"/>
      <w:bookmarkStart w:id="1215" w:name="_Toc471292124"/>
      <w:bookmarkStart w:id="1216" w:name="_Toc471292599"/>
      <w:bookmarkStart w:id="1217" w:name="_Toc471293085"/>
      <w:bookmarkStart w:id="1218" w:name="_Toc471323665"/>
      <w:bookmarkStart w:id="1219" w:name="_Toc471290307"/>
      <w:bookmarkStart w:id="1220" w:name="_Toc471292125"/>
      <w:bookmarkStart w:id="1221" w:name="_Toc471292600"/>
      <w:bookmarkStart w:id="1222" w:name="_Toc471293086"/>
      <w:bookmarkStart w:id="1223" w:name="_Toc471323666"/>
      <w:bookmarkStart w:id="1224" w:name="_Toc471290308"/>
      <w:bookmarkStart w:id="1225" w:name="_Toc471292126"/>
      <w:bookmarkStart w:id="1226" w:name="_Toc471292601"/>
      <w:bookmarkStart w:id="1227" w:name="_Toc471293087"/>
      <w:bookmarkStart w:id="1228" w:name="_Toc471323667"/>
      <w:bookmarkStart w:id="1229" w:name="_Toc471290309"/>
      <w:bookmarkStart w:id="1230" w:name="_Toc471292127"/>
      <w:bookmarkStart w:id="1231" w:name="_Toc471292602"/>
      <w:bookmarkStart w:id="1232" w:name="_Toc471293088"/>
      <w:bookmarkStart w:id="1233" w:name="_Toc471323668"/>
      <w:bookmarkStart w:id="1234" w:name="_Toc471290310"/>
      <w:bookmarkStart w:id="1235" w:name="_Toc471292128"/>
      <w:bookmarkStart w:id="1236" w:name="_Toc471292603"/>
      <w:bookmarkStart w:id="1237" w:name="_Toc471293089"/>
      <w:bookmarkStart w:id="1238" w:name="_Toc471323669"/>
      <w:bookmarkStart w:id="1239" w:name="_Toc471290311"/>
      <w:bookmarkStart w:id="1240" w:name="_Toc471292129"/>
      <w:bookmarkStart w:id="1241" w:name="_Toc471292604"/>
      <w:bookmarkStart w:id="1242" w:name="_Toc471293090"/>
      <w:bookmarkStart w:id="1243" w:name="_Toc471323670"/>
      <w:bookmarkStart w:id="1244" w:name="_Toc471290312"/>
      <w:bookmarkStart w:id="1245" w:name="_Toc471292130"/>
      <w:bookmarkStart w:id="1246" w:name="_Toc471292605"/>
      <w:bookmarkStart w:id="1247" w:name="_Toc471293091"/>
      <w:bookmarkStart w:id="1248" w:name="_Toc471323671"/>
      <w:bookmarkStart w:id="1249" w:name="_Toc471290313"/>
      <w:bookmarkStart w:id="1250" w:name="_Toc471292131"/>
      <w:bookmarkStart w:id="1251" w:name="_Toc471292606"/>
      <w:bookmarkStart w:id="1252" w:name="_Toc471293092"/>
      <w:bookmarkStart w:id="1253" w:name="_Toc471323672"/>
      <w:bookmarkStart w:id="1254" w:name="_Toc471290314"/>
      <w:bookmarkStart w:id="1255" w:name="_Toc471292132"/>
      <w:bookmarkStart w:id="1256" w:name="_Toc471292607"/>
      <w:bookmarkStart w:id="1257" w:name="_Toc471293093"/>
      <w:bookmarkStart w:id="1258" w:name="_Toc471323673"/>
      <w:bookmarkStart w:id="1259" w:name="_Toc471290315"/>
      <w:bookmarkStart w:id="1260" w:name="_Toc471292133"/>
      <w:bookmarkStart w:id="1261" w:name="_Toc471292608"/>
      <w:bookmarkStart w:id="1262" w:name="_Toc471293094"/>
      <w:bookmarkStart w:id="1263" w:name="_Toc471323674"/>
      <w:bookmarkStart w:id="1264" w:name="_Toc471290316"/>
      <w:bookmarkStart w:id="1265" w:name="_Toc471292134"/>
      <w:bookmarkStart w:id="1266" w:name="_Toc471292609"/>
      <w:bookmarkStart w:id="1267" w:name="_Toc471293095"/>
      <w:bookmarkStart w:id="1268" w:name="_Toc471323675"/>
      <w:bookmarkStart w:id="1269" w:name="_Toc336417416"/>
      <w:bookmarkStart w:id="1270" w:name="_Toc336417778"/>
      <w:bookmarkStart w:id="1271" w:name="_Toc471290317"/>
      <w:bookmarkStart w:id="1272" w:name="_Toc471292135"/>
      <w:bookmarkStart w:id="1273" w:name="_Toc471292610"/>
      <w:bookmarkStart w:id="1274" w:name="_Toc471293096"/>
      <w:bookmarkStart w:id="1275" w:name="_Toc471323676"/>
      <w:bookmarkStart w:id="1276" w:name="_Toc471290318"/>
      <w:bookmarkStart w:id="1277" w:name="_Toc471292136"/>
      <w:bookmarkStart w:id="1278" w:name="_Toc471292611"/>
      <w:bookmarkStart w:id="1279" w:name="_Toc471293097"/>
      <w:bookmarkStart w:id="1280" w:name="_Toc471323677"/>
      <w:bookmarkStart w:id="1281" w:name="_Toc471290319"/>
      <w:bookmarkStart w:id="1282" w:name="_Toc471292137"/>
      <w:bookmarkStart w:id="1283" w:name="_Toc471292612"/>
      <w:bookmarkStart w:id="1284" w:name="_Toc471293098"/>
      <w:bookmarkStart w:id="1285" w:name="_Toc471323678"/>
      <w:bookmarkStart w:id="1286" w:name="_Toc471290320"/>
      <w:bookmarkStart w:id="1287" w:name="_Toc471292138"/>
      <w:bookmarkStart w:id="1288" w:name="_Toc471292613"/>
      <w:bookmarkStart w:id="1289" w:name="_Toc471293099"/>
      <w:bookmarkStart w:id="1290" w:name="_Toc471323679"/>
      <w:bookmarkStart w:id="1291" w:name="_Toc471290321"/>
      <w:bookmarkStart w:id="1292" w:name="_Toc471292139"/>
      <w:bookmarkStart w:id="1293" w:name="_Toc471292614"/>
      <w:bookmarkStart w:id="1294" w:name="_Toc471293100"/>
      <w:bookmarkStart w:id="1295" w:name="_Toc471323680"/>
      <w:bookmarkStart w:id="1296" w:name="_Toc471290322"/>
      <w:bookmarkStart w:id="1297" w:name="_Toc471292140"/>
      <w:bookmarkStart w:id="1298" w:name="_Toc471292615"/>
      <w:bookmarkStart w:id="1299" w:name="_Toc471293101"/>
      <w:bookmarkStart w:id="1300" w:name="_Toc471323681"/>
      <w:bookmarkStart w:id="1301" w:name="_Toc471292141"/>
      <w:bookmarkStart w:id="1302" w:name="_Toc471292616"/>
      <w:bookmarkStart w:id="1303" w:name="_Toc471293102"/>
      <w:bookmarkStart w:id="1304" w:name="_Toc471323682"/>
      <w:bookmarkStart w:id="1305" w:name="_Toc471292142"/>
      <w:bookmarkStart w:id="1306" w:name="_Toc471292617"/>
      <w:bookmarkStart w:id="1307" w:name="_Toc471293103"/>
      <w:bookmarkStart w:id="1308" w:name="_Toc471323683"/>
      <w:bookmarkStart w:id="1309" w:name="_Toc471292143"/>
      <w:bookmarkStart w:id="1310" w:name="_Toc471292618"/>
      <w:bookmarkStart w:id="1311" w:name="_Toc471293104"/>
      <w:bookmarkStart w:id="1312" w:name="_Toc471323684"/>
      <w:bookmarkStart w:id="1313" w:name="_Toc471292144"/>
      <w:bookmarkStart w:id="1314" w:name="_Toc471292619"/>
      <w:bookmarkStart w:id="1315" w:name="_Toc471293105"/>
      <w:bookmarkStart w:id="1316" w:name="_Toc471323685"/>
      <w:bookmarkStart w:id="1317" w:name="_Toc471292145"/>
      <w:bookmarkStart w:id="1318" w:name="_Toc471292620"/>
      <w:bookmarkStart w:id="1319" w:name="_Toc471293106"/>
      <w:bookmarkStart w:id="1320" w:name="_Toc471323686"/>
      <w:bookmarkStart w:id="1321" w:name="_Toc471292146"/>
      <w:bookmarkStart w:id="1322" w:name="_Toc471292621"/>
      <w:bookmarkStart w:id="1323" w:name="_Toc471293107"/>
      <w:bookmarkStart w:id="1324" w:name="_Toc471323687"/>
      <w:bookmarkStart w:id="1325" w:name="_Toc471292147"/>
      <w:bookmarkStart w:id="1326" w:name="_Toc471292622"/>
      <w:bookmarkStart w:id="1327" w:name="_Toc471293108"/>
      <w:bookmarkStart w:id="1328" w:name="_Toc471323688"/>
      <w:bookmarkStart w:id="1329" w:name="_Toc471292148"/>
      <w:bookmarkStart w:id="1330" w:name="_Toc471292623"/>
      <w:bookmarkStart w:id="1331" w:name="_Toc471293109"/>
      <w:bookmarkStart w:id="1332" w:name="_Toc471323689"/>
      <w:bookmarkStart w:id="1333" w:name="_Toc471292149"/>
      <w:bookmarkStart w:id="1334" w:name="_Toc471292624"/>
      <w:bookmarkStart w:id="1335" w:name="_Toc471293110"/>
      <w:bookmarkStart w:id="1336" w:name="_Toc471323690"/>
      <w:bookmarkStart w:id="1337" w:name="_Toc471292150"/>
      <w:bookmarkStart w:id="1338" w:name="_Toc471292625"/>
      <w:bookmarkStart w:id="1339" w:name="_Toc471293111"/>
      <w:bookmarkStart w:id="1340" w:name="_Toc471323691"/>
      <w:bookmarkStart w:id="1341" w:name="_Toc471292151"/>
      <w:bookmarkStart w:id="1342" w:name="_Toc471292626"/>
      <w:bookmarkStart w:id="1343" w:name="_Toc471293112"/>
      <w:bookmarkStart w:id="1344" w:name="_Toc471323692"/>
      <w:bookmarkStart w:id="1345" w:name="_Toc471292152"/>
      <w:bookmarkStart w:id="1346" w:name="_Toc471292627"/>
      <w:bookmarkStart w:id="1347" w:name="_Toc471293113"/>
      <w:bookmarkStart w:id="1348" w:name="_Toc471323693"/>
      <w:bookmarkStart w:id="1349" w:name="_Toc471292153"/>
      <w:bookmarkStart w:id="1350" w:name="_Toc471292628"/>
      <w:bookmarkStart w:id="1351" w:name="_Toc471293114"/>
      <w:bookmarkStart w:id="1352" w:name="_Toc471323694"/>
      <w:bookmarkStart w:id="1353" w:name="_Toc471292154"/>
      <w:bookmarkStart w:id="1354" w:name="_Toc471292629"/>
      <w:bookmarkStart w:id="1355" w:name="_Toc471293115"/>
      <w:bookmarkStart w:id="1356" w:name="_Toc471323695"/>
      <w:bookmarkStart w:id="1357" w:name="_Toc471292155"/>
      <w:bookmarkStart w:id="1358" w:name="_Toc471292630"/>
      <w:bookmarkStart w:id="1359" w:name="_Toc471293116"/>
      <w:bookmarkStart w:id="1360" w:name="_Toc471323696"/>
      <w:bookmarkStart w:id="1361" w:name="_Toc471292156"/>
      <w:bookmarkStart w:id="1362" w:name="_Toc471292631"/>
      <w:bookmarkStart w:id="1363" w:name="_Toc471293117"/>
      <w:bookmarkStart w:id="1364" w:name="_Toc471323697"/>
      <w:bookmarkStart w:id="1365" w:name="_Toc471292157"/>
      <w:bookmarkStart w:id="1366" w:name="_Toc471292632"/>
      <w:bookmarkStart w:id="1367" w:name="_Toc471293118"/>
      <w:bookmarkStart w:id="1368" w:name="_Toc471323698"/>
      <w:bookmarkStart w:id="1369" w:name="_Toc471292158"/>
      <w:bookmarkStart w:id="1370" w:name="_Toc471292633"/>
      <w:bookmarkStart w:id="1371" w:name="_Toc471293119"/>
      <w:bookmarkStart w:id="1372" w:name="_Toc471323699"/>
      <w:bookmarkStart w:id="1373" w:name="_Toc471292159"/>
      <w:bookmarkStart w:id="1374" w:name="_Toc471292634"/>
      <w:bookmarkStart w:id="1375" w:name="_Toc471293120"/>
      <w:bookmarkStart w:id="1376" w:name="_Toc471323700"/>
      <w:bookmarkStart w:id="1377" w:name="_Toc471292160"/>
      <w:bookmarkStart w:id="1378" w:name="_Toc471292635"/>
      <w:bookmarkStart w:id="1379" w:name="_Toc471293121"/>
      <w:bookmarkStart w:id="1380" w:name="_Toc471323701"/>
      <w:bookmarkStart w:id="1381" w:name="_Toc471292161"/>
      <w:bookmarkStart w:id="1382" w:name="_Toc471292636"/>
      <w:bookmarkStart w:id="1383" w:name="_Toc471293122"/>
      <w:bookmarkStart w:id="1384" w:name="_Toc471323702"/>
      <w:bookmarkStart w:id="1385" w:name="_Toc471292162"/>
      <w:bookmarkStart w:id="1386" w:name="_Toc471292637"/>
      <w:bookmarkStart w:id="1387" w:name="_Toc471293123"/>
      <w:bookmarkStart w:id="1388" w:name="_Toc471323703"/>
      <w:bookmarkStart w:id="1389" w:name="_Toc471292163"/>
      <w:bookmarkStart w:id="1390" w:name="_Toc471292638"/>
      <w:bookmarkStart w:id="1391" w:name="_Toc471293124"/>
      <w:bookmarkStart w:id="1392" w:name="_Toc471323704"/>
      <w:bookmarkStart w:id="1393" w:name="_Toc471292164"/>
      <w:bookmarkStart w:id="1394" w:name="_Toc471292639"/>
      <w:bookmarkStart w:id="1395" w:name="_Toc471293125"/>
      <w:bookmarkStart w:id="1396" w:name="_Toc471323705"/>
      <w:bookmarkStart w:id="1397" w:name="_Toc471292165"/>
      <w:bookmarkStart w:id="1398" w:name="_Toc471292640"/>
      <w:bookmarkStart w:id="1399" w:name="_Toc471293126"/>
      <w:bookmarkStart w:id="1400" w:name="_Toc471323706"/>
      <w:bookmarkStart w:id="1401" w:name="_Toc471292166"/>
      <w:bookmarkStart w:id="1402" w:name="_Toc471292641"/>
      <w:bookmarkStart w:id="1403" w:name="_Toc471293127"/>
      <w:bookmarkStart w:id="1404" w:name="_Toc471323707"/>
      <w:bookmarkStart w:id="1405" w:name="_Toc471292167"/>
      <w:bookmarkStart w:id="1406" w:name="_Toc471292642"/>
      <w:bookmarkStart w:id="1407" w:name="_Toc471293128"/>
      <w:bookmarkStart w:id="1408" w:name="_Toc471323708"/>
      <w:bookmarkStart w:id="1409" w:name="_Toc471292168"/>
      <w:bookmarkStart w:id="1410" w:name="_Toc471292643"/>
      <w:bookmarkStart w:id="1411" w:name="_Toc471293129"/>
      <w:bookmarkStart w:id="1412" w:name="_Toc471323709"/>
      <w:bookmarkStart w:id="1413" w:name="_Toc471292169"/>
      <w:bookmarkStart w:id="1414" w:name="_Toc471292644"/>
      <w:bookmarkStart w:id="1415" w:name="_Toc471293130"/>
      <w:bookmarkStart w:id="1416" w:name="_Toc471323710"/>
      <w:bookmarkStart w:id="1417" w:name="_Toc471292170"/>
      <w:bookmarkStart w:id="1418" w:name="_Toc471292645"/>
      <w:bookmarkStart w:id="1419" w:name="_Toc471293131"/>
      <w:bookmarkStart w:id="1420" w:name="_Toc471323711"/>
      <w:bookmarkStart w:id="1421" w:name="_Toc471292171"/>
      <w:bookmarkStart w:id="1422" w:name="_Toc471292646"/>
      <w:bookmarkStart w:id="1423" w:name="_Toc471293132"/>
      <w:bookmarkStart w:id="1424" w:name="_Toc471323712"/>
      <w:bookmarkStart w:id="1425" w:name="_Toc471292172"/>
      <w:bookmarkStart w:id="1426" w:name="_Toc471292647"/>
      <w:bookmarkStart w:id="1427" w:name="_Toc471293133"/>
      <w:bookmarkStart w:id="1428" w:name="_Toc471323713"/>
      <w:bookmarkStart w:id="1429" w:name="_Toc471292173"/>
      <w:bookmarkStart w:id="1430" w:name="_Toc471292648"/>
      <w:bookmarkStart w:id="1431" w:name="_Toc471293134"/>
      <w:bookmarkStart w:id="1432" w:name="_Toc471323714"/>
      <w:bookmarkStart w:id="1433" w:name="_Toc471292174"/>
      <w:bookmarkStart w:id="1434" w:name="_Toc471292649"/>
      <w:bookmarkStart w:id="1435" w:name="_Toc471293135"/>
      <w:bookmarkStart w:id="1436" w:name="_Toc471323715"/>
      <w:bookmarkStart w:id="1437" w:name="_Toc471292175"/>
      <w:bookmarkStart w:id="1438" w:name="_Toc471292650"/>
      <w:bookmarkStart w:id="1439" w:name="_Toc471293136"/>
      <w:bookmarkStart w:id="1440" w:name="_Toc471323716"/>
      <w:bookmarkStart w:id="1441" w:name="_Toc471292176"/>
      <w:bookmarkStart w:id="1442" w:name="_Toc471292651"/>
      <w:bookmarkStart w:id="1443" w:name="_Toc471293137"/>
      <w:bookmarkStart w:id="1444" w:name="_Toc471323717"/>
      <w:bookmarkStart w:id="1445" w:name="_Toc471292177"/>
      <w:bookmarkStart w:id="1446" w:name="_Toc471292652"/>
      <w:bookmarkStart w:id="1447" w:name="_Toc471293138"/>
      <w:bookmarkStart w:id="1448" w:name="_Toc471323718"/>
      <w:bookmarkStart w:id="1449" w:name="_Toc471292178"/>
      <w:bookmarkStart w:id="1450" w:name="_Toc471292653"/>
      <w:bookmarkStart w:id="1451" w:name="_Toc471293139"/>
      <w:bookmarkStart w:id="1452" w:name="_Toc471323719"/>
      <w:bookmarkStart w:id="1453" w:name="_Toc471292179"/>
      <w:bookmarkStart w:id="1454" w:name="_Toc471292654"/>
      <w:bookmarkStart w:id="1455" w:name="_Toc471293140"/>
      <w:bookmarkStart w:id="1456" w:name="_Toc471323720"/>
      <w:bookmarkStart w:id="1457" w:name="_Toc471292180"/>
      <w:bookmarkStart w:id="1458" w:name="_Toc471292655"/>
      <w:bookmarkStart w:id="1459" w:name="_Toc471293141"/>
      <w:bookmarkStart w:id="1460" w:name="_Toc471323721"/>
      <w:bookmarkStart w:id="1461" w:name="_Toc471292181"/>
      <w:bookmarkStart w:id="1462" w:name="_Toc471292656"/>
      <w:bookmarkStart w:id="1463" w:name="_Toc471293142"/>
      <w:bookmarkStart w:id="1464" w:name="_Toc471323722"/>
      <w:bookmarkStart w:id="1465" w:name="_Toc471292182"/>
      <w:bookmarkStart w:id="1466" w:name="_Toc471292657"/>
      <w:bookmarkStart w:id="1467" w:name="_Toc471293143"/>
      <w:bookmarkStart w:id="1468" w:name="_Toc471323723"/>
      <w:bookmarkStart w:id="1469" w:name="_Toc471292183"/>
      <w:bookmarkStart w:id="1470" w:name="_Toc471292658"/>
      <w:bookmarkStart w:id="1471" w:name="_Toc471293144"/>
      <w:bookmarkStart w:id="1472" w:name="_Toc471323724"/>
      <w:bookmarkStart w:id="1473" w:name="_Toc471292184"/>
      <w:bookmarkStart w:id="1474" w:name="_Toc471292659"/>
      <w:bookmarkStart w:id="1475" w:name="_Toc471293145"/>
      <w:bookmarkStart w:id="1476" w:name="_Toc471323725"/>
      <w:bookmarkStart w:id="1477" w:name="_Toc471292185"/>
      <w:bookmarkStart w:id="1478" w:name="_Toc471292660"/>
      <w:bookmarkStart w:id="1479" w:name="_Toc471293146"/>
      <w:bookmarkStart w:id="1480" w:name="_Toc471323726"/>
      <w:bookmarkStart w:id="1481" w:name="_Toc471292186"/>
      <w:bookmarkStart w:id="1482" w:name="_Toc471292661"/>
      <w:bookmarkStart w:id="1483" w:name="_Toc471293147"/>
      <w:bookmarkStart w:id="1484" w:name="_Toc471323727"/>
      <w:bookmarkStart w:id="1485" w:name="_Toc471292187"/>
      <w:bookmarkStart w:id="1486" w:name="_Toc471292662"/>
      <w:bookmarkStart w:id="1487" w:name="_Toc471293148"/>
      <w:bookmarkStart w:id="1488" w:name="_Toc471323728"/>
      <w:bookmarkStart w:id="1489" w:name="_Toc471292188"/>
      <w:bookmarkStart w:id="1490" w:name="_Toc471292663"/>
      <w:bookmarkStart w:id="1491" w:name="_Toc471293149"/>
      <w:bookmarkStart w:id="1492" w:name="_Toc471323729"/>
      <w:bookmarkStart w:id="1493" w:name="_Toc471292189"/>
      <w:bookmarkStart w:id="1494" w:name="_Toc471292664"/>
      <w:bookmarkStart w:id="1495" w:name="_Toc471293150"/>
      <w:bookmarkStart w:id="1496" w:name="_Toc471323730"/>
      <w:bookmarkStart w:id="1497" w:name="_Toc471292190"/>
      <w:bookmarkStart w:id="1498" w:name="_Toc471292665"/>
      <w:bookmarkStart w:id="1499" w:name="_Toc471293151"/>
      <w:bookmarkStart w:id="1500" w:name="_Toc471323731"/>
      <w:bookmarkStart w:id="1501" w:name="_Toc471682695"/>
      <w:bookmarkStart w:id="1502" w:name="_Toc471682696"/>
      <w:bookmarkStart w:id="1503" w:name="_Toc471682697"/>
      <w:bookmarkStart w:id="1504" w:name="_Toc471682698"/>
      <w:bookmarkStart w:id="1505" w:name="_Toc471682699"/>
      <w:bookmarkStart w:id="1506" w:name="_Toc471682700"/>
      <w:bookmarkStart w:id="1507" w:name="_Toc471682701"/>
      <w:bookmarkStart w:id="1508" w:name="_Toc471682702"/>
      <w:bookmarkStart w:id="1509" w:name="_Toc471682703"/>
      <w:bookmarkStart w:id="1510" w:name="_Toc471682705"/>
      <w:bookmarkStart w:id="1511" w:name="_Toc471682707"/>
      <w:bookmarkStart w:id="1512" w:name="_Toc379292601"/>
      <w:bookmarkStart w:id="1513" w:name="_Toc450050715"/>
      <w:bookmarkStart w:id="1514" w:name="_Toc436129484"/>
      <w:bookmarkStart w:id="1515" w:name="_Toc472059624"/>
      <w:bookmarkStart w:id="1516" w:name="_Toc53581386"/>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r w:rsidRPr="00BF0C1B">
        <w:rPr>
          <w:sz w:val="24"/>
          <w:szCs w:val="22"/>
        </w:rPr>
        <w:t xml:space="preserve">Early </w:t>
      </w:r>
      <w:r w:rsidR="00BF0C1B">
        <w:rPr>
          <w:sz w:val="24"/>
          <w:szCs w:val="22"/>
        </w:rPr>
        <w:t>p</w:t>
      </w:r>
      <w:r w:rsidRPr="00BF0C1B">
        <w:rPr>
          <w:sz w:val="24"/>
          <w:szCs w:val="22"/>
        </w:rPr>
        <w:t>ossession</w:t>
      </w:r>
      <w:bookmarkEnd w:id="1512"/>
      <w:bookmarkEnd w:id="1513"/>
      <w:bookmarkEnd w:id="1514"/>
      <w:bookmarkEnd w:id="1515"/>
      <w:bookmarkEnd w:id="1516"/>
    </w:p>
    <w:p w:rsidR="00525D99" w:rsidRPr="00BF0C1B" w:rsidRDefault="00B27E4F" w:rsidP="000D0782">
      <w:pPr>
        <w:pStyle w:val="LexonParagraph2"/>
        <w:keepNext/>
        <w:rPr>
          <w:sz w:val="20"/>
          <w:szCs w:val="22"/>
        </w:rPr>
      </w:pPr>
      <w:r w:rsidRPr="00BF0C1B">
        <w:rPr>
          <w:sz w:val="20"/>
          <w:szCs w:val="22"/>
        </w:rPr>
        <w:t xml:space="preserve">There are a range of </w:t>
      </w:r>
      <w:r w:rsidR="00375C3F" w:rsidRPr="00BF0C1B">
        <w:rPr>
          <w:sz w:val="20"/>
          <w:szCs w:val="22"/>
        </w:rPr>
        <w:t>issues</w:t>
      </w:r>
      <w:r w:rsidRPr="00BF0C1B">
        <w:rPr>
          <w:sz w:val="20"/>
          <w:szCs w:val="22"/>
        </w:rPr>
        <w:t xml:space="preserve"> you should consider before agreeing to early possession, such as implications on land tax </w:t>
      </w:r>
      <w:r w:rsidR="00375C3F" w:rsidRPr="00BF0C1B">
        <w:rPr>
          <w:sz w:val="20"/>
          <w:szCs w:val="22"/>
        </w:rPr>
        <w:t>liability</w:t>
      </w:r>
      <w:r w:rsidRPr="00BF0C1B">
        <w:rPr>
          <w:sz w:val="20"/>
          <w:szCs w:val="22"/>
        </w:rPr>
        <w:t xml:space="preserve">, recovering possession and general risk of damage to the </w:t>
      </w:r>
      <w:r w:rsidR="006F4028" w:rsidRPr="00BF0C1B">
        <w:rPr>
          <w:sz w:val="20"/>
          <w:szCs w:val="22"/>
        </w:rPr>
        <w:t>P</w:t>
      </w:r>
      <w:r w:rsidRPr="00BF0C1B">
        <w:rPr>
          <w:sz w:val="20"/>
          <w:szCs w:val="22"/>
        </w:rPr>
        <w:t>roperty.</w:t>
      </w:r>
      <w:r w:rsidR="006516EC" w:rsidRPr="00BF0C1B">
        <w:rPr>
          <w:sz w:val="20"/>
          <w:szCs w:val="22"/>
        </w:rPr>
        <w:t xml:space="preserve"> </w:t>
      </w:r>
      <w:r w:rsidR="002D4F30" w:rsidRPr="00BF0C1B">
        <w:rPr>
          <w:sz w:val="20"/>
          <w:szCs w:val="22"/>
        </w:rPr>
        <w:t xml:space="preserve">If you agree to let the </w:t>
      </w:r>
      <w:r w:rsidR="006F4028" w:rsidRPr="00BF0C1B">
        <w:rPr>
          <w:sz w:val="20"/>
          <w:szCs w:val="22"/>
        </w:rPr>
        <w:t>B</w:t>
      </w:r>
      <w:r w:rsidR="002D4F30" w:rsidRPr="00BF0C1B">
        <w:rPr>
          <w:sz w:val="20"/>
          <w:szCs w:val="22"/>
        </w:rPr>
        <w:t>uyer</w:t>
      </w:r>
      <w:r w:rsidR="00525D99" w:rsidRPr="00BF0C1B">
        <w:rPr>
          <w:sz w:val="20"/>
          <w:szCs w:val="22"/>
        </w:rPr>
        <w:t xml:space="preserve"> into possession of the </w:t>
      </w:r>
      <w:r w:rsidR="00D92B0D" w:rsidRPr="00BF0C1B">
        <w:rPr>
          <w:sz w:val="20"/>
          <w:szCs w:val="22"/>
        </w:rPr>
        <w:t>P</w:t>
      </w:r>
      <w:r w:rsidR="00525D99" w:rsidRPr="00BF0C1B">
        <w:rPr>
          <w:sz w:val="20"/>
          <w:szCs w:val="22"/>
        </w:rPr>
        <w:t xml:space="preserve">roperty before settlement, the </w:t>
      </w:r>
      <w:r w:rsidR="00D92B0D" w:rsidRPr="00BF0C1B">
        <w:rPr>
          <w:sz w:val="20"/>
          <w:szCs w:val="22"/>
        </w:rPr>
        <w:t>C</w:t>
      </w:r>
      <w:r w:rsidR="00525D99" w:rsidRPr="00BF0C1B">
        <w:rPr>
          <w:sz w:val="20"/>
          <w:szCs w:val="22"/>
        </w:rPr>
        <w:t>ontract provides that</w:t>
      </w:r>
      <w:r w:rsidR="00DF4945" w:rsidRPr="00BF0C1B">
        <w:rPr>
          <w:sz w:val="20"/>
          <w:szCs w:val="22"/>
        </w:rPr>
        <w:t xml:space="preserve"> the Buyer</w:t>
      </w:r>
      <w:r w:rsidR="00525D99" w:rsidRPr="00BF0C1B">
        <w:rPr>
          <w:sz w:val="20"/>
          <w:szCs w:val="22"/>
        </w:rPr>
        <w:t>:</w:t>
      </w:r>
    </w:p>
    <w:p w:rsidR="00525D99" w:rsidRPr="00BF0C1B" w:rsidRDefault="00525D99" w:rsidP="00EC3424">
      <w:pPr>
        <w:pStyle w:val="ListParagraph"/>
        <w:numPr>
          <w:ilvl w:val="0"/>
          <w:numId w:val="37"/>
        </w:numPr>
        <w:spacing w:before="180" w:after="120"/>
        <w:ind w:left="567" w:hanging="567"/>
        <w:contextualSpacing w:val="0"/>
        <w:rPr>
          <w:sz w:val="22"/>
        </w:rPr>
      </w:pPr>
      <w:r w:rsidRPr="00BF0C1B">
        <w:t xml:space="preserve">must maintain the </w:t>
      </w:r>
      <w:r w:rsidR="00D92B0D" w:rsidRPr="00BF0C1B">
        <w:t>P</w:t>
      </w:r>
      <w:r w:rsidRPr="00BF0C1B">
        <w:t xml:space="preserve">roperty in substantially its condition at the date of possession except for fair wear and tear (which </w:t>
      </w:r>
      <w:r w:rsidR="009A5860" w:rsidRPr="00BF0C1B">
        <w:t xml:space="preserve">means </w:t>
      </w:r>
      <w:r w:rsidR="006F4028" w:rsidRPr="00BF0C1B">
        <w:t>they</w:t>
      </w:r>
      <w:r w:rsidR="009A5860" w:rsidRPr="00BF0C1B">
        <w:t xml:space="preserve"> must</w:t>
      </w:r>
      <w:r w:rsidRPr="00BF0C1B">
        <w:t xml:space="preserve"> not only look after the </w:t>
      </w:r>
      <w:r w:rsidR="00D92B0D" w:rsidRPr="00BF0C1B">
        <w:t>P</w:t>
      </w:r>
      <w:r w:rsidRPr="00BF0C1B">
        <w:t xml:space="preserve">roperty but </w:t>
      </w:r>
      <w:r w:rsidR="009A5860" w:rsidRPr="00BF0C1B">
        <w:t>must</w:t>
      </w:r>
      <w:r w:rsidRPr="00BF0C1B">
        <w:t xml:space="preserve"> refrain from making any alterations to </w:t>
      </w:r>
      <w:r w:rsidR="00D92B0D" w:rsidRPr="00BF0C1B">
        <w:t>it</w:t>
      </w:r>
      <w:r w:rsidRPr="00BF0C1B">
        <w:t>, including any improvements on the land and any landscaping);</w:t>
      </w:r>
    </w:p>
    <w:p w:rsidR="00525D99" w:rsidRPr="00BF0C1B" w:rsidRDefault="00525D99" w:rsidP="00EC3424">
      <w:pPr>
        <w:pStyle w:val="ListParagraph"/>
        <w:numPr>
          <w:ilvl w:val="0"/>
          <w:numId w:val="37"/>
        </w:numPr>
        <w:spacing w:before="180" w:after="120"/>
        <w:ind w:left="567" w:hanging="567"/>
        <w:contextualSpacing w:val="0"/>
        <w:rPr>
          <w:sz w:val="22"/>
        </w:rPr>
      </w:pPr>
      <w:r w:rsidRPr="00BF0C1B">
        <w:t>ent</w:t>
      </w:r>
      <w:r w:rsidR="00E0171A" w:rsidRPr="00BF0C1B">
        <w:t>ers</w:t>
      </w:r>
      <w:r w:rsidRPr="00BF0C1B">
        <w:t xml:space="preserve"> into possession under a personal licence that </w:t>
      </w:r>
      <w:r w:rsidR="002D4F30" w:rsidRPr="00BF0C1B">
        <w:t>you</w:t>
      </w:r>
      <w:r w:rsidRPr="00BF0C1B">
        <w:t xml:space="preserve"> can revoke at any time;</w:t>
      </w:r>
    </w:p>
    <w:p w:rsidR="00525D99" w:rsidRPr="00BF0C1B" w:rsidRDefault="00D92B0D" w:rsidP="00EC3424">
      <w:pPr>
        <w:pStyle w:val="ListParagraph"/>
        <w:numPr>
          <w:ilvl w:val="0"/>
          <w:numId w:val="37"/>
        </w:numPr>
        <w:spacing w:before="180" w:after="120"/>
        <w:ind w:left="567" w:hanging="567"/>
        <w:contextualSpacing w:val="0"/>
        <w:rPr>
          <w:sz w:val="22"/>
        </w:rPr>
      </w:pPr>
      <w:r w:rsidRPr="00BF0C1B">
        <w:t>must</w:t>
      </w:r>
      <w:r w:rsidR="00525D99" w:rsidRPr="00BF0C1B">
        <w:t xml:space="preserve"> insure the </w:t>
      </w:r>
      <w:r w:rsidRPr="00BF0C1B">
        <w:t>P</w:t>
      </w:r>
      <w:r w:rsidR="00525D99" w:rsidRPr="00BF0C1B">
        <w:t xml:space="preserve">roperty to </w:t>
      </w:r>
      <w:r w:rsidR="002D4F30" w:rsidRPr="00BF0C1B">
        <w:t>your</w:t>
      </w:r>
      <w:r w:rsidR="00525D99" w:rsidRPr="00BF0C1B">
        <w:t xml:space="preserve"> satisfaction;</w:t>
      </w:r>
    </w:p>
    <w:p w:rsidR="00525D99" w:rsidRPr="00BF0C1B" w:rsidRDefault="002D4F30" w:rsidP="00EC3424">
      <w:pPr>
        <w:pStyle w:val="ListParagraph"/>
        <w:numPr>
          <w:ilvl w:val="0"/>
          <w:numId w:val="37"/>
        </w:numPr>
        <w:spacing w:before="180" w:after="120"/>
        <w:ind w:left="567" w:hanging="567"/>
        <w:contextualSpacing w:val="0"/>
        <w:rPr>
          <w:sz w:val="22"/>
        </w:rPr>
      </w:pPr>
      <w:r w:rsidRPr="00BF0C1B">
        <w:t xml:space="preserve">indemnifies you </w:t>
      </w:r>
      <w:r w:rsidR="00525D99" w:rsidRPr="00BF0C1B">
        <w:t xml:space="preserve">against any expense or </w:t>
      </w:r>
      <w:r w:rsidRPr="00BF0C1B">
        <w:t>damages</w:t>
      </w:r>
      <w:r w:rsidR="00525D99" w:rsidRPr="00BF0C1B">
        <w:t xml:space="preserve"> incurred as a result of </w:t>
      </w:r>
      <w:r w:rsidR="006F4028" w:rsidRPr="00BF0C1B">
        <w:t>their</w:t>
      </w:r>
      <w:r w:rsidR="00525D99" w:rsidRPr="00BF0C1B">
        <w:t xml:space="preserve"> possession.</w:t>
      </w:r>
    </w:p>
    <w:p w:rsidR="00525D99" w:rsidRPr="00BF0C1B" w:rsidRDefault="00A84A3A" w:rsidP="00BF0C1B">
      <w:pPr>
        <w:pStyle w:val="LexonParagraph2"/>
        <w:keepLines/>
        <w:rPr>
          <w:sz w:val="20"/>
          <w:szCs w:val="22"/>
        </w:rPr>
      </w:pPr>
      <w:r w:rsidRPr="00BF0C1B">
        <w:rPr>
          <w:sz w:val="20"/>
          <w:szCs w:val="22"/>
        </w:rPr>
        <w:t>You</w:t>
      </w:r>
      <w:r w:rsidR="00525D99" w:rsidRPr="00BF0C1B">
        <w:rPr>
          <w:sz w:val="20"/>
          <w:szCs w:val="22"/>
        </w:rPr>
        <w:t xml:space="preserve"> may also choose to impose other conditions that </w:t>
      </w:r>
      <w:r w:rsidRPr="00BF0C1B">
        <w:rPr>
          <w:sz w:val="20"/>
          <w:szCs w:val="22"/>
        </w:rPr>
        <w:t>you deem</w:t>
      </w:r>
      <w:r w:rsidR="00525D99" w:rsidRPr="00BF0C1B">
        <w:rPr>
          <w:sz w:val="20"/>
          <w:szCs w:val="22"/>
        </w:rPr>
        <w:t xml:space="preserve"> appropriat</w:t>
      </w:r>
      <w:r w:rsidR="00D92B0D" w:rsidRPr="00BF0C1B">
        <w:rPr>
          <w:sz w:val="20"/>
          <w:szCs w:val="22"/>
        </w:rPr>
        <w:t>e</w:t>
      </w:r>
      <w:r w:rsidR="002D4F30" w:rsidRPr="00BF0C1B">
        <w:rPr>
          <w:sz w:val="20"/>
          <w:szCs w:val="22"/>
        </w:rPr>
        <w:t xml:space="preserve"> </w:t>
      </w:r>
      <w:r w:rsidR="00A72C13" w:rsidRPr="00BF0C1B">
        <w:rPr>
          <w:sz w:val="20"/>
          <w:szCs w:val="22"/>
        </w:rPr>
        <w:t>before</w:t>
      </w:r>
      <w:r w:rsidR="002D4F30" w:rsidRPr="00BF0C1B">
        <w:rPr>
          <w:sz w:val="20"/>
          <w:szCs w:val="22"/>
        </w:rPr>
        <w:t xml:space="preserve"> agree</w:t>
      </w:r>
      <w:r w:rsidR="00A72C13" w:rsidRPr="00BF0C1B">
        <w:rPr>
          <w:sz w:val="20"/>
          <w:szCs w:val="22"/>
        </w:rPr>
        <w:t>ing to grant</w:t>
      </w:r>
      <w:r w:rsidR="002D4F30" w:rsidRPr="00BF0C1B">
        <w:rPr>
          <w:sz w:val="20"/>
          <w:szCs w:val="22"/>
        </w:rPr>
        <w:t xml:space="preserve"> early possession.</w:t>
      </w:r>
      <w:r w:rsidR="006516EC" w:rsidRPr="00BF0C1B">
        <w:rPr>
          <w:sz w:val="20"/>
          <w:szCs w:val="22"/>
        </w:rPr>
        <w:t xml:space="preserve"> </w:t>
      </w:r>
      <w:r w:rsidRPr="00BF0C1B">
        <w:rPr>
          <w:sz w:val="20"/>
          <w:szCs w:val="22"/>
        </w:rPr>
        <w:t>We can discuss other possible conditions if you receive a request for early possession</w:t>
      </w:r>
      <w:r w:rsidR="00525D99" w:rsidRPr="00BF0C1B">
        <w:rPr>
          <w:sz w:val="20"/>
          <w:szCs w:val="22"/>
        </w:rPr>
        <w:t>.</w:t>
      </w:r>
    </w:p>
    <w:p w:rsidR="00525D99" w:rsidRPr="00BF0C1B" w:rsidRDefault="00525D99" w:rsidP="00BF0C1B">
      <w:pPr>
        <w:pStyle w:val="LexonParagraph2"/>
        <w:keepNext/>
        <w:rPr>
          <w:sz w:val="20"/>
          <w:szCs w:val="22"/>
        </w:rPr>
      </w:pPr>
      <w:r w:rsidRPr="00BF0C1B">
        <w:rPr>
          <w:sz w:val="20"/>
          <w:szCs w:val="22"/>
        </w:rPr>
        <w:t>There is significant risk that you may incur expenses or suffer loss if you enter into early possession, including if:</w:t>
      </w:r>
    </w:p>
    <w:p w:rsidR="00525D99" w:rsidRPr="00BF0C1B" w:rsidRDefault="00BB5DE2" w:rsidP="00EC3424">
      <w:pPr>
        <w:pStyle w:val="ListParagraph"/>
        <w:numPr>
          <w:ilvl w:val="0"/>
          <w:numId w:val="38"/>
        </w:numPr>
        <w:spacing w:before="180" w:after="120"/>
        <w:ind w:left="567" w:hanging="567"/>
        <w:contextualSpacing w:val="0"/>
        <w:rPr>
          <w:sz w:val="22"/>
        </w:rPr>
      </w:pPr>
      <w:r w:rsidRPr="00BF0C1B">
        <w:t>t</w:t>
      </w:r>
      <w:r w:rsidR="00A84A3A" w:rsidRPr="00BF0C1B">
        <w:t xml:space="preserve">he </w:t>
      </w:r>
      <w:r w:rsidR="00E0171A" w:rsidRPr="00BF0C1B">
        <w:t>B</w:t>
      </w:r>
      <w:r w:rsidR="00A84A3A" w:rsidRPr="00BF0C1B">
        <w:t>uyer</w:t>
      </w:r>
      <w:r w:rsidR="002D4F30" w:rsidRPr="00BF0C1B">
        <w:t xml:space="preserve"> do</w:t>
      </w:r>
      <w:r w:rsidR="00A84A3A" w:rsidRPr="00BF0C1B">
        <w:t>es</w:t>
      </w:r>
      <w:r w:rsidR="00525D99" w:rsidRPr="00BF0C1B">
        <w:t xml:space="preserve"> not settle and </w:t>
      </w:r>
      <w:r w:rsidR="00A84A3A" w:rsidRPr="00BF0C1B">
        <w:t>has</w:t>
      </w:r>
      <w:r w:rsidR="00525D99" w:rsidRPr="00BF0C1B">
        <w:t xml:space="preserve"> not maintained the </w:t>
      </w:r>
      <w:r w:rsidR="00D92B0D" w:rsidRPr="00BF0C1B">
        <w:t>P</w:t>
      </w:r>
      <w:r w:rsidR="00525D99" w:rsidRPr="00BF0C1B">
        <w:t xml:space="preserve">roperty – </w:t>
      </w:r>
      <w:r w:rsidR="006F4028" w:rsidRPr="00BF0C1B">
        <w:t>you</w:t>
      </w:r>
      <w:r w:rsidR="00525D99" w:rsidRPr="00BF0C1B">
        <w:t xml:space="preserve"> may </w:t>
      </w:r>
      <w:r w:rsidR="009B13DF" w:rsidRPr="00BF0C1B">
        <w:t>need to seek</w:t>
      </w:r>
      <w:r w:rsidR="00525D99" w:rsidRPr="00BF0C1B">
        <w:t xml:space="preserve"> compensation</w:t>
      </w:r>
      <w:r w:rsidR="00FF75C5" w:rsidRPr="00BF0C1B">
        <w:t xml:space="preserve"> from the Buyer</w:t>
      </w:r>
      <w:r w:rsidR="00525D99" w:rsidRPr="00BF0C1B">
        <w:t>;</w:t>
      </w:r>
    </w:p>
    <w:p w:rsidR="00525D99" w:rsidRPr="00BF0C1B" w:rsidRDefault="009B13DF" w:rsidP="00EC3424">
      <w:pPr>
        <w:pStyle w:val="ListParagraph"/>
        <w:numPr>
          <w:ilvl w:val="0"/>
          <w:numId w:val="38"/>
        </w:numPr>
        <w:spacing w:before="180" w:after="120"/>
        <w:ind w:left="567" w:hanging="567"/>
        <w:contextualSpacing w:val="0"/>
        <w:rPr>
          <w:sz w:val="22"/>
        </w:rPr>
      </w:pPr>
      <w:r w:rsidRPr="00BF0C1B">
        <w:t xml:space="preserve">the </w:t>
      </w:r>
      <w:r w:rsidR="00E0171A" w:rsidRPr="00BF0C1B">
        <w:t>B</w:t>
      </w:r>
      <w:r w:rsidRPr="00BF0C1B">
        <w:t>uyer does</w:t>
      </w:r>
      <w:r w:rsidR="00525D99" w:rsidRPr="00BF0C1B">
        <w:t xml:space="preserve"> not settle and </w:t>
      </w:r>
      <w:r w:rsidRPr="00BF0C1B">
        <w:t>has</w:t>
      </w:r>
      <w:r w:rsidR="00525D99" w:rsidRPr="00BF0C1B">
        <w:t xml:space="preserve"> improved the </w:t>
      </w:r>
      <w:r w:rsidR="00D92B0D" w:rsidRPr="00BF0C1B">
        <w:t>P</w:t>
      </w:r>
      <w:r w:rsidR="00525D99" w:rsidRPr="00BF0C1B">
        <w:t xml:space="preserve">roperty in any way – </w:t>
      </w:r>
      <w:r w:rsidRPr="00BF0C1B">
        <w:t xml:space="preserve">although you are </w:t>
      </w:r>
      <w:r w:rsidR="00525D99" w:rsidRPr="00BF0C1B">
        <w:t xml:space="preserve">not specifically required under the </w:t>
      </w:r>
      <w:r w:rsidR="00D92B0D" w:rsidRPr="00BF0C1B">
        <w:t>C</w:t>
      </w:r>
      <w:r w:rsidR="00525D99" w:rsidRPr="00BF0C1B">
        <w:t xml:space="preserve">ontract to compensate </w:t>
      </w:r>
      <w:r w:rsidRPr="00BF0C1B">
        <w:t>the</w:t>
      </w:r>
      <w:r w:rsidR="00DF4945" w:rsidRPr="00BF0C1B">
        <w:t>m</w:t>
      </w:r>
      <w:r w:rsidR="00525D99" w:rsidRPr="00BF0C1B">
        <w:t xml:space="preserve"> for any improvements </w:t>
      </w:r>
      <w:r w:rsidRPr="00BF0C1B">
        <w:t xml:space="preserve">the </w:t>
      </w:r>
      <w:r w:rsidR="00DF4945" w:rsidRPr="00BF0C1B">
        <w:t>B</w:t>
      </w:r>
      <w:r w:rsidRPr="00BF0C1B">
        <w:t xml:space="preserve">uyer may commence </w:t>
      </w:r>
      <w:r w:rsidR="00525D99" w:rsidRPr="00BF0C1B">
        <w:t>court action to seek compensation</w:t>
      </w:r>
      <w:r w:rsidRPr="00BF0C1B">
        <w:t>, which</w:t>
      </w:r>
      <w:r w:rsidR="00525D99" w:rsidRPr="00BF0C1B">
        <w:t xml:space="preserve"> may be costly;</w:t>
      </w:r>
    </w:p>
    <w:p w:rsidR="00525D99" w:rsidRPr="00BF0C1B" w:rsidRDefault="00BB5DE2" w:rsidP="00EC3424">
      <w:pPr>
        <w:pStyle w:val="ListParagraph"/>
        <w:numPr>
          <w:ilvl w:val="0"/>
          <w:numId w:val="38"/>
        </w:numPr>
        <w:spacing w:before="180" w:after="120"/>
        <w:ind w:left="567" w:hanging="567"/>
        <w:contextualSpacing w:val="0"/>
        <w:rPr>
          <w:sz w:val="22"/>
        </w:rPr>
      </w:pPr>
      <w:r w:rsidRPr="00BF0C1B">
        <w:t>y</w:t>
      </w:r>
      <w:r w:rsidR="00A84A3A" w:rsidRPr="00BF0C1B">
        <w:t>ou</w:t>
      </w:r>
      <w:r w:rsidR="002D4F30" w:rsidRPr="00BF0C1B">
        <w:t xml:space="preserve"> revoke </w:t>
      </w:r>
      <w:r w:rsidR="00525D99" w:rsidRPr="00BF0C1B">
        <w:t xml:space="preserve">the </w:t>
      </w:r>
      <w:r w:rsidR="00DF4945" w:rsidRPr="00BF0C1B">
        <w:t>B</w:t>
      </w:r>
      <w:r w:rsidR="00A84A3A" w:rsidRPr="00BF0C1B">
        <w:t>uyer’s</w:t>
      </w:r>
      <w:r w:rsidR="00525D99" w:rsidRPr="00BF0C1B">
        <w:t xml:space="preserve"> licence to possession (</w:t>
      </w:r>
      <w:r w:rsidR="002D4F30" w:rsidRPr="00BF0C1B">
        <w:t xml:space="preserve">which </w:t>
      </w:r>
      <w:r w:rsidR="00A84A3A" w:rsidRPr="00BF0C1B">
        <w:t>you</w:t>
      </w:r>
      <w:r w:rsidR="002D4F30" w:rsidRPr="00BF0C1B">
        <w:t xml:space="preserve"> can do </w:t>
      </w:r>
      <w:r w:rsidR="00525D99" w:rsidRPr="00BF0C1B">
        <w:t xml:space="preserve">for any reasonable reason and at any time) and </w:t>
      </w:r>
      <w:r w:rsidR="00A84A3A" w:rsidRPr="00BF0C1B">
        <w:t>the</w:t>
      </w:r>
      <w:r w:rsidR="00DF4945" w:rsidRPr="00BF0C1B">
        <w:t>y</w:t>
      </w:r>
      <w:r w:rsidR="00A84A3A" w:rsidRPr="00BF0C1B">
        <w:t xml:space="preserve"> resist</w:t>
      </w:r>
      <w:r w:rsidR="00525D99" w:rsidRPr="00BF0C1B">
        <w:t xml:space="preserve"> eviction from the </w:t>
      </w:r>
      <w:r w:rsidR="00DF4945" w:rsidRPr="00BF0C1B">
        <w:t>P</w:t>
      </w:r>
      <w:r w:rsidR="00A84A3A" w:rsidRPr="00BF0C1B">
        <w:t xml:space="preserve">roperty, do not </w:t>
      </w:r>
      <w:r w:rsidR="00525D99" w:rsidRPr="00BF0C1B">
        <w:t>rep</w:t>
      </w:r>
      <w:r w:rsidR="00D92B0D" w:rsidRPr="00BF0C1B">
        <w:t>ay</w:t>
      </w:r>
      <w:r w:rsidR="00525D99" w:rsidRPr="00BF0C1B">
        <w:t xml:space="preserve"> </w:t>
      </w:r>
      <w:r w:rsidR="00A84A3A" w:rsidRPr="00BF0C1B">
        <w:t xml:space="preserve">your </w:t>
      </w:r>
      <w:r w:rsidR="00DF4945" w:rsidRPr="00BF0C1B">
        <w:t xml:space="preserve">eviction </w:t>
      </w:r>
      <w:r w:rsidR="00A84A3A" w:rsidRPr="00BF0C1B">
        <w:t>costs</w:t>
      </w:r>
      <w:r w:rsidR="00525D99" w:rsidRPr="00BF0C1B">
        <w:t xml:space="preserve"> </w:t>
      </w:r>
      <w:r w:rsidR="00A84A3A" w:rsidRPr="00BF0C1B">
        <w:t>or</w:t>
      </w:r>
      <w:r w:rsidR="00525D99" w:rsidRPr="00BF0C1B">
        <w:t xml:space="preserve"> you </w:t>
      </w:r>
      <w:r w:rsidR="00A84A3A" w:rsidRPr="00BF0C1B">
        <w:t>suffer</w:t>
      </w:r>
      <w:r w:rsidR="00525D99" w:rsidRPr="00BF0C1B">
        <w:t xml:space="preserve"> loss</w:t>
      </w:r>
      <w:r w:rsidR="00D92B0D" w:rsidRPr="00BF0C1B">
        <w:t xml:space="preserve"> </w:t>
      </w:r>
      <w:r w:rsidR="00A84A3A" w:rsidRPr="00BF0C1B">
        <w:t>whilst the</w:t>
      </w:r>
      <w:r w:rsidR="00DF4945" w:rsidRPr="00BF0C1B">
        <w:t>y are</w:t>
      </w:r>
      <w:r w:rsidR="00A84A3A" w:rsidRPr="00BF0C1B">
        <w:t xml:space="preserve"> evicted </w:t>
      </w:r>
      <w:r w:rsidR="001F1EFB" w:rsidRPr="00BF0C1B">
        <w:t xml:space="preserve">(e.g. </w:t>
      </w:r>
      <w:r w:rsidR="00A84A3A" w:rsidRPr="00BF0C1B">
        <w:t>you</w:t>
      </w:r>
      <w:r w:rsidR="001F1EFB" w:rsidRPr="00BF0C1B">
        <w:t xml:space="preserve"> cannot tenant or sell the </w:t>
      </w:r>
      <w:r w:rsidR="00DF4945" w:rsidRPr="00BF0C1B">
        <w:t>P</w:t>
      </w:r>
      <w:r w:rsidR="00A84A3A" w:rsidRPr="00BF0C1B">
        <w:t>roperty)</w:t>
      </w:r>
      <w:r w:rsidR="009B13DF" w:rsidRPr="00BF0C1B">
        <w:t xml:space="preserve"> and are not successful in claiming compensation from the </w:t>
      </w:r>
      <w:r w:rsidR="00DF4945" w:rsidRPr="00BF0C1B">
        <w:t>B</w:t>
      </w:r>
      <w:r w:rsidR="009B13DF" w:rsidRPr="00BF0C1B">
        <w:t>uyer for that loss</w:t>
      </w:r>
      <w:r w:rsidR="002D4F30" w:rsidRPr="00BF0C1B">
        <w:t>;</w:t>
      </w:r>
      <w:r w:rsidR="00525D99" w:rsidRPr="00BF0C1B">
        <w:t xml:space="preserve"> or</w:t>
      </w:r>
    </w:p>
    <w:p w:rsidR="00525D99" w:rsidRPr="00BF0C1B" w:rsidRDefault="009B13DF" w:rsidP="00EC3424">
      <w:pPr>
        <w:pStyle w:val="ListParagraph"/>
        <w:numPr>
          <w:ilvl w:val="0"/>
          <w:numId w:val="38"/>
        </w:numPr>
        <w:spacing w:before="180" w:after="120"/>
        <w:ind w:left="567" w:hanging="567"/>
        <w:contextualSpacing w:val="0"/>
        <w:rPr>
          <w:sz w:val="22"/>
        </w:rPr>
      </w:pPr>
      <w:r w:rsidRPr="00BF0C1B">
        <w:t>y</w:t>
      </w:r>
      <w:r w:rsidR="00A84A3A" w:rsidRPr="00BF0C1B">
        <w:t>ou unsuccessfully seek</w:t>
      </w:r>
      <w:r w:rsidR="00525D99" w:rsidRPr="00BF0C1B">
        <w:t xml:space="preserve"> to enforce the indemnity </w:t>
      </w:r>
      <w:r w:rsidR="00A84A3A" w:rsidRPr="00BF0C1B">
        <w:t xml:space="preserve">the </w:t>
      </w:r>
      <w:r w:rsidR="00DF4945" w:rsidRPr="00BF0C1B">
        <w:t>B</w:t>
      </w:r>
      <w:r w:rsidR="00A84A3A" w:rsidRPr="00BF0C1B">
        <w:t>uyer</w:t>
      </w:r>
      <w:r w:rsidR="00DF4945" w:rsidRPr="00BF0C1B">
        <w:t xml:space="preserve"> </w:t>
      </w:r>
      <w:r w:rsidR="00525D99" w:rsidRPr="00BF0C1B">
        <w:t xml:space="preserve">provided to </w:t>
      </w:r>
      <w:r w:rsidR="002D4F30" w:rsidRPr="00BF0C1B">
        <w:t xml:space="preserve">make a </w:t>
      </w:r>
      <w:r w:rsidR="00525D99" w:rsidRPr="00BF0C1B">
        <w:t xml:space="preserve">claim for any expenses or damage incurred as a result of </w:t>
      </w:r>
      <w:r w:rsidR="00A84A3A" w:rsidRPr="00BF0C1B">
        <w:t>the</w:t>
      </w:r>
      <w:r w:rsidR="00DF4945" w:rsidRPr="00BF0C1B">
        <w:t>ir</w:t>
      </w:r>
      <w:r w:rsidR="00525D99" w:rsidRPr="00BF0C1B">
        <w:t xml:space="preserve"> possession</w:t>
      </w:r>
      <w:r w:rsidR="00A84A3A" w:rsidRPr="00BF0C1B">
        <w:t xml:space="preserve"> (e.g. the </w:t>
      </w:r>
      <w:r w:rsidR="00DF4945" w:rsidRPr="00BF0C1B">
        <w:t>B</w:t>
      </w:r>
      <w:r w:rsidR="00A84A3A" w:rsidRPr="00BF0C1B">
        <w:t>uyer becomes bankrupt).</w:t>
      </w:r>
    </w:p>
    <w:p w:rsidR="00525D99" w:rsidRPr="00BF0C1B" w:rsidRDefault="00F0281C" w:rsidP="00EE68E4">
      <w:pPr>
        <w:pStyle w:val="LexonParagraph2"/>
        <w:rPr>
          <w:sz w:val="20"/>
          <w:szCs w:val="22"/>
        </w:rPr>
      </w:pPr>
      <w:r w:rsidRPr="00BF0C1B">
        <w:rPr>
          <w:sz w:val="20"/>
          <w:szCs w:val="22"/>
        </w:rPr>
        <w:t>The</w:t>
      </w:r>
      <w:r w:rsidR="00525D99" w:rsidRPr="00BF0C1B">
        <w:rPr>
          <w:sz w:val="20"/>
          <w:szCs w:val="22"/>
        </w:rPr>
        <w:t xml:space="preserve"> rights </w:t>
      </w:r>
      <w:r w:rsidRPr="00BF0C1B">
        <w:rPr>
          <w:sz w:val="20"/>
          <w:szCs w:val="22"/>
        </w:rPr>
        <w:t xml:space="preserve">of both parties under the </w:t>
      </w:r>
      <w:r w:rsidR="00DF4945" w:rsidRPr="00BF0C1B">
        <w:rPr>
          <w:sz w:val="20"/>
          <w:szCs w:val="22"/>
        </w:rPr>
        <w:t>C</w:t>
      </w:r>
      <w:r w:rsidRPr="00BF0C1B">
        <w:rPr>
          <w:sz w:val="20"/>
          <w:szCs w:val="22"/>
        </w:rPr>
        <w:t>ontract</w:t>
      </w:r>
      <w:r w:rsidR="00525D99" w:rsidRPr="00BF0C1B">
        <w:rPr>
          <w:sz w:val="20"/>
          <w:szCs w:val="22"/>
        </w:rPr>
        <w:t xml:space="preserve"> may be </w:t>
      </w:r>
      <w:r w:rsidRPr="00BF0C1B">
        <w:rPr>
          <w:sz w:val="20"/>
          <w:szCs w:val="22"/>
        </w:rPr>
        <w:t xml:space="preserve">affected by the </w:t>
      </w:r>
      <w:r w:rsidR="00DF4945" w:rsidRPr="00BF0C1B">
        <w:rPr>
          <w:sz w:val="20"/>
          <w:szCs w:val="22"/>
        </w:rPr>
        <w:t>B</w:t>
      </w:r>
      <w:r w:rsidRPr="00BF0C1B">
        <w:rPr>
          <w:sz w:val="20"/>
          <w:szCs w:val="22"/>
        </w:rPr>
        <w:t>uyer taking</w:t>
      </w:r>
      <w:r w:rsidR="00525D99" w:rsidRPr="00BF0C1B">
        <w:rPr>
          <w:sz w:val="20"/>
          <w:szCs w:val="22"/>
        </w:rPr>
        <w:t xml:space="preserve"> possession</w:t>
      </w:r>
      <w:r w:rsidRPr="00BF0C1B">
        <w:rPr>
          <w:sz w:val="20"/>
          <w:szCs w:val="22"/>
        </w:rPr>
        <w:t xml:space="preserve"> of the </w:t>
      </w:r>
      <w:r w:rsidR="00DF4945" w:rsidRPr="00BF0C1B">
        <w:rPr>
          <w:sz w:val="20"/>
          <w:szCs w:val="22"/>
        </w:rPr>
        <w:t>P</w:t>
      </w:r>
      <w:r w:rsidRPr="00BF0C1B">
        <w:rPr>
          <w:sz w:val="20"/>
          <w:szCs w:val="22"/>
        </w:rPr>
        <w:t>roperty before settlement.</w:t>
      </w:r>
      <w:r w:rsidR="006516EC" w:rsidRPr="00BF0C1B">
        <w:rPr>
          <w:sz w:val="20"/>
          <w:szCs w:val="22"/>
        </w:rPr>
        <w:t xml:space="preserve"> </w:t>
      </w:r>
      <w:r w:rsidRPr="00BF0C1B">
        <w:rPr>
          <w:sz w:val="20"/>
          <w:szCs w:val="22"/>
        </w:rPr>
        <w:t>In some limited circumstances, it</w:t>
      </w:r>
      <w:r w:rsidR="00525D99" w:rsidRPr="00BF0C1B">
        <w:rPr>
          <w:sz w:val="20"/>
          <w:szCs w:val="22"/>
        </w:rPr>
        <w:t xml:space="preserve"> may be </w:t>
      </w:r>
      <w:r w:rsidRPr="00BF0C1B">
        <w:rPr>
          <w:sz w:val="20"/>
          <w:szCs w:val="22"/>
        </w:rPr>
        <w:t>to your advantage to grant</w:t>
      </w:r>
      <w:r w:rsidR="00525D99" w:rsidRPr="00BF0C1B">
        <w:rPr>
          <w:sz w:val="20"/>
          <w:szCs w:val="22"/>
        </w:rPr>
        <w:t xml:space="preserve"> early possession </w:t>
      </w:r>
      <w:r w:rsidRPr="00BF0C1B">
        <w:rPr>
          <w:sz w:val="20"/>
          <w:szCs w:val="22"/>
        </w:rPr>
        <w:t xml:space="preserve">to the </w:t>
      </w:r>
      <w:r w:rsidR="00DF4945" w:rsidRPr="00BF0C1B">
        <w:rPr>
          <w:sz w:val="20"/>
          <w:szCs w:val="22"/>
        </w:rPr>
        <w:t>B</w:t>
      </w:r>
      <w:r w:rsidRPr="00BF0C1B">
        <w:rPr>
          <w:sz w:val="20"/>
          <w:szCs w:val="22"/>
        </w:rPr>
        <w:t>uyer</w:t>
      </w:r>
      <w:r w:rsidR="00525D99" w:rsidRPr="00BF0C1B">
        <w:rPr>
          <w:sz w:val="20"/>
          <w:szCs w:val="22"/>
        </w:rPr>
        <w:t>.</w:t>
      </w:r>
    </w:p>
    <w:p w:rsidR="00525D99" w:rsidRPr="00BF0C1B" w:rsidRDefault="00525D99" w:rsidP="00EE68E4">
      <w:pPr>
        <w:pStyle w:val="LexonParagraph2"/>
        <w:rPr>
          <w:sz w:val="20"/>
          <w:szCs w:val="22"/>
        </w:rPr>
      </w:pPr>
      <w:r w:rsidRPr="00BF0C1B">
        <w:rPr>
          <w:sz w:val="20"/>
          <w:szCs w:val="22"/>
        </w:rPr>
        <w:t xml:space="preserve">If you are considering </w:t>
      </w:r>
      <w:r w:rsidR="00FD575A" w:rsidRPr="00BF0C1B">
        <w:rPr>
          <w:sz w:val="20"/>
          <w:szCs w:val="22"/>
        </w:rPr>
        <w:t xml:space="preserve">granting </w:t>
      </w:r>
      <w:r w:rsidRPr="00BF0C1B">
        <w:rPr>
          <w:sz w:val="20"/>
          <w:szCs w:val="22"/>
        </w:rPr>
        <w:t>early possession please contact us.</w:t>
      </w:r>
    </w:p>
    <w:p w:rsidR="00525D99" w:rsidRPr="00BF0C1B" w:rsidRDefault="00525D99" w:rsidP="00BF0C1B">
      <w:pPr>
        <w:pStyle w:val="LexonLevel2"/>
        <w:spacing w:before="240"/>
        <w:rPr>
          <w:sz w:val="24"/>
          <w:szCs w:val="22"/>
        </w:rPr>
      </w:pPr>
      <w:bookmarkStart w:id="1517" w:name="_Toc471292192"/>
      <w:bookmarkStart w:id="1518" w:name="_Toc471292667"/>
      <w:bookmarkStart w:id="1519" w:name="_Toc471293153"/>
      <w:bookmarkStart w:id="1520" w:name="_Toc471323733"/>
      <w:bookmarkStart w:id="1521" w:name="_Toc471292193"/>
      <w:bookmarkStart w:id="1522" w:name="_Toc471292668"/>
      <w:bookmarkStart w:id="1523" w:name="_Toc471293154"/>
      <w:bookmarkStart w:id="1524" w:name="_Toc471323734"/>
      <w:bookmarkStart w:id="1525" w:name="_Toc472059625"/>
      <w:bookmarkStart w:id="1526" w:name="_Toc53581387"/>
      <w:bookmarkEnd w:id="1517"/>
      <w:bookmarkEnd w:id="1518"/>
      <w:bookmarkEnd w:id="1519"/>
      <w:bookmarkEnd w:id="1520"/>
      <w:bookmarkEnd w:id="1521"/>
      <w:bookmarkEnd w:id="1522"/>
      <w:bookmarkEnd w:id="1523"/>
      <w:bookmarkEnd w:id="1524"/>
      <w:r w:rsidRPr="00BF0C1B">
        <w:rPr>
          <w:sz w:val="24"/>
          <w:szCs w:val="22"/>
        </w:rPr>
        <w:t xml:space="preserve">Electrical </w:t>
      </w:r>
      <w:r w:rsidR="00BF0C1B" w:rsidRPr="00BF0C1B">
        <w:rPr>
          <w:sz w:val="24"/>
          <w:szCs w:val="22"/>
        </w:rPr>
        <w:t>safety switch</w:t>
      </w:r>
      <w:bookmarkEnd w:id="1525"/>
      <w:bookmarkEnd w:id="1526"/>
    </w:p>
    <w:p w:rsidR="000515D8" w:rsidRPr="00BF0C1B" w:rsidRDefault="000515D8" w:rsidP="00EE68E4">
      <w:pPr>
        <w:pStyle w:val="LexonParagraph2"/>
        <w:rPr>
          <w:sz w:val="20"/>
          <w:szCs w:val="22"/>
        </w:rPr>
      </w:pPr>
      <w:r w:rsidRPr="00BF0C1B">
        <w:rPr>
          <w:sz w:val="20"/>
          <w:szCs w:val="22"/>
        </w:rPr>
        <w:t>Please let us know if an approved electrical safety switch for general purpose socket outlets has been installed in the Property under the Electricity Regulations.</w:t>
      </w:r>
    </w:p>
    <w:p w:rsidR="00525D99" w:rsidRPr="00BF0C1B" w:rsidRDefault="00525D99" w:rsidP="00BF0C1B">
      <w:pPr>
        <w:pStyle w:val="LexonLevel2"/>
        <w:spacing w:before="240"/>
        <w:rPr>
          <w:sz w:val="24"/>
          <w:szCs w:val="22"/>
        </w:rPr>
      </w:pPr>
      <w:bookmarkStart w:id="1527" w:name="_Toc472059626"/>
      <w:bookmarkStart w:id="1528" w:name="_Toc53581388"/>
      <w:r w:rsidRPr="00BF0C1B">
        <w:rPr>
          <w:sz w:val="24"/>
          <w:szCs w:val="22"/>
        </w:rPr>
        <w:t xml:space="preserve">Smoke </w:t>
      </w:r>
      <w:r w:rsidR="00BF0C1B">
        <w:rPr>
          <w:sz w:val="24"/>
          <w:szCs w:val="22"/>
        </w:rPr>
        <w:t>a</w:t>
      </w:r>
      <w:r w:rsidRPr="00BF0C1B">
        <w:rPr>
          <w:sz w:val="24"/>
          <w:szCs w:val="22"/>
        </w:rPr>
        <w:t>larms</w:t>
      </w:r>
      <w:bookmarkEnd w:id="1527"/>
      <w:bookmarkEnd w:id="1528"/>
    </w:p>
    <w:p w:rsidR="00F508A4" w:rsidRPr="00BF0C1B" w:rsidRDefault="00525D99" w:rsidP="00BF0C1B">
      <w:pPr>
        <w:pStyle w:val="LexonParagraph2"/>
        <w:rPr>
          <w:sz w:val="20"/>
          <w:szCs w:val="22"/>
        </w:rPr>
      </w:pPr>
      <w:r w:rsidRPr="00BF0C1B">
        <w:rPr>
          <w:sz w:val="20"/>
          <w:szCs w:val="22"/>
        </w:rPr>
        <w:t xml:space="preserve">Failure to install </w:t>
      </w:r>
      <w:r w:rsidR="007B5779" w:rsidRPr="00BF0C1B">
        <w:rPr>
          <w:sz w:val="20"/>
          <w:szCs w:val="22"/>
        </w:rPr>
        <w:t xml:space="preserve">and maintain </w:t>
      </w:r>
      <w:r w:rsidRPr="00BF0C1B">
        <w:rPr>
          <w:sz w:val="20"/>
          <w:szCs w:val="22"/>
        </w:rPr>
        <w:t xml:space="preserve">compliant smoke alarms is an offence under the </w:t>
      </w:r>
      <w:r w:rsidRPr="00BF0C1B">
        <w:rPr>
          <w:i/>
          <w:sz w:val="20"/>
          <w:szCs w:val="22"/>
        </w:rPr>
        <w:t xml:space="preserve">Fire and Emergency Services Act 1990 </w:t>
      </w:r>
      <w:r w:rsidRPr="00BF0C1B">
        <w:rPr>
          <w:sz w:val="20"/>
          <w:szCs w:val="22"/>
        </w:rPr>
        <w:t>(Qld).</w:t>
      </w:r>
      <w:r w:rsidR="006516EC" w:rsidRPr="00BF0C1B">
        <w:rPr>
          <w:sz w:val="20"/>
          <w:szCs w:val="22"/>
        </w:rPr>
        <w:t xml:space="preserve"> </w:t>
      </w:r>
      <w:r w:rsidRPr="00BF0C1B">
        <w:rPr>
          <w:sz w:val="20"/>
          <w:szCs w:val="22"/>
        </w:rPr>
        <w:t xml:space="preserve">If the </w:t>
      </w:r>
      <w:r w:rsidR="001F1EFB" w:rsidRPr="00BF0C1B">
        <w:rPr>
          <w:sz w:val="20"/>
          <w:szCs w:val="22"/>
        </w:rPr>
        <w:t>P</w:t>
      </w:r>
      <w:r w:rsidRPr="00BF0C1B">
        <w:rPr>
          <w:sz w:val="20"/>
          <w:szCs w:val="22"/>
        </w:rPr>
        <w:t>roperty does not have compliant smoke alarms installed, you should do so immediately</w:t>
      </w:r>
      <w:r w:rsidR="007B5779" w:rsidRPr="00BF0C1B">
        <w:rPr>
          <w:sz w:val="20"/>
          <w:szCs w:val="22"/>
        </w:rPr>
        <w:t xml:space="preserve"> as fines may apply</w:t>
      </w:r>
      <w:r w:rsidRPr="00BF0C1B">
        <w:rPr>
          <w:sz w:val="20"/>
          <w:szCs w:val="22"/>
        </w:rPr>
        <w:t>.</w:t>
      </w:r>
      <w:r w:rsidR="006516EC" w:rsidRPr="00BF0C1B">
        <w:rPr>
          <w:sz w:val="20"/>
          <w:szCs w:val="22"/>
        </w:rPr>
        <w:t xml:space="preserve"> </w:t>
      </w:r>
      <w:r w:rsidR="000515D8" w:rsidRPr="00BF0C1B">
        <w:rPr>
          <w:sz w:val="20"/>
          <w:szCs w:val="22"/>
        </w:rPr>
        <w:t xml:space="preserve">You will need to </w:t>
      </w:r>
      <w:r w:rsidR="00FF179D" w:rsidRPr="00BF0C1B">
        <w:rPr>
          <w:sz w:val="20"/>
          <w:szCs w:val="22"/>
        </w:rPr>
        <w:t xml:space="preserve">make your own enquiries regarding your smoke alarms as you need to </w:t>
      </w:r>
      <w:r w:rsidR="000515D8" w:rsidRPr="00BF0C1B">
        <w:rPr>
          <w:sz w:val="20"/>
          <w:szCs w:val="22"/>
        </w:rPr>
        <w:t>declare whether compliant alarms are installed in the transfer documents.</w:t>
      </w:r>
    </w:p>
    <w:p w:rsidR="00E7259D"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1529" w:name="_Toc436125798"/>
      <w:bookmarkStart w:id="1530" w:name="_Toc416408033"/>
      <w:bookmarkStart w:id="1531" w:name="_Toc450050716"/>
      <w:bookmarkStart w:id="1532" w:name="_Toc436129485"/>
      <w:bookmarkStart w:id="1533" w:name="_Toc472059627"/>
      <w:bookmarkStart w:id="1534" w:name="_Toc53581389"/>
      <w:r>
        <w:rPr>
          <w:rFonts w:ascii="Arial" w:hAnsi="Arial" w:cs="Arial"/>
          <w:caps w:val="0"/>
        </w:rPr>
        <w:t>E</w:t>
      </w:r>
      <w:r w:rsidRPr="00833203">
        <w:rPr>
          <w:rFonts w:ascii="Arial" w:hAnsi="Arial" w:cs="Arial"/>
          <w:caps w:val="0"/>
        </w:rPr>
        <w:t xml:space="preserve">lectronic conveyancing (or </w:t>
      </w:r>
      <w:r>
        <w:rPr>
          <w:rFonts w:ascii="Arial" w:hAnsi="Arial" w:cs="Arial"/>
          <w:caps w:val="0"/>
        </w:rPr>
        <w:t>E</w:t>
      </w:r>
      <w:r w:rsidRPr="00833203">
        <w:rPr>
          <w:rFonts w:ascii="Arial" w:hAnsi="Arial" w:cs="Arial"/>
          <w:caps w:val="0"/>
        </w:rPr>
        <w:t>-conveyancing)</w:t>
      </w:r>
      <w:bookmarkEnd w:id="1529"/>
      <w:bookmarkEnd w:id="1530"/>
      <w:bookmarkEnd w:id="1531"/>
      <w:bookmarkEnd w:id="1532"/>
      <w:r w:rsidRPr="00833203">
        <w:rPr>
          <w:rFonts w:ascii="Arial" w:hAnsi="Arial" w:cs="Arial"/>
          <w:caps w:val="0"/>
        </w:rPr>
        <w:t xml:space="preserve"> – if applicable</w:t>
      </w:r>
      <w:bookmarkEnd w:id="1533"/>
      <w:bookmarkEnd w:id="1534"/>
    </w:p>
    <w:p w:rsidR="00E7259D" w:rsidRPr="00BF0C1B" w:rsidRDefault="00D80284" w:rsidP="00BF0C1B">
      <w:pPr>
        <w:pStyle w:val="LexonLevel2"/>
        <w:spacing w:before="240"/>
        <w:rPr>
          <w:sz w:val="24"/>
          <w:szCs w:val="22"/>
        </w:rPr>
      </w:pPr>
      <w:bookmarkStart w:id="1535" w:name="_Toc436125799"/>
      <w:bookmarkStart w:id="1536" w:name="_Toc472059628"/>
      <w:bookmarkStart w:id="1537" w:name="_Toc53581390"/>
      <w:bookmarkStart w:id="1538" w:name="_Toc416408034"/>
      <w:bookmarkStart w:id="1539" w:name="_Toc450050717"/>
      <w:bookmarkStart w:id="1540" w:name="_Toc436129486"/>
      <w:r w:rsidRPr="00BF0C1B">
        <w:rPr>
          <w:sz w:val="24"/>
          <w:szCs w:val="22"/>
        </w:rPr>
        <w:t xml:space="preserve">What </w:t>
      </w:r>
      <w:r w:rsidR="00833203" w:rsidRPr="00BF0C1B">
        <w:rPr>
          <w:sz w:val="24"/>
          <w:szCs w:val="22"/>
        </w:rPr>
        <w:t>i</w:t>
      </w:r>
      <w:r w:rsidRPr="00BF0C1B">
        <w:rPr>
          <w:sz w:val="24"/>
          <w:szCs w:val="22"/>
        </w:rPr>
        <w:t xml:space="preserve">s </w:t>
      </w:r>
      <w:r w:rsidR="001F1EFB" w:rsidRPr="00BF0C1B">
        <w:rPr>
          <w:sz w:val="24"/>
          <w:szCs w:val="22"/>
        </w:rPr>
        <w:t>E</w:t>
      </w:r>
      <w:r w:rsidRPr="00BF0C1B">
        <w:rPr>
          <w:sz w:val="24"/>
          <w:szCs w:val="22"/>
        </w:rPr>
        <w:t>-</w:t>
      </w:r>
      <w:r w:rsidR="00833203" w:rsidRPr="00BF0C1B">
        <w:rPr>
          <w:sz w:val="24"/>
          <w:szCs w:val="22"/>
        </w:rPr>
        <w:t>c</w:t>
      </w:r>
      <w:r w:rsidRPr="00BF0C1B">
        <w:rPr>
          <w:sz w:val="24"/>
          <w:szCs w:val="22"/>
        </w:rPr>
        <w:t>onveyancing?</w:t>
      </w:r>
      <w:bookmarkEnd w:id="1535"/>
      <w:bookmarkEnd w:id="1536"/>
      <w:bookmarkEnd w:id="1537"/>
    </w:p>
    <w:p w:rsidR="00D50F2C" w:rsidRPr="00BF0C1B" w:rsidRDefault="006249F8" w:rsidP="00EE68E4">
      <w:pPr>
        <w:pStyle w:val="LexonParagraph2"/>
        <w:rPr>
          <w:sz w:val="20"/>
          <w:szCs w:val="22"/>
        </w:rPr>
      </w:pPr>
      <w:r w:rsidRPr="00BF0C1B">
        <w:rPr>
          <w:sz w:val="20"/>
          <w:szCs w:val="22"/>
        </w:rPr>
        <w:t>E-conveyancing</w:t>
      </w:r>
      <w:bookmarkEnd w:id="1538"/>
      <w:bookmarkEnd w:id="1539"/>
      <w:bookmarkEnd w:id="1540"/>
      <w:r w:rsidRPr="00BF0C1B">
        <w:rPr>
          <w:sz w:val="20"/>
          <w:szCs w:val="22"/>
        </w:rPr>
        <w:t xml:space="preserve"> allows for an “electronic” settlement of a conveyancing transaction through an online exchange </w:t>
      </w:r>
      <w:r w:rsidR="007C23AA" w:rsidRPr="00BF0C1B">
        <w:rPr>
          <w:sz w:val="20"/>
          <w:szCs w:val="22"/>
        </w:rPr>
        <w:t xml:space="preserve">such </w:t>
      </w:r>
      <w:r w:rsidRPr="00BF0C1B">
        <w:rPr>
          <w:sz w:val="20"/>
          <w:szCs w:val="22"/>
        </w:rPr>
        <w:t>as PEXA.</w:t>
      </w:r>
      <w:r w:rsidR="006516EC" w:rsidRPr="00BF0C1B">
        <w:rPr>
          <w:sz w:val="20"/>
          <w:szCs w:val="22"/>
        </w:rPr>
        <w:t xml:space="preserve"> </w:t>
      </w:r>
      <w:r w:rsidR="001D3C77" w:rsidRPr="00BF0C1B">
        <w:rPr>
          <w:sz w:val="20"/>
          <w:szCs w:val="22"/>
        </w:rPr>
        <w:t xml:space="preserve">The system </w:t>
      </w:r>
      <w:r w:rsidR="00D50F2C" w:rsidRPr="00BF0C1B">
        <w:rPr>
          <w:sz w:val="20"/>
          <w:szCs w:val="22"/>
        </w:rPr>
        <w:t>operate</w:t>
      </w:r>
      <w:r w:rsidR="001D0DDA" w:rsidRPr="00BF0C1B">
        <w:rPr>
          <w:sz w:val="20"/>
          <w:szCs w:val="22"/>
        </w:rPr>
        <w:t>s</w:t>
      </w:r>
      <w:r w:rsidR="00D50F2C" w:rsidRPr="00BF0C1B">
        <w:rPr>
          <w:sz w:val="20"/>
          <w:szCs w:val="22"/>
        </w:rPr>
        <w:t xml:space="preserve"> across Australia and </w:t>
      </w:r>
      <w:r w:rsidR="001D3C77" w:rsidRPr="00BF0C1B">
        <w:rPr>
          <w:sz w:val="20"/>
          <w:szCs w:val="22"/>
        </w:rPr>
        <w:t>is supported by legislation in Queensland</w:t>
      </w:r>
      <w:r w:rsidR="00D50F2C" w:rsidRPr="00BF0C1B">
        <w:rPr>
          <w:sz w:val="20"/>
          <w:szCs w:val="22"/>
        </w:rPr>
        <w:t>.</w:t>
      </w:r>
    </w:p>
    <w:p w:rsidR="00FF75C5" w:rsidRPr="00BF0C1B" w:rsidRDefault="006249F8" w:rsidP="00EE68E4">
      <w:pPr>
        <w:pStyle w:val="LexonParagraph2"/>
        <w:rPr>
          <w:sz w:val="20"/>
          <w:szCs w:val="22"/>
        </w:rPr>
      </w:pPr>
      <w:r w:rsidRPr="00BF0C1B">
        <w:rPr>
          <w:sz w:val="20"/>
          <w:szCs w:val="22"/>
        </w:rPr>
        <w:t>The system does not cover all aspects of the conveyancing process but does allow for the preparation and signing of documents and their lodgement in the Land Titles Office as well as the completion of financial transactions involved in a conveyance (such as settlement money</w:t>
      </w:r>
      <w:r w:rsidR="001F1EFB" w:rsidRPr="00BF0C1B">
        <w:rPr>
          <w:sz w:val="20"/>
          <w:szCs w:val="22"/>
        </w:rPr>
        <w:t xml:space="preserve"> transfer</w:t>
      </w:r>
      <w:r w:rsidRPr="00BF0C1B">
        <w:rPr>
          <w:sz w:val="20"/>
          <w:szCs w:val="22"/>
        </w:rPr>
        <w:t xml:space="preserve"> and transfer duty</w:t>
      </w:r>
      <w:r w:rsidR="001F1EFB" w:rsidRPr="00BF0C1B">
        <w:rPr>
          <w:sz w:val="20"/>
          <w:szCs w:val="22"/>
        </w:rPr>
        <w:t xml:space="preserve"> payment</w:t>
      </w:r>
      <w:r w:rsidRPr="00BF0C1B">
        <w:rPr>
          <w:sz w:val="20"/>
          <w:szCs w:val="22"/>
        </w:rPr>
        <w:t>) to occur electronically.</w:t>
      </w:r>
      <w:r w:rsidR="006516EC" w:rsidRPr="00BF0C1B">
        <w:rPr>
          <w:sz w:val="20"/>
          <w:szCs w:val="22"/>
        </w:rPr>
        <w:t xml:space="preserve"> </w:t>
      </w:r>
    </w:p>
    <w:p w:rsidR="001F1EFB" w:rsidRPr="00BF0C1B" w:rsidRDefault="000F70F9" w:rsidP="00EE68E4">
      <w:pPr>
        <w:pStyle w:val="LexonParagraph2"/>
        <w:rPr>
          <w:sz w:val="20"/>
          <w:szCs w:val="22"/>
        </w:rPr>
      </w:pPr>
      <w:r w:rsidRPr="00BF0C1B">
        <w:rPr>
          <w:sz w:val="20"/>
          <w:szCs w:val="22"/>
        </w:rPr>
        <w:t>Traditionally, each of these steps is handled by a paper process where printed documents would be signed by parties and documents and cheques for settlement funds are physically exchanged at settlement.</w:t>
      </w:r>
    </w:p>
    <w:p w:rsidR="00D80284" w:rsidRPr="00BF0C1B" w:rsidRDefault="006249F8" w:rsidP="000D0782">
      <w:pPr>
        <w:pStyle w:val="LexonParagraph2"/>
        <w:keepLines/>
        <w:rPr>
          <w:sz w:val="20"/>
          <w:szCs w:val="22"/>
        </w:rPr>
      </w:pPr>
      <w:r w:rsidRPr="00BF0C1B">
        <w:rPr>
          <w:sz w:val="20"/>
          <w:szCs w:val="22"/>
        </w:rPr>
        <w:t xml:space="preserve">The </w:t>
      </w:r>
      <w:r w:rsidR="00E7259D" w:rsidRPr="00BF0C1B">
        <w:rPr>
          <w:sz w:val="20"/>
          <w:szCs w:val="22"/>
        </w:rPr>
        <w:t>main</w:t>
      </w:r>
      <w:r w:rsidRPr="00BF0C1B">
        <w:rPr>
          <w:sz w:val="20"/>
          <w:szCs w:val="22"/>
        </w:rPr>
        <w:t xml:space="preserve"> advantage of an electronic settlement process is efficiency.</w:t>
      </w:r>
      <w:r w:rsidR="006516EC" w:rsidRPr="00BF0C1B">
        <w:rPr>
          <w:sz w:val="20"/>
          <w:szCs w:val="22"/>
        </w:rPr>
        <w:t xml:space="preserve"> </w:t>
      </w:r>
      <w:r w:rsidRPr="00BF0C1B">
        <w:rPr>
          <w:sz w:val="20"/>
          <w:szCs w:val="22"/>
        </w:rPr>
        <w:t xml:space="preserve">Not only does the process make it unnecessary to </w:t>
      </w:r>
      <w:r w:rsidR="00E7259D" w:rsidRPr="00BF0C1B">
        <w:rPr>
          <w:sz w:val="20"/>
          <w:szCs w:val="22"/>
        </w:rPr>
        <w:t>attend</w:t>
      </w:r>
      <w:r w:rsidRPr="00BF0C1B">
        <w:rPr>
          <w:sz w:val="20"/>
          <w:szCs w:val="22"/>
        </w:rPr>
        <w:t xml:space="preserve"> a physical settlement for exchange of documents and funds, when the exchange occurs, cleared funds are credited to the recipient’s account</w:t>
      </w:r>
      <w:r w:rsidR="00E7259D" w:rsidRPr="00BF0C1B">
        <w:rPr>
          <w:sz w:val="20"/>
          <w:szCs w:val="22"/>
        </w:rPr>
        <w:t xml:space="preserve"> within a very short time</w:t>
      </w:r>
      <w:r w:rsidRPr="00BF0C1B">
        <w:rPr>
          <w:sz w:val="20"/>
          <w:szCs w:val="22"/>
        </w:rPr>
        <w:t>.</w:t>
      </w:r>
      <w:r w:rsidR="006516EC" w:rsidRPr="00BF0C1B">
        <w:rPr>
          <w:sz w:val="20"/>
          <w:szCs w:val="22"/>
        </w:rPr>
        <w:t xml:space="preserve"> </w:t>
      </w:r>
      <w:r w:rsidR="000F70F9" w:rsidRPr="00BF0C1B">
        <w:rPr>
          <w:sz w:val="20"/>
          <w:szCs w:val="22"/>
        </w:rPr>
        <w:t xml:space="preserve">This has particular benefits for a </w:t>
      </w:r>
      <w:r w:rsidR="001B1468" w:rsidRPr="00BF0C1B">
        <w:rPr>
          <w:sz w:val="20"/>
          <w:szCs w:val="22"/>
        </w:rPr>
        <w:t>Seller</w:t>
      </w:r>
      <w:r w:rsidR="000F70F9" w:rsidRPr="00BF0C1B">
        <w:rPr>
          <w:sz w:val="20"/>
          <w:szCs w:val="22"/>
        </w:rPr>
        <w:t xml:space="preserve"> who will not be required to wait for cheque clearing procedures following a settlement.</w:t>
      </w:r>
    </w:p>
    <w:p w:rsidR="00E7259D" w:rsidRPr="00BF0C1B" w:rsidRDefault="00054C12" w:rsidP="00BF0C1B">
      <w:pPr>
        <w:pStyle w:val="LexonLevel2"/>
        <w:spacing w:before="240"/>
        <w:rPr>
          <w:sz w:val="24"/>
          <w:szCs w:val="22"/>
        </w:rPr>
      </w:pPr>
      <w:bookmarkStart w:id="1541" w:name="_Toc436125800"/>
      <w:bookmarkStart w:id="1542" w:name="_Toc416408035"/>
      <w:bookmarkStart w:id="1543" w:name="_Toc450050718"/>
      <w:bookmarkStart w:id="1544" w:name="_Toc436129487"/>
      <w:bookmarkStart w:id="1545" w:name="_Toc472059629"/>
      <w:bookmarkStart w:id="1546" w:name="_Toc53581391"/>
      <w:r w:rsidRPr="00BF0C1B">
        <w:rPr>
          <w:sz w:val="24"/>
          <w:szCs w:val="22"/>
        </w:rPr>
        <w:t xml:space="preserve">When </w:t>
      </w:r>
      <w:r w:rsidR="00833203" w:rsidRPr="00BF0C1B">
        <w:rPr>
          <w:sz w:val="24"/>
          <w:szCs w:val="22"/>
        </w:rPr>
        <w:t>c</w:t>
      </w:r>
      <w:r w:rsidRPr="00BF0C1B">
        <w:rPr>
          <w:sz w:val="24"/>
          <w:szCs w:val="22"/>
        </w:rPr>
        <w:t xml:space="preserve">an </w:t>
      </w:r>
      <w:r w:rsidR="001F1EFB" w:rsidRPr="00BF0C1B">
        <w:rPr>
          <w:sz w:val="24"/>
          <w:szCs w:val="22"/>
        </w:rPr>
        <w:t>E</w:t>
      </w:r>
      <w:r w:rsidRPr="00BF0C1B">
        <w:rPr>
          <w:sz w:val="24"/>
          <w:szCs w:val="22"/>
        </w:rPr>
        <w:t>-</w:t>
      </w:r>
      <w:r w:rsidR="00833203" w:rsidRPr="00BF0C1B">
        <w:rPr>
          <w:sz w:val="24"/>
          <w:szCs w:val="22"/>
        </w:rPr>
        <w:t>c</w:t>
      </w:r>
      <w:r w:rsidRPr="00BF0C1B">
        <w:rPr>
          <w:sz w:val="24"/>
          <w:szCs w:val="22"/>
        </w:rPr>
        <w:t xml:space="preserve">onveyancing </w:t>
      </w:r>
      <w:r w:rsidR="00833203" w:rsidRPr="00BF0C1B">
        <w:rPr>
          <w:sz w:val="24"/>
          <w:szCs w:val="22"/>
        </w:rPr>
        <w:t>be used</w:t>
      </w:r>
      <w:r w:rsidRPr="00BF0C1B">
        <w:rPr>
          <w:sz w:val="24"/>
          <w:szCs w:val="22"/>
        </w:rPr>
        <w:t>?</w:t>
      </w:r>
      <w:bookmarkEnd w:id="1541"/>
      <w:bookmarkEnd w:id="1542"/>
      <w:bookmarkEnd w:id="1543"/>
      <w:bookmarkEnd w:id="1544"/>
      <w:bookmarkEnd w:id="1545"/>
      <w:bookmarkEnd w:id="1546"/>
    </w:p>
    <w:p w:rsidR="00D80284" w:rsidRPr="00BF0C1B" w:rsidRDefault="006249F8" w:rsidP="00EE68E4">
      <w:pPr>
        <w:pStyle w:val="LexonParagraph2"/>
        <w:rPr>
          <w:sz w:val="20"/>
          <w:szCs w:val="22"/>
        </w:rPr>
      </w:pPr>
      <w:r w:rsidRPr="00BF0C1B">
        <w:rPr>
          <w:sz w:val="20"/>
          <w:szCs w:val="22"/>
        </w:rPr>
        <w:t>The electronic settlement process cannot be used for all conveyancing transactions</w:t>
      </w:r>
      <w:r w:rsidR="001F1EFB" w:rsidRPr="00BF0C1B">
        <w:rPr>
          <w:sz w:val="20"/>
          <w:szCs w:val="22"/>
        </w:rPr>
        <w:t xml:space="preserve"> and can also only be used if all parties agree to it</w:t>
      </w:r>
      <w:r w:rsidRPr="00BF0C1B">
        <w:rPr>
          <w:sz w:val="20"/>
          <w:szCs w:val="22"/>
        </w:rPr>
        <w:t>.</w:t>
      </w:r>
      <w:r w:rsidR="006516EC" w:rsidRPr="00BF0C1B">
        <w:rPr>
          <w:sz w:val="20"/>
          <w:szCs w:val="22"/>
        </w:rPr>
        <w:t xml:space="preserve"> </w:t>
      </w:r>
      <w:r w:rsidRPr="00BF0C1B">
        <w:rPr>
          <w:sz w:val="20"/>
          <w:szCs w:val="22"/>
        </w:rPr>
        <w:t xml:space="preserve">The process is only available to financial institutions and </w:t>
      </w:r>
      <w:r w:rsidR="001F3241" w:rsidRPr="00BF0C1B">
        <w:rPr>
          <w:sz w:val="20"/>
          <w:szCs w:val="22"/>
        </w:rPr>
        <w:t xml:space="preserve">parties who engage </w:t>
      </w:r>
      <w:r w:rsidR="0093242B" w:rsidRPr="00BF0C1B">
        <w:rPr>
          <w:sz w:val="20"/>
          <w:szCs w:val="22"/>
        </w:rPr>
        <w:t xml:space="preserve">a </w:t>
      </w:r>
      <w:r w:rsidRPr="00BF0C1B">
        <w:rPr>
          <w:sz w:val="20"/>
          <w:szCs w:val="22"/>
        </w:rPr>
        <w:t>legal practitioner.</w:t>
      </w:r>
      <w:r w:rsidR="006516EC" w:rsidRPr="00BF0C1B">
        <w:rPr>
          <w:sz w:val="20"/>
          <w:szCs w:val="22"/>
        </w:rPr>
        <w:t xml:space="preserve"> </w:t>
      </w:r>
    </w:p>
    <w:p w:rsidR="00E7259D" w:rsidRPr="00BF0C1B" w:rsidRDefault="006249F8" w:rsidP="00BF0C1B">
      <w:pPr>
        <w:pStyle w:val="LexonLevel2"/>
        <w:spacing w:before="240"/>
        <w:rPr>
          <w:sz w:val="24"/>
          <w:szCs w:val="22"/>
        </w:rPr>
      </w:pPr>
      <w:bookmarkStart w:id="1547" w:name="_Toc416408036"/>
      <w:bookmarkStart w:id="1548" w:name="_Toc450050719"/>
      <w:bookmarkStart w:id="1549" w:name="_Toc436129488"/>
      <w:bookmarkStart w:id="1550" w:name="_Toc436125801"/>
      <w:bookmarkStart w:id="1551" w:name="_Toc472059630"/>
      <w:bookmarkStart w:id="1552" w:name="_Toc53581392"/>
      <w:r w:rsidRPr="00BF0C1B">
        <w:rPr>
          <w:sz w:val="24"/>
          <w:szCs w:val="22"/>
        </w:rPr>
        <w:t xml:space="preserve">Client </w:t>
      </w:r>
      <w:r w:rsidR="00EC3424" w:rsidRPr="00BF0C1B">
        <w:rPr>
          <w:sz w:val="24"/>
          <w:szCs w:val="22"/>
        </w:rPr>
        <w:t xml:space="preserve">authorisation </w:t>
      </w:r>
      <w:bookmarkEnd w:id="1547"/>
      <w:bookmarkEnd w:id="1548"/>
      <w:bookmarkEnd w:id="1549"/>
      <w:r w:rsidR="00EC3424" w:rsidRPr="00BF0C1B">
        <w:rPr>
          <w:sz w:val="24"/>
          <w:szCs w:val="22"/>
        </w:rPr>
        <w:t>and verification of identity</w:t>
      </w:r>
      <w:bookmarkEnd w:id="1550"/>
      <w:bookmarkEnd w:id="1551"/>
      <w:bookmarkEnd w:id="1552"/>
    </w:p>
    <w:p w:rsidR="001D3C77" w:rsidRPr="00BF0C1B" w:rsidRDefault="006249F8" w:rsidP="00EE68E4">
      <w:pPr>
        <w:pStyle w:val="LexonParagraph2"/>
        <w:rPr>
          <w:sz w:val="20"/>
          <w:szCs w:val="22"/>
        </w:rPr>
      </w:pPr>
      <w:r w:rsidRPr="00BF0C1B">
        <w:rPr>
          <w:sz w:val="20"/>
          <w:szCs w:val="22"/>
        </w:rPr>
        <w:t>We require your authority to use e-conveyancing</w:t>
      </w:r>
      <w:r w:rsidR="001D3C77" w:rsidRPr="00BF0C1B">
        <w:rPr>
          <w:sz w:val="20"/>
          <w:szCs w:val="22"/>
        </w:rPr>
        <w:t xml:space="preserve"> for settlement of the transaction.</w:t>
      </w:r>
      <w:r w:rsidR="006516EC" w:rsidRPr="00BF0C1B">
        <w:rPr>
          <w:sz w:val="20"/>
          <w:szCs w:val="22"/>
        </w:rPr>
        <w:t xml:space="preserve"> </w:t>
      </w:r>
      <w:r w:rsidR="001D3C77" w:rsidRPr="00BF0C1B">
        <w:rPr>
          <w:sz w:val="20"/>
          <w:szCs w:val="22"/>
        </w:rPr>
        <w:t xml:space="preserve">That authority must be provided in the form of the Client Authorisation (which </w:t>
      </w:r>
      <w:r w:rsidR="00715FCC" w:rsidRPr="00BF0C1B">
        <w:rPr>
          <w:sz w:val="20"/>
          <w:szCs w:val="22"/>
        </w:rPr>
        <w:t>accompan</w:t>
      </w:r>
      <w:r w:rsidR="00D34E29" w:rsidRPr="00BF0C1B">
        <w:rPr>
          <w:sz w:val="20"/>
          <w:szCs w:val="22"/>
        </w:rPr>
        <w:t>ies</w:t>
      </w:r>
      <w:r w:rsidR="00715FCC" w:rsidRPr="00BF0C1B">
        <w:rPr>
          <w:sz w:val="20"/>
          <w:szCs w:val="22"/>
        </w:rPr>
        <w:t xml:space="preserve"> </w:t>
      </w:r>
      <w:r w:rsidR="001D3C77" w:rsidRPr="00BF0C1B">
        <w:rPr>
          <w:sz w:val="20"/>
          <w:szCs w:val="22"/>
        </w:rPr>
        <w:t xml:space="preserve">our </w:t>
      </w:r>
      <w:r w:rsidR="001D3C77" w:rsidRPr="00A61290">
        <w:rPr>
          <w:b/>
          <w:bCs/>
          <w:sz w:val="20"/>
          <w:szCs w:val="22"/>
          <w:u w:val="single"/>
        </w:rPr>
        <w:t>First Letter</w:t>
      </w:r>
      <w:r w:rsidR="00715FCC" w:rsidRPr="00BF0C1B">
        <w:rPr>
          <w:sz w:val="20"/>
          <w:szCs w:val="22"/>
        </w:rPr>
        <w:t xml:space="preserve"> if we are </w:t>
      </w:r>
      <w:r w:rsidR="001F1EFB" w:rsidRPr="00BF0C1B">
        <w:rPr>
          <w:sz w:val="20"/>
          <w:szCs w:val="22"/>
        </w:rPr>
        <w:t xml:space="preserve">PEXA </w:t>
      </w:r>
      <w:r w:rsidR="00715FCC" w:rsidRPr="00BF0C1B">
        <w:rPr>
          <w:sz w:val="20"/>
          <w:szCs w:val="22"/>
        </w:rPr>
        <w:t>subscribers and are able to use e-conveyancing for settlement</w:t>
      </w:r>
      <w:r w:rsidR="001D3C77" w:rsidRPr="00BF0C1B">
        <w:rPr>
          <w:sz w:val="20"/>
          <w:szCs w:val="22"/>
        </w:rPr>
        <w:t>).</w:t>
      </w:r>
      <w:r w:rsidR="006516EC" w:rsidRPr="00BF0C1B">
        <w:rPr>
          <w:sz w:val="20"/>
          <w:szCs w:val="22"/>
        </w:rPr>
        <w:t xml:space="preserve"> </w:t>
      </w:r>
      <w:r w:rsidR="001D3C77" w:rsidRPr="00BF0C1B">
        <w:rPr>
          <w:sz w:val="20"/>
          <w:szCs w:val="22"/>
        </w:rPr>
        <w:t xml:space="preserve">A separate Client Authorisation form must be signed by each </w:t>
      </w:r>
      <w:r w:rsidR="00B83CC2" w:rsidRPr="00BF0C1B">
        <w:rPr>
          <w:sz w:val="20"/>
          <w:szCs w:val="22"/>
        </w:rPr>
        <w:t>Seller</w:t>
      </w:r>
      <w:r w:rsidR="001D3C77" w:rsidRPr="00BF0C1B">
        <w:rPr>
          <w:sz w:val="20"/>
          <w:szCs w:val="22"/>
        </w:rPr>
        <w:t>.</w:t>
      </w:r>
    </w:p>
    <w:p w:rsidR="006249F8" w:rsidRPr="00BF0C1B" w:rsidRDefault="001D3C77" w:rsidP="000D0782">
      <w:pPr>
        <w:pStyle w:val="LexonParagraph2"/>
        <w:rPr>
          <w:sz w:val="20"/>
          <w:szCs w:val="22"/>
        </w:rPr>
      </w:pPr>
      <w:r w:rsidRPr="00BF0C1B">
        <w:rPr>
          <w:sz w:val="20"/>
          <w:szCs w:val="22"/>
        </w:rPr>
        <w:t xml:space="preserve">As a Client Authorisation allows us to undertake the settlement of the transaction on your behalf (and to sign documents for you), we are required </w:t>
      </w:r>
      <w:r w:rsidR="00D50F2C" w:rsidRPr="00BF0C1B">
        <w:rPr>
          <w:sz w:val="20"/>
          <w:szCs w:val="22"/>
        </w:rPr>
        <w:t xml:space="preserve">to undertake a prescribed process to verify </w:t>
      </w:r>
      <w:r w:rsidR="00F25A00" w:rsidRPr="00BF0C1B">
        <w:rPr>
          <w:sz w:val="20"/>
          <w:szCs w:val="22"/>
        </w:rPr>
        <w:t xml:space="preserve">your </w:t>
      </w:r>
      <w:r w:rsidR="00D50F2C" w:rsidRPr="00BF0C1B">
        <w:rPr>
          <w:sz w:val="20"/>
          <w:szCs w:val="22"/>
        </w:rPr>
        <w:t>identity</w:t>
      </w:r>
      <w:r w:rsidR="00F25A00" w:rsidRPr="00BF0C1B">
        <w:rPr>
          <w:sz w:val="20"/>
          <w:szCs w:val="22"/>
        </w:rPr>
        <w:t>.</w:t>
      </w:r>
      <w:r w:rsidR="006516EC" w:rsidRPr="00BF0C1B">
        <w:rPr>
          <w:sz w:val="20"/>
          <w:szCs w:val="22"/>
        </w:rPr>
        <w:t xml:space="preserve"> </w:t>
      </w:r>
      <w:r w:rsidR="00F25A00" w:rsidRPr="00BF0C1B">
        <w:rPr>
          <w:sz w:val="20"/>
          <w:szCs w:val="22"/>
        </w:rPr>
        <w:t>This will require you to attend at our office for a face-to-face</w:t>
      </w:r>
      <w:r w:rsidR="00D50F2C" w:rsidRPr="00BF0C1B">
        <w:rPr>
          <w:sz w:val="20"/>
          <w:szCs w:val="22"/>
        </w:rPr>
        <w:t xml:space="preserve"> </w:t>
      </w:r>
      <w:r w:rsidR="00F25A00" w:rsidRPr="00BF0C1B">
        <w:rPr>
          <w:sz w:val="20"/>
          <w:szCs w:val="22"/>
        </w:rPr>
        <w:t>meeting where you will need to produce identity documents</w:t>
      </w:r>
      <w:r w:rsidR="00E7259D" w:rsidRPr="00BF0C1B">
        <w:rPr>
          <w:sz w:val="20"/>
          <w:szCs w:val="22"/>
        </w:rPr>
        <w:t xml:space="preserve"> and sign the Client Authorisation</w:t>
      </w:r>
      <w:r w:rsidR="00F25A00" w:rsidRPr="00BF0C1B">
        <w:rPr>
          <w:sz w:val="20"/>
          <w:szCs w:val="22"/>
        </w:rPr>
        <w:t>.</w:t>
      </w:r>
      <w:r w:rsidR="006516EC" w:rsidRPr="00BF0C1B">
        <w:rPr>
          <w:sz w:val="20"/>
          <w:szCs w:val="22"/>
        </w:rPr>
        <w:t xml:space="preserve"> </w:t>
      </w:r>
      <w:r w:rsidR="00715FCC" w:rsidRPr="00BF0C1B">
        <w:rPr>
          <w:sz w:val="20"/>
          <w:szCs w:val="22"/>
        </w:rPr>
        <w:t>Please contact us to discuss</w:t>
      </w:r>
      <w:r w:rsidR="00F25A00" w:rsidRPr="00BF0C1B">
        <w:rPr>
          <w:sz w:val="20"/>
          <w:szCs w:val="22"/>
        </w:rPr>
        <w:t xml:space="preserve"> </w:t>
      </w:r>
      <w:r w:rsidR="00715FCC" w:rsidRPr="00BF0C1B">
        <w:rPr>
          <w:sz w:val="20"/>
          <w:szCs w:val="22"/>
        </w:rPr>
        <w:t>d</w:t>
      </w:r>
      <w:r w:rsidR="00F25A00" w:rsidRPr="00BF0C1B">
        <w:rPr>
          <w:sz w:val="20"/>
          <w:szCs w:val="22"/>
        </w:rPr>
        <w:t xml:space="preserve">etails of the </w:t>
      </w:r>
      <w:r w:rsidR="00E7259D" w:rsidRPr="00BF0C1B">
        <w:rPr>
          <w:sz w:val="20"/>
          <w:szCs w:val="22"/>
        </w:rPr>
        <w:t xml:space="preserve">identity </w:t>
      </w:r>
      <w:r w:rsidR="00F25A00" w:rsidRPr="00BF0C1B">
        <w:rPr>
          <w:sz w:val="20"/>
          <w:szCs w:val="22"/>
        </w:rPr>
        <w:t>documents required</w:t>
      </w:r>
      <w:r w:rsidR="00A66D01" w:rsidRPr="00BF0C1B">
        <w:rPr>
          <w:sz w:val="20"/>
          <w:szCs w:val="22"/>
        </w:rPr>
        <w:t>.</w:t>
      </w:r>
      <w:r w:rsidR="006516EC" w:rsidRPr="00BF0C1B">
        <w:rPr>
          <w:sz w:val="20"/>
          <w:szCs w:val="22"/>
        </w:rPr>
        <w:t xml:space="preserve"> </w:t>
      </w:r>
      <w:r w:rsidR="00A66D01" w:rsidRPr="00BF0C1B">
        <w:rPr>
          <w:sz w:val="20"/>
          <w:szCs w:val="22"/>
        </w:rPr>
        <w:t xml:space="preserve">If </w:t>
      </w:r>
      <w:r w:rsidR="00C36467" w:rsidRPr="00BF0C1B">
        <w:rPr>
          <w:sz w:val="20"/>
          <w:szCs w:val="22"/>
        </w:rPr>
        <w:t>a face-to-face meeting</w:t>
      </w:r>
      <w:r w:rsidR="00A66D01" w:rsidRPr="00BF0C1B">
        <w:rPr>
          <w:sz w:val="20"/>
          <w:szCs w:val="22"/>
        </w:rPr>
        <w:t xml:space="preserve"> is </w:t>
      </w:r>
      <w:r w:rsidR="00E7259D" w:rsidRPr="00BF0C1B">
        <w:rPr>
          <w:sz w:val="20"/>
          <w:szCs w:val="22"/>
        </w:rPr>
        <w:t>not possible</w:t>
      </w:r>
      <w:r w:rsidR="00A66D01" w:rsidRPr="00BF0C1B">
        <w:rPr>
          <w:sz w:val="20"/>
          <w:szCs w:val="22"/>
        </w:rPr>
        <w:t>, a</w:t>
      </w:r>
      <w:r w:rsidR="007C23AA" w:rsidRPr="00BF0C1B">
        <w:rPr>
          <w:sz w:val="20"/>
          <w:szCs w:val="22"/>
        </w:rPr>
        <w:t xml:space="preserve"> VOI</w:t>
      </w:r>
      <w:r w:rsidR="00A66D01" w:rsidRPr="00BF0C1B">
        <w:rPr>
          <w:sz w:val="20"/>
          <w:szCs w:val="22"/>
        </w:rPr>
        <w:t xml:space="preserve"> agent </w:t>
      </w:r>
      <w:r w:rsidR="00C36467" w:rsidRPr="00BF0C1B">
        <w:rPr>
          <w:sz w:val="20"/>
          <w:szCs w:val="22"/>
        </w:rPr>
        <w:t>can</w:t>
      </w:r>
      <w:r w:rsidR="00A66D01" w:rsidRPr="00BF0C1B">
        <w:rPr>
          <w:sz w:val="20"/>
          <w:szCs w:val="22"/>
        </w:rPr>
        <w:t xml:space="preserve"> undertake the verification of identity process.</w:t>
      </w:r>
      <w:r w:rsidR="006516EC" w:rsidRPr="00BF0C1B">
        <w:rPr>
          <w:sz w:val="20"/>
          <w:szCs w:val="22"/>
        </w:rPr>
        <w:t xml:space="preserve"> </w:t>
      </w:r>
      <w:r w:rsidR="00A66D01" w:rsidRPr="00BF0C1B">
        <w:rPr>
          <w:sz w:val="20"/>
          <w:szCs w:val="22"/>
        </w:rPr>
        <w:t>Please contact us to discuss this option.</w:t>
      </w:r>
    </w:p>
    <w:p w:rsidR="00E7259D" w:rsidRPr="00BF0C1B" w:rsidRDefault="00054C12" w:rsidP="00BF0C1B">
      <w:pPr>
        <w:pStyle w:val="LexonLevel2"/>
        <w:spacing w:before="240"/>
        <w:rPr>
          <w:sz w:val="24"/>
          <w:szCs w:val="22"/>
        </w:rPr>
      </w:pPr>
      <w:bookmarkStart w:id="1553" w:name="_Toc416408037"/>
      <w:bookmarkStart w:id="1554" w:name="_Toc450050720"/>
      <w:bookmarkStart w:id="1555" w:name="_Toc436129489"/>
      <w:bookmarkStart w:id="1556" w:name="_Toc436125802"/>
      <w:bookmarkStart w:id="1557" w:name="_Toc472059631"/>
      <w:bookmarkStart w:id="1558" w:name="_Toc53581393"/>
      <w:r w:rsidRPr="00BF0C1B">
        <w:rPr>
          <w:sz w:val="24"/>
          <w:szCs w:val="22"/>
        </w:rPr>
        <w:t xml:space="preserve">Risks </w:t>
      </w:r>
      <w:bookmarkEnd w:id="1553"/>
      <w:bookmarkEnd w:id="1554"/>
      <w:bookmarkEnd w:id="1555"/>
      <w:r w:rsidR="00EC3424" w:rsidRPr="00BF0C1B">
        <w:rPr>
          <w:sz w:val="24"/>
          <w:szCs w:val="22"/>
        </w:rPr>
        <w:t xml:space="preserve">of using </w:t>
      </w:r>
      <w:r w:rsidR="00C36467" w:rsidRPr="00BF0C1B">
        <w:rPr>
          <w:sz w:val="24"/>
          <w:szCs w:val="22"/>
        </w:rPr>
        <w:t>E</w:t>
      </w:r>
      <w:r w:rsidRPr="00BF0C1B">
        <w:rPr>
          <w:sz w:val="24"/>
          <w:szCs w:val="22"/>
        </w:rPr>
        <w:t>-</w:t>
      </w:r>
      <w:r w:rsidR="00EC3424">
        <w:rPr>
          <w:sz w:val="24"/>
          <w:szCs w:val="22"/>
        </w:rPr>
        <w:t>c</w:t>
      </w:r>
      <w:r w:rsidRPr="00BF0C1B">
        <w:rPr>
          <w:sz w:val="24"/>
          <w:szCs w:val="22"/>
        </w:rPr>
        <w:t>onveyancing</w:t>
      </w:r>
      <w:bookmarkEnd w:id="1556"/>
      <w:bookmarkEnd w:id="1557"/>
      <w:bookmarkEnd w:id="1558"/>
    </w:p>
    <w:p w:rsidR="00D80284" w:rsidRPr="00BF0C1B" w:rsidRDefault="000F70F9" w:rsidP="00EE68E4">
      <w:pPr>
        <w:pStyle w:val="LexonParagraph2"/>
        <w:rPr>
          <w:sz w:val="20"/>
          <w:szCs w:val="22"/>
        </w:rPr>
      </w:pPr>
      <w:r w:rsidRPr="00BF0C1B">
        <w:rPr>
          <w:sz w:val="20"/>
          <w:szCs w:val="22"/>
        </w:rPr>
        <w:t>Although the system may have advantages for the parties in relation to the efficiency of arranging settlement and the transfer of funds, a</w:t>
      </w:r>
      <w:r w:rsidR="00D80284" w:rsidRPr="00BF0C1B">
        <w:rPr>
          <w:sz w:val="20"/>
          <w:szCs w:val="22"/>
        </w:rPr>
        <w:t xml:space="preserve"> party contemplating </w:t>
      </w:r>
      <w:r w:rsidR="00C36467" w:rsidRPr="00BF0C1B">
        <w:rPr>
          <w:sz w:val="20"/>
          <w:szCs w:val="22"/>
        </w:rPr>
        <w:t>e-conveyancing</w:t>
      </w:r>
      <w:r w:rsidR="00D80284" w:rsidRPr="00BF0C1B">
        <w:rPr>
          <w:sz w:val="20"/>
          <w:szCs w:val="22"/>
        </w:rPr>
        <w:t xml:space="preserve"> should be aware of the following risks:</w:t>
      </w:r>
    </w:p>
    <w:p w:rsidR="00E7259D" w:rsidRPr="00BF0C1B" w:rsidRDefault="00D80284" w:rsidP="00EC3424">
      <w:pPr>
        <w:pStyle w:val="ListParagraph"/>
        <w:numPr>
          <w:ilvl w:val="0"/>
          <w:numId w:val="39"/>
        </w:numPr>
        <w:spacing w:before="180" w:after="120"/>
        <w:ind w:left="567" w:hanging="567"/>
        <w:contextualSpacing w:val="0"/>
        <w:rPr>
          <w:sz w:val="22"/>
        </w:rPr>
      </w:pPr>
      <w:r w:rsidRPr="00BF0C1B">
        <w:t>The electronic settlement may be delayed by system failures.</w:t>
      </w:r>
      <w:r w:rsidR="006516EC" w:rsidRPr="00BF0C1B">
        <w:t xml:space="preserve"> </w:t>
      </w:r>
      <w:r w:rsidRPr="00BF0C1B">
        <w:t xml:space="preserve">The </w:t>
      </w:r>
      <w:r w:rsidR="00C36467" w:rsidRPr="00BF0C1B">
        <w:t>C</w:t>
      </w:r>
      <w:r w:rsidRPr="00BF0C1B">
        <w:t xml:space="preserve">ontract provides that if a settlement cannot occur by 4pm AEST on the settlement date because a relevant computer system is inoperative, a party will not be in default </w:t>
      </w:r>
      <w:r w:rsidR="000F70F9" w:rsidRPr="00BF0C1B">
        <w:t xml:space="preserve">(despite that time is of the essence of the </w:t>
      </w:r>
      <w:r w:rsidR="001B1468" w:rsidRPr="00BF0C1B">
        <w:t>Contract</w:t>
      </w:r>
      <w:r w:rsidR="000F70F9" w:rsidRPr="00BF0C1B">
        <w:t xml:space="preserve">) </w:t>
      </w:r>
      <w:r w:rsidRPr="00BF0C1B">
        <w:t>and the settlement date is deemed to be the next business day.</w:t>
      </w:r>
      <w:r w:rsidR="006516EC" w:rsidRPr="00BF0C1B">
        <w:t xml:space="preserve"> </w:t>
      </w:r>
      <w:r w:rsidRPr="00BF0C1B">
        <w:t xml:space="preserve">While that risk also exists in circumstances where a traditional (paper based) settlement process is used, in the electronic environment the </w:t>
      </w:r>
      <w:r w:rsidR="00C36467" w:rsidRPr="00BF0C1B">
        <w:t xml:space="preserve">settlement date </w:t>
      </w:r>
      <w:r w:rsidRPr="00BF0C1B">
        <w:t>extension will be automatic.</w:t>
      </w:r>
      <w:r w:rsidR="006516EC" w:rsidRPr="00BF0C1B">
        <w:t xml:space="preserve"> </w:t>
      </w:r>
      <w:r w:rsidRPr="00BF0C1B">
        <w:t xml:space="preserve">Generally speaking, apart from where the Land Titles Office computer fails and titles cannot be searched, in a traditional settlement, any extension will still be a matter for negotiation between the parties </w:t>
      </w:r>
      <w:r w:rsidR="000F70F9" w:rsidRPr="00BF0C1B">
        <w:t>(</w:t>
      </w:r>
      <w:r w:rsidR="006516EC" w:rsidRPr="00BF0C1B">
        <w:t>i.e.</w:t>
      </w:r>
      <w:r w:rsidR="000F70F9" w:rsidRPr="00BF0C1B">
        <w:t xml:space="preserve"> a party is not automatically entitled to an extension of time because of the failure of its financier’s computer system) </w:t>
      </w:r>
      <w:r w:rsidRPr="00BF0C1B">
        <w:t>and a party may impose conditions on an extension to protect itself from financial loss.</w:t>
      </w:r>
    </w:p>
    <w:p w:rsidR="00C36467" w:rsidRPr="00BF0C1B" w:rsidRDefault="00D80284" w:rsidP="00EC3424">
      <w:pPr>
        <w:pStyle w:val="ListParagraph"/>
        <w:numPr>
          <w:ilvl w:val="0"/>
          <w:numId w:val="39"/>
        </w:numPr>
        <w:spacing w:before="180" w:after="120"/>
        <w:ind w:left="567" w:hanging="567"/>
        <w:contextualSpacing w:val="0"/>
        <w:rPr>
          <w:sz w:val="22"/>
        </w:rPr>
      </w:pPr>
      <w:r w:rsidRPr="00BF0C1B">
        <w:t>A party to a transaction may, after having previously agreed to use the system, elect to withdraw from it</w:t>
      </w:r>
      <w:r w:rsidR="00C36467" w:rsidRPr="00BF0C1B">
        <w:t xml:space="preserve"> </w:t>
      </w:r>
      <w:r w:rsidRPr="00BF0C1B">
        <w:t>by giving written notice to the other party.</w:t>
      </w:r>
      <w:r w:rsidR="006516EC" w:rsidRPr="00BF0C1B">
        <w:t xml:space="preserve"> </w:t>
      </w:r>
      <w:r w:rsidRPr="00BF0C1B">
        <w:t xml:space="preserve">That notice cannot be given later than </w:t>
      </w:r>
      <w:r w:rsidR="00C36467" w:rsidRPr="00BF0C1B">
        <w:t>five</w:t>
      </w:r>
      <w:r w:rsidRPr="00BF0C1B">
        <w:t xml:space="preserve"> business days before the settlement date unless</w:t>
      </w:r>
      <w:r w:rsidR="00C36467" w:rsidRPr="00BF0C1B">
        <w:t>:</w:t>
      </w:r>
    </w:p>
    <w:p w:rsidR="00C36467" w:rsidRPr="00BF0C1B" w:rsidRDefault="00D80284" w:rsidP="00BF0C1B">
      <w:pPr>
        <w:pStyle w:val="LexonLevel4"/>
        <w:spacing w:before="180" w:after="120"/>
        <w:rPr>
          <w:sz w:val="20"/>
          <w:szCs w:val="22"/>
        </w:rPr>
      </w:pPr>
      <w:r w:rsidRPr="00BF0C1B">
        <w:rPr>
          <w:sz w:val="20"/>
          <w:szCs w:val="22"/>
        </w:rPr>
        <w:t>the transaction is excluded by the rules</w:t>
      </w:r>
      <w:r w:rsidR="00C36467" w:rsidRPr="00BF0C1B">
        <w:rPr>
          <w:sz w:val="20"/>
          <w:szCs w:val="22"/>
        </w:rPr>
        <w:t>;</w:t>
      </w:r>
    </w:p>
    <w:p w:rsidR="00C36467" w:rsidRPr="00BF0C1B" w:rsidRDefault="00D80284" w:rsidP="00BF0C1B">
      <w:pPr>
        <w:pStyle w:val="LexonLevel4"/>
        <w:spacing w:before="180" w:after="120"/>
        <w:rPr>
          <w:sz w:val="20"/>
          <w:szCs w:val="22"/>
        </w:rPr>
      </w:pPr>
      <w:r w:rsidRPr="00BF0C1B">
        <w:rPr>
          <w:sz w:val="20"/>
          <w:szCs w:val="22"/>
        </w:rPr>
        <w:t>a party’s solicitor is unable to complete the transaction due to death</w:t>
      </w:r>
      <w:r w:rsidR="00C36467" w:rsidRPr="00BF0C1B">
        <w:rPr>
          <w:sz w:val="20"/>
          <w:szCs w:val="22"/>
        </w:rPr>
        <w:t xml:space="preserve">, </w:t>
      </w:r>
      <w:r w:rsidRPr="00BF0C1B">
        <w:rPr>
          <w:sz w:val="20"/>
          <w:szCs w:val="22"/>
        </w:rPr>
        <w:t>a loss of legal capacity or the appointment of a receiver or administrator</w:t>
      </w:r>
      <w:r w:rsidR="00C36467" w:rsidRPr="00BF0C1B">
        <w:rPr>
          <w:sz w:val="20"/>
          <w:szCs w:val="22"/>
        </w:rPr>
        <w:t>;</w:t>
      </w:r>
      <w:r w:rsidRPr="00BF0C1B">
        <w:rPr>
          <w:sz w:val="20"/>
          <w:szCs w:val="22"/>
        </w:rPr>
        <w:t xml:space="preserve"> or </w:t>
      </w:r>
    </w:p>
    <w:p w:rsidR="00C36467" w:rsidRPr="00BF0C1B" w:rsidRDefault="00C36467" w:rsidP="00BF0C1B">
      <w:pPr>
        <w:pStyle w:val="LexonLevel4"/>
        <w:spacing w:before="180" w:after="120"/>
        <w:rPr>
          <w:sz w:val="20"/>
          <w:szCs w:val="22"/>
        </w:rPr>
      </w:pPr>
      <w:r w:rsidRPr="00BF0C1B">
        <w:rPr>
          <w:sz w:val="20"/>
          <w:szCs w:val="22"/>
        </w:rPr>
        <w:t>a party’s</w:t>
      </w:r>
      <w:r w:rsidR="00D80284" w:rsidRPr="00BF0C1B">
        <w:rPr>
          <w:sz w:val="20"/>
          <w:szCs w:val="22"/>
        </w:rPr>
        <w:t xml:space="preserve"> financial institution is unable to settle using the system.</w:t>
      </w:r>
      <w:r w:rsidR="006516EC" w:rsidRPr="00BF0C1B">
        <w:rPr>
          <w:sz w:val="20"/>
          <w:szCs w:val="22"/>
        </w:rPr>
        <w:t xml:space="preserve"> </w:t>
      </w:r>
    </w:p>
    <w:p w:rsidR="00E7259D" w:rsidRPr="00BF0C1B" w:rsidRDefault="00D80284" w:rsidP="00BF0C1B">
      <w:pPr>
        <w:pStyle w:val="LexonLevel4"/>
        <w:numPr>
          <w:ilvl w:val="0"/>
          <w:numId w:val="0"/>
        </w:numPr>
        <w:spacing w:after="120"/>
        <w:ind w:left="567"/>
        <w:rPr>
          <w:sz w:val="20"/>
          <w:szCs w:val="22"/>
        </w:rPr>
      </w:pPr>
      <w:r w:rsidRPr="00BF0C1B">
        <w:rPr>
          <w:sz w:val="20"/>
          <w:szCs w:val="22"/>
        </w:rPr>
        <w:t xml:space="preserve">If one of the exceptions applies, the settlement date will be extended by a period of </w:t>
      </w:r>
      <w:r w:rsidR="00C36467" w:rsidRPr="00BF0C1B">
        <w:rPr>
          <w:sz w:val="20"/>
          <w:szCs w:val="22"/>
        </w:rPr>
        <w:t>five</w:t>
      </w:r>
      <w:r w:rsidRPr="00BF0C1B">
        <w:rPr>
          <w:sz w:val="20"/>
          <w:szCs w:val="22"/>
        </w:rPr>
        <w:t xml:space="preserve"> business days.</w:t>
      </w:r>
      <w:r w:rsidR="006516EC" w:rsidRPr="00BF0C1B">
        <w:rPr>
          <w:sz w:val="20"/>
          <w:szCs w:val="22"/>
        </w:rPr>
        <w:t xml:space="preserve"> </w:t>
      </w:r>
      <w:r w:rsidR="00E7259D" w:rsidRPr="00BF0C1B">
        <w:rPr>
          <w:sz w:val="20"/>
          <w:szCs w:val="22"/>
        </w:rPr>
        <w:t>T</w:t>
      </w:r>
      <w:r w:rsidRPr="00BF0C1B">
        <w:rPr>
          <w:sz w:val="20"/>
          <w:szCs w:val="22"/>
        </w:rPr>
        <w:t>his mean</w:t>
      </w:r>
      <w:r w:rsidR="00E7259D" w:rsidRPr="00BF0C1B">
        <w:rPr>
          <w:sz w:val="20"/>
          <w:szCs w:val="22"/>
        </w:rPr>
        <w:t>s</w:t>
      </w:r>
      <w:r w:rsidRPr="00BF0C1B">
        <w:rPr>
          <w:sz w:val="20"/>
          <w:szCs w:val="22"/>
        </w:rPr>
        <w:t xml:space="preserve"> in practice that </w:t>
      </w:r>
      <w:r w:rsidR="00E7259D" w:rsidRPr="00BF0C1B">
        <w:rPr>
          <w:sz w:val="20"/>
          <w:szCs w:val="22"/>
        </w:rPr>
        <w:t>the parties</w:t>
      </w:r>
      <w:r w:rsidRPr="00BF0C1B">
        <w:rPr>
          <w:sz w:val="20"/>
          <w:szCs w:val="22"/>
        </w:rPr>
        <w:t xml:space="preserve"> will still need to prepare for a traditional (paper</w:t>
      </w:r>
      <w:r w:rsidR="00F038D9" w:rsidRPr="00BF0C1B">
        <w:rPr>
          <w:sz w:val="20"/>
          <w:szCs w:val="22"/>
        </w:rPr>
        <w:t>-</w:t>
      </w:r>
      <w:r w:rsidRPr="00BF0C1B">
        <w:rPr>
          <w:sz w:val="20"/>
          <w:szCs w:val="22"/>
        </w:rPr>
        <w:t xml:space="preserve">based) settlement process to ensure </w:t>
      </w:r>
      <w:r w:rsidR="00C36467" w:rsidRPr="00BF0C1B">
        <w:rPr>
          <w:sz w:val="20"/>
          <w:szCs w:val="22"/>
        </w:rPr>
        <w:t xml:space="preserve">they are </w:t>
      </w:r>
      <w:r w:rsidRPr="00BF0C1B">
        <w:rPr>
          <w:sz w:val="20"/>
          <w:szCs w:val="22"/>
        </w:rPr>
        <w:t>still able to satisfy settlement obligations on time.</w:t>
      </w:r>
      <w:r w:rsidR="006516EC" w:rsidRPr="00BF0C1B">
        <w:rPr>
          <w:sz w:val="20"/>
          <w:szCs w:val="22"/>
        </w:rPr>
        <w:t xml:space="preserve"> </w:t>
      </w:r>
      <w:r w:rsidRPr="00BF0C1B">
        <w:rPr>
          <w:sz w:val="20"/>
          <w:szCs w:val="22"/>
        </w:rPr>
        <w:t xml:space="preserve">Having to prepare for both methods of settlement may erode </w:t>
      </w:r>
      <w:r w:rsidR="00C36467" w:rsidRPr="00BF0C1B">
        <w:rPr>
          <w:sz w:val="20"/>
          <w:szCs w:val="22"/>
        </w:rPr>
        <w:t>any</w:t>
      </w:r>
      <w:r w:rsidRPr="00BF0C1B">
        <w:rPr>
          <w:sz w:val="20"/>
          <w:szCs w:val="22"/>
        </w:rPr>
        <w:t xml:space="preserve"> efficiencies and costs savings an</w:t>
      </w:r>
      <w:r w:rsidR="00C36467" w:rsidRPr="00BF0C1B">
        <w:rPr>
          <w:sz w:val="20"/>
          <w:szCs w:val="22"/>
        </w:rPr>
        <w:t>d even</w:t>
      </w:r>
      <w:r w:rsidRPr="00BF0C1B">
        <w:rPr>
          <w:sz w:val="20"/>
          <w:szCs w:val="22"/>
        </w:rPr>
        <w:t xml:space="preserve"> add to the work involved.</w:t>
      </w:r>
    </w:p>
    <w:p w:rsidR="00E7259D" w:rsidRPr="00BF0C1B" w:rsidRDefault="000F70F9" w:rsidP="00EC3424">
      <w:pPr>
        <w:pStyle w:val="ListParagraph"/>
        <w:numPr>
          <w:ilvl w:val="0"/>
          <w:numId w:val="39"/>
        </w:numPr>
        <w:spacing w:before="180" w:after="120"/>
        <w:ind w:left="567" w:hanging="567"/>
        <w:contextualSpacing w:val="0"/>
        <w:rPr>
          <w:sz w:val="22"/>
        </w:rPr>
      </w:pPr>
      <w:r w:rsidRPr="00BF0C1B">
        <w:t xml:space="preserve">One of the </w:t>
      </w:r>
      <w:r w:rsidR="00DB73CD" w:rsidRPr="00BF0C1B">
        <w:t>main</w:t>
      </w:r>
      <w:r w:rsidRPr="00BF0C1B">
        <w:t xml:space="preserve"> advantages of electronic settlement is the transfer of funds to the recipients of the settlement proceeds</w:t>
      </w:r>
      <w:r w:rsidR="00DB73CD" w:rsidRPr="00BF0C1B">
        <w:t xml:space="preserve"> within a very short time</w:t>
      </w:r>
      <w:r w:rsidRPr="00BF0C1B">
        <w:t>.</w:t>
      </w:r>
      <w:r w:rsidR="006516EC" w:rsidRPr="00BF0C1B">
        <w:t xml:space="preserve"> </w:t>
      </w:r>
      <w:r w:rsidRPr="00BF0C1B">
        <w:t xml:space="preserve">This will include not only the </w:t>
      </w:r>
      <w:r w:rsidR="001B1468" w:rsidRPr="00BF0C1B">
        <w:t>Seller</w:t>
      </w:r>
      <w:r w:rsidRPr="00BF0C1B">
        <w:t xml:space="preserve"> and the </w:t>
      </w:r>
      <w:r w:rsidR="001B1468" w:rsidRPr="00BF0C1B">
        <w:t>Seller</w:t>
      </w:r>
      <w:r w:rsidRPr="00BF0C1B">
        <w:t>’s financial institution but also authorities to whom money is paid to discharge an outgoing.</w:t>
      </w:r>
      <w:r w:rsidR="006516EC" w:rsidRPr="00BF0C1B">
        <w:t xml:space="preserve"> </w:t>
      </w:r>
      <w:r w:rsidR="00D80284" w:rsidRPr="00BF0C1B">
        <w:t>Any arrangement that involves the transfer of funds to a nominated bank account carries with it the risk that an error may result in funds being credited to the wrong account.</w:t>
      </w:r>
      <w:r w:rsidR="006516EC" w:rsidRPr="00BF0C1B">
        <w:t xml:space="preserve"> </w:t>
      </w:r>
      <w:r w:rsidR="00E7259D" w:rsidRPr="00BF0C1B">
        <w:t>The speedy transfer of funds may make any wrongfully transferred funds more difficult to track or recover.</w:t>
      </w:r>
    </w:p>
    <w:p w:rsidR="00E7259D" w:rsidRPr="00BF0C1B" w:rsidRDefault="00D80284" w:rsidP="00EC3424">
      <w:pPr>
        <w:pStyle w:val="ListParagraph"/>
        <w:numPr>
          <w:ilvl w:val="0"/>
          <w:numId w:val="39"/>
        </w:numPr>
        <w:spacing w:before="180" w:after="120"/>
        <w:ind w:left="567" w:hanging="567"/>
        <w:contextualSpacing w:val="0"/>
        <w:rPr>
          <w:sz w:val="22"/>
        </w:rPr>
      </w:pPr>
      <w:r w:rsidRPr="00BF0C1B">
        <w:t>A traditional settlement involves a physical exchange of documents and funds (provided by bank cheques) and, generally speaking, at any time until that exchange has taken place a party may refuse to settle.</w:t>
      </w:r>
      <w:r w:rsidR="006516EC" w:rsidRPr="00BF0C1B">
        <w:t xml:space="preserve"> </w:t>
      </w:r>
      <w:r w:rsidR="00CE6746" w:rsidRPr="00BF0C1B">
        <w:t>An electronic settlement will require the respective parties to commit themselves to settlement at an agreed time (when the electronic workspace for the transaction will lock).</w:t>
      </w:r>
      <w:r w:rsidR="006516EC" w:rsidRPr="00BF0C1B">
        <w:t xml:space="preserve"> </w:t>
      </w:r>
      <w:r w:rsidR="000A4797" w:rsidRPr="00BF0C1B">
        <w:t>U</w:t>
      </w:r>
      <w:r w:rsidR="00CE6746" w:rsidRPr="00BF0C1B">
        <w:t>nlike a traditional settlement (where settlement may be aborted until final exchange), the parties will not be able to abort the settlement after the workspace locks and the settlement process has commenced.</w:t>
      </w:r>
      <w:r w:rsidR="00723FB9" w:rsidRPr="00BF0C1B">
        <w:t xml:space="preserve"> </w:t>
      </w:r>
      <w:r w:rsidR="00DB73CD" w:rsidRPr="00BF0C1B">
        <w:t>Any rights that</w:t>
      </w:r>
      <w:r w:rsidR="005202D9" w:rsidRPr="00BF0C1B">
        <w:t xml:space="preserve"> you </w:t>
      </w:r>
      <w:r w:rsidR="00DB73CD" w:rsidRPr="00BF0C1B">
        <w:t>might have under</w:t>
      </w:r>
      <w:r w:rsidR="005202D9" w:rsidRPr="00BF0C1B">
        <w:t xml:space="preserve"> the </w:t>
      </w:r>
      <w:r w:rsidR="003E1D42" w:rsidRPr="00BF0C1B">
        <w:t>C</w:t>
      </w:r>
      <w:r w:rsidR="005202D9" w:rsidRPr="00BF0C1B">
        <w:t xml:space="preserve">ontract </w:t>
      </w:r>
      <w:r w:rsidR="00DB73CD" w:rsidRPr="00BF0C1B">
        <w:t>are</w:t>
      </w:r>
      <w:r w:rsidR="005202D9" w:rsidRPr="00BF0C1B">
        <w:t xml:space="preserve"> not </w:t>
      </w:r>
      <w:r w:rsidR="00DB73CD" w:rsidRPr="00BF0C1B">
        <w:t>able</w:t>
      </w:r>
      <w:r w:rsidR="005202D9" w:rsidRPr="00BF0C1B">
        <w:t xml:space="preserve"> to </w:t>
      </w:r>
      <w:r w:rsidR="00DB73CD" w:rsidRPr="00BF0C1B">
        <w:t>be exercised from locking.</w:t>
      </w:r>
      <w:r w:rsidR="0042675D" w:rsidRPr="00BF0C1B">
        <w:t xml:space="preserve"> </w:t>
      </w:r>
    </w:p>
    <w:p w:rsidR="00D80284" w:rsidRDefault="00D80284" w:rsidP="00EE68E4">
      <w:pPr>
        <w:pStyle w:val="LexonParagraph2"/>
      </w:pPr>
      <w:r w:rsidRPr="00BF0C1B">
        <w:rPr>
          <w:sz w:val="20"/>
          <w:szCs w:val="22"/>
        </w:rPr>
        <w:t xml:space="preserve">If you have any questions about how e-conveyancing works </w:t>
      </w:r>
      <w:r w:rsidR="00116190" w:rsidRPr="00BF0C1B">
        <w:rPr>
          <w:sz w:val="20"/>
          <w:szCs w:val="22"/>
        </w:rPr>
        <w:t>or</w:t>
      </w:r>
      <w:r w:rsidRPr="00BF0C1B">
        <w:rPr>
          <w:sz w:val="20"/>
          <w:szCs w:val="22"/>
        </w:rPr>
        <w:t xml:space="preserve"> </w:t>
      </w:r>
      <w:r w:rsidR="00116190" w:rsidRPr="00BF0C1B">
        <w:rPr>
          <w:sz w:val="20"/>
          <w:szCs w:val="22"/>
        </w:rPr>
        <w:t xml:space="preserve">whether </w:t>
      </w:r>
      <w:r w:rsidRPr="00BF0C1B">
        <w:rPr>
          <w:sz w:val="20"/>
          <w:szCs w:val="22"/>
        </w:rPr>
        <w:t xml:space="preserve">it may be used for your </w:t>
      </w:r>
      <w:r>
        <w:t>transaction, please contact us to discuss them.</w:t>
      </w:r>
    </w:p>
    <w:p w:rsidR="004E7A47"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1559" w:name="_Toc379896545"/>
      <w:bookmarkStart w:id="1560" w:name="_Toc385421088"/>
      <w:bookmarkStart w:id="1561" w:name="_Toc436125803"/>
      <w:bookmarkStart w:id="1562" w:name="_Toc379292602"/>
      <w:bookmarkStart w:id="1563" w:name="_Toc450050721"/>
      <w:bookmarkStart w:id="1564" w:name="_Toc436129490"/>
      <w:bookmarkStart w:id="1565" w:name="_Toc472059632"/>
      <w:bookmarkStart w:id="1566" w:name="_Toc53581394"/>
      <w:bookmarkStart w:id="1567" w:name="_Toc335294616"/>
      <w:r>
        <w:rPr>
          <w:rFonts w:ascii="Arial" w:hAnsi="Arial" w:cs="Arial"/>
          <w:caps w:val="0"/>
        </w:rPr>
        <w:t>P</w:t>
      </w:r>
      <w:r w:rsidRPr="00833203">
        <w:rPr>
          <w:rFonts w:ascii="Arial" w:hAnsi="Arial" w:cs="Arial"/>
          <w:caps w:val="0"/>
        </w:rPr>
        <w:t>ersonal property securities</w:t>
      </w:r>
      <w:bookmarkEnd w:id="1559"/>
      <w:bookmarkEnd w:id="1560"/>
      <w:bookmarkEnd w:id="1561"/>
      <w:bookmarkEnd w:id="1562"/>
      <w:bookmarkEnd w:id="1563"/>
      <w:bookmarkEnd w:id="1564"/>
      <w:r w:rsidRPr="00833203">
        <w:rPr>
          <w:rFonts w:ascii="Arial" w:hAnsi="Arial" w:cs="Arial"/>
          <w:caps w:val="0"/>
        </w:rPr>
        <w:t xml:space="preserve"> – if applicable</w:t>
      </w:r>
      <w:bookmarkEnd w:id="1565"/>
      <w:bookmarkEnd w:id="1566"/>
    </w:p>
    <w:p w:rsidR="004E7A47" w:rsidRPr="00BF0C1B" w:rsidRDefault="004E7A47" w:rsidP="00BF0C1B">
      <w:pPr>
        <w:pStyle w:val="LexonLevel2"/>
        <w:spacing w:before="240"/>
        <w:rPr>
          <w:sz w:val="24"/>
          <w:szCs w:val="22"/>
        </w:rPr>
      </w:pPr>
      <w:bookmarkStart w:id="1568" w:name="_Toc379896546"/>
      <w:bookmarkStart w:id="1569" w:name="_Toc385421089"/>
      <w:bookmarkStart w:id="1570" w:name="_Toc436125804"/>
      <w:bookmarkStart w:id="1571" w:name="_Toc379292603"/>
      <w:bookmarkStart w:id="1572" w:name="_Toc450050722"/>
      <w:bookmarkStart w:id="1573" w:name="_Toc436129491"/>
      <w:bookmarkStart w:id="1574" w:name="_Toc472059633"/>
      <w:bookmarkStart w:id="1575" w:name="_Toc53581395"/>
      <w:r w:rsidRPr="00BF0C1B">
        <w:rPr>
          <w:sz w:val="24"/>
          <w:szCs w:val="22"/>
        </w:rPr>
        <w:t xml:space="preserve">What </w:t>
      </w:r>
      <w:r w:rsidR="00BF0C1B" w:rsidRPr="00BF0C1B">
        <w:rPr>
          <w:sz w:val="24"/>
          <w:szCs w:val="22"/>
        </w:rPr>
        <w:t>are personal property securities and how do they affect this transaction</w:t>
      </w:r>
      <w:r w:rsidRPr="00BF0C1B">
        <w:rPr>
          <w:sz w:val="24"/>
          <w:szCs w:val="22"/>
        </w:rPr>
        <w:t>?</w:t>
      </w:r>
      <w:bookmarkEnd w:id="1568"/>
      <w:bookmarkEnd w:id="1569"/>
      <w:bookmarkEnd w:id="1570"/>
      <w:bookmarkEnd w:id="1571"/>
      <w:bookmarkEnd w:id="1572"/>
      <w:bookmarkEnd w:id="1573"/>
      <w:bookmarkEnd w:id="1574"/>
      <w:bookmarkEnd w:id="1575"/>
    </w:p>
    <w:p w:rsidR="007808C9" w:rsidRPr="00BF0C1B" w:rsidRDefault="004E7A47" w:rsidP="00EE68E4">
      <w:pPr>
        <w:pStyle w:val="LexonParagraph2"/>
        <w:rPr>
          <w:sz w:val="20"/>
          <w:szCs w:val="22"/>
        </w:rPr>
      </w:pPr>
      <w:r w:rsidRPr="00BF0C1B">
        <w:rPr>
          <w:i/>
          <w:sz w:val="20"/>
          <w:szCs w:val="22"/>
        </w:rPr>
        <w:t>The Personal Property Securities Act 2009</w:t>
      </w:r>
      <w:r w:rsidRPr="00BF0C1B">
        <w:rPr>
          <w:sz w:val="20"/>
          <w:szCs w:val="22"/>
        </w:rPr>
        <w:t xml:space="preserve"> (Cth) </w:t>
      </w:r>
      <w:r w:rsidR="00C91026" w:rsidRPr="00BF0C1B">
        <w:rPr>
          <w:sz w:val="20"/>
          <w:szCs w:val="22"/>
        </w:rPr>
        <w:t>(‘</w:t>
      </w:r>
      <w:r w:rsidRPr="00BF0C1B">
        <w:rPr>
          <w:b/>
          <w:sz w:val="20"/>
          <w:szCs w:val="22"/>
        </w:rPr>
        <w:t>PPSA</w:t>
      </w:r>
      <w:r w:rsidR="00C91026" w:rsidRPr="00BF0C1B">
        <w:rPr>
          <w:sz w:val="20"/>
          <w:szCs w:val="22"/>
        </w:rPr>
        <w:t>’</w:t>
      </w:r>
      <w:r w:rsidRPr="00BF0C1B">
        <w:rPr>
          <w:sz w:val="20"/>
          <w:szCs w:val="22"/>
        </w:rPr>
        <w:t>) applies to security interests in personal property, including goods and chattels, financial property, shares and intellectual property (personal property).</w:t>
      </w:r>
    </w:p>
    <w:p w:rsidR="00931A97" w:rsidRPr="00BF0C1B" w:rsidRDefault="00931A97" w:rsidP="00EE68E4">
      <w:pPr>
        <w:pStyle w:val="LexonParagraph2"/>
        <w:rPr>
          <w:sz w:val="20"/>
          <w:szCs w:val="22"/>
        </w:rPr>
      </w:pPr>
      <w:r w:rsidRPr="00BF0C1B">
        <w:rPr>
          <w:sz w:val="20"/>
          <w:szCs w:val="22"/>
        </w:rPr>
        <w:t>PPSA doesn’t apply to land, buildings or fixtures that form part of the land.</w:t>
      </w:r>
    </w:p>
    <w:p w:rsidR="007808C9" w:rsidRPr="00BF0C1B" w:rsidRDefault="004E7A47" w:rsidP="00EE68E4">
      <w:pPr>
        <w:pStyle w:val="LexonParagraph2"/>
        <w:rPr>
          <w:sz w:val="20"/>
          <w:szCs w:val="22"/>
        </w:rPr>
      </w:pPr>
      <w:r w:rsidRPr="00BF0C1B">
        <w:rPr>
          <w:sz w:val="20"/>
          <w:szCs w:val="22"/>
        </w:rPr>
        <w:t xml:space="preserve">The PPSA may apply if, in addition to the land, personal property is sold to </w:t>
      </w:r>
      <w:r w:rsidR="00465846" w:rsidRPr="00BF0C1B">
        <w:rPr>
          <w:sz w:val="20"/>
          <w:szCs w:val="22"/>
        </w:rPr>
        <w:t xml:space="preserve">the </w:t>
      </w:r>
      <w:r w:rsidR="003D5AEF" w:rsidRPr="00BF0C1B">
        <w:rPr>
          <w:sz w:val="20"/>
          <w:szCs w:val="22"/>
        </w:rPr>
        <w:t>B</w:t>
      </w:r>
      <w:r w:rsidR="00465846" w:rsidRPr="00BF0C1B">
        <w:rPr>
          <w:sz w:val="20"/>
          <w:szCs w:val="22"/>
        </w:rPr>
        <w:t>uyer</w:t>
      </w:r>
      <w:r w:rsidRPr="00BF0C1B">
        <w:rPr>
          <w:sz w:val="20"/>
          <w:szCs w:val="22"/>
        </w:rPr>
        <w:t xml:space="preserve"> which is not a fixture.</w:t>
      </w:r>
      <w:r w:rsidR="006516EC" w:rsidRPr="00BF0C1B">
        <w:rPr>
          <w:sz w:val="20"/>
          <w:szCs w:val="22"/>
        </w:rPr>
        <w:t xml:space="preserve"> </w:t>
      </w:r>
      <w:r w:rsidRPr="00BF0C1B">
        <w:rPr>
          <w:sz w:val="20"/>
          <w:szCs w:val="22"/>
        </w:rPr>
        <w:t>Title to that personal property must be transferred at settlement free from encumbrances.</w:t>
      </w:r>
    </w:p>
    <w:p w:rsidR="004E7A47" w:rsidRPr="00BF0C1B" w:rsidRDefault="004E7A47" w:rsidP="00BF0C1B">
      <w:pPr>
        <w:pStyle w:val="LexonLevel2"/>
        <w:spacing w:before="240"/>
        <w:rPr>
          <w:sz w:val="24"/>
          <w:szCs w:val="22"/>
        </w:rPr>
      </w:pPr>
      <w:bookmarkStart w:id="1576" w:name="_Toc379896547"/>
      <w:bookmarkStart w:id="1577" w:name="_Toc385421090"/>
      <w:bookmarkStart w:id="1578" w:name="_Toc436125805"/>
      <w:bookmarkStart w:id="1579" w:name="_Toc379292604"/>
      <w:bookmarkStart w:id="1580" w:name="_Toc450050723"/>
      <w:bookmarkStart w:id="1581" w:name="_Toc436129492"/>
      <w:bookmarkStart w:id="1582" w:name="_Toc472059634"/>
      <w:bookmarkStart w:id="1583" w:name="_Toc53581396"/>
      <w:r w:rsidRPr="00BF0C1B">
        <w:rPr>
          <w:sz w:val="24"/>
          <w:szCs w:val="22"/>
        </w:rPr>
        <w:t xml:space="preserve">What </w:t>
      </w:r>
      <w:r w:rsidR="00BF0C1B" w:rsidRPr="00BF0C1B">
        <w:rPr>
          <w:sz w:val="24"/>
          <w:szCs w:val="22"/>
        </w:rPr>
        <w:t xml:space="preserve">is affected by the </w:t>
      </w:r>
      <w:r w:rsidRPr="00BF0C1B">
        <w:rPr>
          <w:sz w:val="24"/>
          <w:szCs w:val="22"/>
        </w:rPr>
        <w:t>PPSA?</w:t>
      </w:r>
      <w:bookmarkEnd w:id="1576"/>
      <w:bookmarkEnd w:id="1577"/>
      <w:bookmarkEnd w:id="1578"/>
      <w:bookmarkEnd w:id="1579"/>
      <w:bookmarkEnd w:id="1580"/>
      <w:bookmarkEnd w:id="1581"/>
      <w:bookmarkEnd w:id="1582"/>
      <w:bookmarkEnd w:id="1583"/>
    </w:p>
    <w:p w:rsidR="004E7A47" w:rsidRPr="00BF0C1B" w:rsidRDefault="00F139FF" w:rsidP="00EE68E4">
      <w:pPr>
        <w:pStyle w:val="LexonParagraph2"/>
        <w:rPr>
          <w:sz w:val="20"/>
          <w:szCs w:val="22"/>
        </w:rPr>
      </w:pPr>
      <w:r w:rsidRPr="00BF0C1B">
        <w:rPr>
          <w:sz w:val="20"/>
          <w:szCs w:val="22"/>
        </w:rPr>
        <w:t>A chattel, good or other personal property (other than crops) is considered to be a “Fixture” if it is affixed or annexed to the land in such a way as to become part of the land (taking into account the degree/ mode/ object of annexation).</w:t>
      </w:r>
      <w:r w:rsidR="006516EC" w:rsidRPr="00BF0C1B">
        <w:rPr>
          <w:sz w:val="20"/>
          <w:szCs w:val="22"/>
        </w:rPr>
        <w:t xml:space="preserve"> </w:t>
      </w:r>
      <w:r w:rsidRPr="00BF0C1B">
        <w:rPr>
          <w:sz w:val="20"/>
          <w:szCs w:val="22"/>
        </w:rPr>
        <w:t>Fixtures are not affected by the PPSA.</w:t>
      </w:r>
      <w:r w:rsidR="006516EC" w:rsidRPr="00BF0C1B">
        <w:rPr>
          <w:sz w:val="20"/>
          <w:szCs w:val="22"/>
        </w:rPr>
        <w:t xml:space="preserve"> </w:t>
      </w:r>
      <w:r w:rsidR="004E7A47" w:rsidRPr="00BF0C1B">
        <w:rPr>
          <w:sz w:val="20"/>
          <w:szCs w:val="22"/>
        </w:rPr>
        <w:t>All other goods will generally be considered chattels and may be affected by the PPSA.</w:t>
      </w:r>
    </w:p>
    <w:p w:rsidR="004E7A47" w:rsidRPr="00BF0C1B" w:rsidRDefault="004E7A47" w:rsidP="00EE68E4">
      <w:pPr>
        <w:pStyle w:val="LexonParagraph2"/>
        <w:rPr>
          <w:sz w:val="20"/>
          <w:szCs w:val="22"/>
        </w:rPr>
      </w:pPr>
      <w:r w:rsidRPr="00BF0C1B">
        <w:rPr>
          <w:sz w:val="20"/>
          <w:szCs w:val="22"/>
        </w:rPr>
        <w:t>For example</w:t>
      </w:r>
      <w:r w:rsidR="00325B23" w:rsidRPr="00BF0C1B">
        <w:rPr>
          <w:sz w:val="20"/>
          <w:szCs w:val="22"/>
        </w:rPr>
        <w:t>:</w:t>
      </w:r>
    </w:p>
    <w:p w:rsidR="004E7A47" w:rsidRPr="00BF0C1B" w:rsidRDefault="004E7A47" w:rsidP="00EC3424">
      <w:pPr>
        <w:pStyle w:val="ListParagraph"/>
        <w:numPr>
          <w:ilvl w:val="0"/>
          <w:numId w:val="40"/>
        </w:numPr>
        <w:spacing w:before="180" w:after="120"/>
        <w:ind w:left="567" w:hanging="567"/>
        <w:contextualSpacing w:val="0"/>
        <w:rPr>
          <w:sz w:val="22"/>
        </w:rPr>
      </w:pPr>
      <w:r w:rsidRPr="00BF0C1B">
        <w:t>An air-conditioning unit, satellite dish, oven, rangehood, window furnishings or carpets are usually fixtures and the PPSA may not apply.</w:t>
      </w:r>
    </w:p>
    <w:p w:rsidR="004E7A47" w:rsidRPr="00BF0C1B" w:rsidRDefault="004E7A47" w:rsidP="00EC3424">
      <w:pPr>
        <w:pStyle w:val="ListParagraph"/>
        <w:numPr>
          <w:ilvl w:val="0"/>
          <w:numId w:val="40"/>
        </w:numPr>
        <w:spacing w:before="180" w:after="120"/>
        <w:ind w:left="567" w:hanging="567"/>
        <w:contextualSpacing w:val="0"/>
        <w:rPr>
          <w:sz w:val="22"/>
        </w:rPr>
      </w:pPr>
      <w:r w:rsidRPr="00BF0C1B">
        <w:t xml:space="preserve">A clothes dryer, furniture package, fridge or washing machine (if not affixed) are chattels to which the PPSA </w:t>
      </w:r>
      <w:r w:rsidR="00ED38DE" w:rsidRPr="00BF0C1B">
        <w:t>may apply</w:t>
      </w:r>
      <w:r w:rsidRPr="00BF0C1B">
        <w:t>.</w:t>
      </w:r>
    </w:p>
    <w:p w:rsidR="00F237A3" w:rsidRPr="00BF0C1B" w:rsidRDefault="00F237A3" w:rsidP="00EC3424">
      <w:pPr>
        <w:pStyle w:val="ListParagraph"/>
        <w:numPr>
          <w:ilvl w:val="0"/>
          <w:numId w:val="40"/>
        </w:numPr>
        <w:spacing w:before="180" w:after="120"/>
        <w:ind w:left="567" w:hanging="567"/>
        <w:contextualSpacing w:val="0"/>
        <w:rPr>
          <w:sz w:val="22"/>
        </w:rPr>
      </w:pPr>
      <w:r w:rsidRPr="00BF0C1B">
        <w:t xml:space="preserve">Items such as solar panels or water tanks/pumps may be considered a chattel depending on how these items are part of the </w:t>
      </w:r>
      <w:r w:rsidR="00977456" w:rsidRPr="00BF0C1B">
        <w:t>P</w:t>
      </w:r>
      <w:r w:rsidRPr="00BF0C1B">
        <w:t>roperty (e</w:t>
      </w:r>
      <w:r w:rsidR="00977456" w:rsidRPr="00BF0C1B">
        <w:t>.</w:t>
      </w:r>
      <w:r w:rsidRPr="00BF0C1B">
        <w:t>g</w:t>
      </w:r>
      <w:r w:rsidR="00977456" w:rsidRPr="00BF0C1B">
        <w:t>.</w:t>
      </w:r>
      <w:r w:rsidRPr="00BF0C1B">
        <w:t xml:space="preserve"> if they are affixed, and if so, how)</w:t>
      </w:r>
      <w:r w:rsidR="00977456" w:rsidRPr="00BF0C1B">
        <w:t>.</w:t>
      </w:r>
    </w:p>
    <w:p w:rsidR="004E7A47" w:rsidRPr="00EC3424" w:rsidRDefault="004E7A47" w:rsidP="00EC3424">
      <w:pPr>
        <w:pStyle w:val="LexonLevel2"/>
        <w:spacing w:before="240"/>
        <w:rPr>
          <w:sz w:val="24"/>
          <w:szCs w:val="22"/>
        </w:rPr>
      </w:pPr>
      <w:bookmarkStart w:id="1584" w:name="_Toc379896548"/>
      <w:bookmarkStart w:id="1585" w:name="_Toc385421091"/>
      <w:bookmarkStart w:id="1586" w:name="_Toc436125806"/>
      <w:bookmarkStart w:id="1587" w:name="_Toc379292605"/>
      <w:bookmarkStart w:id="1588" w:name="_Toc450050724"/>
      <w:bookmarkStart w:id="1589" w:name="_Toc436129493"/>
      <w:bookmarkStart w:id="1590" w:name="_Toc472059635"/>
      <w:bookmarkStart w:id="1591" w:name="_Toc53581397"/>
      <w:r w:rsidRPr="00EC3424">
        <w:rPr>
          <w:sz w:val="24"/>
          <w:szCs w:val="22"/>
        </w:rPr>
        <w:t xml:space="preserve">When </w:t>
      </w:r>
      <w:r w:rsidR="00EC3424" w:rsidRPr="00EC3424">
        <w:rPr>
          <w:sz w:val="24"/>
          <w:szCs w:val="22"/>
        </w:rPr>
        <w:t xml:space="preserve">do </w:t>
      </w:r>
      <w:r w:rsidR="00EC3424">
        <w:rPr>
          <w:sz w:val="24"/>
          <w:szCs w:val="22"/>
        </w:rPr>
        <w:t>I</w:t>
      </w:r>
      <w:r w:rsidR="00EC3424" w:rsidRPr="00EC3424">
        <w:rPr>
          <w:sz w:val="24"/>
          <w:szCs w:val="22"/>
        </w:rPr>
        <w:t xml:space="preserve"> need a specific release</w:t>
      </w:r>
      <w:r w:rsidRPr="00EC3424">
        <w:rPr>
          <w:sz w:val="24"/>
          <w:szCs w:val="22"/>
        </w:rPr>
        <w:t>?</w:t>
      </w:r>
      <w:bookmarkEnd w:id="1584"/>
      <w:bookmarkEnd w:id="1585"/>
      <w:bookmarkEnd w:id="1586"/>
      <w:bookmarkEnd w:id="1587"/>
      <w:bookmarkEnd w:id="1588"/>
      <w:bookmarkEnd w:id="1589"/>
      <w:bookmarkEnd w:id="1590"/>
      <w:bookmarkEnd w:id="1591"/>
    </w:p>
    <w:p w:rsidR="004E7A47" w:rsidRPr="00EC3424" w:rsidRDefault="004E7A47" w:rsidP="00EE68E4">
      <w:pPr>
        <w:pStyle w:val="LexonParagraph2"/>
        <w:rPr>
          <w:sz w:val="20"/>
          <w:szCs w:val="22"/>
        </w:rPr>
      </w:pPr>
      <w:r w:rsidRPr="00EC3424">
        <w:rPr>
          <w:sz w:val="20"/>
          <w:szCs w:val="22"/>
        </w:rPr>
        <w:t>If:</w:t>
      </w:r>
    </w:p>
    <w:p w:rsidR="004E7A47" w:rsidRPr="00EC3424" w:rsidRDefault="004E7A47" w:rsidP="00EC3424">
      <w:pPr>
        <w:pStyle w:val="ListParagraph"/>
        <w:numPr>
          <w:ilvl w:val="0"/>
          <w:numId w:val="41"/>
        </w:numPr>
        <w:spacing w:before="180" w:after="120"/>
        <w:ind w:left="567" w:hanging="567"/>
        <w:contextualSpacing w:val="0"/>
        <w:rPr>
          <w:sz w:val="22"/>
        </w:rPr>
      </w:pPr>
      <w:r w:rsidRPr="00EC3424">
        <w:t>personal property is included in the sale; and</w:t>
      </w:r>
    </w:p>
    <w:p w:rsidR="004E7A47" w:rsidRPr="00EC3424" w:rsidRDefault="004E7A47" w:rsidP="00EC3424">
      <w:pPr>
        <w:pStyle w:val="ListParagraph"/>
        <w:numPr>
          <w:ilvl w:val="0"/>
          <w:numId w:val="41"/>
        </w:numPr>
        <w:spacing w:before="180" w:after="120"/>
        <w:ind w:left="567" w:hanging="567"/>
        <w:contextualSpacing w:val="0"/>
        <w:rPr>
          <w:sz w:val="22"/>
        </w:rPr>
      </w:pPr>
      <w:r w:rsidRPr="00EC3424">
        <w:t>a security interest is noted on the PPS register for that property; and</w:t>
      </w:r>
    </w:p>
    <w:p w:rsidR="007808C9" w:rsidRPr="00EC3424" w:rsidRDefault="004E7A47" w:rsidP="00EC3424">
      <w:pPr>
        <w:pStyle w:val="ListParagraph"/>
        <w:numPr>
          <w:ilvl w:val="0"/>
          <w:numId w:val="41"/>
        </w:numPr>
        <w:spacing w:before="180" w:after="120"/>
        <w:ind w:left="567" w:hanging="567"/>
        <w:contextualSpacing w:val="0"/>
        <w:rPr>
          <w:sz w:val="22"/>
        </w:rPr>
      </w:pPr>
      <w:r w:rsidRPr="00EC3424">
        <w:t>none of the extinguishment rules apply</w:t>
      </w:r>
      <w:r w:rsidR="00C06BBE" w:rsidRPr="00EC3424">
        <w:t>,</w:t>
      </w:r>
    </w:p>
    <w:p w:rsidR="004E7A47" w:rsidRPr="00EC3424" w:rsidRDefault="004E7A47" w:rsidP="00EE68E4">
      <w:pPr>
        <w:pStyle w:val="LexonParagraph2"/>
        <w:rPr>
          <w:sz w:val="20"/>
          <w:szCs w:val="22"/>
        </w:rPr>
      </w:pPr>
      <w:r w:rsidRPr="00EC3424">
        <w:rPr>
          <w:sz w:val="20"/>
          <w:szCs w:val="22"/>
        </w:rPr>
        <w:t xml:space="preserve">then </w:t>
      </w:r>
      <w:r w:rsidR="008D727E" w:rsidRPr="00EC3424">
        <w:rPr>
          <w:sz w:val="20"/>
          <w:szCs w:val="22"/>
        </w:rPr>
        <w:t xml:space="preserve">we will </w:t>
      </w:r>
      <w:r w:rsidR="00595F85" w:rsidRPr="00EC3424">
        <w:rPr>
          <w:sz w:val="20"/>
          <w:szCs w:val="22"/>
        </w:rPr>
        <w:t>seek to</w:t>
      </w:r>
      <w:r w:rsidRPr="00EC3424">
        <w:rPr>
          <w:sz w:val="20"/>
          <w:szCs w:val="22"/>
        </w:rPr>
        <w:t xml:space="preserve"> obtain</w:t>
      </w:r>
      <w:r w:rsidR="003907F4" w:rsidRPr="00EC3424">
        <w:rPr>
          <w:sz w:val="20"/>
          <w:szCs w:val="22"/>
        </w:rPr>
        <w:t xml:space="preserve"> </w:t>
      </w:r>
      <w:r w:rsidR="008D727E" w:rsidRPr="00EC3424">
        <w:rPr>
          <w:sz w:val="20"/>
          <w:szCs w:val="22"/>
        </w:rPr>
        <w:t>(on your behalf)</w:t>
      </w:r>
      <w:r w:rsidRPr="00EC3424">
        <w:rPr>
          <w:sz w:val="20"/>
          <w:szCs w:val="22"/>
        </w:rPr>
        <w:t xml:space="preserve"> from the secured party either a letter or financing change statement, which releases the personal property </w:t>
      </w:r>
      <w:r w:rsidR="00E10361" w:rsidRPr="00EC3424">
        <w:rPr>
          <w:sz w:val="20"/>
          <w:szCs w:val="22"/>
        </w:rPr>
        <w:t xml:space="preserve">being sold </w:t>
      </w:r>
      <w:r w:rsidRPr="00EC3424">
        <w:rPr>
          <w:sz w:val="20"/>
          <w:szCs w:val="22"/>
        </w:rPr>
        <w:t xml:space="preserve">and provide it </w:t>
      </w:r>
      <w:r w:rsidR="001E5D44" w:rsidRPr="00EC3424">
        <w:rPr>
          <w:sz w:val="20"/>
          <w:szCs w:val="22"/>
        </w:rPr>
        <w:t xml:space="preserve">to the </w:t>
      </w:r>
      <w:r w:rsidR="003D5AEF" w:rsidRPr="00EC3424">
        <w:rPr>
          <w:sz w:val="20"/>
          <w:szCs w:val="22"/>
        </w:rPr>
        <w:t>B</w:t>
      </w:r>
      <w:r w:rsidR="001E5D44" w:rsidRPr="00EC3424">
        <w:rPr>
          <w:sz w:val="20"/>
          <w:szCs w:val="22"/>
        </w:rPr>
        <w:t xml:space="preserve">uyer </w:t>
      </w:r>
      <w:r w:rsidRPr="00EC3424">
        <w:rPr>
          <w:sz w:val="20"/>
          <w:szCs w:val="22"/>
        </w:rPr>
        <w:t>at settlement.</w:t>
      </w:r>
      <w:r w:rsidR="006516EC" w:rsidRPr="00EC3424">
        <w:rPr>
          <w:sz w:val="20"/>
          <w:szCs w:val="22"/>
        </w:rPr>
        <w:t xml:space="preserve"> </w:t>
      </w:r>
      <w:r w:rsidRPr="00EC3424">
        <w:rPr>
          <w:sz w:val="20"/>
          <w:szCs w:val="22"/>
        </w:rPr>
        <w:t xml:space="preserve">If you are uncertain about the legal position of the chattels, we recommend you instruct us to request a specific release from the </w:t>
      </w:r>
      <w:r w:rsidR="009267EA" w:rsidRPr="00EC3424">
        <w:rPr>
          <w:sz w:val="20"/>
          <w:szCs w:val="22"/>
        </w:rPr>
        <w:t>s</w:t>
      </w:r>
      <w:r w:rsidR="00FD0A44" w:rsidRPr="00EC3424">
        <w:rPr>
          <w:sz w:val="20"/>
          <w:szCs w:val="22"/>
        </w:rPr>
        <w:t xml:space="preserve">ecured </w:t>
      </w:r>
      <w:r w:rsidR="009267EA" w:rsidRPr="00EC3424">
        <w:rPr>
          <w:sz w:val="20"/>
          <w:szCs w:val="22"/>
        </w:rPr>
        <w:t>p</w:t>
      </w:r>
      <w:r w:rsidR="00FD0A44" w:rsidRPr="00EC3424">
        <w:rPr>
          <w:sz w:val="20"/>
          <w:szCs w:val="22"/>
        </w:rPr>
        <w:t>arty</w:t>
      </w:r>
      <w:r w:rsidRPr="00EC3424">
        <w:rPr>
          <w:sz w:val="20"/>
          <w:szCs w:val="22"/>
        </w:rPr>
        <w:t>.</w:t>
      </w:r>
    </w:p>
    <w:p w:rsidR="007808C9" w:rsidRPr="00EC3424" w:rsidRDefault="004E7A47" w:rsidP="00EE68E4">
      <w:pPr>
        <w:pStyle w:val="LexonParagraph2"/>
        <w:rPr>
          <w:sz w:val="20"/>
          <w:szCs w:val="22"/>
        </w:rPr>
      </w:pPr>
      <w:r w:rsidRPr="00EC3424">
        <w:rPr>
          <w:sz w:val="20"/>
          <w:szCs w:val="22"/>
        </w:rPr>
        <w:t xml:space="preserve">To enable us to consider if any of the extinguishment rules apply, please provide your instructions on whether any personal property being sold as part of the </w:t>
      </w:r>
      <w:r w:rsidR="001B1468" w:rsidRPr="00EC3424">
        <w:rPr>
          <w:sz w:val="20"/>
          <w:szCs w:val="22"/>
        </w:rPr>
        <w:t>Property</w:t>
      </w:r>
      <w:r w:rsidRPr="00EC3424">
        <w:rPr>
          <w:sz w:val="20"/>
          <w:szCs w:val="22"/>
        </w:rPr>
        <w:t xml:space="preserve"> is worth less than $5,000, is subject to a security interest and is being sold for “new value”.</w:t>
      </w:r>
    </w:p>
    <w:p w:rsidR="004E7A47" w:rsidRPr="00EC3424" w:rsidRDefault="004E7A47" w:rsidP="00EE68E4">
      <w:pPr>
        <w:pStyle w:val="LexonParagraph2"/>
        <w:rPr>
          <w:sz w:val="20"/>
          <w:szCs w:val="22"/>
        </w:rPr>
      </w:pPr>
      <w:r w:rsidRPr="00EC3424">
        <w:rPr>
          <w:sz w:val="20"/>
          <w:szCs w:val="22"/>
        </w:rPr>
        <w:t xml:space="preserve">Please tell us about any personal property included in the </w:t>
      </w:r>
      <w:r w:rsidR="00E10361" w:rsidRPr="00EC3424">
        <w:rPr>
          <w:sz w:val="20"/>
          <w:szCs w:val="22"/>
        </w:rPr>
        <w:t>sale</w:t>
      </w:r>
      <w:r w:rsidRPr="00EC3424">
        <w:rPr>
          <w:sz w:val="20"/>
          <w:szCs w:val="22"/>
        </w:rPr>
        <w:t xml:space="preserve"> so we can consider the impact of the PPSA on the transaction and protect your interests accordingly.</w:t>
      </w:r>
    </w:p>
    <w:p w:rsidR="006765BA"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1592" w:name="_Toc335294614"/>
      <w:bookmarkStart w:id="1593" w:name="_Toc379896552"/>
      <w:bookmarkStart w:id="1594" w:name="_Toc385421095"/>
      <w:bookmarkStart w:id="1595" w:name="_Toc436125810"/>
      <w:bookmarkStart w:id="1596" w:name="_Toc379292606"/>
      <w:bookmarkStart w:id="1597" w:name="_Toc450050725"/>
      <w:bookmarkStart w:id="1598" w:name="_Toc436129494"/>
      <w:bookmarkStart w:id="1599" w:name="_Toc472059636"/>
      <w:bookmarkStart w:id="1600" w:name="_Toc53581398"/>
      <w:bookmarkStart w:id="1601" w:name="_Toc335294617"/>
      <w:bookmarkEnd w:id="1567"/>
      <w:r>
        <w:rPr>
          <w:rFonts w:ascii="Arial" w:hAnsi="Arial" w:cs="Arial"/>
          <w:caps w:val="0"/>
        </w:rPr>
        <w:t>P</w:t>
      </w:r>
      <w:r w:rsidRPr="00833203">
        <w:rPr>
          <w:rFonts w:ascii="Arial" w:hAnsi="Arial" w:cs="Arial"/>
          <w:caps w:val="0"/>
        </w:rPr>
        <w:t>ool safety</w:t>
      </w:r>
      <w:bookmarkEnd w:id="1592"/>
      <w:bookmarkEnd w:id="1593"/>
      <w:bookmarkEnd w:id="1594"/>
      <w:bookmarkEnd w:id="1595"/>
      <w:bookmarkEnd w:id="1596"/>
      <w:bookmarkEnd w:id="1597"/>
      <w:bookmarkEnd w:id="1598"/>
      <w:r w:rsidRPr="00833203">
        <w:rPr>
          <w:rFonts w:ascii="Arial" w:hAnsi="Arial" w:cs="Arial"/>
          <w:caps w:val="0"/>
        </w:rPr>
        <w:t xml:space="preserve"> – if applicable</w:t>
      </w:r>
      <w:bookmarkEnd w:id="1599"/>
      <w:bookmarkEnd w:id="1600"/>
    </w:p>
    <w:p w:rsidR="000947FD" w:rsidRPr="00EC3424" w:rsidRDefault="000947FD" w:rsidP="00EC3424">
      <w:pPr>
        <w:pStyle w:val="LexonLevel2"/>
        <w:spacing w:before="240"/>
        <w:rPr>
          <w:sz w:val="24"/>
          <w:szCs w:val="22"/>
        </w:rPr>
      </w:pPr>
      <w:bookmarkStart w:id="1602" w:name="_Toc436125811"/>
      <w:bookmarkStart w:id="1603" w:name="_Toc450050726"/>
      <w:bookmarkStart w:id="1604" w:name="_Toc436129495"/>
      <w:bookmarkStart w:id="1605" w:name="_Toc472059637"/>
      <w:bookmarkStart w:id="1606" w:name="_Toc53581399"/>
      <w:bookmarkStart w:id="1607" w:name="_Toc379292607"/>
      <w:bookmarkStart w:id="1608" w:name="_Toc379896553"/>
      <w:bookmarkStart w:id="1609" w:name="_Toc385421096"/>
      <w:r w:rsidRPr="00EC3424">
        <w:rPr>
          <w:sz w:val="24"/>
          <w:szCs w:val="22"/>
        </w:rPr>
        <w:t xml:space="preserve">Pool </w:t>
      </w:r>
      <w:r w:rsidR="00EC3424" w:rsidRPr="00EC3424">
        <w:rPr>
          <w:sz w:val="24"/>
          <w:szCs w:val="22"/>
        </w:rPr>
        <w:t>safety laws</w:t>
      </w:r>
      <w:bookmarkEnd w:id="1602"/>
      <w:bookmarkEnd w:id="1603"/>
      <w:bookmarkEnd w:id="1604"/>
      <w:bookmarkEnd w:id="1605"/>
      <w:bookmarkEnd w:id="1606"/>
    </w:p>
    <w:p w:rsidR="000947FD" w:rsidRPr="00EC3424" w:rsidRDefault="000947FD" w:rsidP="00EE68E4">
      <w:pPr>
        <w:pStyle w:val="LexonParagraph2"/>
        <w:rPr>
          <w:sz w:val="20"/>
          <w:szCs w:val="22"/>
        </w:rPr>
      </w:pPr>
      <w:r w:rsidRPr="00EC3424">
        <w:rPr>
          <w:sz w:val="20"/>
          <w:szCs w:val="22"/>
        </w:rPr>
        <w:t xml:space="preserve">The </w:t>
      </w:r>
      <w:r w:rsidRPr="00EC3424">
        <w:rPr>
          <w:i/>
          <w:sz w:val="20"/>
          <w:szCs w:val="22"/>
        </w:rPr>
        <w:t>Building Act 1975</w:t>
      </w:r>
      <w:r w:rsidRPr="00EC3424">
        <w:rPr>
          <w:sz w:val="20"/>
          <w:szCs w:val="22"/>
        </w:rPr>
        <w:t xml:space="preserve"> (Qld) requires owners of swimming pools to comply with the pool safety standard in Part MP3.4 of the Queensland Development Code.</w:t>
      </w:r>
      <w:r w:rsidR="006516EC" w:rsidRPr="00EC3424">
        <w:rPr>
          <w:sz w:val="20"/>
          <w:szCs w:val="22"/>
        </w:rPr>
        <w:t xml:space="preserve"> </w:t>
      </w:r>
      <w:r w:rsidRPr="00EC3424">
        <w:rPr>
          <w:sz w:val="20"/>
          <w:szCs w:val="22"/>
        </w:rPr>
        <w:t xml:space="preserve">The standard, which deals primarily with swimming pool barriers, was introduced on 1 December 2010 and pool owners were given until 30 November 2015 </w:t>
      </w:r>
      <w:r w:rsidR="002E56B0" w:rsidRPr="00EC3424">
        <w:rPr>
          <w:sz w:val="20"/>
          <w:szCs w:val="22"/>
        </w:rPr>
        <w:t xml:space="preserve">or an earlier date of sale </w:t>
      </w:r>
      <w:r w:rsidRPr="00EC3424">
        <w:rPr>
          <w:sz w:val="20"/>
          <w:szCs w:val="22"/>
        </w:rPr>
        <w:t>to comply.</w:t>
      </w:r>
    </w:p>
    <w:p w:rsidR="006765BA" w:rsidRPr="00EC3424" w:rsidRDefault="006765BA" w:rsidP="00EC3424">
      <w:pPr>
        <w:pStyle w:val="LexonLevel2"/>
        <w:spacing w:before="240"/>
        <w:rPr>
          <w:sz w:val="24"/>
          <w:szCs w:val="22"/>
        </w:rPr>
      </w:pPr>
      <w:bookmarkStart w:id="1610" w:name="_Toc450050727"/>
      <w:bookmarkStart w:id="1611" w:name="_Toc436129496"/>
      <w:bookmarkStart w:id="1612" w:name="_Toc436125812"/>
      <w:bookmarkStart w:id="1613" w:name="_Toc472059638"/>
      <w:bookmarkStart w:id="1614" w:name="_Toc53581400"/>
      <w:r w:rsidRPr="00EC3424">
        <w:rPr>
          <w:sz w:val="24"/>
          <w:szCs w:val="22"/>
        </w:rPr>
        <w:t xml:space="preserve">What </w:t>
      </w:r>
      <w:bookmarkEnd w:id="1607"/>
      <w:bookmarkEnd w:id="1610"/>
      <w:bookmarkEnd w:id="1611"/>
      <w:r w:rsidR="00EC3424" w:rsidRPr="00EC3424">
        <w:rPr>
          <w:sz w:val="24"/>
          <w:szCs w:val="22"/>
        </w:rPr>
        <w:t xml:space="preserve">is a </w:t>
      </w:r>
      <w:r w:rsidR="00EC3424" w:rsidRPr="00EC3424">
        <w:rPr>
          <w:rFonts w:hint="eastAsia"/>
          <w:sz w:val="24"/>
          <w:szCs w:val="22"/>
        </w:rPr>
        <w:t>“</w:t>
      </w:r>
      <w:r w:rsidR="00EC3424" w:rsidRPr="00EC3424">
        <w:rPr>
          <w:sz w:val="24"/>
          <w:szCs w:val="22"/>
        </w:rPr>
        <w:t>swimming pool</w:t>
      </w:r>
      <w:r w:rsidRPr="00EC3424">
        <w:rPr>
          <w:rFonts w:hint="eastAsia"/>
          <w:sz w:val="24"/>
          <w:szCs w:val="22"/>
        </w:rPr>
        <w:t>”</w:t>
      </w:r>
      <w:bookmarkEnd w:id="1608"/>
      <w:bookmarkEnd w:id="1609"/>
      <w:bookmarkEnd w:id="1612"/>
      <w:r w:rsidR="002E56B0" w:rsidRPr="00EC3424">
        <w:rPr>
          <w:sz w:val="24"/>
          <w:szCs w:val="22"/>
        </w:rPr>
        <w:t>?</w:t>
      </w:r>
      <w:bookmarkEnd w:id="1613"/>
      <w:bookmarkEnd w:id="1614"/>
    </w:p>
    <w:p w:rsidR="006765BA" w:rsidRPr="00EC3424" w:rsidRDefault="006765BA" w:rsidP="00EE68E4">
      <w:pPr>
        <w:pStyle w:val="LexonParagraph2"/>
        <w:rPr>
          <w:sz w:val="20"/>
          <w:szCs w:val="22"/>
        </w:rPr>
      </w:pPr>
      <w:r w:rsidRPr="00EC3424">
        <w:rPr>
          <w:sz w:val="20"/>
          <w:szCs w:val="22"/>
        </w:rPr>
        <w:t>A regulated swimming pool is any excavation or structure capable of being filled with water to a depth of 300mm or more including a pool, spa or wading pool, but generally does not include a fish pond (or similar ornamental water feature), dam, water tank, watercourse, spa bath in a bathroom (unless continually filled with 300mm or more of water) or birthing pool.</w:t>
      </w:r>
    </w:p>
    <w:p w:rsidR="006765BA" w:rsidRPr="00EC3424" w:rsidRDefault="006765BA" w:rsidP="00EE68E4">
      <w:pPr>
        <w:pStyle w:val="LexonParagraph2"/>
        <w:rPr>
          <w:sz w:val="20"/>
          <w:szCs w:val="22"/>
        </w:rPr>
      </w:pPr>
      <w:r w:rsidRPr="00EC3424">
        <w:rPr>
          <w:sz w:val="20"/>
          <w:szCs w:val="22"/>
        </w:rPr>
        <w:t>If you have any doubt as to whether a structure</w:t>
      </w:r>
      <w:r w:rsidR="00DF5B0B" w:rsidRPr="00EC3424">
        <w:rPr>
          <w:sz w:val="20"/>
          <w:szCs w:val="22"/>
        </w:rPr>
        <w:t xml:space="preserve"> on the </w:t>
      </w:r>
      <w:r w:rsidR="00B83CC2" w:rsidRPr="00EC3424">
        <w:rPr>
          <w:sz w:val="20"/>
          <w:szCs w:val="22"/>
        </w:rPr>
        <w:t>P</w:t>
      </w:r>
      <w:r w:rsidR="00DF5B0B" w:rsidRPr="00EC3424">
        <w:rPr>
          <w:sz w:val="20"/>
          <w:szCs w:val="22"/>
        </w:rPr>
        <w:t>roperty</w:t>
      </w:r>
      <w:r w:rsidRPr="00EC3424">
        <w:rPr>
          <w:sz w:val="20"/>
          <w:szCs w:val="22"/>
        </w:rPr>
        <w:t xml:space="preserve"> is a </w:t>
      </w:r>
      <w:r w:rsidR="002E56B0" w:rsidRPr="00EC3424">
        <w:rPr>
          <w:sz w:val="20"/>
          <w:szCs w:val="22"/>
        </w:rPr>
        <w:t xml:space="preserve">swimming </w:t>
      </w:r>
      <w:r w:rsidRPr="00EC3424">
        <w:rPr>
          <w:sz w:val="20"/>
          <w:szCs w:val="22"/>
        </w:rPr>
        <w:t xml:space="preserve">pool </w:t>
      </w:r>
      <w:r w:rsidR="00C06BBE" w:rsidRPr="00EC3424">
        <w:rPr>
          <w:sz w:val="20"/>
          <w:szCs w:val="22"/>
        </w:rPr>
        <w:t>please</w:t>
      </w:r>
      <w:r w:rsidRPr="00EC3424">
        <w:rPr>
          <w:sz w:val="20"/>
          <w:szCs w:val="22"/>
        </w:rPr>
        <w:t xml:space="preserve"> contact us.</w:t>
      </w:r>
    </w:p>
    <w:p w:rsidR="006765BA" w:rsidRPr="00EC3424" w:rsidRDefault="006765BA" w:rsidP="00EC3424">
      <w:pPr>
        <w:pStyle w:val="LexonLevel2"/>
        <w:spacing w:before="240"/>
        <w:rPr>
          <w:sz w:val="24"/>
          <w:szCs w:val="22"/>
        </w:rPr>
      </w:pPr>
      <w:bookmarkStart w:id="1615" w:name="_Toc379896554"/>
      <w:bookmarkStart w:id="1616" w:name="_Toc385421097"/>
      <w:bookmarkStart w:id="1617" w:name="_Toc436125813"/>
      <w:bookmarkStart w:id="1618" w:name="_Toc379292608"/>
      <w:bookmarkStart w:id="1619" w:name="_Toc450050728"/>
      <w:bookmarkStart w:id="1620" w:name="_Toc436129497"/>
      <w:bookmarkStart w:id="1621" w:name="_Toc472059639"/>
      <w:bookmarkStart w:id="1622" w:name="_Toc53581401"/>
      <w:r w:rsidRPr="00EC3424">
        <w:rPr>
          <w:sz w:val="24"/>
          <w:szCs w:val="22"/>
        </w:rPr>
        <w:t>Non-</w:t>
      </w:r>
      <w:r w:rsidR="00EC3424" w:rsidRPr="00EC3424">
        <w:rPr>
          <w:sz w:val="24"/>
          <w:szCs w:val="22"/>
        </w:rPr>
        <w:t xml:space="preserve">shared pool </w:t>
      </w:r>
      <w:r w:rsidR="00EC3424" w:rsidRPr="00EC3424">
        <w:rPr>
          <w:rFonts w:hint="eastAsia"/>
          <w:sz w:val="24"/>
          <w:szCs w:val="22"/>
        </w:rPr>
        <w:t>–</w:t>
      </w:r>
      <w:r w:rsidR="00EC3424" w:rsidRPr="00EC3424">
        <w:rPr>
          <w:sz w:val="24"/>
          <w:szCs w:val="22"/>
        </w:rPr>
        <w:t xml:space="preserve"> obligation to obtain certificate</w:t>
      </w:r>
      <w:bookmarkEnd w:id="1615"/>
      <w:bookmarkEnd w:id="1616"/>
      <w:bookmarkEnd w:id="1617"/>
      <w:bookmarkEnd w:id="1618"/>
      <w:bookmarkEnd w:id="1619"/>
      <w:bookmarkEnd w:id="1620"/>
      <w:bookmarkEnd w:id="1621"/>
      <w:bookmarkEnd w:id="1622"/>
    </w:p>
    <w:p w:rsidR="006765BA" w:rsidRPr="00EC3424" w:rsidRDefault="006765BA" w:rsidP="00EE68E4">
      <w:pPr>
        <w:pStyle w:val="LexonParagraph2"/>
        <w:rPr>
          <w:sz w:val="20"/>
          <w:szCs w:val="22"/>
        </w:rPr>
      </w:pPr>
      <w:r w:rsidRPr="00EC3424">
        <w:rPr>
          <w:sz w:val="20"/>
          <w:szCs w:val="22"/>
        </w:rPr>
        <w:t>Residential non-shared pools generally exist on properties that are not units.</w:t>
      </w:r>
    </w:p>
    <w:p w:rsidR="003F32B4" w:rsidRPr="00EC3424" w:rsidRDefault="003F32B4" w:rsidP="00EE68E4">
      <w:pPr>
        <w:pStyle w:val="LexonParagraph2"/>
        <w:rPr>
          <w:sz w:val="20"/>
          <w:szCs w:val="22"/>
        </w:rPr>
      </w:pPr>
      <w:r w:rsidRPr="00EC3424">
        <w:rPr>
          <w:sz w:val="20"/>
          <w:szCs w:val="22"/>
        </w:rPr>
        <w:t xml:space="preserve">There are questions in the </w:t>
      </w:r>
      <w:r w:rsidR="00CC7ED7" w:rsidRPr="00EC3424">
        <w:rPr>
          <w:sz w:val="20"/>
          <w:szCs w:val="22"/>
        </w:rPr>
        <w:t>Contract’s R</w:t>
      </w:r>
      <w:r w:rsidRPr="00EC3424">
        <w:rPr>
          <w:sz w:val="20"/>
          <w:szCs w:val="22"/>
        </w:rPr>
        <w:t xml:space="preserve">eference </w:t>
      </w:r>
      <w:r w:rsidR="00CC7ED7" w:rsidRPr="00EC3424">
        <w:rPr>
          <w:sz w:val="20"/>
          <w:szCs w:val="22"/>
        </w:rPr>
        <w:t>S</w:t>
      </w:r>
      <w:r w:rsidRPr="00EC3424">
        <w:rPr>
          <w:sz w:val="20"/>
          <w:szCs w:val="22"/>
        </w:rPr>
        <w:t>chedule about pools and pool safety certificates.</w:t>
      </w:r>
    </w:p>
    <w:p w:rsidR="009F43D6" w:rsidRPr="00EC3424" w:rsidRDefault="00DF5B0B" w:rsidP="00EE68E4">
      <w:pPr>
        <w:pStyle w:val="LexonParagraph2"/>
        <w:rPr>
          <w:sz w:val="20"/>
          <w:szCs w:val="22"/>
        </w:rPr>
      </w:pPr>
      <w:r w:rsidRPr="00EC3424">
        <w:rPr>
          <w:sz w:val="20"/>
          <w:szCs w:val="22"/>
        </w:rPr>
        <w:t>If</w:t>
      </w:r>
      <w:r w:rsidR="006765BA" w:rsidRPr="00EC3424">
        <w:rPr>
          <w:sz w:val="20"/>
          <w:szCs w:val="22"/>
        </w:rPr>
        <w:t xml:space="preserve"> there is a </w:t>
      </w:r>
      <w:r w:rsidR="00C06BBE" w:rsidRPr="00EC3424">
        <w:rPr>
          <w:sz w:val="20"/>
          <w:szCs w:val="22"/>
        </w:rPr>
        <w:t xml:space="preserve">non-shared </w:t>
      </w:r>
      <w:r w:rsidR="002E56B0" w:rsidRPr="00EC3424">
        <w:rPr>
          <w:sz w:val="20"/>
          <w:szCs w:val="22"/>
        </w:rPr>
        <w:t xml:space="preserve">swimming </w:t>
      </w:r>
      <w:r w:rsidR="006765BA" w:rsidRPr="00EC3424">
        <w:rPr>
          <w:sz w:val="20"/>
          <w:szCs w:val="22"/>
        </w:rPr>
        <w:t xml:space="preserve">pool on the </w:t>
      </w:r>
      <w:r w:rsidR="002E56B0" w:rsidRPr="00EC3424">
        <w:rPr>
          <w:sz w:val="20"/>
          <w:szCs w:val="22"/>
        </w:rPr>
        <w:t>P</w:t>
      </w:r>
      <w:r w:rsidR="006765BA" w:rsidRPr="00EC3424">
        <w:rPr>
          <w:sz w:val="20"/>
          <w:szCs w:val="22"/>
        </w:rPr>
        <w:t xml:space="preserve">roperty </w:t>
      </w:r>
      <w:r w:rsidRPr="00EC3424">
        <w:rPr>
          <w:sz w:val="20"/>
          <w:szCs w:val="22"/>
        </w:rPr>
        <w:t>(</w:t>
      </w:r>
      <w:r w:rsidR="006765BA" w:rsidRPr="00EC3424">
        <w:rPr>
          <w:sz w:val="20"/>
          <w:szCs w:val="22"/>
        </w:rPr>
        <w:t xml:space="preserve">or on adjacent land used in association with the </w:t>
      </w:r>
      <w:r w:rsidR="002E56B0" w:rsidRPr="00EC3424">
        <w:rPr>
          <w:sz w:val="20"/>
          <w:szCs w:val="22"/>
        </w:rPr>
        <w:t>P</w:t>
      </w:r>
      <w:r w:rsidR="006765BA" w:rsidRPr="00EC3424">
        <w:rPr>
          <w:sz w:val="20"/>
          <w:szCs w:val="22"/>
        </w:rPr>
        <w:t>roperty</w:t>
      </w:r>
      <w:r w:rsidRPr="00EC3424">
        <w:rPr>
          <w:sz w:val="20"/>
          <w:szCs w:val="22"/>
        </w:rPr>
        <w:t>)</w:t>
      </w:r>
      <w:r w:rsidR="006765BA" w:rsidRPr="00EC3424">
        <w:rPr>
          <w:sz w:val="20"/>
          <w:szCs w:val="22"/>
        </w:rPr>
        <w:t xml:space="preserve"> and </w:t>
      </w:r>
      <w:r w:rsidRPr="00EC3424">
        <w:rPr>
          <w:sz w:val="20"/>
          <w:szCs w:val="22"/>
        </w:rPr>
        <w:t xml:space="preserve">there is </w:t>
      </w:r>
      <w:r w:rsidR="006765BA" w:rsidRPr="00EC3424">
        <w:rPr>
          <w:sz w:val="20"/>
          <w:szCs w:val="22"/>
        </w:rPr>
        <w:t>no Pool Safety Compliance</w:t>
      </w:r>
      <w:r w:rsidR="00C06BBE" w:rsidRPr="00EC3424">
        <w:rPr>
          <w:sz w:val="20"/>
          <w:szCs w:val="22"/>
        </w:rPr>
        <w:t xml:space="preserve"> Certificate </w:t>
      </w:r>
      <w:r w:rsidR="00C91026" w:rsidRPr="00EC3424">
        <w:rPr>
          <w:sz w:val="20"/>
          <w:szCs w:val="22"/>
        </w:rPr>
        <w:t>(‘</w:t>
      </w:r>
      <w:r w:rsidR="00C06BBE" w:rsidRPr="00EC3424">
        <w:rPr>
          <w:b/>
          <w:sz w:val="20"/>
          <w:szCs w:val="22"/>
        </w:rPr>
        <w:t>PSCC</w:t>
      </w:r>
      <w:r w:rsidR="00C91026" w:rsidRPr="00EC3424">
        <w:rPr>
          <w:sz w:val="20"/>
          <w:szCs w:val="22"/>
        </w:rPr>
        <w:t>’</w:t>
      </w:r>
      <w:r w:rsidR="00C06BBE" w:rsidRPr="00EC3424">
        <w:rPr>
          <w:sz w:val="20"/>
          <w:szCs w:val="22"/>
        </w:rPr>
        <w:t>)</w:t>
      </w:r>
      <w:r w:rsidR="006765BA" w:rsidRPr="00EC3424">
        <w:rPr>
          <w:sz w:val="20"/>
          <w:szCs w:val="22"/>
        </w:rPr>
        <w:t xml:space="preserve"> or Exemption Certificate</w:t>
      </w:r>
      <w:r w:rsidR="00C06BBE" w:rsidRPr="00EC3424">
        <w:rPr>
          <w:sz w:val="20"/>
          <w:szCs w:val="22"/>
        </w:rPr>
        <w:t xml:space="preserve"> (</w:t>
      </w:r>
      <w:r w:rsidR="00C91026" w:rsidRPr="00EC3424">
        <w:rPr>
          <w:sz w:val="20"/>
          <w:szCs w:val="22"/>
        </w:rPr>
        <w:t>‘</w:t>
      </w:r>
      <w:r w:rsidR="00C06BBE" w:rsidRPr="00EC3424">
        <w:rPr>
          <w:b/>
          <w:sz w:val="20"/>
          <w:szCs w:val="22"/>
        </w:rPr>
        <w:t>EC</w:t>
      </w:r>
      <w:r w:rsidR="00C91026" w:rsidRPr="00EC3424">
        <w:rPr>
          <w:sz w:val="20"/>
          <w:szCs w:val="22"/>
        </w:rPr>
        <w:t>’</w:t>
      </w:r>
      <w:r w:rsidR="00C06BBE" w:rsidRPr="00EC3424">
        <w:rPr>
          <w:sz w:val="20"/>
          <w:szCs w:val="22"/>
        </w:rPr>
        <w:t>)</w:t>
      </w:r>
      <w:r w:rsidR="006765BA" w:rsidRPr="00EC3424">
        <w:rPr>
          <w:sz w:val="20"/>
          <w:szCs w:val="22"/>
        </w:rPr>
        <w:t xml:space="preserve"> in effect, </w:t>
      </w:r>
      <w:r w:rsidR="009F43D6" w:rsidRPr="00EC3424">
        <w:rPr>
          <w:sz w:val="20"/>
          <w:szCs w:val="22"/>
        </w:rPr>
        <w:t>you</w:t>
      </w:r>
      <w:r w:rsidR="006765BA" w:rsidRPr="00EC3424">
        <w:rPr>
          <w:sz w:val="20"/>
          <w:szCs w:val="22"/>
        </w:rPr>
        <w:t xml:space="preserve"> must not enter into a contract to sell the </w:t>
      </w:r>
      <w:r w:rsidR="00C06BBE" w:rsidRPr="00EC3424">
        <w:rPr>
          <w:sz w:val="20"/>
          <w:szCs w:val="22"/>
        </w:rPr>
        <w:t>P</w:t>
      </w:r>
      <w:r w:rsidR="006765BA" w:rsidRPr="00EC3424">
        <w:rPr>
          <w:sz w:val="20"/>
          <w:szCs w:val="22"/>
        </w:rPr>
        <w:t xml:space="preserve">roperty without giving </w:t>
      </w:r>
      <w:r w:rsidR="009F43D6" w:rsidRPr="00EC3424">
        <w:rPr>
          <w:sz w:val="20"/>
          <w:szCs w:val="22"/>
        </w:rPr>
        <w:t xml:space="preserve">the </w:t>
      </w:r>
      <w:r w:rsidR="001B1468" w:rsidRPr="00EC3424">
        <w:rPr>
          <w:sz w:val="20"/>
          <w:szCs w:val="22"/>
        </w:rPr>
        <w:t>Buyer</w:t>
      </w:r>
      <w:r w:rsidR="006765BA" w:rsidRPr="00EC3424">
        <w:rPr>
          <w:sz w:val="20"/>
          <w:szCs w:val="22"/>
        </w:rPr>
        <w:t xml:space="preserve"> a Form 36 Notice of No Pool Safety Certificate.</w:t>
      </w:r>
    </w:p>
    <w:p w:rsidR="009F43D6" w:rsidRPr="00EC3424" w:rsidRDefault="009F43D6" w:rsidP="00EE68E4">
      <w:pPr>
        <w:pStyle w:val="LexonParagraph2"/>
        <w:rPr>
          <w:sz w:val="20"/>
          <w:szCs w:val="22"/>
        </w:rPr>
      </w:pPr>
      <w:r w:rsidRPr="00EC3424">
        <w:rPr>
          <w:sz w:val="20"/>
          <w:szCs w:val="22"/>
        </w:rPr>
        <w:t xml:space="preserve">In addition, if you will not be giving a </w:t>
      </w:r>
      <w:r w:rsidR="00CC7ED7" w:rsidRPr="00EC3424">
        <w:rPr>
          <w:sz w:val="20"/>
          <w:szCs w:val="22"/>
        </w:rPr>
        <w:t>PSCC</w:t>
      </w:r>
      <w:r w:rsidRPr="00EC3424">
        <w:rPr>
          <w:sz w:val="20"/>
          <w:szCs w:val="22"/>
        </w:rPr>
        <w:t xml:space="preserve"> or </w:t>
      </w:r>
      <w:r w:rsidR="00CC7ED7" w:rsidRPr="00EC3424">
        <w:rPr>
          <w:sz w:val="20"/>
          <w:szCs w:val="22"/>
        </w:rPr>
        <w:t>EC</w:t>
      </w:r>
      <w:r w:rsidRPr="00EC3424">
        <w:rPr>
          <w:sz w:val="20"/>
          <w:szCs w:val="22"/>
        </w:rPr>
        <w:t xml:space="preserve"> you must, before settlement, notify the chief executive of the Department of </w:t>
      </w:r>
      <w:r w:rsidR="00E5298F" w:rsidRPr="00EC3424">
        <w:rPr>
          <w:sz w:val="20"/>
          <w:szCs w:val="22"/>
        </w:rPr>
        <w:t>Housing and Public Works</w:t>
      </w:r>
      <w:r w:rsidRPr="00EC3424">
        <w:rPr>
          <w:sz w:val="20"/>
          <w:szCs w:val="22"/>
        </w:rPr>
        <w:t xml:space="preserve"> that a </w:t>
      </w:r>
      <w:r w:rsidR="00CC7ED7" w:rsidRPr="00EC3424">
        <w:rPr>
          <w:sz w:val="20"/>
          <w:szCs w:val="22"/>
        </w:rPr>
        <w:t>PSCC</w:t>
      </w:r>
      <w:r w:rsidRPr="00EC3424">
        <w:rPr>
          <w:sz w:val="20"/>
          <w:szCs w:val="22"/>
        </w:rPr>
        <w:t xml:space="preserve"> is not in effect.</w:t>
      </w:r>
      <w:r w:rsidR="006516EC" w:rsidRPr="00EC3424">
        <w:rPr>
          <w:sz w:val="20"/>
          <w:szCs w:val="22"/>
        </w:rPr>
        <w:t xml:space="preserve"> </w:t>
      </w:r>
      <w:r w:rsidRPr="00EC3424">
        <w:rPr>
          <w:sz w:val="20"/>
          <w:szCs w:val="22"/>
        </w:rPr>
        <w:t>We will provide a copy of the Form 36 Notice of No Pool Safety Certificate to the chief executive.</w:t>
      </w:r>
    </w:p>
    <w:p w:rsidR="006765BA" w:rsidRPr="00EC3424" w:rsidRDefault="006765BA" w:rsidP="000D0782">
      <w:pPr>
        <w:pStyle w:val="LexonParagraph2"/>
        <w:rPr>
          <w:sz w:val="20"/>
          <w:szCs w:val="22"/>
        </w:rPr>
      </w:pPr>
      <w:r w:rsidRPr="00EC3424">
        <w:rPr>
          <w:sz w:val="20"/>
          <w:szCs w:val="22"/>
        </w:rPr>
        <w:t xml:space="preserve">If you </w:t>
      </w:r>
      <w:r w:rsidR="009F43D6" w:rsidRPr="00EC3424">
        <w:rPr>
          <w:sz w:val="20"/>
          <w:szCs w:val="22"/>
        </w:rPr>
        <w:t xml:space="preserve">indicated in the </w:t>
      </w:r>
      <w:r w:rsidR="00CC7ED7" w:rsidRPr="00EC3424">
        <w:rPr>
          <w:sz w:val="20"/>
          <w:szCs w:val="22"/>
        </w:rPr>
        <w:t>C</w:t>
      </w:r>
      <w:r w:rsidR="009F43D6" w:rsidRPr="00EC3424">
        <w:rPr>
          <w:sz w:val="20"/>
          <w:szCs w:val="22"/>
        </w:rPr>
        <w:t xml:space="preserve">ontract that </w:t>
      </w:r>
      <w:r w:rsidRPr="00EC3424">
        <w:rPr>
          <w:sz w:val="20"/>
          <w:szCs w:val="22"/>
        </w:rPr>
        <w:t xml:space="preserve">a current </w:t>
      </w:r>
      <w:bookmarkStart w:id="1623" w:name="_Toc379896555"/>
      <w:bookmarkStart w:id="1624" w:name="_Toc385421098"/>
      <w:bookmarkStart w:id="1625" w:name="_Toc436125814"/>
      <w:r w:rsidR="00CC7ED7" w:rsidRPr="00EC3424">
        <w:rPr>
          <w:sz w:val="20"/>
          <w:szCs w:val="22"/>
        </w:rPr>
        <w:t>PSCC</w:t>
      </w:r>
      <w:r w:rsidR="009F43D6" w:rsidRPr="00EC3424">
        <w:rPr>
          <w:sz w:val="20"/>
          <w:szCs w:val="22"/>
        </w:rPr>
        <w:t xml:space="preserve"> or </w:t>
      </w:r>
      <w:r w:rsidR="00CC7ED7" w:rsidRPr="00EC3424">
        <w:rPr>
          <w:sz w:val="20"/>
          <w:szCs w:val="22"/>
        </w:rPr>
        <w:t>EC</w:t>
      </w:r>
      <w:r w:rsidR="009F43D6" w:rsidRPr="00EC3424">
        <w:rPr>
          <w:sz w:val="20"/>
          <w:szCs w:val="22"/>
        </w:rPr>
        <w:t xml:space="preserve"> exists</w:t>
      </w:r>
      <w:bookmarkEnd w:id="1623"/>
      <w:bookmarkEnd w:id="1624"/>
      <w:bookmarkEnd w:id="1625"/>
      <w:r w:rsidRPr="00EC3424">
        <w:rPr>
          <w:sz w:val="20"/>
          <w:szCs w:val="22"/>
        </w:rPr>
        <w:t xml:space="preserve"> then </w:t>
      </w:r>
      <w:r w:rsidR="009F43D6" w:rsidRPr="00EC3424">
        <w:rPr>
          <w:sz w:val="20"/>
          <w:szCs w:val="22"/>
        </w:rPr>
        <w:t>you</w:t>
      </w:r>
      <w:r w:rsidRPr="00EC3424">
        <w:rPr>
          <w:sz w:val="20"/>
          <w:szCs w:val="22"/>
        </w:rPr>
        <w:t xml:space="preserve"> must hand over a copy </w:t>
      </w:r>
      <w:r w:rsidR="009F43D6" w:rsidRPr="00EC3424">
        <w:rPr>
          <w:sz w:val="20"/>
          <w:szCs w:val="22"/>
        </w:rPr>
        <w:t xml:space="preserve">of a current </w:t>
      </w:r>
      <w:r w:rsidR="00CC7ED7" w:rsidRPr="00EC3424">
        <w:rPr>
          <w:sz w:val="20"/>
          <w:szCs w:val="22"/>
        </w:rPr>
        <w:t>PSCC</w:t>
      </w:r>
      <w:r w:rsidR="009F43D6" w:rsidRPr="00EC3424">
        <w:rPr>
          <w:sz w:val="20"/>
          <w:szCs w:val="22"/>
        </w:rPr>
        <w:t xml:space="preserve">, building certificate that may be used instead of a </w:t>
      </w:r>
      <w:r w:rsidR="00CC7ED7" w:rsidRPr="00EC3424">
        <w:rPr>
          <w:sz w:val="20"/>
          <w:szCs w:val="22"/>
        </w:rPr>
        <w:t>PSCC</w:t>
      </w:r>
      <w:r w:rsidRPr="00EC3424">
        <w:rPr>
          <w:sz w:val="20"/>
          <w:szCs w:val="22"/>
        </w:rPr>
        <w:t xml:space="preserve"> or </w:t>
      </w:r>
      <w:r w:rsidR="009F43D6" w:rsidRPr="00EC3424">
        <w:rPr>
          <w:sz w:val="20"/>
          <w:szCs w:val="22"/>
        </w:rPr>
        <w:t xml:space="preserve">an exemption from compliance </w:t>
      </w:r>
      <w:r w:rsidRPr="00EC3424">
        <w:rPr>
          <w:sz w:val="20"/>
          <w:szCs w:val="22"/>
        </w:rPr>
        <w:t xml:space="preserve">before settlement, failing which </w:t>
      </w:r>
      <w:r w:rsidR="009F43D6" w:rsidRPr="00EC3424">
        <w:rPr>
          <w:sz w:val="20"/>
          <w:szCs w:val="22"/>
        </w:rPr>
        <w:t xml:space="preserve">the </w:t>
      </w:r>
      <w:r w:rsidR="00CC7ED7" w:rsidRPr="00EC3424">
        <w:rPr>
          <w:sz w:val="20"/>
          <w:szCs w:val="22"/>
        </w:rPr>
        <w:t>B</w:t>
      </w:r>
      <w:r w:rsidR="009F43D6" w:rsidRPr="00EC3424">
        <w:rPr>
          <w:sz w:val="20"/>
          <w:szCs w:val="22"/>
        </w:rPr>
        <w:t>uyer</w:t>
      </w:r>
      <w:r w:rsidRPr="00EC3424">
        <w:rPr>
          <w:sz w:val="20"/>
          <w:szCs w:val="22"/>
        </w:rPr>
        <w:t xml:space="preserve"> can terminate the </w:t>
      </w:r>
      <w:r w:rsidR="00CC7ED7" w:rsidRPr="00EC3424">
        <w:rPr>
          <w:sz w:val="20"/>
          <w:szCs w:val="22"/>
        </w:rPr>
        <w:t>C</w:t>
      </w:r>
      <w:r w:rsidR="009F43D6" w:rsidRPr="00EC3424">
        <w:rPr>
          <w:sz w:val="20"/>
          <w:szCs w:val="22"/>
        </w:rPr>
        <w:t>ontract.</w:t>
      </w:r>
      <w:r w:rsidR="006516EC" w:rsidRPr="00EC3424">
        <w:rPr>
          <w:sz w:val="20"/>
          <w:szCs w:val="22"/>
        </w:rPr>
        <w:t xml:space="preserve"> </w:t>
      </w:r>
      <w:r w:rsidRPr="00EC3424">
        <w:rPr>
          <w:sz w:val="20"/>
          <w:szCs w:val="22"/>
        </w:rPr>
        <w:t xml:space="preserve">If any </w:t>
      </w:r>
      <w:r w:rsidR="009F43D6" w:rsidRPr="00EC3424">
        <w:rPr>
          <w:sz w:val="20"/>
          <w:szCs w:val="22"/>
        </w:rPr>
        <w:t>of the certificates expire</w:t>
      </w:r>
      <w:r w:rsidRPr="00EC3424">
        <w:rPr>
          <w:sz w:val="20"/>
          <w:szCs w:val="22"/>
        </w:rPr>
        <w:t xml:space="preserve"> before settlement, </w:t>
      </w:r>
      <w:r w:rsidR="009F43D6" w:rsidRPr="00EC3424">
        <w:rPr>
          <w:sz w:val="20"/>
          <w:szCs w:val="22"/>
        </w:rPr>
        <w:t>you</w:t>
      </w:r>
      <w:r w:rsidRPr="00EC3424">
        <w:rPr>
          <w:sz w:val="20"/>
          <w:szCs w:val="22"/>
        </w:rPr>
        <w:t xml:space="preserve"> must obtain a new certificate</w:t>
      </w:r>
      <w:r w:rsidR="00DF5B0B" w:rsidRPr="00EC3424">
        <w:rPr>
          <w:sz w:val="20"/>
          <w:szCs w:val="22"/>
        </w:rPr>
        <w:t xml:space="preserve"> before settlement</w:t>
      </w:r>
      <w:r w:rsidRPr="00EC3424">
        <w:rPr>
          <w:sz w:val="20"/>
          <w:szCs w:val="22"/>
        </w:rPr>
        <w:t>.</w:t>
      </w:r>
    </w:p>
    <w:p w:rsidR="006765BA" w:rsidRPr="00EC3424" w:rsidRDefault="006765BA" w:rsidP="00EE68E4">
      <w:pPr>
        <w:pStyle w:val="LexonParagraph2"/>
        <w:rPr>
          <w:sz w:val="20"/>
          <w:szCs w:val="22"/>
        </w:rPr>
      </w:pPr>
      <w:r w:rsidRPr="00EC3424">
        <w:rPr>
          <w:sz w:val="20"/>
          <w:szCs w:val="22"/>
        </w:rPr>
        <w:t xml:space="preserve">If </w:t>
      </w:r>
      <w:r w:rsidR="009F43D6" w:rsidRPr="00EC3424">
        <w:rPr>
          <w:sz w:val="20"/>
          <w:szCs w:val="22"/>
        </w:rPr>
        <w:t>you indicate</w:t>
      </w:r>
      <w:r w:rsidRPr="00EC3424">
        <w:rPr>
          <w:sz w:val="20"/>
          <w:szCs w:val="22"/>
        </w:rPr>
        <w:t xml:space="preserve"> that </w:t>
      </w:r>
      <w:r w:rsidR="009F43D6" w:rsidRPr="00EC3424">
        <w:rPr>
          <w:sz w:val="20"/>
          <w:szCs w:val="22"/>
        </w:rPr>
        <w:t xml:space="preserve">there is no </w:t>
      </w:r>
      <w:r w:rsidR="00CC7ED7" w:rsidRPr="00EC3424">
        <w:rPr>
          <w:sz w:val="20"/>
          <w:szCs w:val="22"/>
        </w:rPr>
        <w:t>PSCC</w:t>
      </w:r>
      <w:r w:rsidRPr="00EC3424">
        <w:rPr>
          <w:sz w:val="20"/>
          <w:szCs w:val="22"/>
        </w:rPr>
        <w:t xml:space="preserve"> or </w:t>
      </w:r>
      <w:r w:rsidR="00CC7ED7" w:rsidRPr="00EC3424">
        <w:rPr>
          <w:sz w:val="20"/>
          <w:szCs w:val="22"/>
        </w:rPr>
        <w:t>EC</w:t>
      </w:r>
      <w:r w:rsidR="009F43D6" w:rsidRPr="00EC3424">
        <w:rPr>
          <w:sz w:val="20"/>
          <w:szCs w:val="22"/>
        </w:rPr>
        <w:t xml:space="preserve"> or do</w:t>
      </w:r>
      <w:r w:rsidRPr="00EC3424">
        <w:rPr>
          <w:sz w:val="20"/>
          <w:szCs w:val="22"/>
        </w:rPr>
        <w:t xml:space="preserve"> not complete the questions</w:t>
      </w:r>
      <w:r w:rsidR="009F43D6" w:rsidRPr="00EC3424">
        <w:rPr>
          <w:sz w:val="20"/>
          <w:szCs w:val="22"/>
        </w:rPr>
        <w:t>,</w:t>
      </w:r>
      <w:r w:rsidR="00F139FF" w:rsidRPr="00EC3424">
        <w:rPr>
          <w:sz w:val="20"/>
          <w:szCs w:val="22"/>
        </w:rPr>
        <w:t xml:space="preserve"> (unless the </w:t>
      </w:r>
      <w:r w:rsidR="00C06BBE" w:rsidRPr="00EC3424">
        <w:rPr>
          <w:sz w:val="20"/>
          <w:szCs w:val="22"/>
        </w:rPr>
        <w:t>C</w:t>
      </w:r>
      <w:r w:rsidR="00F139FF" w:rsidRPr="00EC3424">
        <w:rPr>
          <w:sz w:val="20"/>
          <w:szCs w:val="22"/>
        </w:rPr>
        <w:t>ontract is one mentioned in items 5.1 (b) to (e) above)</w:t>
      </w:r>
      <w:r w:rsidR="007C7816" w:rsidRPr="00EC3424">
        <w:rPr>
          <w:sz w:val="20"/>
          <w:szCs w:val="22"/>
        </w:rPr>
        <w:t>,</w:t>
      </w:r>
      <w:r w:rsidRPr="00EC3424">
        <w:rPr>
          <w:sz w:val="20"/>
          <w:szCs w:val="22"/>
        </w:rPr>
        <w:t xml:space="preserve"> the </w:t>
      </w:r>
      <w:r w:rsidR="007C7816" w:rsidRPr="00EC3424">
        <w:rPr>
          <w:sz w:val="20"/>
          <w:szCs w:val="22"/>
        </w:rPr>
        <w:t>C</w:t>
      </w:r>
      <w:r w:rsidRPr="00EC3424">
        <w:rPr>
          <w:sz w:val="20"/>
          <w:szCs w:val="22"/>
        </w:rPr>
        <w:t xml:space="preserve">ontract is conditional upon </w:t>
      </w:r>
      <w:r w:rsidR="009F43D6" w:rsidRPr="00EC3424">
        <w:rPr>
          <w:sz w:val="20"/>
          <w:szCs w:val="22"/>
        </w:rPr>
        <w:t xml:space="preserve">the </w:t>
      </w:r>
      <w:r w:rsidR="00CC7ED7" w:rsidRPr="00EC3424">
        <w:rPr>
          <w:sz w:val="20"/>
          <w:szCs w:val="22"/>
        </w:rPr>
        <w:t>B</w:t>
      </w:r>
      <w:r w:rsidR="009F43D6" w:rsidRPr="00EC3424">
        <w:rPr>
          <w:sz w:val="20"/>
          <w:szCs w:val="22"/>
        </w:rPr>
        <w:t>uyer</w:t>
      </w:r>
      <w:r w:rsidRPr="00EC3424">
        <w:rPr>
          <w:sz w:val="20"/>
          <w:szCs w:val="22"/>
        </w:rPr>
        <w:t xml:space="preserve"> obtaining from a licensed pool safety inspector</w:t>
      </w:r>
      <w:r w:rsidR="00325B23" w:rsidRPr="00EC3424">
        <w:rPr>
          <w:sz w:val="20"/>
          <w:szCs w:val="22"/>
        </w:rPr>
        <w:t>:</w:t>
      </w:r>
    </w:p>
    <w:p w:rsidR="006765BA" w:rsidRPr="00EC3424" w:rsidRDefault="006765BA" w:rsidP="00EC3424">
      <w:pPr>
        <w:pStyle w:val="ListParagraph"/>
        <w:numPr>
          <w:ilvl w:val="0"/>
          <w:numId w:val="42"/>
        </w:numPr>
        <w:spacing w:before="180" w:after="120"/>
        <w:ind w:left="567" w:hanging="567"/>
        <w:contextualSpacing w:val="0"/>
        <w:rPr>
          <w:sz w:val="22"/>
        </w:rPr>
      </w:pPr>
      <w:r w:rsidRPr="00EC3424">
        <w:t>confirmation that the pool safety requirements have been met and the issue of a P</w:t>
      </w:r>
      <w:r w:rsidR="007C7816" w:rsidRPr="00EC3424">
        <w:t>SCC</w:t>
      </w:r>
      <w:r w:rsidRPr="00EC3424">
        <w:t>; or</w:t>
      </w:r>
    </w:p>
    <w:p w:rsidR="006765BA" w:rsidRPr="00EC3424" w:rsidRDefault="006765BA" w:rsidP="00EC3424">
      <w:pPr>
        <w:pStyle w:val="ListParagraph"/>
        <w:numPr>
          <w:ilvl w:val="0"/>
          <w:numId w:val="42"/>
        </w:numPr>
        <w:spacing w:before="180" w:after="120"/>
        <w:ind w:left="567" w:hanging="567"/>
        <w:contextualSpacing w:val="0"/>
        <w:rPr>
          <w:sz w:val="22"/>
        </w:rPr>
      </w:pPr>
      <w:r w:rsidRPr="00EC3424">
        <w:t>the issue of a Notice of Non-Conformity confirming the works required before a P</w:t>
      </w:r>
      <w:r w:rsidR="007C7816" w:rsidRPr="00EC3424">
        <w:t>SCC</w:t>
      </w:r>
      <w:r w:rsidRPr="00EC3424">
        <w:t xml:space="preserve"> can be issued.</w:t>
      </w:r>
    </w:p>
    <w:p w:rsidR="006765BA" w:rsidRPr="00EC3424" w:rsidRDefault="009F43D6" w:rsidP="00EE68E4">
      <w:pPr>
        <w:pStyle w:val="LexonParagraph2"/>
        <w:rPr>
          <w:sz w:val="20"/>
          <w:szCs w:val="22"/>
        </w:rPr>
      </w:pPr>
      <w:r w:rsidRPr="00EC3424">
        <w:rPr>
          <w:sz w:val="20"/>
          <w:szCs w:val="22"/>
        </w:rPr>
        <w:t xml:space="preserve">Under the </w:t>
      </w:r>
      <w:r w:rsidR="001B1468" w:rsidRPr="00EC3424">
        <w:rPr>
          <w:sz w:val="20"/>
          <w:szCs w:val="22"/>
        </w:rPr>
        <w:t>Contract</w:t>
      </w:r>
      <w:r w:rsidRPr="00EC3424">
        <w:rPr>
          <w:sz w:val="20"/>
          <w:szCs w:val="22"/>
        </w:rPr>
        <w:t xml:space="preserve">, the </w:t>
      </w:r>
      <w:r w:rsidR="00CC7ED7" w:rsidRPr="00EC3424">
        <w:rPr>
          <w:sz w:val="20"/>
          <w:szCs w:val="22"/>
        </w:rPr>
        <w:t>B</w:t>
      </w:r>
      <w:r w:rsidRPr="00EC3424">
        <w:rPr>
          <w:sz w:val="20"/>
          <w:szCs w:val="22"/>
        </w:rPr>
        <w:t xml:space="preserve">uyer has until the </w:t>
      </w:r>
      <w:r w:rsidR="006765BA" w:rsidRPr="00EC3424">
        <w:rPr>
          <w:sz w:val="20"/>
          <w:szCs w:val="22"/>
        </w:rPr>
        <w:t xml:space="preserve">Pool Safety Inspection Date </w:t>
      </w:r>
      <w:r w:rsidRPr="00EC3424">
        <w:rPr>
          <w:sz w:val="20"/>
          <w:szCs w:val="22"/>
        </w:rPr>
        <w:t xml:space="preserve">to </w:t>
      </w:r>
      <w:r w:rsidR="006765BA" w:rsidRPr="00EC3424">
        <w:rPr>
          <w:sz w:val="20"/>
          <w:szCs w:val="22"/>
        </w:rPr>
        <w:t xml:space="preserve">notify </w:t>
      </w:r>
      <w:r w:rsidRPr="00EC3424">
        <w:rPr>
          <w:sz w:val="20"/>
          <w:szCs w:val="22"/>
        </w:rPr>
        <w:t>us</w:t>
      </w:r>
      <w:r w:rsidR="006765BA" w:rsidRPr="00EC3424">
        <w:rPr>
          <w:sz w:val="20"/>
          <w:szCs w:val="22"/>
        </w:rPr>
        <w:t xml:space="preserve"> that</w:t>
      </w:r>
      <w:r w:rsidR="00325B23" w:rsidRPr="00EC3424">
        <w:rPr>
          <w:sz w:val="20"/>
          <w:szCs w:val="22"/>
        </w:rPr>
        <w:t>:</w:t>
      </w:r>
    </w:p>
    <w:p w:rsidR="006765BA" w:rsidRPr="00EC3424" w:rsidRDefault="006765BA" w:rsidP="00EC3424">
      <w:pPr>
        <w:pStyle w:val="ListParagraph"/>
        <w:numPr>
          <w:ilvl w:val="0"/>
          <w:numId w:val="43"/>
        </w:numPr>
        <w:spacing w:before="180" w:after="120"/>
        <w:ind w:left="567" w:hanging="567"/>
        <w:contextualSpacing w:val="0"/>
        <w:rPr>
          <w:sz w:val="22"/>
        </w:rPr>
      </w:pPr>
      <w:r w:rsidRPr="00EC3424">
        <w:t>a pool safety inspector has issued a P</w:t>
      </w:r>
      <w:r w:rsidR="007C7816" w:rsidRPr="00EC3424">
        <w:t>SCC</w:t>
      </w:r>
      <w:r w:rsidRPr="00EC3424">
        <w:t xml:space="preserve"> in which case neither party has further rights; or</w:t>
      </w:r>
    </w:p>
    <w:p w:rsidR="006765BA" w:rsidRPr="00EC3424" w:rsidRDefault="006765BA" w:rsidP="00EC3424">
      <w:pPr>
        <w:pStyle w:val="ListParagraph"/>
        <w:numPr>
          <w:ilvl w:val="0"/>
          <w:numId w:val="43"/>
        </w:numPr>
        <w:spacing w:before="180" w:after="120"/>
        <w:ind w:left="567" w:hanging="567"/>
        <w:contextualSpacing w:val="0"/>
        <w:rPr>
          <w:sz w:val="22"/>
        </w:rPr>
      </w:pPr>
      <w:r w:rsidRPr="00EC3424">
        <w:t>if a P</w:t>
      </w:r>
      <w:r w:rsidR="007C7816" w:rsidRPr="00EC3424">
        <w:t>SCC</w:t>
      </w:r>
      <w:r w:rsidRPr="00EC3424">
        <w:t xml:space="preserve"> is not issued, that </w:t>
      </w:r>
      <w:r w:rsidR="009F43D6" w:rsidRPr="00EC3424">
        <w:t>the</w:t>
      </w:r>
      <w:r w:rsidR="00CC7ED7" w:rsidRPr="00EC3424">
        <w:t>y are terminating (</w:t>
      </w:r>
      <w:r w:rsidR="009F43D6" w:rsidRPr="00EC3424">
        <w:t>act</w:t>
      </w:r>
      <w:r w:rsidR="00CC7ED7" w:rsidRPr="00EC3424">
        <w:t>ing</w:t>
      </w:r>
      <w:r w:rsidR="007C7816" w:rsidRPr="00EC3424">
        <w:t xml:space="preserve"> reasonably</w:t>
      </w:r>
      <w:r w:rsidR="00CC7ED7" w:rsidRPr="00EC3424">
        <w:t>)</w:t>
      </w:r>
      <w:r w:rsidR="009F43D6" w:rsidRPr="00EC3424">
        <w:t>;</w:t>
      </w:r>
      <w:r w:rsidRPr="00EC3424">
        <w:t xml:space="preserve"> or</w:t>
      </w:r>
    </w:p>
    <w:p w:rsidR="006765BA" w:rsidRPr="00EC3424" w:rsidRDefault="009F43D6" w:rsidP="00EC3424">
      <w:pPr>
        <w:pStyle w:val="ListParagraph"/>
        <w:numPr>
          <w:ilvl w:val="0"/>
          <w:numId w:val="43"/>
        </w:numPr>
        <w:spacing w:before="180" w:after="120"/>
        <w:ind w:left="567" w:hanging="567"/>
        <w:contextualSpacing w:val="0"/>
        <w:rPr>
          <w:sz w:val="22"/>
        </w:rPr>
      </w:pPr>
      <w:r w:rsidRPr="00EC3424">
        <w:t>the</w:t>
      </w:r>
      <w:r w:rsidR="003B6ECB" w:rsidRPr="00EC3424">
        <w:t>y</w:t>
      </w:r>
      <w:r w:rsidRPr="00EC3424">
        <w:t xml:space="preserve"> elect</w:t>
      </w:r>
      <w:r w:rsidR="006765BA" w:rsidRPr="00EC3424">
        <w:t xml:space="preserve"> to waive the benefit of the condition and proceed to settlement, in which case </w:t>
      </w:r>
      <w:r w:rsidRPr="00EC3424">
        <w:t xml:space="preserve">the </w:t>
      </w:r>
      <w:r w:rsidR="003B6ECB" w:rsidRPr="00EC3424">
        <w:t>B</w:t>
      </w:r>
      <w:r w:rsidRPr="00EC3424">
        <w:t xml:space="preserve">uyer </w:t>
      </w:r>
      <w:r w:rsidR="00FF75C5" w:rsidRPr="00EC3424">
        <w:t xml:space="preserve">must proceed to complete the </w:t>
      </w:r>
      <w:r w:rsidR="001B1468" w:rsidRPr="00EC3424">
        <w:t>Contract</w:t>
      </w:r>
      <w:r w:rsidR="00FF75C5" w:rsidRPr="00EC3424">
        <w:t xml:space="preserve"> and </w:t>
      </w:r>
      <w:r w:rsidRPr="00EC3424">
        <w:t>becomes</w:t>
      </w:r>
      <w:r w:rsidR="006765BA" w:rsidRPr="00EC3424">
        <w:t xml:space="preserve"> responsible for obtaining the </w:t>
      </w:r>
      <w:r w:rsidR="003B6ECB" w:rsidRPr="00EC3424">
        <w:t>PSCC</w:t>
      </w:r>
      <w:r w:rsidRPr="00EC3424">
        <w:t xml:space="preserve"> within 90 days of settlement.</w:t>
      </w:r>
    </w:p>
    <w:p w:rsidR="009F43D6" w:rsidRPr="00EC3424" w:rsidRDefault="009F43D6" w:rsidP="00EE68E4">
      <w:pPr>
        <w:pStyle w:val="LexonParagraph2"/>
        <w:rPr>
          <w:sz w:val="20"/>
          <w:szCs w:val="22"/>
        </w:rPr>
      </w:pPr>
      <w:r w:rsidRPr="00EC3424">
        <w:rPr>
          <w:sz w:val="20"/>
          <w:szCs w:val="22"/>
        </w:rPr>
        <w:t xml:space="preserve">You are also entitled to obtain a </w:t>
      </w:r>
      <w:r w:rsidR="003B6ECB" w:rsidRPr="00EC3424">
        <w:rPr>
          <w:sz w:val="20"/>
          <w:szCs w:val="22"/>
        </w:rPr>
        <w:t>PSCC</w:t>
      </w:r>
      <w:r w:rsidRPr="00EC3424">
        <w:rPr>
          <w:sz w:val="20"/>
          <w:szCs w:val="22"/>
        </w:rPr>
        <w:t xml:space="preserve"> in this period and if you do then you should tell us and we will give notice that the condition is satisfied and the </w:t>
      </w:r>
      <w:r w:rsidR="003B6ECB" w:rsidRPr="00EC3424">
        <w:rPr>
          <w:sz w:val="20"/>
          <w:szCs w:val="22"/>
        </w:rPr>
        <w:t>B</w:t>
      </w:r>
      <w:r w:rsidRPr="00EC3424">
        <w:rPr>
          <w:sz w:val="20"/>
          <w:szCs w:val="22"/>
        </w:rPr>
        <w:t>uyer’s right to terminate will end.</w:t>
      </w:r>
      <w:r w:rsidR="006516EC" w:rsidRPr="00EC3424">
        <w:rPr>
          <w:sz w:val="20"/>
          <w:szCs w:val="22"/>
        </w:rPr>
        <w:t xml:space="preserve"> </w:t>
      </w:r>
      <w:r w:rsidRPr="00EC3424">
        <w:rPr>
          <w:sz w:val="20"/>
          <w:szCs w:val="22"/>
        </w:rPr>
        <w:t xml:space="preserve">You may prefer to obtain the </w:t>
      </w:r>
      <w:r w:rsidR="003B6ECB" w:rsidRPr="00EC3424">
        <w:rPr>
          <w:sz w:val="20"/>
          <w:szCs w:val="22"/>
        </w:rPr>
        <w:t>PSCC</w:t>
      </w:r>
      <w:r w:rsidRPr="00EC3424">
        <w:rPr>
          <w:sz w:val="20"/>
          <w:szCs w:val="22"/>
        </w:rPr>
        <w:t xml:space="preserve"> yourself in circumstances where you want to avoid the possibility of the </w:t>
      </w:r>
      <w:r w:rsidR="003B6ECB" w:rsidRPr="00EC3424">
        <w:rPr>
          <w:sz w:val="20"/>
          <w:szCs w:val="22"/>
        </w:rPr>
        <w:t>B</w:t>
      </w:r>
      <w:r w:rsidRPr="00EC3424">
        <w:rPr>
          <w:sz w:val="20"/>
          <w:szCs w:val="22"/>
        </w:rPr>
        <w:t xml:space="preserve">uyer terminating the </w:t>
      </w:r>
      <w:r w:rsidR="003B6ECB" w:rsidRPr="00EC3424">
        <w:rPr>
          <w:sz w:val="20"/>
          <w:szCs w:val="22"/>
        </w:rPr>
        <w:t>C</w:t>
      </w:r>
      <w:r w:rsidRPr="00EC3424">
        <w:rPr>
          <w:sz w:val="20"/>
          <w:szCs w:val="22"/>
        </w:rPr>
        <w:t xml:space="preserve">ontract because </w:t>
      </w:r>
      <w:r w:rsidR="003B6ECB" w:rsidRPr="00EC3424">
        <w:rPr>
          <w:sz w:val="20"/>
          <w:szCs w:val="22"/>
        </w:rPr>
        <w:t xml:space="preserve">they don’t obtain </w:t>
      </w:r>
      <w:r w:rsidRPr="00EC3424">
        <w:rPr>
          <w:sz w:val="20"/>
          <w:szCs w:val="22"/>
        </w:rPr>
        <w:t xml:space="preserve">a </w:t>
      </w:r>
      <w:r w:rsidR="003B6ECB" w:rsidRPr="00EC3424">
        <w:rPr>
          <w:sz w:val="20"/>
          <w:szCs w:val="22"/>
        </w:rPr>
        <w:t>PSCC</w:t>
      </w:r>
      <w:r w:rsidR="001F473A" w:rsidRPr="00EC3424">
        <w:rPr>
          <w:sz w:val="20"/>
          <w:szCs w:val="22"/>
        </w:rPr>
        <w:t xml:space="preserve"> </w:t>
      </w:r>
      <w:r w:rsidR="003B6ECB" w:rsidRPr="00EC3424">
        <w:rPr>
          <w:sz w:val="20"/>
          <w:szCs w:val="22"/>
        </w:rPr>
        <w:t>(e.g.</w:t>
      </w:r>
      <w:r w:rsidRPr="00EC3424">
        <w:rPr>
          <w:sz w:val="20"/>
          <w:szCs w:val="22"/>
        </w:rPr>
        <w:t xml:space="preserve"> if there is some minor non-conformity</w:t>
      </w:r>
      <w:r w:rsidR="003B6ECB" w:rsidRPr="00EC3424">
        <w:rPr>
          <w:sz w:val="20"/>
          <w:szCs w:val="22"/>
        </w:rPr>
        <w:t>)</w:t>
      </w:r>
      <w:r w:rsidRPr="00EC3424">
        <w:rPr>
          <w:sz w:val="20"/>
          <w:szCs w:val="22"/>
        </w:rPr>
        <w:t>.</w:t>
      </w:r>
    </w:p>
    <w:p w:rsidR="006765BA" w:rsidRPr="00EC3424" w:rsidRDefault="006765BA" w:rsidP="00EE68E4">
      <w:pPr>
        <w:pStyle w:val="LexonParagraph2"/>
        <w:rPr>
          <w:sz w:val="20"/>
          <w:szCs w:val="22"/>
        </w:rPr>
      </w:pPr>
      <w:r w:rsidRPr="00EC3424">
        <w:rPr>
          <w:sz w:val="20"/>
          <w:szCs w:val="22"/>
        </w:rPr>
        <w:t xml:space="preserve">If </w:t>
      </w:r>
      <w:r w:rsidR="009F43D6" w:rsidRPr="00EC3424">
        <w:rPr>
          <w:sz w:val="20"/>
          <w:szCs w:val="22"/>
        </w:rPr>
        <w:t>a P</w:t>
      </w:r>
      <w:r w:rsidR="003B6ECB" w:rsidRPr="00EC3424">
        <w:rPr>
          <w:sz w:val="20"/>
          <w:szCs w:val="22"/>
        </w:rPr>
        <w:t>SCC</w:t>
      </w:r>
      <w:r w:rsidR="009F43D6" w:rsidRPr="00EC3424">
        <w:rPr>
          <w:sz w:val="20"/>
          <w:szCs w:val="22"/>
        </w:rPr>
        <w:t xml:space="preserve"> has not issued and the </w:t>
      </w:r>
      <w:r w:rsidR="003B6ECB" w:rsidRPr="00EC3424">
        <w:rPr>
          <w:sz w:val="20"/>
          <w:szCs w:val="22"/>
        </w:rPr>
        <w:t>B</w:t>
      </w:r>
      <w:r w:rsidR="009F43D6" w:rsidRPr="00EC3424">
        <w:rPr>
          <w:sz w:val="20"/>
          <w:szCs w:val="22"/>
        </w:rPr>
        <w:t xml:space="preserve">uyer does </w:t>
      </w:r>
      <w:r w:rsidR="007C7816" w:rsidRPr="00EC3424">
        <w:rPr>
          <w:sz w:val="20"/>
          <w:szCs w:val="22"/>
        </w:rPr>
        <w:t>not</w:t>
      </w:r>
      <w:r w:rsidRPr="00EC3424">
        <w:rPr>
          <w:sz w:val="20"/>
          <w:szCs w:val="22"/>
        </w:rPr>
        <w:t xml:space="preserve"> give notice</w:t>
      </w:r>
      <w:r w:rsidR="00AB78A1" w:rsidRPr="00EC3424">
        <w:rPr>
          <w:sz w:val="20"/>
          <w:szCs w:val="22"/>
        </w:rPr>
        <w:t>,</w:t>
      </w:r>
      <w:r w:rsidR="009F43D6" w:rsidRPr="00EC3424">
        <w:rPr>
          <w:sz w:val="20"/>
          <w:szCs w:val="22"/>
        </w:rPr>
        <w:t xml:space="preserve"> the </w:t>
      </w:r>
      <w:r w:rsidR="003B6ECB" w:rsidRPr="00EC3424">
        <w:rPr>
          <w:sz w:val="20"/>
          <w:szCs w:val="22"/>
        </w:rPr>
        <w:t>C</w:t>
      </w:r>
      <w:r w:rsidR="009F43D6" w:rsidRPr="00EC3424">
        <w:rPr>
          <w:sz w:val="20"/>
          <w:szCs w:val="22"/>
        </w:rPr>
        <w:t>ontract</w:t>
      </w:r>
      <w:r w:rsidRPr="00EC3424">
        <w:rPr>
          <w:sz w:val="20"/>
          <w:szCs w:val="22"/>
        </w:rPr>
        <w:t xml:space="preserve"> remains on foot and both you and the </w:t>
      </w:r>
      <w:r w:rsidR="003B6ECB" w:rsidRPr="00EC3424">
        <w:rPr>
          <w:sz w:val="20"/>
          <w:szCs w:val="22"/>
        </w:rPr>
        <w:t>B</w:t>
      </w:r>
      <w:r w:rsidR="009F43D6" w:rsidRPr="00EC3424">
        <w:rPr>
          <w:sz w:val="20"/>
          <w:szCs w:val="22"/>
        </w:rPr>
        <w:t>uyer</w:t>
      </w:r>
      <w:r w:rsidRPr="00EC3424">
        <w:rPr>
          <w:sz w:val="20"/>
          <w:szCs w:val="22"/>
        </w:rPr>
        <w:t xml:space="preserve"> have a right to terminate</w:t>
      </w:r>
      <w:r w:rsidR="009F43D6" w:rsidRPr="00EC3424">
        <w:rPr>
          <w:sz w:val="20"/>
          <w:szCs w:val="22"/>
        </w:rPr>
        <w:t xml:space="preserve">, unless a copy of a current </w:t>
      </w:r>
      <w:r w:rsidR="003B6ECB" w:rsidRPr="00EC3424">
        <w:rPr>
          <w:sz w:val="20"/>
          <w:szCs w:val="22"/>
        </w:rPr>
        <w:t>PSCC</w:t>
      </w:r>
      <w:r w:rsidR="009F43D6" w:rsidRPr="00EC3424">
        <w:rPr>
          <w:sz w:val="20"/>
          <w:szCs w:val="22"/>
        </w:rPr>
        <w:t xml:space="preserve"> is received. The </w:t>
      </w:r>
      <w:r w:rsidR="003B6ECB" w:rsidRPr="00EC3424">
        <w:rPr>
          <w:sz w:val="20"/>
          <w:szCs w:val="22"/>
        </w:rPr>
        <w:t>B</w:t>
      </w:r>
      <w:r w:rsidR="009F43D6" w:rsidRPr="00EC3424">
        <w:rPr>
          <w:sz w:val="20"/>
          <w:szCs w:val="22"/>
        </w:rPr>
        <w:t xml:space="preserve">uyer also has </w:t>
      </w:r>
      <w:r w:rsidRPr="00EC3424">
        <w:rPr>
          <w:sz w:val="20"/>
          <w:szCs w:val="22"/>
        </w:rPr>
        <w:t>the right to waive the benefit of the condition.</w:t>
      </w:r>
    </w:p>
    <w:p w:rsidR="006765BA" w:rsidRPr="00EC3424" w:rsidRDefault="006765BA" w:rsidP="00EE68E4">
      <w:pPr>
        <w:pStyle w:val="LexonLevel2"/>
        <w:rPr>
          <w:sz w:val="24"/>
          <w:szCs w:val="22"/>
        </w:rPr>
      </w:pPr>
      <w:bookmarkStart w:id="1626" w:name="_Toc379292609"/>
      <w:bookmarkStart w:id="1627" w:name="_Toc450050729"/>
      <w:bookmarkStart w:id="1628" w:name="_Toc436129498"/>
      <w:bookmarkStart w:id="1629" w:name="_Toc472059640"/>
      <w:bookmarkStart w:id="1630" w:name="_Toc53581402"/>
      <w:r w:rsidRPr="00EC3424">
        <w:rPr>
          <w:sz w:val="24"/>
          <w:szCs w:val="22"/>
        </w:rPr>
        <w:t xml:space="preserve">Shared </w:t>
      </w:r>
      <w:r w:rsidR="00EC3424">
        <w:rPr>
          <w:sz w:val="24"/>
          <w:szCs w:val="22"/>
        </w:rPr>
        <w:t>p</w:t>
      </w:r>
      <w:r w:rsidRPr="00EC3424">
        <w:rPr>
          <w:sz w:val="24"/>
          <w:szCs w:val="22"/>
        </w:rPr>
        <w:t>ool</w:t>
      </w:r>
      <w:bookmarkEnd w:id="1626"/>
      <w:bookmarkEnd w:id="1627"/>
      <w:bookmarkEnd w:id="1628"/>
      <w:bookmarkEnd w:id="1629"/>
      <w:bookmarkEnd w:id="1630"/>
    </w:p>
    <w:p w:rsidR="006765BA" w:rsidRPr="00EC3424" w:rsidRDefault="009F43D6" w:rsidP="00EE68E4">
      <w:pPr>
        <w:pStyle w:val="LexonParagraph2"/>
        <w:rPr>
          <w:sz w:val="20"/>
          <w:szCs w:val="22"/>
        </w:rPr>
      </w:pPr>
      <w:r w:rsidRPr="00EC3424">
        <w:rPr>
          <w:sz w:val="20"/>
          <w:szCs w:val="22"/>
        </w:rPr>
        <w:t xml:space="preserve">In the case of a shared pool (e.g. a pool on the scheme land of an apartment building) the body corporate is responsible for obtaining the </w:t>
      </w:r>
      <w:r w:rsidR="003B6ECB" w:rsidRPr="00EC3424">
        <w:rPr>
          <w:sz w:val="20"/>
          <w:szCs w:val="22"/>
        </w:rPr>
        <w:t>PSCC</w:t>
      </w:r>
      <w:r w:rsidRPr="00EC3424">
        <w:rPr>
          <w:sz w:val="20"/>
          <w:szCs w:val="22"/>
        </w:rPr>
        <w:t>.</w:t>
      </w:r>
      <w:r w:rsidR="006516EC" w:rsidRPr="00EC3424">
        <w:rPr>
          <w:sz w:val="20"/>
          <w:szCs w:val="22"/>
        </w:rPr>
        <w:t xml:space="preserve"> </w:t>
      </w:r>
      <w:r w:rsidRPr="00EC3424">
        <w:rPr>
          <w:sz w:val="20"/>
          <w:szCs w:val="22"/>
        </w:rPr>
        <w:t xml:space="preserve">You have an obligation where a </w:t>
      </w:r>
      <w:r w:rsidR="003B6ECB" w:rsidRPr="00EC3424">
        <w:rPr>
          <w:sz w:val="20"/>
          <w:szCs w:val="22"/>
        </w:rPr>
        <w:t>PSCC</w:t>
      </w:r>
      <w:r w:rsidRPr="00EC3424">
        <w:rPr>
          <w:sz w:val="20"/>
          <w:szCs w:val="22"/>
        </w:rPr>
        <w:t xml:space="preserve"> is not in effect, to</w:t>
      </w:r>
      <w:r w:rsidR="006765BA" w:rsidRPr="00EC3424">
        <w:rPr>
          <w:sz w:val="20"/>
          <w:szCs w:val="22"/>
        </w:rPr>
        <w:t xml:space="preserve"> give a Notice of No Pool Safety Certificate </w:t>
      </w:r>
      <w:r w:rsidRPr="00EC3424">
        <w:rPr>
          <w:sz w:val="20"/>
          <w:szCs w:val="22"/>
        </w:rPr>
        <w:t>to</w:t>
      </w:r>
      <w:r w:rsidR="00325B23" w:rsidRPr="00EC3424">
        <w:rPr>
          <w:sz w:val="20"/>
          <w:szCs w:val="22"/>
        </w:rPr>
        <w:t>:</w:t>
      </w:r>
    </w:p>
    <w:p w:rsidR="006765BA" w:rsidRPr="00EC3424" w:rsidRDefault="006765BA" w:rsidP="00EC3424">
      <w:pPr>
        <w:pStyle w:val="ListParagraph"/>
        <w:numPr>
          <w:ilvl w:val="0"/>
          <w:numId w:val="44"/>
        </w:numPr>
        <w:spacing w:before="180" w:after="120"/>
        <w:ind w:left="567" w:hanging="567"/>
        <w:contextualSpacing w:val="0"/>
        <w:rPr>
          <w:sz w:val="22"/>
        </w:rPr>
      </w:pPr>
      <w:r w:rsidRPr="00EC3424">
        <w:t xml:space="preserve">before the </w:t>
      </w:r>
      <w:r w:rsidR="003B6ECB" w:rsidRPr="00EC3424">
        <w:t>B</w:t>
      </w:r>
      <w:r w:rsidR="009F43D6" w:rsidRPr="00EC3424">
        <w:t>uyer enter</w:t>
      </w:r>
      <w:r w:rsidR="003B6ECB" w:rsidRPr="00EC3424">
        <w:t>s</w:t>
      </w:r>
      <w:r w:rsidR="009F43D6" w:rsidRPr="00EC3424">
        <w:t xml:space="preserve"> the </w:t>
      </w:r>
      <w:r w:rsidR="003B6ECB" w:rsidRPr="00EC3424">
        <w:t>C</w:t>
      </w:r>
      <w:r w:rsidR="009F43D6" w:rsidRPr="00EC3424">
        <w:t>ontract</w:t>
      </w:r>
      <w:r w:rsidRPr="00EC3424">
        <w:t xml:space="preserve"> – to the </w:t>
      </w:r>
      <w:r w:rsidR="003B6ECB" w:rsidRPr="00EC3424">
        <w:t>B</w:t>
      </w:r>
      <w:r w:rsidR="009F43D6" w:rsidRPr="00EC3424">
        <w:t>uyer</w:t>
      </w:r>
      <w:r w:rsidRPr="00EC3424">
        <w:t>; and</w:t>
      </w:r>
    </w:p>
    <w:p w:rsidR="006765BA" w:rsidRPr="00EC3424" w:rsidRDefault="009F43D6" w:rsidP="00EC3424">
      <w:pPr>
        <w:pStyle w:val="ListParagraph"/>
        <w:numPr>
          <w:ilvl w:val="0"/>
          <w:numId w:val="44"/>
        </w:numPr>
        <w:spacing w:before="180" w:after="120"/>
        <w:ind w:left="567" w:hanging="567"/>
        <w:contextualSpacing w:val="0"/>
        <w:rPr>
          <w:sz w:val="22"/>
        </w:rPr>
      </w:pPr>
      <w:r w:rsidRPr="00EC3424">
        <w:t>after</w:t>
      </w:r>
      <w:r w:rsidR="006765BA" w:rsidRPr="00EC3424">
        <w:t xml:space="preserve"> settlement </w:t>
      </w:r>
      <w:r w:rsidRPr="00EC3424">
        <w:t>-</w:t>
      </w:r>
      <w:r w:rsidR="006765BA" w:rsidRPr="00EC3424">
        <w:t xml:space="preserve"> the body corporate (</w:t>
      </w:r>
      <w:r w:rsidRPr="00EC3424">
        <w:t>being</w:t>
      </w:r>
      <w:r w:rsidR="006765BA" w:rsidRPr="00EC3424">
        <w:t xml:space="preserve"> the owner of the shared pool) and the chief executive of the Department of </w:t>
      </w:r>
      <w:r w:rsidR="00BA0B0E" w:rsidRPr="00EC3424">
        <w:t>Housing and Public Works</w:t>
      </w:r>
      <w:r w:rsidR="006765BA" w:rsidRPr="00EC3424">
        <w:t>.</w:t>
      </w:r>
    </w:p>
    <w:p w:rsidR="009F43D6" w:rsidRPr="00EC3424" w:rsidRDefault="009F43D6" w:rsidP="00EE68E4">
      <w:pPr>
        <w:pStyle w:val="LexonParagraph2"/>
        <w:rPr>
          <w:sz w:val="20"/>
          <w:szCs w:val="22"/>
        </w:rPr>
      </w:pPr>
      <w:r w:rsidRPr="00EC3424">
        <w:rPr>
          <w:sz w:val="20"/>
          <w:szCs w:val="22"/>
        </w:rPr>
        <w:t>We will provide a copy of the Form 36 Notice of No Pool Safety Certificate to the chief executive.</w:t>
      </w:r>
    </w:p>
    <w:p w:rsidR="009F43D6" w:rsidRPr="00EC3424" w:rsidRDefault="009F43D6" w:rsidP="00EE68E4">
      <w:pPr>
        <w:pStyle w:val="LexonParagraph2"/>
        <w:rPr>
          <w:sz w:val="20"/>
          <w:szCs w:val="22"/>
        </w:rPr>
      </w:pPr>
      <w:r w:rsidRPr="00EC3424">
        <w:rPr>
          <w:sz w:val="20"/>
          <w:szCs w:val="22"/>
        </w:rPr>
        <w:t xml:space="preserve">The owner of the shared pool (usually the body corporate) then has </w:t>
      </w:r>
      <w:r w:rsidR="00AB78A1" w:rsidRPr="00EC3424">
        <w:rPr>
          <w:sz w:val="20"/>
          <w:szCs w:val="22"/>
        </w:rPr>
        <w:t>the responsibility</w:t>
      </w:r>
      <w:r w:rsidRPr="00EC3424">
        <w:rPr>
          <w:sz w:val="20"/>
          <w:szCs w:val="22"/>
        </w:rPr>
        <w:t xml:space="preserve"> to obtain a </w:t>
      </w:r>
      <w:r w:rsidR="003B6ECB" w:rsidRPr="00EC3424">
        <w:rPr>
          <w:sz w:val="20"/>
          <w:szCs w:val="22"/>
        </w:rPr>
        <w:t>PSCC</w:t>
      </w:r>
      <w:r w:rsidRPr="00EC3424">
        <w:rPr>
          <w:sz w:val="20"/>
          <w:szCs w:val="22"/>
        </w:rPr>
        <w:t>.</w:t>
      </w:r>
    </w:p>
    <w:p w:rsidR="007808C9" w:rsidRPr="00EC3424" w:rsidRDefault="006765BA" w:rsidP="00EC3424">
      <w:pPr>
        <w:pStyle w:val="LexonLevel2"/>
        <w:spacing w:before="240"/>
        <w:rPr>
          <w:sz w:val="24"/>
          <w:szCs w:val="22"/>
        </w:rPr>
      </w:pPr>
      <w:bookmarkStart w:id="1631" w:name="_Toc379292610"/>
      <w:bookmarkStart w:id="1632" w:name="_Toc450050730"/>
      <w:bookmarkStart w:id="1633" w:name="_Toc436129499"/>
      <w:bookmarkStart w:id="1634" w:name="_Toc379896557"/>
      <w:bookmarkStart w:id="1635" w:name="_Toc385421100"/>
      <w:bookmarkStart w:id="1636" w:name="_Toc436125816"/>
      <w:bookmarkStart w:id="1637" w:name="_Toc472059641"/>
      <w:bookmarkStart w:id="1638" w:name="_Toc53581403"/>
      <w:r w:rsidRPr="00EC3424">
        <w:rPr>
          <w:sz w:val="24"/>
          <w:szCs w:val="22"/>
        </w:rPr>
        <w:t xml:space="preserve">Prohibition </w:t>
      </w:r>
      <w:bookmarkEnd w:id="1631"/>
      <w:bookmarkEnd w:id="1632"/>
      <w:bookmarkEnd w:id="1633"/>
      <w:r w:rsidR="00EC3424" w:rsidRPr="00EC3424">
        <w:rPr>
          <w:sz w:val="24"/>
          <w:szCs w:val="22"/>
        </w:rPr>
        <w:t>on letting</w:t>
      </w:r>
      <w:bookmarkEnd w:id="1634"/>
      <w:bookmarkEnd w:id="1635"/>
      <w:bookmarkEnd w:id="1636"/>
      <w:bookmarkEnd w:id="1637"/>
      <w:bookmarkEnd w:id="1638"/>
    </w:p>
    <w:p w:rsidR="006765BA" w:rsidRPr="00EC3424" w:rsidRDefault="006765BA" w:rsidP="00EE68E4">
      <w:pPr>
        <w:pStyle w:val="LexonParagraph2"/>
        <w:rPr>
          <w:sz w:val="20"/>
          <w:szCs w:val="22"/>
        </w:rPr>
      </w:pPr>
      <w:r w:rsidRPr="00EC3424">
        <w:rPr>
          <w:sz w:val="20"/>
          <w:szCs w:val="22"/>
        </w:rPr>
        <w:t>If there is no P</w:t>
      </w:r>
      <w:r w:rsidR="00885B40" w:rsidRPr="00EC3424">
        <w:rPr>
          <w:sz w:val="20"/>
          <w:szCs w:val="22"/>
        </w:rPr>
        <w:t>SCC</w:t>
      </w:r>
      <w:r w:rsidRPr="00EC3424">
        <w:rPr>
          <w:sz w:val="20"/>
          <w:szCs w:val="22"/>
        </w:rPr>
        <w:t xml:space="preserve"> for a pool</w:t>
      </w:r>
      <w:r w:rsidR="00885B40" w:rsidRPr="00EC3424">
        <w:rPr>
          <w:sz w:val="20"/>
          <w:szCs w:val="22"/>
        </w:rPr>
        <w:t>,</w:t>
      </w:r>
      <w:r w:rsidRPr="00EC3424">
        <w:rPr>
          <w:sz w:val="20"/>
          <w:szCs w:val="22"/>
        </w:rPr>
        <w:t xml:space="preserve"> you are prohibited from entering into a lease or tenancy without obtaining one.</w:t>
      </w:r>
    </w:p>
    <w:p w:rsidR="006765BA" w:rsidRPr="00EC3424" w:rsidRDefault="006765BA" w:rsidP="00EC3424">
      <w:pPr>
        <w:pStyle w:val="LexonLevel2"/>
        <w:spacing w:before="240"/>
        <w:rPr>
          <w:sz w:val="24"/>
          <w:szCs w:val="22"/>
        </w:rPr>
      </w:pPr>
      <w:bookmarkStart w:id="1639" w:name="_Toc379896558"/>
      <w:bookmarkStart w:id="1640" w:name="_Toc385421101"/>
      <w:bookmarkStart w:id="1641" w:name="_Toc436125817"/>
      <w:bookmarkStart w:id="1642" w:name="_Toc379292611"/>
      <w:bookmarkStart w:id="1643" w:name="_Toc450050731"/>
      <w:bookmarkStart w:id="1644" w:name="_Toc436129500"/>
      <w:bookmarkStart w:id="1645" w:name="_Toc472059642"/>
      <w:bookmarkStart w:id="1646" w:name="_Toc53581404"/>
      <w:r w:rsidRPr="00EC3424">
        <w:rPr>
          <w:sz w:val="24"/>
          <w:szCs w:val="22"/>
        </w:rPr>
        <w:t>Penalties</w:t>
      </w:r>
      <w:bookmarkEnd w:id="1639"/>
      <w:bookmarkEnd w:id="1640"/>
      <w:bookmarkEnd w:id="1641"/>
      <w:bookmarkEnd w:id="1642"/>
      <w:bookmarkEnd w:id="1643"/>
      <w:bookmarkEnd w:id="1644"/>
      <w:bookmarkEnd w:id="1645"/>
      <w:bookmarkEnd w:id="1646"/>
    </w:p>
    <w:p w:rsidR="006765BA" w:rsidRPr="00EC3424" w:rsidRDefault="00AB78A1" w:rsidP="00EE68E4">
      <w:pPr>
        <w:pStyle w:val="LexonParagraph2"/>
        <w:rPr>
          <w:sz w:val="20"/>
          <w:szCs w:val="22"/>
        </w:rPr>
      </w:pPr>
      <w:r w:rsidRPr="00EC3424">
        <w:rPr>
          <w:sz w:val="20"/>
          <w:szCs w:val="22"/>
        </w:rPr>
        <w:t xml:space="preserve">If the </w:t>
      </w:r>
      <w:r w:rsidR="003B6ECB" w:rsidRPr="00EC3424">
        <w:rPr>
          <w:sz w:val="20"/>
          <w:szCs w:val="22"/>
        </w:rPr>
        <w:t>C</w:t>
      </w:r>
      <w:r w:rsidRPr="00EC3424">
        <w:rPr>
          <w:sz w:val="20"/>
          <w:szCs w:val="22"/>
        </w:rPr>
        <w:t xml:space="preserve">ontract does not proceed for any reason in circumstances where the pool safety standard has not been met in relation to a swimming pool on the </w:t>
      </w:r>
      <w:r w:rsidR="001B1468" w:rsidRPr="00EC3424">
        <w:rPr>
          <w:sz w:val="20"/>
          <w:szCs w:val="22"/>
        </w:rPr>
        <w:t>Property</w:t>
      </w:r>
      <w:r w:rsidRPr="00EC3424">
        <w:rPr>
          <w:sz w:val="20"/>
          <w:szCs w:val="22"/>
        </w:rPr>
        <w:t xml:space="preserve"> you will obviously be responsible for compliance with the standard.</w:t>
      </w:r>
      <w:r w:rsidR="006516EC" w:rsidRPr="00EC3424">
        <w:rPr>
          <w:sz w:val="20"/>
          <w:szCs w:val="22"/>
        </w:rPr>
        <w:t xml:space="preserve"> </w:t>
      </w:r>
      <w:r w:rsidR="006765BA" w:rsidRPr="00EC3424">
        <w:rPr>
          <w:sz w:val="20"/>
          <w:szCs w:val="22"/>
        </w:rPr>
        <w:t>There are substantial penalties for non-compliance.</w:t>
      </w:r>
    </w:p>
    <w:p w:rsidR="006765BA" w:rsidRPr="00EC3424" w:rsidRDefault="006765BA" w:rsidP="00EC3424">
      <w:pPr>
        <w:pStyle w:val="LexonLevel2"/>
        <w:spacing w:before="240"/>
        <w:rPr>
          <w:sz w:val="24"/>
          <w:szCs w:val="22"/>
        </w:rPr>
      </w:pPr>
      <w:bookmarkStart w:id="1647" w:name="_Toc379896559"/>
      <w:bookmarkStart w:id="1648" w:name="_Toc385421102"/>
      <w:bookmarkStart w:id="1649" w:name="_Toc436125818"/>
      <w:bookmarkStart w:id="1650" w:name="_Toc379292612"/>
      <w:bookmarkStart w:id="1651" w:name="_Toc450050732"/>
      <w:bookmarkStart w:id="1652" w:name="_Toc436129501"/>
      <w:bookmarkStart w:id="1653" w:name="_Toc472059643"/>
      <w:bookmarkStart w:id="1654" w:name="_Toc53581405"/>
      <w:r w:rsidRPr="00EC3424">
        <w:rPr>
          <w:sz w:val="24"/>
          <w:szCs w:val="22"/>
        </w:rPr>
        <w:t>Pool Safety Register</w:t>
      </w:r>
      <w:bookmarkEnd w:id="1647"/>
      <w:bookmarkEnd w:id="1648"/>
      <w:bookmarkEnd w:id="1649"/>
      <w:bookmarkEnd w:id="1650"/>
      <w:bookmarkEnd w:id="1651"/>
      <w:bookmarkEnd w:id="1652"/>
      <w:bookmarkEnd w:id="1653"/>
      <w:bookmarkEnd w:id="1654"/>
    </w:p>
    <w:p w:rsidR="006765BA" w:rsidRPr="00EC3424" w:rsidRDefault="006765BA" w:rsidP="00EE68E4">
      <w:pPr>
        <w:pStyle w:val="LexonParagraph2"/>
        <w:rPr>
          <w:sz w:val="20"/>
          <w:szCs w:val="22"/>
        </w:rPr>
      </w:pPr>
      <w:r w:rsidRPr="00EC3424">
        <w:rPr>
          <w:sz w:val="20"/>
          <w:szCs w:val="22"/>
        </w:rPr>
        <w:t>Owners of swimming pools are responsible for ensuring that their pool is recorded in the Pool Safety Register.</w:t>
      </w:r>
      <w:r w:rsidR="006516EC" w:rsidRPr="00EC3424">
        <w:rPr>
          <w:sz w:val="20"/>
          <w:szCs w:val="22"/>
        </w:rPr>
        <w:t xml:space="preserve"> </w:t>
      </w:r>
      <w:r w:rsidRPr="00EC3424">
        <w:rPr>
          <w:sz w:val="20"/>
          <w:szCs w:val="22"/>
        </w:rPr>
        <w:t>Failure to do so can result in a fine.</w:t>
      </w:r>
    </w:p>
    <w:p w:rsidR="002534C2"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1655" w:name="_Toc379896560"/>
      <w:bookmarkStart w:id="1656" w:name="_Toc385421103"/>
      <w:bookmarkStart w:id="1657" w:name="_Toc436125819"/>
      <w:bookmarkStart w:id="1658" w:name="_Toc379292613"/>
      <w:bookmarkStart w:id="1659" w:name="_Toc450050733"/>
      <w:bookmarkStart w:id="1660" w:name="_Toc436129502"/>
      <w:bookmarkStart w:id="1661" w:name="_Toc472059644"/>
      <w:bookmarkStart w:id="1662" w:name="_Toc53581406"/>
      <w:r>
        <w:rPr>
          <w:rFonts w:ascii="Arial" w:hAnsi="Arial" w:cs="Arial"/>
          <w:caps w:val="0"/>
        </w:rPr>
        <w:t>S</w:t>
      </w:r>
      <w:r w:rsidRPr="00833203">
        <w:rPr>
          <w:rFonts w:ascii="Arial" w:hAnsi="Arial" w:cs="Arial"/>
          <w:caps w:val="0"/>
        </w:rPr>
        <w:t>elling a unit</w:t>
      </w:r>
      <w:bookmarkEnd w:id="1601"/>
      <w:bookmarkEnd w:id="1655"/>
      <w:bookmarkEnd w:id="1656"/>
      <w:bookmarkEnd w:id="1657"/>
      <w:bookmarkEnd w:id="1658"/>
      <w:bookmarkEnd w:id="1659"/>
      <w:bookmarkEnd w:id="1660"/>
      <w:r w:rsidRPr="00833203">
        <w:rPr>
          <w:rFonts w:ascii="Arial" w:hAnsi="Arial" w:cs="Arial"/>
          <w:caps w:val="0"/>
        </w:rPr>
        <w:t xml:space="preserve"> – if applicable</w:t>
      </w:r>
      <w:bookmarkEnd w:id="1661"/>
      <w:bookmarkEnd w:id="1662"/>
    </w:p>
    <w:p w:rsidR="007A5D15" w:rsidRPr="00EC3424" w:rsidRDefault="007A5D15" w:rsidP="00EC3424">
      <w:pPr>
        <w:pStyle w:val="LexonLevel2"/>
        <w:spacing w:before="240"/>
        <w:rPr>
          <w:sz w:val="24"/>
          <w:szCs w:val="22"/>
        </w:rPr>
      </w:pPr>
      <w:bookmarkStart w:id="1663" w:name="_Toc379292614"/>
      <w:bookmarkStart w:id="1664" w:name="_Toc450050734"/>
      <w:bookmarkStart w:id="1665" w:name="_Toc436129503"/>
      <w:bookmarkStart w:id="1666" w:name="_Toc379896561"/>
      <w:bookmarkStart w:id="1667" w:name="_Toc385421104"/>
      <w:bookmarkStart w:id="1668" w:name="_Toc436125820"/>
      <w:bookmarkStart w:id="1669" w:name="_Toc472059645"/>
      <w:bookmarkStart w:id="1670" w:name="_Toc53581407"/>
      <w:r w:rsidRPr="00EC3424">
        <w:rPr>
          <w:sz w:val="24"/>
          <w:szCs w:val="22"/>
        </w:rPr>
        <w:t xml:space="preserve">Body </w:t>
      </w:r>
      <w:r w:rsidR="00EC3424" w:rsidRPr="00EC3424">
        <w:rPr>
          <w:sz w:val="24"/>
          <w:szCs w:val="22"/>
        </w:rPr>
        <w:t xml:space="preserve">corporate </w:t>
      </w:r>
      <w:bookmarkEnd w:id="1663"/>
      <w:bookmarkEnd w:id="1664"/>
      <w:bookmarkEnd w:id="1665"/>
      <w:r w:rsidR="00EC3424" w:rsidRPr="00EC3424">
        <w:rPr>
          <w:sz w:val="24"/>
          <w:szCs w:val="22"/>
        </w:rPr>
        <w:t>disclosures</w:t>
      </w:r>
      <w:bookmarkEnd w:id="1666"/>
      <w:bookmarkEnd w:id="1667"/>
      <w:bookmarkEnd w:id="1668"/>
      <w:bookmarkEnd w:id="1669"/>
      <w:bookmarkEnd w:id="1670"/>
    </w:p>
    <w:p w:rsidR="007A5D15" w:rsidRPr="00EC3424" w:rsidRDefault="009B13DF" w:rsidP="00EE68E4">
      <w:pPr>
        <w:pStyle w:val="LexonParagraph2"/>
        <w:rPr>
          <w:sz w:val="20"/>
          <w:szCs w:val="22"/>
        </w:rPr>
      </w:pPr>
      <w:r w:rsidRPr="00EC3424">
        <w:rPr>
          <w:sz w:val="20"/>
          <w:szCs w:val="22"/>
        </w:rPr>
        <w:t>Y</w:t>
      </w:r>
      <w:r w:rsidR="000A7121" w:rsidRPr="00EC3424">
        <w:rPr>
          <w:sz w:val="20"/>
          <w:szCs w:val="22"/>
        </w:rPr>
        <w:t>ou</w:t>
      </w:r>
      <w:r w:rsidR="007A5D15" w:rsidRPr="00EC3424">
        <w:rPr>
          <w:sz w:val="20"/>
          <w:szCs w:val="22"/>
        </w:rPr>
        <w:t xml:space="preserve"> </w:t>
      </w:r>
      <w:r w:rsidR="00D7245D" w:rsidRPr="00EC3424">
        <w:rPr>
          <w:sz w:val="20"/>
          <w:szCs w:val="22"/>
        </w:rPr>
        <w:t xml:space="preserve">must </w:t>
      </w:r>
      <w:r w:rsidR="007A5D15" w:rsidRPr="00EC3424">
        <w:rPr>
          <w:sz w:val="20"/>
          <w:szCs w:val="22"/>
        </w:rPr>
        <w:t xml:space="preserve">notify </w:t>
      </w:r>
      <w:r w:rsidR="000A7121" w:rsidRPr="00EC3424">
        <w:rPr>
          <w:sz w:val="20"/>
          <w:szCs w:val="22"/>
        </w:rPr>
        <w:t xml:space="preserve">the </w:t>
      </w:r>
      <w:r w:rsidR="003B6ECB" w:rsidRPr="00EC3424">
        <w:rPr>
          <w:sz w:val="20"/>
          <w:szCs w:val="22"/>
        </w:rPr>
        <w:t>B</w:t>
      </w:r>
      <w:r w:rsidR="000A7121" w:rsidRPr="00EC3424">
        <w:rPr>
          <w:sz w:val="20"/>
          <w:szCs w:val="22"/>
        </w:rPr>
        <w:t>uyer</w:t>
      </w:r>
      <w:r w:rsidR="007A5D15" w:rsidRPr="00EC3424">
        <w:rPr>
          <w:sz w:val="20"/>
          <w:szCs w:val="22"/>
        </w:rPr>
        <w:t xml:space="preserve"> of any notices of body corporate meetings </w:t>
      </w:r>
      <w:r w:rsidR="00F61D2B" w:rsidRPr="00EC3424">
        <w:rPr>
          <w:sz w:val="20"/>
          <w:szCs w:val="22"/>
        </w:rPr>
        <w:t>you</w:t>
      </w:r>
      <w:r w:rsidR="007A5D15" w:rsidRPr="00EC3424">
        <w:rPr>
          <w:sz w:val="20"/>
          <w:szCs w:val="22"/>
        </w:rPr>
        <w:t xml:space="preserve"> receive and of any resolutions passed after the </w:t>
      </w:r>
      <w:r w:rsidR="00885B40" w:rsidRPr="00EC3424">
        <w:rPr>
          <w:sz w:val="20"/>
          <w:szCs w:val="22"/>
        </w:rPr>
        <w:t>C</w:t>
      </w:r>
      <w:r w:rsidR="007A5D15" w:rsidRPr="00EC3424">
        <w:rPr>
          <w:sz w:val="20"/>
          <w:szCs w:val="22"/>
        </w:rPr>
        <w:t xml:space="preserve">ontract </w:t>
      </w:r>
      <w:r w:rsidR="00885B40" w:rsidRPr="00EC3424">
        <w:rPr>
          <w:sz w:val="20"/>
          <w:szCs w:val="22"/>
        </w:rPr>
        <w:t>D</w:t>
      </w:r>
      <w:r w:rsidR="007A5D15" w:rsidRPr="00EC3424">
        <w:rPr>
          <w:sz w:val="20"/>
          <w:szCs w:val="22"/>
        </w:rPr>
        <w:t>ate.</w:t>
      </w:r>
      <w:r w:rsidR="006516EC" w:rsidRPr="00EC3424">
        <w:rPr>
          <w:sz w:val="20"/>
          <w:szCs w:val="22"/>
        </w:rPr>
        <w:t xml:space="preserve"> </w:t>
      </w:r>
      <w:r w:rsidR="007A5D15" w:rsidRPr="00EC3424">
        <w:rPr>
          <w:sz w:val="20"/>
          <w:szCs w:val="22"/>
        </w:rPr>
        <w:t xml:space="preserve">If </w:t>
      </w:r>
      <w:r w:rsidR="000A7121" w:rsidRPr="00EC3424">
        <w:rPr>
          <w:sz w:val="20"/>
          <w:szCs w:val="22"/>
        </w:rPr>
        <w:t xml:space="preserve">the </w:t>
      </w:r>
      <w:r w:rsidR="00D429F4" w:rsidRPr="00EC3424">
        <w:rPr>
          <w:sz w:val="20"/>
          <w:szCs w:val="22"/>
        </w:rPr>
        <w:t>B</w:t>
      </w:r>
      <w:r w:rsidR="000A7121" w:rsidRPr="00EC3424">
        <w:rPr>
          <w:sz w:val="20"/>
          <w:szCs w:val="22"/>
        </w:rPr>
        <w:t>uyer is</w:t>
      </w:r>
      <w:r w:rsidR="007A5D15" w:rsidRPr="00EC3424">
        <w:rPr>
          <w:sz w:val="20"/>
          <w:szCs w:val="22"/>
        </w:rPr>
        <w:t xml:space="preserve"> materially prejudiced by any resolutions passed after the </w:t>
      </w:r>
      <w:r w:rsidR="00D429F4" w:rsidRPr="00EC3424">
        <w:rPr>
          <w:sz w:val="20"/>
          <w:szCs w:val="22"/>
        </w:rPr>
        <w:t>C</w:t>
      </w:r>
      <w:r w:rsidR="00FE5CE7" w:rsidRPr="00EC3424">
        <w:rPr>
          <w:sz w:val="20"/>
          <w:szCs w:val="22"/>
        </w:rPr>
        <w:t xml:space="preserve">ontract </w:t>
      </w:r>
      <w:r w:rsidR="00D429F4" w:rsidRPr="00EC3424">
        <w:rPr>
          <w:sz w:val="20"/>
          <w:szCs w:val="22"/>
        </w:rPr>
        <w:t>D</w:t>
      </w:r>
      <w:r w:rsidR="00FE5CE7" w:rsidRPr="00EC3424">
        <w:rPr>
          <w:sz w:val="20"/>
          <w:szCs w:val="22"/>
        </w:rPr>
        <w:t>ate</w:t>
      </w:r>
      <w:r w:rsidR="000A7121" w:rsidRPr="00EC3424">
        <w:rPr>
          <w:sz w:val="20"/>
          <w:szCs w:val="22"/>
        </w:rPr>
        <w:t>, the</w:t>
      </w:r>
      <w:r w:rsidR="00D429F4" w:rsidRPr="00EC3424">
        <w:rPr>
          <w:sz w:val="20"/>
          <w:szCs w:val="22"/>
        </w:rPr>
        <w:t>y</w:t>
      </w:r>
      <w:r w:rsidR="007A5D15" w:rsidRPr="00EC3424">
        <w:rPr>
          <w:sz w:val="20"/>
          <w:szCs w:val="22"/>
        </w:rPr>
        <w:t xml:space="preserve"> may terminate</w:t>
      </w:r>
      <w:r w:rsidR="000A7121" w:rsidRPr="00EC3424">
        <w:rPr>
          <w:sz w:val="20"/>
          <w:szCs w:val="22"/>
        </w:rPr>
        <w:t>.</w:t>
      </w:r>
      <w:r w:rsidR="006516EC" w:rsidRPr="00EC3424">
        <w:rPr>
          <w:sz w:val="20"/>
          <w:szCs w:val="22"/>
        </w:rPr>
        <w:t xml:space="preserve"> </w:t>
      </w:r>
      <w:r w:rsidR="007A5D15" w:rsidRPr="00EC3424">
        <w:rPr>
          <w:sz w:val="20"/>
          <w:szCs w:val="22"/>
        </w:rPr>
        <w:t xml:space="preserve">If disclosure is not made </w:t>
      </w:r>
      <w:r w:rsidR="00041AB9" w:rsidRPr="00EC3424">
        <w:rPr>
          <w:sz w:val="20"/>
          <w:szCs w:val="22"/>
        </w:rPr>
        <w:t>before</w:t>
      </w:r>
      <w:r w:rsidR="007A5D15" w:rsidRPr="00EC3424">
        <w:rPr>
          <w:sz w:val="20"/>
          <w:szCs w:val="22"/>
        </w:rPr>
        <w:t xml:space="preserve"> settlement, </w:t>
      </w:r>
      <w:r w:rsidR="00245159" w:rsidRPr="00EC3424">
        <w:rPr>
          <w:sz w:val="20"/>
          <w:szCs w:val="22"/>
        </w:rPr>
        <w:t xml:space="preserve">the </w:t>
      </w:r>
      <w:r w:rsidR="00D429F4" w:rsidRPr="00EC3424">
        <w:rPr>
          <w:sz w:val="20"/>
          <w:szCs w:val="22"/>
        </w:rPr>
        <w:t>B</w:t>
      </w:r>
      <w:r w:rsidR="00245159" w:rsidRPr="00EC3424">
        <w:rPr>
          <w:sz w:val="20"/>
          <w:szCs w:val="22"/>
        </w:rPr>
        <w:t>uyer</w:t>
      </w:r>
      <w:r w:rsidR="007A5D15" w:rsidRPr="00EC3424">
        <w:rPr>
          <w:sz w:val="20"/>
          <w:szCs w:val="22"/>
        </w:rPr>
        <w:t xml:space="preserve"> may sue for </w:t>
      </w:r>
      <w:r w:rsidR="00314B28" w:rsidRPr="00EC3424">
        <w:rPr>
          <w:sz w:val="20"/>
          <w:szCs w:val="22"/>
        </w:rPr>
        <w:t>compensation</w:t>
      </w:r>
      <w:r w:rsidR="007A5D15" w:rsidRPr="00EC3424">
        <w:rPr>
          <w:sz w:val="20"/>
          <w:szCs w:val="22"/>
        </w:rPr>
        <w:t>.</w:t>
      </w:r>
      <w:r w:rsidR="006516EC" w:rsidRPr="00EC3424">
        <w:rPr>
          <w:sz w:val="20"/>
          <w:szCs w:val="22"/>
        </w:rPr>
        <w:t xml:space="preserve"> </w:t>
      </w:r>
      <w:r w:rsidR="007A5D15" w:rsidRPr="00EC3424">
        <w:rPr>
          <w:sz w:val="20"/>
          <w:szCs w:val="22"/>
        </w:rPr>
        <w:t>Please tell us if you are</w:t>
      </w:r>
      <w:r w:rsidR="00241F98" w:rsidRPr="00EC3424">
        <w:rPr>
          <w:sz w:val="20"/>
          <w:szCs w:val="22"/>
        </w:rPr>
        <w:t>,</w:t>
      </w:r>
      <w:r w:rsidR="007A5D15" w:rsidRPr="00EC3424">
        <w:rPr>
          <w:sz w:val="20"/>
          <w:szCs w:val="22"/>
        </w:rPr>
        <w:t xml:space="preserve"> or become aware of any of the following</w:t>
      </w:r>
      <w:r w:rsidR="00325B23" w:rsidRPr="00EC3424">
        <w:rPr>
          <w:sz w:val="20"/>
          <w:szCs w:val="22"/>
        </w:rPr>
        <w:t>:</w:t>
      </w:r>
    </w:p>
    <w:p w:rsidR="007A5D15" w:rsidRPr="00EC3424" w:rsidRDefault="00314B28" w:rsidP="00EC3424">
      <w:pPr>
        <w:pStyle w:val="ListParagraph"/>
        <w:numPr>
          <w:ilvl w:val="0"/>
          <w:numId w:val="45"/>
        </w:numPr>
        <w:spacing w:before="180" w:after="120"/>
        <w:ind w:left="567" w:hanging="567"/>
        <w:contextualSpacing w:val="0"/>
        <w:rPr>
          <w:sz w:val="22"/>
        </w:rPr>
      </w:pPr>
      <w:r w:rsidRPr="00EC3424">
        <w:t>any proposal to record a new Community Management S</w:t>
      </w:r>
      <w:r w:rsidR="007A5D15" w:rsidRPr="00EC3424">
        <w:t>tatement or a notice of meeting for that purpose</w:t>
      </w:r>
      <w:r w:rsidR="00A72448" w:rsidRPr="00EC3424">
        <w:t xml:space="preserve"> (which may include proposed adjustments to lot entitlements within the Scheme)</w:t>
      </w:r>
      <w:r w:rsidR="007A5D15" w:rsidRPr="00EC3424">
        <w:t>;</w:t>
      </w:r>
    </w:p>
    <w:p w:rsidR="007A5D15" w:rsidRPr="00EC3424" w:rsidRDefault="007A5D15" w:rsidP="00EC3424">
      <w:pPr>
        <w:pStyle w:val="ListParagraph"/>
        <w:numPr>
          <w:ilvl w:val="0"/>
          <w:numId w:val="45"/>
        </w:numPr>
        <w:spacing w:before="180" w:after="120"/>
        <w:ind w:left="567" w:hanging="567"/>
        <w:contextualSpacing w:val="0"/>
        <w:rPr>
          <w:sz w:val="22"/>
        </w:rPr>
      </w:pPr>
      <w:r w:rsidRPr="00EC3424">
        <w:t xml:space="preserve">whether all body corporate consents to improvements made by </w:t>
      </w:r>
      <w:r w:rsidR="000A7121" w:rsidRPr="00EC3424">
        <w:t>you</w:t>
      </w:r>
      <w:r w:rsidRPr="00EC3424">
        <w:t xml:space="preserve"> to common property are in place;</w:t>
      </w:r>
    </w:p>
    <w:p w:rsidR="007A5D15" w:rsidRPr="00EC3424" w:rsidRDefault="007A5D15" w:rsidP="000D0782">
      <w:pPr>
        <w:pStyle w:val="ListParagraph"/>
        <w:numPr>
          <w:ilvl w:val="0"/>
          <w:numId w:val="45"/>
        </w:numPr>
        <w:spacing w:before="180" w:after="120"/>
        <w:ind w:left="567" w:hanging="567"/>
        <w:contextualSpacing w:val="0"/>
        <w:rPr>
          <w:sz w:val="22"/>
        </w:rPr>
      </w:pPr>
      <w:r w:rsidRPr="00EC3424">
        <w:t xml:space="preserve">whether the exclusive use allocations given to the lot are recorded or changed in the </w:t>
      </w:r>
      <w:r w:rsidR="00E67CAE" w:rsidRPr="00EC3424">
        <w:t>C</w:t>
      </w:r>
      <w:r w:rsidRPr="00EC3424">
        <w:t xml:space="preserve">ommunity </w:t>
      </w:r>
      <w:r w:rsidR="00E67CAE" w:rsidRPr="00EC3424">
        <w:t>M</w:t>
      </w:r>
      <w:r w:rsidRPr="00EC3424">
        <w:t xml:space="preserve">anagement </w:t>
      </w:r>
      <w:r w:rsidR="00E67CAE" w:rsidRPr="00EC3424">
        <w:t>S</w:t>
      </w:r>
      <w:r w:rsidRPr="00EC3424">
        <w:t xml:space="preserve">tatement (for example, car parking); </w:t>
      </w:r>
      <w:r w:rsidR="00885B40" w:rsidRPr="00EC3424">
        <w:t>or</w:t>
      </w:r>
    </w:p>
    <w:p w:rsidR="007A5D15" w:rsidRPr="00EC3424" w:rsidRDefault="007A5D15" w:rsidP="00EC3424">
      <w:pPr>
        <w:pStyle w:val="ListParagraph"/>
        <w:numPr>
          <w:ilvl w:val="0"/>
          <w:numId w:val="45"/>
        </w:numPr>
        <w:spacing w:before="180" w:after="120"/>
        <w:ind w:left="567" w:hanging="567"/>
        <w:contextualSpacing w:val="0"/>
        <w:rPr>
          <w:sz w:val="22"/>
        </w:rPr>
      </w:pPr>
      <w:r w:rsidRPr="00EC3424">
        <w:t>a change in the insurance details for the building and public liability for the body corporate.</w:t>
      </w:r>
    </w:p>
    <w:p w:rsidR="007A5D15" w:rsidRPr="00EC3424" w:rsidRDefault="007A5D15" w:rsidP="00EC3424">
      <w:pPr>
        <w:pStyle w:val="LexonLevel2"/>
        <w:spacing w:before="240"/>
        <w:rPr>
          <w:sz w:val="24"/>
          <w:szCs w:val="22"/>
        </w:rPr>
      </w:pPr>
      <w:bookmarkStart w:id="1671" w:name="_Toc379292615"/>
      <w:bookmarkStart w:id="1672" w:name="_Toc450050735"/>
      <w:bookmarkStart w:id="1673" w:name="_Toc436129504"/>
      <w:bookmarkStart w:id="1674" w:name="_Toc379896562"/>
      <w:bookmarkStart w:id="1675" w:name="_Toc385421105"/>
      <w:bookmarkStart w:id="1676" w:name="_Toc436125821"/>
      <w:bookmarkStart w:id="1677" w:name="_Toc472059646"/>
      <w:bookmarkStart w:id="1678" w:name="_Toc53581408"/>
      <w:r w:rsidRPr="00EC3424">
        <w:rPr>
          <w:sz w:val="24"/>
          <w:szCs w:val="22"/>
        </w:rPr>
        <w:t xml:space="preserve">Implied </w:t>
      </w:r>
      <w:bookmarkEnd w:id="1671"/>
      <w:bookmarkEnd w:id="1672"/>
      <w:bookmarkEnd w:id="1673"/>
      <w:r w:rsidR="00EC3424" w:rsidRPr="00EC3424">
        <w:rPr>
          <w:sz w:val="24"/>
          <w:szCs w:val="22"/>
        </w:rPr>
        <w:t>warranties given about the body corporate</w:t>
      </w:r>
      <w:bookmarkEnd w:id="1674"/>
      <w:bookmarkEnd w:id="1675"/>
      <w:bookmarkEnd w:id="1676"/>
      <w:bookmarkEnd w:id="1677"/>
      <w:bookmarkEnd w:id="1678"/>
    </w:p>
    <w:p w:rsidR="007A5D15" w:rsidRPr="00EC3424" w:rsidRDefault="007A5D15" w:rsidP="00EE68E4">
      <w:pPr>
        <w:pStyle w:val="LexonParagraph2"/>
        <w:rPr>
          <w:sz w:val="20"/>
          <w:szCs w:val="22"/>
        </w:rPr>
      </w:pPr>
      <w:r w:rsidRPr="00EC3424">
        <w:rPr>
          <w:sz w:val="20"/>
          <w:szCs w:val="22"/>
        </w:rPr>
        <w:t xml:space="preserve">The </w:t>
      </w:r>
      <w:r w:rsidR="006E1C0B" w:rsidRPr="00EC3424">
        <w:rPr>
          <w:i/>
          <w:sz w:val="20"/>
          <w:szCs w:val="22"/>
        </w:rPr>
        <w:t>Body Corporate and Community Management 1997</w:t>
      </w:r>
      <w:r w:rsidR="006E1C0B" w:rsidRPr="00EC3424">
        <w:rPr>
          <w:sz w:val="20"/>
          <w:szCs w:val="22"/>
        </w:rPr>
        <w:t xml:space="preserve"> (Qld) (</w:t>
      </w:r>
      <w:r w:rsidR="00C91026" w:rsidRPr="00EC3424">
        <w:rPr>
          <w:sz w:val="20"/>
          <w:szCs w:val="22"/>
        </w:rPr>
        <w:t>‘</w:t>
      </w:r>
      <w:r w:rsidRPr="00EC3424">
        <w:rPr>
          <w:b/>
          <w:bCs/>
          <w:sz w:val="20"/>
          <w:szCs w:val="22"/>
        </w:rPr>
        <w:t>B</w:t>
      </w:r>
      <w:r w:rsidRPr="00EC3424">
        <w:rPr>
          <w:b/>
          <w:sz w:val="20"/>
          <w:szCs w:val="22"/>
        </w:rPr>
        <w:t>CCM</w:t>
      </w:r>
      <w:r w:rsidR="006E1C0B" w:rsidRPr="00EC3424">
        <w:rPr>
          <w:b/>
          <w:sz w:val="20"/>
          <w:szCs w:val="22"/>
        </w:rPr>
        <w:t>A</w:t>
      </w:r>
      <w:r w:rsidR="00C91026" w:rsidRPr="00EC3424">
        <w:rPr>
          <w:sz w:val="20"/>
          <w:szCs w:val="22"/>
        </w:rPr>
        <w:t>’</w:t>
      </w:r>
      <w:r w:rsidR="006E1C0B" w:rsidRPr="00EC3424">
        <w:rPr>
          <w:sz w:val="20"/>
          <w:szCs w:val="22"/>
        </w:rPr>
        <w:t>)</w:t>
      </w:r>
      <w:r w:rsidRPr="00EC3424">
        <w:rPr>
          <w:sz w:val="20"/>
          <w:szCs w:val="22"/>
        </w:rPr>
        <w:t xml:space="preserve"> also contains certain implied warranties</w:t>
      </w:r>
      <w:r w:rsidR="00C97BC8" w:rsidRPr="00EC3424">
        <w:rPr>
          <w:sz w:val="20"/>
          <w:szCs w:val="22"/>
        </w:rPr>
        <w:t xml:space="preserve"> that </w:t>
      </w:r>
      <w:r w:rsidR="00641CA3" w:rsidRPr="00EC3424">
        <w:rPr>
          <w:sz w:val="20"/>
          <w:szCs w:val="22"/>
        </w:rPr>
        <w:t>you are</w:t>
      </w:r>
      <w:r w:rsidR="00C97BC8" w:rsidRPr="00EC3424">
        <w:rPr>
          <w:sz w:val="20"/>
          <w:szCs w:val="22"/>
        </w:rPr>
        <w:t xml:space="preserve"> deemed to have given </w:t>
      </w:r>
      <w:r w:rsidR="00641CA3" w:rsidRPr="00EC3424">
        <w:rPr>
          <w:sz w:val="20"/>
          <w:szCs w:val="22"/>
        </w:rPr>
        <w:t xml:space="preserve">to the </w:t>
      </w:r>
      <w:r w:rsidR="00D429F4" w:rsidRPr="00EC3424">
        <w:rPr>
          <w:sz w:val="20"/>
          <w:szCs w:val="22"/>
        </w:rPr>
        <w:t>B</w:t>
      </w:r>
      <w:r w:rsidR="00641CA3" w:rsidRPr="00EC3424">
        <w:rPr>
          <w:sz w:val="20"/>
          <w:szCs w:val="22"/>
        </w:rPr>
        <w:t>uyer</w:t>
      </w:r>
      <w:r w:rsidRPr="00EC3424">
        <w:rPr>
          <w:sz w:val="20"/>
          <w:szCs w:val="22"/>
        </w:rPr>
        <w:t>.</w:t>
      </w:r>
      <w:r w:rsidR="006516EC" w:rsidRPr="00EC3424">
        <w:rPr>
          <w:sz w:val="20"/>
          <w:szCs w:val="22"/>
        </w:rPr>
        <w:t xml:space="preserve"> </w:t>
      </w:r>
      <w:r w:rsidRPr="00EC3424">
        <w:rPr>
          <w:sz w:val="20"/>
          <w:szCs w:val="22"/>
        </w:rPr>
        <w:t>Please tell us if you are, or become aware of any of the following</w:t>
      </w:r>
      <w:r w:rsidR="00325B23" w:rsidRPr="00EC3424">
        <w:rPr>
          <w:sz w:val="20"/>
          <w:szCs w:val="22"/>
        </w:rPr>
        <w:t>:</w:t>
      </w:r>
    </w:p>
    <w:p w:rsidR="007A5D15" w:rsidRPr="00EC3424" w:rsidRDefault="007A5D15" w:rsidP="00EC3424">
      <w:pPr>
        <w:pStyle w:val="ListParagraph"/>
        <w:numPr>
          <w:ilvl w:val="0"/>
          <w:numId w:val="46"/>
        </w:numPr>
        <w:spacing w:before="180" w:after="120"/>
        <w:ind w:left="567" w:hanging="567"/>
        <w:contextualSpacing w:val="0"/>
        <w:rPr>
          <w:sz w:val="22"/>
        </w:rPr>
      </w:pPr>
      <w:r w:rsidRPr="00EC3424">
        <w:t>any patent or latent defects in the common property or body corporate assets</w:t>
      </w:r>
      <w:r w:rsidR="00667C36" w:rsidRPr="00EC3424">
        <w:t xml:space="preserve"> (</w:t>
      </w:r>
      <w:r w:rsidR="00D429F4" w:rsidRPr="00EC3424">
        <w:t>e.g.</w:t>
      </w:r>
      <w:r w:rsidR="00667C36" w:rsidRPr="00EC3424">
        <w:t xml:space="preserve"> substantial building work that requires repair</w:t>
      </w:r>
      <w:r w:rsidR="002C0D46" w:rsidRPr="00EC3424">
        <w:t xml:space="preserve"> which can include common boundary walls of the lot or exclusive use areas</w:t>
      </w:r>
      <w:r w:rsidR="00A93E36" w:rsidRPr="00EC3424">
        <w:t xml:space="preserve"> and </w:t>
      </w:r>
      <w:r w:rsidR="00B26ECA" w:rsidRPr="00EC3424">
        <w:t xml:space="preserve">may include repairs required as a result of </w:t>
      </w:r>
      <w:r w:rsidR="006C19F2" w:rsidRPr="00EC3424">
        <w:t xml:space="preserve">issues such as </w:t>
      </w:r>
      <w:r w:rsidR="00A93E36" w:rsidRPr="00EC3424">
        <w:t>concrete cancer</w:t>
      </w:r>
      <w:r w:rsidR="00193D93" w:rsidRPr="00EC3424">
        <w:t xml:space="preserve"> and rectification works required because of the use of combustible cladding on the building</w:t>
      </w:r>
      <w:r w:rsidR="00667C36" w:rsidRPr="00EC3424">
        <w:t>)</w:t>
      </w:r>
      <w:r w:rsidRPr="00EC3424">
        <w:t>;</w:t>
      </w:r>
    </w:p>
    <w:p w:rsidR="007A5D15" w:rsidRPr="00EC3424" w:rsidRDefault="007A5D15" w:rsidP="00EC3424">
      <w:pPr>
        <w:pStyle w:val="ListParagraph"/>
        <w:numPr>
          <w:ilvl w:val="0"/>
          <w:numId w:val="46"/>
        </w:numPr>
        <w:spacing w:before="180" w:after="120"/>
        <w:ind w:left="567" w:hanging="567"/>
        <w:contextualSpacing w:val="0"/>
        <w:rPr>
          <w:sz w:val="22"/>
        </w:rPr>
      </w:pPr>
      <w:r w:rsidRPr="00EC3424">
        <w:t>any actual or contingent or expected liabilities of the body corporate</w:t>
      </w:r>
      <w:r w:rsidR="00667C36" w:rsidRPr="00EC3424">
        <w:t xml:space="preserve"> </w:t>
      </w:r>
      <w:r w:rsidR="002673C9" w:rsidRPr="00EC3424">
        <w:t xml:space="preserve">not part of the body corporate’s normal operating expenses </w:t>
      </w:r>
      <w:r w:rsidR="00667C36" w:rsidRPr="00EC3424">
        <w:t xml:space="preserve">(for example, significant debts or judgments </w:t>
      </w:r>
      <w:r w:rsidR="002673C9" w:rsidRPr="00EC3424">
        <w:t>or other liabilities that may result or have resulted in the levying of a special contribution</w:t>
      </w:r>
      <w:r w:rsidR="00667C36" w:rsidRPr="00EC3424">
        <w:t>)</w:t>
      </w:r>
      <w:r w:rsidRPr="00EC3424">
        <w:t>; and</w:t>
      </w:r>
    </w:p>
    <w:p w:rsidR="007A5D15" w:rsidRPr="00EC3424" w:rsidRDefault="007A5D15" w:rsidP="00EC3424">
      <w:pPr>
        <w:pStyle w:val="ListParagraph"/>
        <w:numPr>
          <w:ilvl w:val="0"/>
          <w:numId w:val="46"/>
        </w:numPr>
        <w:spacing w:before="180" w:after="120"/>
        <w:ind w:left="567" w:hanging="567"/>
        <w:contextualSpacing w:val="0"/>
        <w:rPr>
          <w:sz w:val="22"/>
        </w:rPr>
      </w:pPr>
      <w:r w:rsidRPr="00EC3424">
        <w:t>anything else you are aware of regarding the body corporate</w:t>
      </w:r>
      <w:r w:rsidR="00885B40" w:rsidRPr="00EC3424">
        <w:t>’s affairs</w:t>
      </w:r>
      <w:r w:rsidRPr="00EC3424">
        <w:t xml:space="preserve"> which may affect </w:t>
      </w:r>
      <w:r w:rsidR="000A7121" w:rsidRPr="00EC3424">
        <w:t xml:space="preserve">the </w:t>
      </w:r>
      <w:r w:rsidR="00D429F4" w:rsidRPr="00EC3424">
        <w:t>B</w:t>
      </w:r>
      <w:r w:rsidR="000A7121" w:rsidRPr="00EC3424">
        <w:t>uyer</w:t>
      </w:r>
      <w:r w:rsidRPr="00EC3424">
        <w:t>.</w:t>
      </w:r>
    </w:p>
    <w:p w:rsidR="007A5D15" w:rsidRPr="00EC3424" w:rsidRDefault="007A5D15" w:rsidP="00EE68E4">
      <w:pPr>
        <w:pStyle w:val="LexonParagraph2"/>
        <w:rPr>
          <w:sz w:val="20"/>
          <w:szCs w:val="22"/>
        </w:rPr>
      </w:pPr>
      <w:r w:rsidRPr="00EC3424">
        <w:rPr>
          <w:sz w:val="20"/>
          <w:szCs w:val="22"/>
        </w:rPr>
        <w:t xml:space="preserve">If any of the above exist and </w:t>
      </w:r>
      <w:r w:rsidR="00AC6C2B" w:rsidRPr="00EC3424">
        <w:rPr>
          <w:sz w:val="20"/>
          <w:szCs w:val="22"/>
        </w:rPr>
        <w:t>are</w:t>
      </w:r>
      <w:r w:rsidRPr="00EC3424">
        <w:rPr>
          <w:sz w:val="20"/>
          <w:szCs w:val="22"/>
        </w:rPr>
        <w:t xml:space="preserve"> not disclosed to </w:t>
      </w:r>
      <w:r w:rsidR="002A282D" w:rsidRPr="00EC3424">
        <w:rPr>
          <w:sz w:val="20"/>
          <w:szCs w:val="22"/>
        </w:rPr>
        <w:t xml:space="preserve">the </w:t>
      </w:r>
      <w:r w:rsidR="00D429F4" w:rsidRPr="00EC3424">
        <w:rPr>
          <w:sz w:val="20"/>
          <w:szCs w:val="22"/>
        </w:rPr>
        <w:t>B</w:t>
      </w:r>
      <w:r w:rsidR="002A282D" w:rsidRPr="00EC3424">
        <w:rPr>
          <w:sz w:val="20"/>
          <w:szCs w:val="22"/>
        </w:rPr>
        <w:t>uyer</w:t>
      </w:r>
      <w:r w:rsidRPr="00EC3424">
        <w:rPr>
          <w:sz w:val="20"/>
          <w:szCs w:val="22"/>
        </w:rPr>
        <w:t xml:space="preserve"> </w:t>
      </w:r>
      <w:r w:rsidR="00041AB9" w:rsidRPr="00EC3424">
        <w:rPr>
          <w:sz w:val="20"/>
          <w:szCs w:val="22"/>
        </w:rPr>
        <w:t>before</w:t>
      </w:r>
      <w:r w:rsidRPr="00EC3424">
        <w:rPr>
          <w:sz w:val="20"/>
          <w:szCs w:val="22"/>
        </w:rPr>
        <w:t xml:space="preserve"> entering into the </w:t>
      </w:r>
      <w:r w:rsidR="00D429F4" w:rsidRPr="00EC3424">
        <w:rPr>
          <w:sz w:val="20"/>
          <w:szCs w:val="22"/>
        </w:rPr>
        <w:t>C</w:t>
      </w:r>
      <w:r w:rsidR="002A282D" w:rsidRPr="00EC3424">
        <w:rPr>
          <w:sz w:val="20"/>
          <w:szCs w:val="22"/>
        </w:rPr>
        <w:t>ontract</w:t>
      </w:r>
      <w:r w:rsidR="00D429F4" w:rsidRPr="00EC3424">
        <w:rPr>
          <w:sz w:val="20"/>
          <w:szCs w:val="22"/>
        </w:rPr>
        <w:t>,</w:t>
      </w:r>
      <w:r w:rsidR="002A282D" w:rsidRPr="00EC3424">
        <w:rPr>
          <w:sz w:val="20"/>
          <w:szCs w:val="22"/>
        </w:rPr>
        <w:t xml:space="preserve"> the </w:t>
      </w:r>
      <w:r w:rsidR="00D429F4" w:rsidRPr="00EC3424">
        <w:rPr>
          <w:sz w:val="20"/>
          <w:szCs w:val="22"/>
        </w:rPr>
        <w:t>B</w:t>
      </w:r>
      <w:r w:rsidR="002A282D" w:rsidRPr="00EC3424">
        <w:rPr>
          <w:sz w:val="20"/>
          <w:szCs w:val="22"/>
        </w:rPr>
        <w:t xml:space="preserve">uyer </w:t>
      </w:r>
      <w:r w:rsidRPr="00EC3424">
        <w:rPr>
          <w:sz w:val="20"/>
          <w:szCs w:val="22"/>
        </w:rPr>
        <w:t xml:space="preserve">may have a right to terminate </w:t>
      </w:r>
      <w:r w:rsidR="002A282D" w:rsidRPr="00EC3424">
        <w:rPr>
          <w:sz w:val="20"/>
          <w:szCs w:val="22"/>
        </w:rPr>
        <w:t xml:space="preserve">the </w:t>
      </w:r>
      <w:r w:rsidR="001B1468" w:rsidRPr="00EC3424">
        <w:rPr>
          <w:sz w:val="20"/>
          <w:szCs w:val="22"/>
        </w:rPr>
        <w:t>Contract</w:t>
      </w:r>
      <w:r w:rsidR="002A282D" w:rsidRPr="00EC3424">
        <w:rPr>
          <w:sz w:val="20"/>
          <w:szCs w:val="22"/>
        </w:rPr>
        <w:t xml:space="preserve"> </w:t>
      </w:r>
      <w:r w:rsidR="00AC6C9C" w:rsidRPr="00EC3424">
        <w:rPr>
          <w:sz w:val="20"/>
          <w:szCs w:val="22"/>
        </w:rPr>
        <w:t>up</w:t>
      </w:r>
      <w:r w:rsidRPr="00EC3424">
        <w:rPr>
          <w:sz w:val="20"/>
          <w:szCs w:val="22"/>
        </w:rPr>
        <w:t xml:space="preserve"> until 14 days after</w:t>
      </w:r>
      <w:r w:rsidR="00446E30" w:rsidRPr="00EC3424">
        <w:rPr>
          <w:sz w:val="20"/>
          <w:szCs w:val="22"/>
        </w:rPr>
        <w:t xml:space="preserve"> </w:t>
      </w:r>
      <w:r w:rsidR="002A282D" w:rsidRPr="00EC3424">
        <w:rPr>
          <w:sz w:val="20"/>
          <w:szCs w:val="22"/>
        </w:rPr>
        <w:t xml:space="preserve">the </w:t>
      </w:r>
      <w:r w:rsidR="00D429F4" w:rsidRPr="00EC3424">
        <w:rPr>
          <w:sz w:val="20"/>
          <w:szCs w:val="22"/>
        </w:rPr>
        <w:t>B</w:t>
      </w:r>
      <w:r w:rsidR="002A282D" w:rsidRPr="00EC3424">
        <w:rPr>
          <w:sz w:val="20"/>
          <w:szCs w:val="22"/>
        </w:rPr>
        <w:t>uyer’s</w:t>
      </w:r>
      <w:r w:rsidR="00446E30" w:rsidRPr="00EC3424">
        <w:rPr>
          <w:sz w:val="20"/>
          <w:szCs w:val="22"/>
        </w:rPr>
        <w:t xml:space="preserve"> copy of the </w:t>
      </w:r>
      <w:r w:rsidR="00885B40" w:rsidRPr="00EC3424">
        <w:rPr>
          <w:sz w:val="20"/>
          <w:szCs w:val="22"/>
        </w:rPr>
        <w:t>C</w:t>
      </w:r>
      <w:r w:rsidR="00446E30" w:rsidRPr="00EC3424">
        <w:rPr>
          <w:sz w:val="20"/>
          <w:szCs w:val="22"/>
        </w:rPr>
        <w:t xml:space="preserve">ontract is received by </w:t>
      </w:r>
      <w:r w:rsidR="002A282D" w:rsidRPr="00EC3424">
        <w:rPr>
          <w:sz w:val="20"/>
          <w:szCs w:val="22"/>
        </w:rPr>
        <w:t>the</w:t>
      </w:r>
      <w:r w:rsidR="00D429F4" w:rsidRPr="00EC3424">
        <w:rPr>
          <w:sz w:val="20"/>
          <w:szCs w:val="22"/>
        </w:rPr>
        <w:t>m</w:t>
      </w:r>
      <w:r w:rsidR="002A282D" w:rsidRPr="00EC3424">
        <w:rPr>
          <w:sz w:val="20"/>
          <w:szCs w:val="22"/>
        </w:rPr>
        <w:t xml:space="preserve"> </w:t>
      </w:r>
      <w:r w:rsidR="00446E30" w:rsidRPr="00EC3424">
        <w:rPr>
          <w:sz w:val="20"/>
          <w:szCs w:val="22"/>
        </w:rPr>
        <w:t xml:space="preserve">or someone else acting on </w:t>
      </w:r>
      <w:r w:rsidR="002A282D" w:rsidRPr="00EC3424">
        <w:rPr>
          <w:sz w:val="20"/>
          <w:szCs w:val="22"/>
        </w:rPr>
        <w:t>the</w:t>
      </w:r>
      <w:r w:rsidR="00D429F4" w:rsidRPr="00EC3424">
        <w:rPr>
          <w:sz w:val="20"/>
          <w:szCs w:val="22"/>
        </w:rPr>
        <w:t>ir</w:t>
      </w:r>
      <w:r w:rsidR="00446E30" w:rsidRPr="00EC3424">
        <w:rPr>
          <w:sz w:val="20"/>
          <w:szCs w:val="22"/>
        </w:rPr>
        <w:t xml:space="preserve"> behalf.</w:t>
      </w:r>
      <w:r w:rsidR="00921FF6" w:rsidRPr="00EC3424">
        <w:rPr>
          <w:sz w:val="20"/>
          <w:szCs w:val="22"/>
        </w:rPr>
        <w:t xml:space="preserve"> The right of termination given to the Buyer under the BCCMA does not limit the Buyer's rights in relation to a breach of warranty and, if the Buyer does not exercise that right and proceeds to settle the Contract, the Buyer may have a right to pursue you for compensation for any loss the Buyer suffers or incurs as a result of the breach of warranty.</w:t>
      </w:r>
    </w:p>
    <w:p w:rsidR="00416990" w:rsidRPr="00EC3424" w:rsidRDefault="00416990" w:rsidP="00EE68E4">
      <w:pPr>
        <w:pStyle w:val="LexonParagraph2"/>
        <w:rPr>
          <w:sz w:val="20"/>
          <w:szCs w:val="22"/>
        </w:rPr>
      </w:pPr>
      <w:r w:rsidRPr="00EC3424">
        <w:rPr>
          <w:sz w:val="20"/>
          <w:szCs w:val="22"/>
        </w:rPr>
        <w:t xml:space="preserve">If you </w:t>
      </w:r>
      <w:r w:rsidR="00824151" w:rsidRPr="00EC3424">
        <w:rPr>
          <w:sz w:val="20"/>
          <w:szCs w:val="22"/>
        </w:rPr>
        <w:t>don’t know</w:t>
      </w:r>
      <w:r w:rsidRPr="00EC3424">
        <w:rPr>
          <w:sz w:val="20"/>
          <w:szCs w:val="22"/>
        </w:rPr>
        <w:t xml:space="preserve"> whether any of the above exist, </w:t>
      </w:r>
      <w:r w:rsidR="004B79DB" w:rsidRPr="00EC3424">
        <w:rPr>
          <w:sz w:val="20"/>
          <w:szCs w:val="22"/>
        </w:rPr>
        <w:t xml:space="preserve">then to ensure appropriate disclosure is made to the </w:t>
      </w:r>
      <w:r w:rsidR="00D429F4" w:rsidRPr="00EC3424">
        <w:rPr>
          <w:sz w:val="20"/>
          <w:szCs w:val="22"/>
        </w:rPr>
        <w:t>B</w:t>
      </w:r>
      <w:r w:rsidR="004B79DB" w:rsidRPr="00EC3424">
        <w:rPr>
          <w:sz w:val="20"/>
          <w:szCs w:val="22"/>
        </w:rPr>
        <w:t>uyer so that we may avoid the</w:t>
      </w:r>
      <w:r w:rsidR="00D429F4" w:rsidRPr="00EC3424">
        <w:rPr>
          <w:sz w:val="20"/>
          <w:szCs w:val="22"/>
        </w:rPr>
        <w:t>m</w:t>
      </w:r>
      <w:r w:rsidR="004B79DB" w:rsidRPr="00EC3424">
        <w:rPr>
          <w:sz w:val="20"/>
          <w:szCs w:val="22"/>
        </w:rPr>
        <w:t xml:space="preserve"> obtaining a right of termination</w:t>
      </w:r>
      <w:r w:rsidR="00921FF6" w:rsidRPr="00EC3424">
        <w:rPr>
          <w:sz w:val="20"/>
          <w:szCs w:val="22"/>
        </w:rPr>
        <w:t xml:space="preserve"> or a right to seek compensation</w:t>
      </w:r>
      <w:r w:rsidR="004B79DB" w:rsidRPr="00EC3424">
        <w:rPr>
          <w:sz w:val="20"/>
          <w:szCs w:val="22"/>
        </w:rPr>
        <w:t xml:space="preserve">, </w:t>
      </w:r>
      <w:r w:rsidRPr="00EC3424">
        <w:rPr>
          <w:sz w:val="20"/>
          <w:szCs w:val="22"/>
        </w:rPr>
        <w:t>we</w:t>
      </w:r>
      <w:r w:rsidR="00446E30" w:rsidRPr="00EC3424">
        <w:rPr>
          <w:sz w:val="20"/>
          <w:szCs w:val="22"/>
        </w:rPr>
        <w:t xml:space="preserve"> recommend you instruct us to conduct a full search of the body corporate’s records </w:t>
      </w:r>
      <w:r w:rsidR="00BA5B66" w:rsidRPr="00EC3424">
        <w:rPr>
          <w:sz w:val="20"/>
          <w:szCs w:val="22"/>
        </w:rPr>
        <w:t>before</w:t>
      </w:r>
      <w:r w:rsidRPr="00EC3424">
        <w:rPr>
          <w:sz w:val="20"/>
          <w:szCs w:val="22"/>
        </w:rPr>
        <w:t xml:space="preserve"> entering into </w:t>
      </w:r>
      <w:r w:rsidR="004B79DB" w:rsidRPr="00EC3424">
        <w:rPr>
          <w:sz w:val="20"/>
          <w:szCs w:val="22"/>
        </w:rPr>
        <w:t>the</w:t>
      </w:r>
      <w:r w:rsidRPr="00EC3424">
        <w:rPr>
          <w:sz w:val="20"/>
          <w:szCs w:val="22"/>
        </w:rPr>
        <w:t xml:space="preserve"> </w:t>
      </w:r>
      <w:r w:rsidR="00D429F4" w:rsidRPr="00EC3424">
        <w:rPr>
          <w:sz w:val="20"/>
          <w:szCs w:val="22"/>
        </w:rPr>
        <w:t>C</w:t>
      </w:r>
      <w:r w:rsidRPr="00EC3424">
        <w:rPr>
          <w:sz w:val="20"/>
          <w:szCs w:val="22"/>
        </w:rPr>
        <w:t>ontract</w:t>
      </w:r>
      <w:r w:rsidR="004B79DB" w:rsidRPr="00EC3424">
        <w:rPr>
          <w:sz w:val="20"/>
          <w:szCs w:val="22"/>
        </w:rPr>
        <w:t>.</w:t>
      </w:r>
    </w:p>
    <w:p w:rsidR="00A44FE4" w:rsidRPr="00EC3424" w:rsidRDefault="00A44FE4" w:rsidP="00EC3424">
      <w:pPr>
        <w:pStyle w:val="LexonLevel2"/>
        <w:spacing w:before="240"/>
        <w:rPr>
          <w:sz w:val="24"/>
          <w:szCs w:val="22"/>
        </w:rPr>
      </w:pPr>
      <w:bookmarkStart w:id="1679" w:name="_Toc379292616"/>
      <w:bookmarkStart w:id="1680" w:name="_Toc450050736"/>
      <w:bookmarkStart w:id="1681" w:name="_Toc436129505"/>
      <w:bookmarkStart w:id="1682" w:name="_Toc472059647"/>
      <w:bookmarkStart w:id="1683" w:name="_Toc53581409"/>
      <w:r w:rsidRPr="00EC3424">
        <w:rPr>
          <w:sz w:val="24"/>
          <w:szCs w:val="22"/>
        </w:rPr>
        <w:t>BCCM</w:t>
      </w:r>
      <w:r w:rsidR="006E1C0B" w:rsidRPr="00EC3424">
        <w:rPr>
          <w:sz w:val="24"/>
          <w:szCs w:val="22"/>
        </w:rPr>
        <w:t>A</w:t>
      </w:r>
      <w:r w:rsidRPr="00EC3424">
        <w:rPr>
          <w:sz w:val="24"/>
          <w:szCs w:val="22"/>
        </w:rPr>
        <w:t xml:space="preserve"> </w:t>
      </w:r>
      <w:r w:rsidR="00EC3424" w:rsidRPr="00EC3424">
        <w:rPr>
          <w:sz w:val="24"/>
          <w:szCs w:val="22"/>
        </w:rPr>
        <w:t>disclosure obligations</w:t>
      </w:r>
      <w:bookmarkEnd w:id="1679"/>
      <w:bookmarkEnd w:id="1680"/>
      <w:bookmarkEnd w:id="1681"/>
      <w:bookmarkEnd w:id="1682"/>
      <w:bookmarkEnd w:id="1683"/>
    </w:p>
    <w:p w:rsidR="00446E30" w:rsidRPr="00EC3424" w:rsidRDefault="00A44FE4" w:rsidP="00EE68E4">
      <w:pPr>
        <w:pStyle w:val="LexonParagraph2"/>
        <w:rPr>
          <w:sz w:val="20"/>
          <w:szCs w:val="22"/>
        </w:rPr>
      </w:pPr>
      <w:r w:rsidRPr="00EC3424">
        <w:rPr>
          <w:sz w:val="20"/>
          <w:szCs w:val="22"/>
        </w:rPr>
        <w:t xml:space="preserve">You have disclosure obligations under the </w:t>
      </w:r>
      <w:r w:rsidR="00D429F4" w:rsidRPr="00EC3424">
        <w:rPr>
          <w:sz w:val="20"/>
          <w:szCs w:val="22"/>
        </w:rPr>
        <w:t>C</w:t>
      </w:r>
      <w:r w:rsidRPr="00EC3424">
        <w:rPr>
          <w:sz w:val="20"/>
          <w:szCs w:val="22"/>
        </w:rPr>
        <w:t>ontract, at common law</w:t>
      </w:r>
      <w:r w:rsidR="00446E30" w:rsidRPr="00EC3424">
        <w:rPr>
          <w:sz w:val="20"/>
          <w:szCs w:val="22"/>
        </w:rPr>
        <w:t xml:space="preserve"> and </w:t>
      </w:r>
      <w:r w:rsidRPr="00EC3424">
        <w:rPr>
          <w:sz w:val="20"/>
          <w:szCs w:val="22"/>
        </w:rPr>
        <w:t>pursuant to statute.</w:t>
      </w:r>
      <w:r w:rsidR="006516EC" w:rsidRPr="00EC3424">
        <w:rPr>
          <w:sz w:val="20"/>
          <w:szCs w:val="22"/>
        </w:rPr>
        <w:t xml:space="preserve"> </w:t>
      </w:r>
      <w:r w:rsidRPr="00EC3424">
        <w:rPr>
          <w:sz w:val="20"/>
          <w:szCs w:val="22"/>
        </w:rPr>
        <w:t xml:space="preserve">Generally, the consequences of failing to </w:t>
      </w:r>
      <w:r w:rsidR="001959B5" w:rsidRPr="00EC3424">
        <w:rPr>
          <w:sz w:val="20"/>
          <w:szCs w:val="22"/>
        </w:rPr>
        <w:t>give the required disclosure</w:t>
      </w:r>
      <w:r w:rsidRPr="00EC3424">
        <w:rPr>
          <w:sz w:val="20"/>
          <w:szCs w:val="22"/>
        </w:rPr>
        <w:t xml:space="preserve"> </w:t>
      </w:r>
      <w:r w:rsidR="00261012" w:rsidRPr="00EC3424">
        <w:rPr>
          <w:sz w:val="20"/>
          <w:szCs w:val="22"/>
        </w:rPr>
        <w:t>are</w:t>
      </w:r>
      <w:r w:rsidRPr="00EC3424">
        <w:rPr>
          <w:sz w:val="20"/>
          <w:szCs w:val="22"/>
        </w:rPr>
        <w:t xml:space="preserve"> that the </w:t>
      </w:r>
      <w:r w:rsidR="00D429F4" w:rsidRPr="00EC3424">
        <w:rPr>
          <w:sz w:val="20"/>
          <w:szCs w:val="22"/>
        </w:rPr>
        <w:t>B</w:t>
      </w:r>
      <w:r w:rsidRPr="00EC3424">
        <w:rPr>
          <w:sz w:val="20"/>
          <w:szCs w:val="22"/>
        </w:rPr>
        <w:t xml:space="preserve">uyer will have a right of termination of the </w:t>
      </w:r>
      <w:r w:rsidR="00D429F4" w:rsidRPr="00EC3424">
        <w:rPr>
          <w:sz w:val="20"/>
          <w:szCs w:val="22"/>
        </w:rPr>
        <w:t>C</w:t>
      </w:r>
      <w:r w:rsidRPr="00EC3424">
        <w:rPr>
          <w:sz w:val="20"/>
          <w:szCs w:val="22"/>
        </w:rPr>
        <w:t>ontract</w:t>
      </w:r>
      <w:r w:rsidR="00AC6C9C" w:rsidRPr="00EC3424">
        <w:rPr>
          <w:sz w:val="20"/>
          <w:szCs w:val="22"/>
        </w:rPr>
        <w:t xml:space="preserve"> or </w:t>
      </w:r>
      <w:r w:rsidR="00314B28" w:rsidRPr="00EC3424">
        <w:rPr>
          <w:sz w:val="20"/>
          <w:szCs w:val="22"/>
        </w:rPr>
        <w:t>compensation</w:t>
      </w:r>
      <w:r w:rsidR="00446E30" w:rsidRPr="00EC3424">
        <w:rPr>
          <w:sz w:val="20"/>
          <w:szCs w:val="22"/>
        </w:rPr>
        <w:t>.</w:t>
      </w:r>
    </w:p>
    <w:p w:rsidR="006F4744" w:rsidRPr="00EC3424" w:rsidRDefault="006F4744" w:rsidP="00EE68E4">
      <w:pPr>
        <w:pStyle w:val="LexonParagraph2"/>
        <w:rPr>
          <w:sz w:val="20"/>
          <w:szCs w:val="22"/>
        </w:rPr>
      </w:pPr>
      <w:bookmarkStart w:id="1684" w:name="_Toc379896563"/>
      <w:bookmarkStart w:id="1685" w:name="_Toc385421106"/>
      <w:bookmarkStart w:id="1686" w:name="_Toc436125822"/>
      <w:r w:rsidRPr="00EC3424">
        <w:rPr>
          <w:sz w:val="20"/>
          <w:szCs w:val="22"/>
        </w:rPr>
        <w:t xml:space="preserve">The disclosure </w:t>
      </w:r>
      <w:r w:rsidR="00795599" w:rsidRPr="00EC3424">
        <w:rPr>
          <w:sz w:val="20"/>
          <w:szCs w:val="22"/>
        </w:rPr>
        <w:t xml:space="preserve">statement given with the </w:t>
      </w:r>
      <w:r w:rsidR="00D429F4" w:rsidRPr="00EC3424">
        <w:rPr>
          <w:sz w:val="20"/>
          <w:szCs w:val="22"/>
        </w:rPr>
        <w:t>C</w:t>
      </w:r>
      <w:r w:rsidR="00795599" w:rsidRPr="00EC3424">
        <w:rPr>
          <w:sz w:val="20"/>
          <w:szCs w:val="22"/>
        </w:rPr>
        <w:t xml:space="preserve">ontract </w:t>
      </w:r>
      <w:r w:rsidRPr="00EC3424">
        <w:rPr>
          <w:sz w:val="20"/>
          <w:szCs w:val="22"/>
        </w:rPr>
        <w:t>must contain the following information</w:t>
      </w:r>
      <w:r w:rsidR="005D08AF" w:rsidRPr="00EC3424">
        <w:rPr>
          <w:sz w:val="20"/>
          <w:szCs w:val="22"/>
        </w:rPr>
        <w:t>:</w:t>
      </w:r>
    </w:p>
    <w:p w:rsidR="006F4744" w:rsidRPr="00EC3424" w:rsidRDefault="006F4744" w:rsidP="00EC3424">
      <w:pPr>
        <w:pStyle w:val="ListParagraph"/>
        <w:numPr>
          <w:ilvl w:val="0"/>
          <w:numId w:val="47"/>
        </w:numPr>
        <w:spacing w:before="180" w:after="120"/>
        <w:ind w:left="567" w:hanging="567"/>
        <w:contextualSpacing w:val="0"/>
        <w:rPr>
          <w:sz w:val="22"/>
        </w:rPr>
      </w:pPr>
      <w:r w:rsidRPr="00EC3424">
        <w:t xml:space="preserve">details of the secretary or body corporate manager or in a specified </w:t>
      </w:r>
      <w:r w:rsidR="00D429F4" w:rsidRPr="00EC3424">
        <w:t>two</w:t>
      </w:r>
      <w:r w:rsidRPr="00EC3424">
        <w:t xml:space="preserve"> lot scheme, the person responsible for keeping records;</w:t>
      </w:r>
    </w:p>
    <w:p w:rsidR="00F0281C" w:rsidRPr="00EC3424" w:rsidRDefault="006F4744" w:rsidP="00EC3424">
      <w:pPr>
        <w:pStyle w:val="ListParagraph"/>
        <w:numPr>
          <w:ilvl w:val="0"/>
          <w:numId w:val="47"/>
        </w:numPr>
        <w:spacing w:before="180" w:after="120"/>
        <w:ind w:left="567" w:hanging="567"/>
        <w:contextualSpacing w:val="0"/>
        <w:rPr>
          <w:sz w:val="22"/>
        </w:rPr>
      </w:pPr>
      <w:r w:rsidRPr="00EC3424">
        <w:t xml:space="preserve">details of the body corporate administrative and sinking fund levies that apply to the lot you are </w:t>
      </w:r>
      <w:r w:rsidR="00C146B3" w:rsidRPr="00EC3424">
        <w:t>selling</w:t>
      </w:r>
      <w:r w:rsidR="00D754A3" w:rsidRPr="00EC3424">
        <w:t>;</w:t>
      </w:r>
    </w:p>
    <w:p w:rsidR="00F0281C" w:rsidRPr="00EC3424" w:rsidRDefault="00795599" w:rsidP="00EC3424">
      <w:pPr>
        <w:pStyle w:val="ListParagraph"/>
        <w:numPr>
          <w:ilvl w:val="0"/>
          <w:numId w:val="47"/>
        </w:numPr>
        <w:spacing w:before="180" w:after="120"/>
        <w:ind w:left="567" w:hanging="567"/>
        <w:contextualSpacing w:val="0"/>
        <w:rPr>
          <w:sz w:val="22"/>
        </w:rPr>
      </w:pPr>
      <w:r w:rsidRPr="00EC3424">
        <w:t xml:space="preserve">details of </w:t>
      </w:r>
      <w:r w:rsidR="006F4744" w:rsidRPr="00EC3424">
        <w:t>improvements on common property for w</w:t>
      </w:r>
      <w:r w:rsidR="002A7698" w:rsidRPr="00EC3424">
        <w:t>hich you may be responsible;</w:t>
      </w:r>
    </w:p>
    <w:p w:rsidR="006F4744" w:rsidRPr="00EC3424" w:rsidRDefault="006F4744" w:rsidP="00EC3424">
      <w:pPr>
        <w:pStyle w:val="ListParagraph"/>
        <w:numPr>
          <w:ilvl w:val="0"/>
          <w:numId w:val="47"/>
        </w:numPr>
        <w:spacing w:before="180" w:after="120"/>
        <w:ind w:left="567" w:hanging="567"/>
        <w:contextualSpacing w:val="0"/>
        <w:rPr>
          <w:sz w:val="22"/>
        </w:rPr>
      </w:pPr>
      <w:r w:rsidRPr="00EC3424">
        <w:t>details of any body corporate assets</w:t>
      </w:r>
      <w:r w:rsidR="002A7698" w:rsidRPr="00EC3424">
        <w:t>; and</w:t>
      </w:r>
    </w:p>
    <w:p w:rsidR="002A7698" w:rsidRPr="00EC3424" w:rsidRDefault="002A7698" w:rsidP="00EC3424">
      <w:pPr>
        <w:pStyle w:val="ListParagraph"/>
        <w:numPr>
          <w:ilvl w:val="0"/>
          <w:numId w:val="47"/>
        </w:numPr>
        <w:spacing w:before="180" w:after="120"/>
        <w:ind w:left="567" w:hanging="567"/>
        <w:contextualSpacing w:val="0"/>
        <w:rPr>
          <w:sz w:val="22"/>
        </w:rPr>
      </w:pPr>
      <w:r w:rsidRPr="00EC3424">
        <w:t>that there is a committee of the body corporate or a body corporate manager engaged to perform the functions of the committee.</w:t>
      </w:r>
    </w:p>
    <w:p w:rsidR="006F4744" w:rsidRPr="00EC3424" w:rsidRDefault="006F4744" w:rsidP="00EE68E4">
      <w:pPr>
        <w:pStyle w:val="LexonParagraph2"/>
        <w:rPr>
          <w:sz w:val="20"/>
          <w:szCs w:val="22"/>
        </w:rPr>
      </w:pPr>
      <w:r w:rsidRPr="00EC3424">
        <w:rPr>
          <w:sz w:val="20"/>
          <w:szCs w:val="22"/>
        </w:rPr>
        <w:t xml:space="preserve">If the disclosure statement contains </w:t>
      </w:r>
      <w:r w:rsidR="00641CA3" w:rsidRPr="00EC3424">
        <w:rPr>
          <w:sz w:val="20"/>
          <w:szCs w:val="22"/>
        </w:rPr>
        <w:t>errors or is incomplete</w:t>
      </w:r>
      <w:r w:rsidRPr="00EC3424">
        <w:rPr>
          <w:sz w:val="20"/>
          <w:szCs w:val="22"/>
        </w:rPr>
        <w:t xml:space="preserve"> and the </w:t>
      </w:r>
      <w:r w:rsidR="00D429F4" w:rsidRPr="00EC3424">
        <w:rPr>
          <w:sz w:val="20"/>
          <w:szCs w:val="22"/>
        </w:rPr>
        <w:t>B</w:t>
      </w:r>
      <w:r w:rsidRPr="00EC3424">
        <w:rPr>
          <w:sz w:val="20"/>
          <w:szCs w:val="22"/>
        </w:rPr>
        <w:t xml:space="preserve">uyer would be materially prejudiced if required to complete the </w:t>
      </w:r>
      <w:r w:rsidR="00D429F4" w:rsidRPr="00EC3424">
        <w:rPr>
          <w:sz w:val="20"/>
          <w:szCs w:val="22"/>
        </w:rPr>
        <w:t>C</w:t>
      </w:r>
      <w:r w:rsidRPr="00EC3424">
        <w:rPr>
          <w:sz w:val="20"/>
          <w:szCs w:val="22"/>
        </w:rPr>
        <w:t>ontract, then the</w:t>
      </w:r>
      <w:r w:rsidR="00D429F4" w:rsidRPr="00EC3424">
        <w:rPr>
          <w:sz w:val="20"/>
          <w:szCs w:val="22"/>
        </w:rPr>
        <w:t>y</w:t>
      </w:r>
      <w:r w:rsidRPr="00EC3424">
        <w:rPr>
          <w:sz w:val="20"/>
          <w:szCs w:val="22"/>
        </w:rPr>
        <w:t xml:space="preserve"> may have rights to terminate.</w:t>
      </w:r>
      <w:r w:rsidR="006516EC" w:rsidRPr="00EC3424">
        <w:rPr>
          <w:sz w:val="20"/>
          <w:szCs w:val="22"/>
        </w:rPr>
        <w:t xml:space="preserve"> </w:t>
      </w:r>
      <w:r w:rsidR="00641CA3" w:rsidRPr="00EC3424">
        <w:rPr>
          <w:sz w:val="20"/>
          <w:szCs w:val="22"/>
        </w:rPr>
        <w:t xml:space="preserve">This may apply where issues are identified that are of particular importance to the </w:t>
      </w:r>
      <w:r w:rsidR="00D429F4" w:rsidRPr="00EC3424">
        <w:rPr>
          <w:sz w:val="20"/>
          <w:szCs w:val="22"/>
        </w:rPr>
        <w:t>B</w:t>
      </w:r>
      <w:r w:rsidR="00641CA3" w:rsidRPr="00EC3424">
        <w:rPr>
          <w:sz w:val="20"/>
          <w:szCs w:val="22"/>
        </w:rPr>
        <w:t>uyer’s purchase.</w:t>
      </w:r>
    </w:p>
    <w:p w:rsidR="00F0281C" w:rsidRPr="00EC3424" w:rsidRDefault="00A44FE4" w:rsidP="00EE68E4">
      <w:pPr>
        <w:pStyle w:val="LexonParagraph2"/>
        <w:rPr>
          <w:sz w:val="20"/>
          <w:szCs w:val="22"/>
        </w:rPr>
      </w:pPr>
      <w:r w:rsidRPr="00EC3424">
        <w:rPr>
          <w:sz w:val="20"/>
          <w:szCs w:val="22"/>
        </w:rPr>
        <w:t>The only way to ensure the relevant information is disclosed</w:t>
      </w:r>
      <w:r w:rsidR="00795599" w:rsidRPr="00EC3424">
        <w:rPr>
          <w:sz w:val="20"/>
          <w:szCs w:val="22"/>
        </w:rPr>
        <w:t xml:space="preserve"> </w:t>
      </w:r>
      <w:r w:rsidRPr="00EC3424">
        <w:rPr>
          <w:sz w:val="20"/>
          <w:szCs w:val="22"/>
        </w:rPr>
        <w:t xml:space="preserve">is </w:t>
      </w:r>
      <w:r w:rsidR="001959B5" w:rsidRPr="00EC3424">
        <w:rPr>
          <w:sz w:val="20"/>
          <w:szCs w:val="22"/>
        </w:rPr>
        <w:t xml:space="preserve">to </w:t>
      </w:r>
      <w:r w:rsidRPr="00EC3424">
        <w:rPr>
          <w:sz w:val="20"/>
          <w:szCs w:val="22"/>
        </w:rPr>
        <w:t>conduct a full search of the body corporate records.</w:t>
      </w:r>
      <w:r w:rsidR="006516EC" w:rsidRPr="00EC3424">
        <w:rPr>
          <w:sz w:val="20"/>
          <w:szCs w:val="22"/>
        </w:rPr>
        <w:t xml:space="preserve"> </w:t>
      </w:r>
      <w:r w:rsidRPr="00EC3424">
        <w:rPr>
          <w:sz w:val="20"/>
          <w:szCs w:val="22"/>
        </w:rPr>
        <w:t>Whi</w:t>
      </w:r>
      <w:r w:rsidR="001223BF" w:rsidRPr="00EC3424">
        <w:rPr>
          <w:sz w:val="20"/>
          <w:szCs w:val="22"/>
        </w:rPr>
        <w:t>l</w:t>
      </w:r>
      <w:r w:rsidR="00DC6A56" w:rsidRPr="00EC3424">
        <w:rPr>
          <w:sz w:val="20"/>
          <w:szCs w:val="22"/>
        </w:rPr>
        <w:t>e</w:t>
      </w:r>
      <w:r w:rsidRPr="00EC3424">
        <w:rPr>
          <w:sz w:val="20"/>
          <w:szCs w:val="22"/>
        </w:rPr>
        <w:t xml:space="preserve"> there is a risk in not doing so, it is considered </w:t>
      </w:r>
      <w:r w:rsidR="00FE5CE7" w:rsidRPr="00EC3424">
        <w:rPr>
          <w:sz w:val="20"/>
          <w:szCs w:val="22"/>
        </w:rPr>
        <w:t xml:space="preserve">to be low </w:t>
      </w:r>
      <w:r w:rsidRPr="00EC3424">
        <w:rPr>
          <w:sz w:val="20"/>
          <w:szCs w:val="22"/>
        </w:rPr>
        <w:t xml:space="preserve">if </w:t>
      </w:r>
      <w:r w:rsidR="00795599" w:rsidRPr="00EC3424">
        <w:rPr>
          <w:sz w:val="20"/>
          <w:szCs w:val="22"/>
        </w:rPr>
        <w:t xml:space="preserve">we obtain a copy of the registered CMS, </w:t>
      </w:r>
      <w:r w:rsidRPr="00EC3424">
        <w:rPr>
          <w:sz w:val="20"/>
          <w:szCs w:val="22"/>
        </w:rPr>
        <w:t xml:space="preserve">you </w:t>
      </w:r>
      <w:r w:rsidR="001959B5" w:rsidRPr="00EC3424">
        <w:rPr>
          <w:sz w:val="20"/>
          <w:szCs w:val="22"/>
        </w:rPr>
        <w:t xml:space="preserve">provide us </w:t>
      </w:r>
      <w:r w:rsidRPr="00EC3424">
        <w:rPr>
          <w:sz w:val="20"/>
          <w:szCs w:val="22"/>
        </w:rPr>
        <w:t xml:space="preserve">with the information </w:t>
      </w:r>
      <w:r w:rsidR="00FE5CE7" w:rsidRPr="00EC3424">
        <w:rPr>
          <w:sz w:val="20"/>
          <w:szCs w:val="22"/>
        </w:rPr>
        <w:t xml:space="preserve">we have </w:t>
      </w:r>
      <w:r w:rsidRPr="00EC3424">
        <w:rPr>
          <w:sz w:val="20"/>
          <w:szCs w:val="22"/>
        </w:rPr>
        <w:t>requested</w:t>
      </w:r>
      <w:r w:rsidR="001959B5" w:rsidRPr="00EC3424">
        <w:rPr>
          <w:sz w:val="20"/>
          <w:szCs w:val="22"/>
        </w:rPr>
        <w:t xml:space="preserve"> and instruct us to obtain a Body Corporate Information Certificate </w:t>
      </w:r>
      <w:r w:rsidR="00641CA3" w:rsidRPr="00EC3424">
        <w:rPr>
          <w:sz w:val="20"/>
          <w:szCs w:val="22"/>
        </w:rPr>
        <w:t>before</w:t>
      </w:r>
      <w:r w:rsidR="001959B5" w:rsidRPr="00EC3424">
        <w:rPr>
          <w:sz w:val="20"/>
          <w:szCs w:val="22"/>
        </w:rPr>
        <w:t xml:space="preserve"> preparing or giving a disclosure statement</w:t>
      </w:r>
      <w:r w:rsidRPr="00EC3424">
        <w:rPr>
          <w:sz w:val="20"/>
          <w:szCs w:val="22"/>
        </w:rPr>
        <w:t>.</w:t>
      </w:r>
    </w:p>
    <w:p w:rsidR="00A44FE4" w:rsidRPr="00EC3424" w:rsidRDefault="00A44FE4" w:rsidP="00EE68E4">
      <w:pPr>
        <w:pStyle w:val="LexonParagraph2"/>
        <w:rPr>
          <w:sz w:val="20"/>
          <w:szCs w:val="22"/>
        </w:rPr>
      </w:pPr>
      <w:r w:rsidRPr="00EC3424">
        <w:rPr>
          <w:sz w:val="20"/>
          <w:szCs w:val="22"/>
        </w:rPr>
        <w:t xml:space="preserve">Unless you instruct us otherwise, we will not perform a full search of the </w:t>
      </w:r>
      <w:r w:rsidR="00520C15" w:rsidRPr="00EC3424">
        <w:rPr>
          <w:sz w:val="20"/>
          <w:szCs w:val="22"/>
        </w:rPr>
        <w:t xml:space="preserve">body corporate </w:t>
      </w:r>
      <w:r w:rsidRPr="00EC3424">
        <w:rPr>
          <w:sz w:val="20"/>
          <w:szCs w:val="22"/>
        </w:rPr>
        <w:t>records and will rely on</w:t>
      </w:r>
      <w:r w:rsidR="007777CB" w:rsidRPr="00EC3424">
        <w:rPr>
          <w:sz w:val="20"/>
          <w:szCs w:val="22"/>
        </w:rPr>
        <w:t xml:space="preserve"> the </w:t>
      </w:r>
      <w:r w:rsidR="00795599" w:rsidRPr="00EC3424">
        <w:rPr>
          <w:sz w:val="20"/>
          <w:szCs w:val="22"/>
        </w:rPr>
        <w:t xml:space="preserve">registered CMS, the </w:t>
      </w:r>
      <w:r w:rsidR="007777CB" w:rsidRPr="00EC3424">
        <w:rPr>
          <w:sz w:val="20"/>
          <w:szCs w:val="22"/>
        </w:rPr>
        <w:t>information you disclose to us and</w:t>
      </w:r>
      <w:r w:rsidRPr="00EC3424">
        <w:rPr>
          <w:sz w:val="20"/>
          <w:szCs w:val="22"/>
        </w:rPr>
        <w:t xml:space="preserve"> the </w:t>
      </w:r>
      <w:r w:rsidR="00520C15" w:rsidRPr="00EC3424">
        <w:rPr>
          <w:sz w:val="20"/>
          <w:szCs w:val="22"/>
        </w:rPr>
        <w:t>B</w:t>
      </w:r>
      <w:r w:rsidRPr="00EC3424">
        <w:rPr>
          <w:sz w:val="20"/>
          <w:szCs w:val="22"/>
        </w:rPr>
        <w:t xml:space="preserve">ody </w:t>
      </w:r>
      <w:r w:rsidR="00520C15" w:rsidRPr="00EC3424">
        <w:rPr>
          <w:sz w:val="20"/>
          <w:szCs w:val="22"/>
        </w:rPr>
        <w:t>C</w:t>
      </w:r>
      <w:r w:rsidRPr="00EC3424">
        <w:rPr>
          <w:sz w:val="20"/>
          <w:szCs w:val="22"/>
        </w:rPr>
        <w:t xml:space="preserve">orporate </w:t>
      </w:r>
      <w:r w:rsidR="00520C15" w:rsidRPr="00EC3424">
        <w:rPr>
          <w:sz w:val="20"/>
          <w:szCs w:val="22"/>
        </w:rPr>
        <w:t>I</w:t>
      </w:r>
      <w:r w:rsidRPr="00EC3424">
        <w:rPr>
          <w:sz w:val="20"/>
          <w:szCs w:val="22"/>
        </w:rPr>
        <w:t xml:space="preserve">nformation </w:t>
      </w:r>
      <w:r w:rsidR="00520C15" w:rsidRPr="00EC3424">
        <w:rPr>
          <w:sz w:val="20"/>
          <w:szCs w:val="22"/>
        </w:rPr>
        <w:t>C</w:t>
      </w:r>
      <w:r w:rsidRPr="00EC3424">
        <w:rPr>
          <w:sz w:val="20"/>
          <w:szCs w:val="22"/>
        </w:rPr>
        <w:t>ertificate.</w:t>
      </w:r>
      <w:r w:rsidR="006516EC" w:rsidRPr="00EC3424">
        <w:rPr>
          <w:sz w:val="20"/>
          <w:szCs w:val="22"/>
        </w:rPr>
        <w:t xml:space="preserve"> </w:t>
      </w:r>
      <w:r w:rsidRPr="00EC3424">
        <w:rPr>
          <w:sz w:val="20"/>
          <w:szCs w:val="22"/>
        </w:rPr>
        <w:t xml:space="preserve">If you would prefer that we conduct a full search of the body corporate records you should </w:t>
      </w:r>
      <w:r w:rsidR="00641CA3" w:rsidRPr="00EC3424">
        <w:rPr>
          <w:sz w:val="20"/>
          <w:szCs w:val="22"/>
        </w:rPr>
        <w:t xml:space="preserve">call </w:t>
      </w:r>
      <w:r w:rsidRPr="00EC3424">
        <w:rPr>
          <w:sz w:val="20"/>
          <w:szCs w:val="22"/>
        </w:rPr>
        <w:t xml:space="preserve">us </w:t>
      </w:r>
      <w:r w:rsidR="00641CA3" w:rsidRPr="00EC3424">
        <w:rPr>
          <w:sz w:val="20"/>
          <w:szCs w:val="22"/>
        </w:rPr>
        <w:t>as soon as possible</w:t>
      </w:r>
      <w:r w:rsidRPr="00EC3424">
        <w:rPr>
          <w:sz w:val="20"/>
          <w:szCs w:val="22"/>
        </w:rPr>
        <w:t>.</w:t>
      </w:r>
    </w:p>
    <w:p w:rsidR="00FD5091" w:rsidRPr="00EC3424" w:rsidRDefault="00FD5091" w:rsidP="00EC3424">
      <w:pPr>
        <w:pStyle w:val="LexonLevel2"/>
        <w:spacing w:before="240"/>
        <w:rPr>
          <w:sz w:val="24"/>
          <w:szCs w:val="22"/>
        </w:rPr>
      </w:pPr>
      <w:bookmarkStart w:id="1687" w:name="_Toc351455172"/>
      <w:bookmarkStart w:id="1688" w:name="_Toc379292617"/>
      <w:bookmarkStart w:id="1689" w:name="_Toc450050737"/>
      <w:bookmarkStart w:id="1690" w:name="_Toc436129506"/>
      <w:bookmarkStart w:id="1691" w:name="_Toc472059648"/>
      <w:bookmarkStart w:id="1692" w:name="_Toc53581410"/>
      <w:r w:rsidRPr="00EC3424">
        <w:rPr>
          <w:sz w:val="24"/>
          <w:szCs w:val="22"/>
        </w:rPr>
        <w:t>Community Management Statement</w:t>
      </w:r>
      <w:r w:rsidR="00AD5A91" w:rsidRPr="00EC3424">
        <w:rPr>
          <w:sz w:val="24"/>
          <w:szCs w:val="22"/>
        </w:rPr>
        <w:t xml:space="preserve"> (</w:t>
      </w:r>
      <w:r w:rsidR="00C91026" w:rsidRPr="00EC3424">
        <w:rPr>
          <w:sz w:val="24"/>
          <w:szCs w:val="22"/>
        </w:rPr>
        <w:t>‘</w:t>
      </w:r>
      <w:r w:rsidR="00AD5A91" w:rsidRPr="00EC3424">
        <w:rPr>
          <w:sz w:val="24"/>
          <w:szCs w:val="22"/>
        </w:rPr>
        <w:t>CMS</w:t>
      </w:r>
      <w:r w:rsidR="00C91026" w:rsidRPr="00EC3424">
        <w:rPr>
          <w:sz w:val="24"/>
          <w:szCs w:val="22"/>
        </w:rPr>
        <w:t>’</w:t>
      </w:r>
      <w:r w:rsidR="00AD5A91" w:rsidRPr="00EC3424">
        <w:rPr>
          <w:sz w:val="24"/>
          <w:szCs w:val="22"/>
        </w:rPr>
        <w:t>)</w:t>
      </w:r>
      <w:bookmarkEnd w:id="1684"/>
      <w:bookmarkEnd w:id="1685"/>
      <w:bookmarkEnd w:id="1686"/>
      <w:bookmarkEnd w:id="1687"/>
      <w:bookmarkEnd w:id="1688"/>
      <w:bookmarkEnd w:id="1689"/>
      <w:bookmarkEnd w:id="1690"/>
      <w:bookmarkEnd w:id="1691"/>
      <w:bookmarkEnd w:id="1692"/>
    </w:p>
    <w:p w:rsidR="00E67CAE" w:rsidRPr="00EC3424" w:rsidRDefault="00310B12" w:rsidP="00EE68E4">
      <w:pPr>
        <w:pStyle w:val="LexonParagraph2"/>
        <w:rPr>
          <w:sz w:val="20"/>
          <w:szCs w:val="22"/>
        </w:rPr>
      </w:pPr>
      <w:r w:rsidRPr="00EC3424">
        <w:rPr>
          <w:sz w:val="20"/>
          <w:szCs w:val="22"/>
        </w:rPr>
        <w:t xml:space="preserve">The CMS contains information relevant to the </w:t>
      </w:r>
      <w:r w:rsidR="00A25470" w:rsidRPr="00EC3424">
        <w:rPr>
          <w:sz w:val="20"/>
          <w:szCs w:val="22"/>
        </w:rPr>
        <w:t>B</w:t>
      </w:r>
      <w:r w:rsidRPr="00EC3424">
        <w:rPr>
          <w:sz w:val="20"/>
          <w:szCs w:val="22"/>
        </w:rPr>
        <w:t>uyer, including</w:t>
      </w:r>
      <w:r w:rsidR="00FD5091" w:rsidRPr="00EC3424">
        <w:rPr>
          <w:sz w:val="20"/>
          <w:szCs w:val="22"/>
        </w:rPr>
        <w:t xml:space="preserve"> which regulation module applies to the scheme</w:t>
      </w:r>
      <w:r w:rsidR="00E67CAE" w:rsidRPr="00EC3424">
        <w:rPr>
          <w:sz w:val="20"/>
          <w:szCs w:val="22"/>
        </w:rPr>
        <w:t>.</w:t>
      </w:r>
    </w:p>
    <w:p w:rsidR="007808C9" w:rsidRPr="00EC3424" w:rsidRDefault="00E67CAE" w:rsidP="00EE68E4">
      <w:pPr>
        <w:pStyle w:val="LexonParagraph2"/>
        <w:rPr>
          <w:sz w:val="20"/>
          <w:szCs w:val="22"/>
        </w:rPr>
      </w:pPr>
      <w:r w:rsidRPr="00EC3424">
        <w:rPr>
          <w:sz w:val="20"/>
          <w:szCs w:val="22"/>
        </w:rPr>
        <w:t xml:space="preserve">The CMS also contains information regarding the </w:t>
      </w:r>
      <w:r w:rsidR="00742BA1" w:rsidRPr="00EC3424">
        <w:rPr>
          <w:sz w:val="20"/>
          <w:szCs w:val="22"/>
        </w:rPr>
        <w:t>CSLE</w:t>
      </w:r>
      <w:r w:rsidRPr="00EC3424">
        <w:rPr>
          <w:sz w:val="20"/>
          <w:szCs w:val="22"/>
        </w:rPr>
        <w:t xml:space="preserve"> and the </w:t>
      </w:r>
      <w:r w:rsidR="00742BA1" w:rsidRPr="00EC3424">
        <w:rPr>
          <w:sz w:val="20"/>
          <w:szCs w:val="22"/>
        </w:rPr>
        <w:t>ISLE</w:t>
      </w:r>
      <w:r w:rsidRPr="00EC3424">
        <w:rPr>
          <w:sz w:val="20"/>
          <w:szCs w:val="22"/>
        </w:rPr>
        <w:t>.</w:t>
      </w:r>
    </w:p>
    <w:p w:rsidR="007808C9" w:rsidRPr="00EC3424" w:rsidRDefault="00E67CAE" w:rsidP="00EE68E4">
      <w:pPr>
        <w:pStyle w:val="LexonParagraph2"/>
        <w:rPr>
          <w:sz w:val="20"/>
          <w:szCs w:val="22"/>
        </w:rPr>
      </w:pPr>
      <w:r w:rsidRPr="00EC3424">
        <w:rPr>
          <w:sz w:val="20"/>
          <w:szCs w:val="22"/>
        </w:rPr>
        <w:t xml:space="preserve">The CSLE is the basis for calculating your proportion of body corporate administrative and sinking fund levies payable (except </w:t>
      </w:r>
      <w:r w:rsidR="00AE7D94" w:rsidRPr="00EC3424">
        <w:rPr>
          <w:sz w:val="20"/>
          <w:szCs w:val="22"/>
        </w:rPr>
        <w:t>for</w:t>
      </w:r>
      <w:r w:rsidRPr="00EC3424">
        <w:rPr>
          <w:sz w:val="20"/>
          <w:szCs w:val="22"/>
        </w:rPr>
        <w:t xml:space="preserve"> insurance) and is the value of your voting rights on an ordinary resolution.</w:t>
      </w:r>
    </w:p>
    <w:p w:rsidR="00E67CAE" w:rsidRPr="00EC3424" w:rsidRDefault="00E67CAE" w:rsidP="00EE68E4">
      <w:pPr>
        <w:pStyle w:val="LexonParagraph2"/>
        <w:rPr>
          <w:sz w:val="20"/>
          <w:szCs w:val="22"/>
        </w:rPr>
      </w:pPr>
      <w:r w:rsidRPr="00EC3424">
        <w:rPr>
          <w:sz w:val="20"/>
          <w:szCs w:val="22"/>
        </w:rPr>
        <w:t xml:space="preserve">The ISLE is the basis for calculating </w:t>
      </w:r>
      <w:r w:rsidR="00FC1F2D" w:rsidRPr="00EC3424">
        <w:rPr>
          <w:sz w:val="20"/>
          <w:szCs w:val="22"/>
        </w:rPr>
        <w:t xml:space="preserve">your </w:t>
      </w:r>
      <w:r w:rsidRPr="00EC3424">
        <w:rPr>
          <w:sz w:val="20"/>
          <w:szCs w:val="22"/>
        </w:rPr>
        <w:t>portion of the insurance premium, your share of the common property, your interest on termination of the scheme and the unimproved value of the lot.</w:t>
      </w:r>
    </w:p>
    <w:p w:rsidR="00FC1F2D" w:rsidRPr="00EC3424" w:rsidRDefault="00FC1F2D" w:rsidP="00EE68E4">
      <w:pPr>
        <w:pStyle w:val="LexonParagraph2"/>
        <w:rPr>
          <w:sz w:val="20"/>
          <w:szCs w:val="22"/>
        </w:rPr>
      </w:pPr>
      <w:r w:rsidRPr="00EC3424">
        <w:rPr>
          <w:sz w:val="20"/>
          <w:szCs w:val="22"/>
        </w:rPr>
        <w:t>The CMS specifies:</w:t>
      </w:r>
    </w:p>
    <w:p w:rsidR="003F02F7" w:rsidRPr="00EC3424" w:rsidRDefault="00FD5091" w:rsidP="00EC3424">
      <w:pPr>
        <w:pStyle w:val="ListParagraph"/>
        <w:numPr>
          <w:ilvl w:val="0"/>
          <w:numId w:val="48"/>
        </w:numPr>
        <w:spacing w:before="180" w:after="120"/>
        <w:ind w:left="567" w:hanging="567"/>
        <w:contextualSpacing w:val="0"/>
        <w:rPr>
          <w:sz w:val="22"/>
        </w:rPr>
      </w:pPr>
      <w:r w:rsidRPr="00EC3424">
        <w:t xml:space="preserve">the </w:t>
      </w:r>
      <w:r w:rsidR="00FA534D" w:rsidRPr="00EC3424">
        <w:t xml:space="preserve">CSLE </w:t>
      </w:r>
      <w:r w:rsidRPr="00EC3424">
        <w:t>for the lot</w:t>
      </w:r>
      <w:r w:rsidR="00942EA7" w:rsidRPr="00EC3424">
        <w:t xml:space="preserve"> you are </w:t>
      </w:r>
      <w:r w:rsidR="004262BF" w:rsidRPr="00EC3424">
        <w:t>selling</w:t>
      </w:r>
      <w:r w:rsidRPr="00EC3424">
        <w:t xml:space="preserve"> and the aggregate </w:t>
      </w:r>
      <w:r w:rsidR="00FA534D" w:rsidRPr="00EC3424">
        <w:t>CSLE</w:t>
      </w:r>
      <w:r w:rsidR="00144500" w:rsidRPr="00EC3424">
        <w:t xml:space="preserve"> (which is the total of all CSLEs for all the lots in the scheme and determines what proportion of the body corporates levies you will be liable to pay compared to other lots)</w:t>
      </w:r>
      <w:r w:rsidR="00251D27" w:rsidRPr="00EC3424">
        <w:t>. F</w:t>
      </w:r>
      <w:r w:rsidR="00FD6536" w:rsidRPr="00EC3424">
        <w:t>or a scheme established before 14 April 2011 the lot entitlements must be equal</w:t>
      </w:r>
      <w:r w:rsidR="00942EA7" w:rsidRPr="00EC3424">
        <w:t xml:space="preserve"> unless there is an explanation</w:t>
      </w:r>
      <w:r w:rsidR="00FD6536" w:rsidRPr="00EC3424">
        <w:t xml:space="preserve"> in the CMS </w:t>
      </w:r>
      <w:r w:rsidR="00942EA7" w:rsidRPr="00EC3424">
        <w:t xml:space="preserve">as to why </w:t>
      </w:r>
      <w:r w:rsidR="00742BA1" w:rsidRPr="00EC3424">
        <w:t xml:space="preserve">it </w:t>
      </w:r>
      <w:r w:rsidR="00FD6536" w:rsidRPr="00EC3424">
        <w:t>is just and equitable in the circumstances for them not to be equal (however, no explanation is required if the scheme was established before 4 March 2003)</w:t>
      </w:r>
      <w:r w:rsidR="00251D27" w:rsidRPr="00EC3424">
        <w:t>. F</w:t>
      </w:r>
      <w:r w:rsidR="00AD5A91" w:rsidRPr="00EC3424">
        <w:t xml:space="preserve">or a scheme established after </w:t>
      </w:r>
      <w:r w:rsidR="00FD6536" w:rsidRPr="00EC3424">
        <w:t xml:space="preserve">14 April </w:t>
      </w:r>
      <w:r w:rsidR="00AD5A91" w:rsidRPr="00EC3424">
        <w:t>2011</w:t>
      </w:r>
      <w:r w:rsidR="00325B23" w:rsidRPr="00EC3424">
        <w:t>:</w:t>
      </w:r>
    </w:p>
    <w:p w:rsidR="007808C9" w:rsidRPr="00EC3424" w:rsidRDefault="00AD5A91" w:rsidP="00EC3424">
      <w:pPr>
        <w:pStyle w:val="LexonLevel4"/>
        <w:spacing w:before="180" w:after="120"/>
        <w:rPr>
          <w:sz w:val="20"/>
          <w:szCs w:val="22"/>
        </w:rPr>
      </w:pPr>
      <w:r w:rsidRPr="00EC3424">
        <w:rPr>
          <w:sz w:val="20"/>
          <w:szCs w:val="22"/>
        </w:rPr>
        <w:t>the CSLE are</w:t>
      </w:r>
      <w:r w:rsidR="00251D27" w:rsidRPr="00EC3424">
        <w:rPr>
          <w:sz w:val="20"/>
          <w:szCs w:val="22"/>
        </w:rPr>
        <w:t xml:space="preserve"> to be</w:t>
      </w:r>
      <w:r w:rsidRPr="00EC3424">
        <w:rPr>
          <w:sz w:val="20"/>
          <w:szCs w:val="22"/>
        </w:rPr>
        <w:t xml:space="preserve"> based on the equality principle or the relativ</w:t>
      </w:r>
      <w:r w:rsidR="00421097" w:rsidRPr="00EC3424">
        <w:rPr>
          <w:sz w:val="20"/>
          <w:szCs w:val="22"/>
        </w:rPr>
        <w:t>it</w:t>
      </w:r>
      <w:r w:rsidRPr="00EC3424">
        <w:rPr>
          <w:sz w:val="20"/>
          <w:szCs w:val="22"/>
        </w:rPr>
        <w:t>y principle;</w:t>
      </w:r>
    </w:p>
    <w:p w:rsidR="007808C9" w:rsidRPr="00EC3424" w:rsidRDefault="00472C03" w:rsidP="00EC3424">
      <w:pPr>
        <w:pStyle w:val="LexonLevel4"/>
        <w:spacing w:before="180" w:after="120"/>
        <w:rPr>
          <w:sz w:val="20"/>
          <w:szCs w:val="22"/>
        </w:rPr>
      </w:pPr>
      <w:r w:rsidRPr="00EC3424">
        <w:rPr>
          <w:sz w:val="20"/>
          <w:szCs w:val="22"/>
        </w:rPr>
        <w:t xml:space="preserve">if the equality principle applies, the lot entitlements </w:t>
      </w:r>
      <w:r w:rsidR="00AD5A91" w:rsidRPr="00EC3424">
        <w:rPr>
          <w:sz w:val="20"/>
          <w:szCs w:val="22"/>
        </w:rPr>
        <w:t xml:space="preserve">must be </w:t>
      </w:r>
      <w:r w:rsidRPr="00EC3424">
        <w:rPr>
          <w:sz w:val="20"/>
          <w:szCs w:val="22"/>
        </w:rPr>
        <w:t xml:space="preserve">equal, </w:t>
      </w:r>
      <w:r w:rsidR="00942EA7" w:rsidRPr="00EC3424">
        <w:rPr>
          <w:sz w:val="20"/>
          <w:szCs w:val="22"/>
        </w:rPr>
        <w:t>unless there is an explanation in</w:t>
      </w:r>
      <w:r w:rsidR="00AD5A91" w:rsidRPr="00EC3424">
        <w:rPr>
          <w:sz w:val="20"/>
          <w:szCs w:val="22"/>
        </w:rPr>
        <w:t xml:space="preserve"> the CMS </w:t>
      </w:r>
      <w:r w:rsidR="00942EA7" w:rsidRPr="00EC3424">
        <w:rPr>
          <w:sz w:val="20"/>
          <w:szCs w:val="22"/>
        </w:rPr>
        <w:t xml:space="preserve">as to why </w:t>
      </w:r>
      <w:r w:rsidRPr="00EC3424">
        <w:rPr>
          <w:sz w:val="20"/>
          <w:szCs w:val="22"/>
        </w:rPr>
        <w:t>it is just and equitable in the circumstances for them not to be equal</w:t>
      </w:r>
      <w:r w:rsidR="003F02F7" w:rsidRPr="00EC3424">
        <w:rPr>
          <w:sz w:val="20"/>
          <w:szCs w:val="22"/>
        </w:rPr>
        <w:t>;</w:t>
      </w:r>
    </w:p>
    <w:p w:rsidR="00472C03" w:rsidRPr="00EC3424" w:rsidRDefault="00472C03" w:rsidP="00EC3424">
      <w:pPr>
        <w:pStyle w:val="LexonLevel4"/>
        <w:spacing w:before="180" w:after="120"/>
        <w:rPr>
          <w:sz w:val="20"/>
          <w:szCs w:val="22"/>
        </w:rPr>
      </w:pPr>
      <w:r w:rsidRPr="00EC3424">
        <w:rPr>
          <w:sz w:val="20"/>
          <w:szCs w:val="22"/>
        </w:rPr>
        <w:t>if the relativ</w:t>
      </w:r>
      <w:r w:rsidR="00421097" w:rsidRPr="00EC3424">
        <w:rPr>
          <w:sz w:val="20"/>
          <w:szCs w:val="22"/>
        </w:rPr>
        <w:t>it</w:t>
      </w:r>
      <w:r w:rsidRPr="00EC3424">
        <w:rPr>
          <w:sz w:val="20"/>
          <w:szCs w:val="22"/>
        </w:rPr>
        <w:t>y principle applies</w:t>
      </w:r>
      <w:r w:rsidR="00AD5A91" w:rsidRPr="00EC3424">
        <w:rPr>
          <w:sz w:val="20"/>
          <w:szCs w:val="22"/>
        </w:rPr>
        <w:t>,</w:t>
      </w:r>
      <w:r w:rsidRPr="00EC3424">
        <w:rPr>
          <w:sz w:val="20"/>
          <w:szCs w:val="22"/>
        </w:rPr>
        <w:t xml:space="preserve"> the CMS </w:t>
      </w:r>
      <w:r w:rsidR="00AD5A91" w:rsidRPr="00EC3424">
        <w:rPr>
          <w:sz w:val="20"/>
          <w:szCs w:val="22"/>
        </w:rPr>
        <w:t xml:space="preserve">must include an explanation which </w:t>
      </w:r>
      <w:r w:rsidRPr="00EC3424">
        <w:rPr>
          <w:sz w:val="20"/>
          <w:szCs w:val="22"/>
        </w:rPr>
        <w:t>demonstrate</w:t>
      </w:r>
      <w:r w:rsidR="00AD5A91" w:rsidRPr="00EC3424">
        <w:rPr>
          <w:sz w:val="20"/>
          <w:szCs w:val="22"/>
        </w:rPr>
        <w:t>s</w:t>
      </w:r>
      <w:r w:rsidRPr="00EC3424">
        <w:rPr>
          <w:sz w:val="20"/>
          <w:szCs w:val="22"/>
        </w:rPr>
        <w:t xml:space="preserve"> the relationship between the lots by reference to one or more particular relevant factors, including the following</w:t>
      </w:r>
      <w:r w:rsidR="00325B23" w:rsidRPr="00EC3424">
        <w:rPr>
          <w:sz w:val="20"/>
          <w:szCs w:val="22"/>
        </w:rPr>
        <w:t>:</w:t>
      </w:r>
    </w:p>
    <w:p w:rsidR="00194C33" w:rsidRPr="00EC3424" w:rsidRDefault="00472C03" w:rsidP="00EC3424">
      <w:pPr>
        <w:pStyle w:val="LexonLevel5"/>
        <w:spacing w:before="180" w:after="120"/>
        <w:ind w:left="1418" w:hanging="284"/>
        <w:rPr>
          <w:sz w:val="20"/>
          <w:szCs w:val="22"/>
        </w:rPr>
      </w:pPr>
      <w:r w:rsidRPr="00EC3424">
        <w:rPr>
          <w:sz w:val="20"/>
          <w:szCs w:val="22"/>
        </w:rPr>
        <w:t xml:space="preserve">how the </w:t>
      </w:r>
      <w:r w:rsidR="005D48FA" w:rsidRPr="00EC3424">
        <w:rPr>
          <w:sz w:val="20"/>
          <w:szCs w:val="22"/>
        </w:rPr>
        <w:t>C</w:t>
      </w:r>
      <w:r w:rsidRPr="00EC3424">
        <w:rPr>
          <w:sz w:val="20"/>
          <w:szCs w:val="22"/>
        </w:rPr>
        <w:t xml:space="preserve">ommunity </w:t>
      </w:r>
      <w:r w:rsidR="005D48FA" w:rsidRPr="00EC3424">
        <w:rPr>
          <w:sz w:val="20"/>
          <w:szCs w:val="22"/>
        </w:rPr>
        <w:t>T</w:t>
      </w:r>
      <w:r w:rsidRPr="00EC3424">
        <w:rPr>
          <w:sz w:val="20"/>
          <w:szCs w:val="22"/>
        </w:rPr>
        <w:t xml:space="preserve">itles </w:t>
      </w:r>
      <w:r w:rsidR="005D48FA" w:rsidRPr="00EC3424">
        <w:rPr>
          <w:sz w:val="20"/>
          <w:szCs w:val="22"/>
        </w:rPr>
        <w:t>S</w:t>
      </w:r>
      <w:r w:rsidRPr="00EC3424">
        <w:rPr>
          <w:sz w:val="20"/>
          <w:szCs w:val="22"/>
        </w:rPr>
        <w:t>cheme is structured;</w:t>
      </w:r>
      <w:r w:rsidR="00194C33" w:rsidRPr="00EC3424">
        <w:rPr>
          <w:sz w:val="20"/>
          <w:szCs w:val="22"/>
        </w:rPr>
        <w:t xml:space="preserve"> </w:t>
      </w:r>
    </w:p>
    <w:p w:rsidR="00472C03" w:rsidRPr="00EC3424" w:rsidRDefault="00472C03" w:rsidP="00EC3424">
      <w:pPr>
        <w:pStyle w:val="LexonLevel5"/>
        <w:spacing w:before="180" w:after="120"/>
        <w:ind w:left="1418" w:hanging="284"/>
        <w:rPr>
          <w:sz w:val="20"/>
          <w:szCs w:val="22"/>
        </w:rPr>
      </w:pPr>
      <w:r w:rsidRPr="00EC3424">
        <w:rPr>
          <w:sz w:val="20"/>
          <w:szCs w:val="22"/>
        </w:rPr>
        <w:t xml:space="preserve">the </w:t>
      </w:r>
      <w:r w:rsidR="003F02F7" w:rsidRPr="00EC3424">
        <w:rPr>
          <w:sz w:val="20"/>
          <w:szCs w:val="22"/>
        </w:rPr>
        <w:t>natur</w:t>
      </w:r>
      <w:r w:rsidRPr="00EC3424">
        <w:rPr>
          <w:sz w:val="20"/>
          <w:szCs w:val="22"/>
        </w:rPr>
        <w:t>e, features and characteristics of the lots;</w:t>
      </w:r>
    </w:p>
    <w:p w:rsidR="00472C03" w:rsidRPr="00EC3424" w:rsidRDefault="00472C03" w:rsidP="00EC3424">
      <w:pPr>
        <w:pStyle w:val="LexonLevel5"/>
        <w:spacing w:before="180" w:after="120"/>
        <w:ind w:left="1418" w:hanging="284"/>
        <w:rPr>
          <w:sz w:val="20"/>
          <w:szCs w:val="22"/>
        </w:rPr>
      </w:pPr>
      <w:r w:rsidRPr="00EC3424">
        <w:rPr>
          <w:sz w:val="20"/>
          <w:szCs w:val="22"/>
        </w:rPr>
        <w:t>the purposes for which the lots are used;</w:t>
      </w:r>
    </w:p>
    <w:p w:rsidR="00472C03" w:rsidRPr="00EC3424" w:rsidRDefault="00472C03" w:rsidP="00EC3424">
      <w:pPr>
        <w:pStyle w:val="LexonLevel5"/>
        <w:spacing w:before="180" w:after="120"/>
        <w:ind w:left="1418" w:hanging="284"/>
        <w:rPr>
          <w:sz w:val="20"/>
          <w:szCs w:val="22"/>
        </w:rPr>
      </w:pPr>
      <w:r w:rsidRPr="00EC3424">
        <w:rPr>
          <w:sz w:val="20"/>
          <w:szCs w:val="22"/>
        </w:rPr>
        <w:t>the impact the lots may have on costs of maintaining the common property;</w:t>
      </w:r>
      <w:r w:rsidR="00AD5A91" w:rsidRPr="00EC3424">
        <w:rPr>
          <w:sz w:val="20"/>
          <w:szCs w:val="22"/>
        </w:rPr>
        <w:t xml:space="preserve"> and</w:t>
      </w:r>
    </w:p>
    <w:p w:rsidR="00472C03" w:rsidRPr="00EC3424" w:rsidRDefault="00472C03" w:rsidP="00EC3424">
      <w:pPr>
        <w:pStyle w:val="LexonLevel5"/>
        <w:spacing w:before="180" w:after="120"/>
        <w:ind w:left="1418" w:hanging="284"/>
        <w:rPr>
          <w:sz w:val="20"/>
          <w:szCs w:val="22"/>
        </w:rPr>
      </w:pPr>
      <w:r w:rsidRPr="00EC3424">
        <w:rPr>
          <w:sz w:val="20"/>
          <w:szCs w:val="22"/>
        </w:rPr>
        <w:t>th</w:t>
      </w:r>
      <w:r w:rsidR="00AD5A91" w:rsidRPr="00EC3424">
        <w:rPr>
          <w:sz w:val="20"/>
          <w:szCs w:val="22"/>
        </w:rPr>
        <w:t>e market values of the lots.</w:t>
      </w:r>
    </w:p>
    <w:p w:rsidR="007808C9" w:rsidRPr="00EC3424" w:rsidRDefault="00FD5091" w:rsidP="00EC3424">
      <w:pPr>
        <w:pStyle w:val="ListParagraph"/>
        <w:numPr>
          <w:ilvl w:val="0"/>
          <w:numId w:val="48"/>
        </w:numPr>
        <w:spacing w:before="180" w:after="120"/>
        <w:ind w:left="567" w:hanging="567"/>
        <w:contextualSpacing w:val="0"/>
        <w:rPr>
          <w:sz w:val="22"/>
        </w:rPr>
      </w:pPr>
      <w:r w:rsidRPr="00EC3424">
        <w:t xml:space="preserve">the </w:t>
      </w:r>
      <w:r w:rsidR="00F23359" w:rsidRPr="00EC3424">
        <w:t xml:space="preserve">ISLE </w:t>
      </w:r>
      <w:r w:rsidRPr="00EC3424">
        <w:t>for the lot</w:t>
      </w:r>
      <w:r w:rsidR="00942EA7" w:rsidRPr="00EC3424">
        <w:t xml:space="preserve"> and </w:t>
      </w:r>
      <w:r w:rsidR="00FC2F1E" w:rsidRPr="00EC3424">
        <w:t xml:space="preserve">the aggregate </w:t>
      </w:r>
      <w:r w:rsidR="00F23359" w:rsidRPr="00EC3424">
        <w:t>ISLE</w:t>
      </w:r>
      <w:r w:rsidR="00AE7D94" w:rsidRPr="00EC3424">
        <w:t xml:space="preserve"> (which is the total of all I</w:t>
      </w:r>
      <w:r w:rsidR="00144500" w:rsidRPr="00EC3424">
        <w:t xml:space="preserve">SLEs for all the lots in the scheme and determines what proportion of the body corporates insurance you </w:t>
      </w:r>
      <w:r w:rsidR="004262BF" w:rsidRPr="00EC3424">
        <w:t>are</w:t>
      </w:r>
      <w:r w:rsidR="00144500" w:rsidRPr="00EC3424">
        <w:t xml:space="preserve"> liable to pay compared to other lots)</w:t>
      </w:r>
      <w:r w:rsidR="00942EA7" w:rsidRPr="00EC3424">
        <w:t>.</w:t>
      </w:r>
      <w:r w:rsidR="006516EC" w:rsidRPr="00EC3424">
        <w:t xml:space="preserve"> </w:t>
      </w:r>
      <w:r w:rsidR="00942EA7" w:rsidRPr="00EC3424">
        <w:t>F</w:t>
      </w:r>
      <w:r w:rsidR="00721429" w:rsidRPr="00EC3424">
        <w:t>or a scheme established after 14</w:t>
      </w:r>
      <w:r w:rsidR="00942EA7" w:rsidRPr="00EC3424">
        <w:t xml:space="preserve"> April </w:t>
      </w:r>
      <w:r w:rsidR="00721429" w:rsidRPr="00EC3424">
        <w:t xml:space="preserve">2011, </w:t>
      </w:r>
      <w:r w:rsidR="00942EA7" w:rsidRPr="00EC3424">
        <w:t xml:space="preserve">the CMS </w:t>
      </w:r>
      <w:r w:rsidR="00980E13" w:rsidRPr="00EC3424">
        <w:t>include</w:t>
      </w:r>
      <w:r w:rsidR="003F02F7" w:rsidRPr="00EC3424">
        <w:t>s</w:t>
      </w:r>
      <w:r w:rsidR="00942EA7" w:rsidRPr="00EC3424">
        <w:t xml:space="preserve"> either</w:t>
      </w:r>
      <w:r w:rsidR="00980E13" w:rsidRPr="00EC3424">
        <w:t xml:space="preserve"> a statement that </w:t>
      </w:r>
      <w:r w:rsidR="003F02F7" w:rsidRPr="00EC3424">
        <w:t xml:space="preserve">the </w:t>
      </w:r>
      <w:r w:rsidR="00F772CE" w:rsidRPr="00EC3424">
        <w:t>ISLE reflect</w:t>
      </w:r>
      <w:r w:rsidR="003F02F7" w:rsidRPr="00EC3424">
        <w:t>s</w:t>
      </w:r>
      <w:r w:rsidR="00F772CE" w:rsidRPr="00EC3424">
        <w:t xml:space="preserve"> the respective market values of the lots</w:t>
      </w:r>
      <w:r w:rsidR="00AD5A91" w:rsidRPr="00EC3424">
        <w:t xml:space="preserve"> </w:t>
      </w:r>
      <w:r w:rsidR="00942EA7" w:rsidRPr="00EC3424">
        <w:t xml:space="preserve">or </w:t>
      </w:r>
      <w:r w:rsidR="00AD5A91" w:rsidRPr="00EC3424">
        <w:t xml:space="preserve">an explanation as to why it is </w:t>
      </w:r>
      <w:r w:rsidR="00F772CE" w:rsidRPr="00EC3424">
        <w:t xml:space="preserve">just and equitable in the circumstances for </w:t>
      </w:r>
      <w:r w:rsidR="00AD5A91" w:rsidRPr="00EC3424">
        <w:t xml:space="preserve">the ISLE </w:t>
      </w:r>
      <w:r w:rsidR="00F772CE" w:rsidRPr="00EC3424">
        <w:t xml:space="preserve">not to reflect </w:t>
      </w:r>
      <w:r w:rsidR="003F02F7" w:rsidRPr="00EC3424">
        <w:t xml:space="preserve">the </w:t>
      </w:r>
      <w:r w:rsidR="00F772CE" w:rsidRPr="00EC3424">
        <w:t>respective market values</w:t>
      </w:r>
      <w:r w:rsidR="003F02F7" w:rsidRPr="00EC3424">
        <w:t xml:space="preserve"> of the lots</w:t>
      </w:r>
      <w:r w:rsidR="00251D27" w:rsidRPr="00EC3424">
        <w:t>;</w:t>
      </w:r>
    </w:p>
    <w:p w:rsidR="00FD5091" w:rsidRPr="00EC3424" w:rsidRDefault="00FD5091" w:rsidP="00EC3424">
      <w:pPr>
        <w:pStyle w:val="ListParagraph"/>
        <w:numPr>
          <w:ilvl w:val="0"/>
          <w:numId w:val="48"/>
        </w:numPr>
        <w:spacing w:before="180" w:after="120"/>
        <w:ind w:left="567" w:hanging="567"/>
        <w:contextualSpacing w:val="0"/>
        <w:rPr>
          <w:sz w:val="22"/>
        </w:rPr>
      </w:pPr>
      <w:r w:rsidRPr="00EC3424">
        <w:t>the by-laws which apply to the scheme</w:t>
      </w:r>
      <w:r w:rsidR="00310B12" w:rsidRPr="00EC3424">
        <w:t>; and</w:t>
      </w:r>
    </w:p>
    <w:p w:rsidR="00D11D50" w:rsidRPr="00EC3424" w:rsidRDefault="006C7801" w:rsidP="00EC3424">
      <w:pPr>
        <w:pStyle w:val="ListParagraph"/>
        <w:numPr>
          <w:ilvl w:val="0"/>
          <w:numId w:val="48"/>
        </w:numPr>
        <w:spacing w:before="180" w:after="120"/>
        <w:ind w:left="567" w:hanging="567"/>
        <w:contextualSpacing w:val="0"/>
        <w:rPr>
          <w:sz w:val="22"/>
        </w:rPr>
      </w:pPr>
      <w:r w:rsidRPr="00EC3424">
        <w:t>if exclusive use areas have been allocated</w:t>
      </w:r>
      <w:r w:rsidR="00742BA1" w:rsidRPr="00EC3424">
        <w:t xml:space="preserve">, </w:t>
      </w:r>
      <w:r w:rsidRPr="00EC3424">
        <w:t>include</w:t>
      </w:r>
      <w:r w:rsidR="00FD5091" w:rsidRPr="00EC3424">
        <w:t xml:space="preserve"> plans </w:t>
      </w:r>
      <w:r w:rsidR="00FC2F1E" w:rsidRPr="00EC3424">
        <w:t xml:space="preserve">(and a supporting by-law) </w:t>
      </w:r>
      <w:r w:rsidR="00AE7D94" w:rsidRPr="00EC3424">
        <w:t>showing</w:t>
      </w:r>
      <w:r w:rsidR="00FD5091" w:rsidRPr="00EC3424">
        <w:t xml:space="preserve"> the exclusive use areas </w:t>
      </w:r>
      <w:r w:rsidRPr="00EC3424">
        <w:t xml:space="preserve">allocated to various </w:t>
      </w:r>
      <w:r w:rsidR="00FD5091" w:rsidRPr="00EC3424">
        <w:t>lots in the scheme.</w:t>
      </w:r>
    </w:p>
    <w:p w:rsidR="00706000" w:rsidRPr="00EC3424" w:rsidRDefault="00721429" w:rsidP="00EE68E4">
      <w:pPr>
        <w:pStyle w:val="LexonParagraph2"/>
        <w:keepNext/>
        <w:rPr>
          <w:sz w:val="20"/>
          <w:szCs w:val="22"/>
        </w:rPr>
      </w:pPr>
      <w:r w:rsidRPr="00EC3424">
        <w:rPr>
          <w:sz w:val="20"/>
          <w:szCs w:val="22"/>
        </w:rPr>
        <w:t xml:space="preserve">If you </w:t>
      </w:r>
      <w:r w:rsidR="00310B12" w:rsidRPr="00EC3424">
        <w:rPr>
          <w:sz w:val="20"/>
          <w:szCs w:val="22"/>
        </w:rPr>
        <w:t>are</w:t>
      </w:r>
      <w:r w:rsidR="00706000" w:rsidRPr="00EC3424">
        <w:rPr>
          <w:sz w:val="20"/>
          <w:szCs w:val="22"/>
        </w:rPr>
        <w:t xml:space="preserve"> the original owner for the </w:t>
      </w:r>
      <w:r w:rsidR="005D48FA" w:rsidRPr="00EC3424">
        <w:rPr>
          <w:sz w:val="20"/>
          <w:szCs w:val="22"/>
        </w:rPr>
        <w:t>C</w:t>
      </w:r>
      <w:r w:rsidR="00706000" w:rsidRPr="00EC3424">
        <w:rPr>
          <w:sz w:val="20"/>
          <w:szCs w:val="22"/>
        </w:rPr>
        <w:t xml:space="preserve">ommunity </w:t>
      </w:r>
      <w:r w:rsidR="005D48FA" w:rsidRPr="00EC3424">
        <w:rPr>
          <w:sz w:val="20"/>
          <w:szCs w:val="22"/>
        </w:rPr>
        <w:t>T</w:t>
      </w:r>
      <w:r w:rsidR="00706000" w:rsidRPr="00EC3424">
        <w:rPr>
          <w:sz w:val="20"/>
          <w:szCs w:val="22"/>
        </w:rPr>
        <w:t xml:space="preserve">itles </w:t>
      </w:r>
      <w:r w:rsidR="005D48FA" w:rsidRPr="00EC3424">
        <w:rPr>
          <w:sz w:val="20"/>
          <w:szCs w:val="22"/>
        </w:rPr>
        <w:t>S</w:t>
      </w:r>
      <w:r w:rsidR="00706000" w:rsidRPr="00EC3424">
        <w:rPr>
          <w:sz w:val="20"/>
          <w:szCs w:val="22"/>
        </w:rPr>
        <w:t>cheme established on or after 14</w:t>
      </w:r>
      <w:r w:rsidR="00942EA7" w:rsidRPr="00EC3424">
        <w:rPr>
          <w:sz w:val="20"/>
          <w:szCs w:val="22"/>
        </w:rPr>
        <w:t xml:space="preserve"> April </w:t>
      </w:r>
      <w:r w:rsidR="00706000" w:rsidRPr="00EC3424">
        <w:rPr>
          <w:sz w:val="20"/>
          <w:szCs w:val="22"/>
        </w:rPr>
        <w:t xml:space="preserve">2011 and </w:t>
      </w:r>
      <w:r w:rsidR="00310B12" w:rsidRPr="00EC3424">
        <w:rPr>
          <w:sz w:val="20"/>
          <w:szCs w:val="22"/>
        </w:rPr>
        <w:t xml:space="preserve">the </w:t>
      </w:r>
      <w:r w:rsidR="00E442EC" w:rsidRPr="00EC3424">
        <w:rPr>
          <w:sz w:val="20"/>
          <w:szCs w:val="22"/>
        </w:rPr>
        <w:t>B</w:t>
      </w:r>
      <w:r w:rsidR="00310B12" w:rsidRPr="00EC3424">
        <w:rPr>
          <w:sz w:val="20"/>
          <w:szCs w:val="22"/>
        </w:rPr>
        <w:t>uyer</w:t>
      </w:r>
      <w:r w:rsidR="00706000" w:rsidRPr="00EC3424">
        <w:rPr>
          <w:sz w:val="20"/>
          <w:szCs w:val="22"/>
        </w:rPr>
        <w:t xml:space="preserve"> reasonably </w:t>
      </w:r>
      <w:r w:rsidR="00310B12" w:rsidRPr="00EC3424">
        <w:rPr>
          <w:sz w:val="20"/>
          <w:szCs w:val="22"/>
        </w:rPr>
        <w:t>believe</w:t>
      </w:r>
      <w:r w:rsidR="004262BF" w:rsidRPr="00EC3424">
        <w:rPr>
          <w:sz w:val="20"/>
          <w:szCs w:val="22"/>
        </w:rPr>
        <w:t>s</w:t>
      </w:r>
      <w:r w:rsidR="00325B23" w:rsidRPr="00EC3424">
        <w:rPr>
          <w:sz w:val="20"/>
          <w:szCs w:val="22"/>
        </w:rPr>
        <w:t>:</w:t>
      </w:r>
    </w:p>
    <w:p w:rsidR="007808C9" w:rsidRPr="00EC3424" w:rsidRDefault="00706000" w:rsidP="00EC3424">
      <w:pPr>
        <w:pStyle w:val="ListParagraph"/>
        <w:numPr>
          <w:ilvl w:val="0"/>
          <w:numId w:val="49"/>
        </w:numPr>
        <w:spacing w:before="180" w:after="120"/>
        <w:ind w:left="567" w:hanging="567"/>
        <w:contextualSpacing w:val="0"/>
        <w:rPr>
          <w:sz w:val="22"/>
        </w:rPr>
      </w:pPr>
      <w:r w:rsidRPr="00EC3424">
        <w:t>the C</w:t>
      </w:r>
      <w:r w:rsidR="00827893" w:rsidRPr="00EC3424">
        <w:t>S</w:t>
      </w:r>
      <w:r w:rsidRPr="00EC3424">
        <w:t>LE are inconsistent with the principle upon which they were decided; and</w:t>
      </w:r>
    </w:p>
    <w:p w:rsidR="00706000" w:rsidRPr="00EC3424" w:rsidRDefault="00E442EC" w:rsidP="00EC3424">
      <w:pPr>
        <w:pStyle w:val="ListParagraph"/>
        <w:numPr>
          <w:ilvl w:val="0"/>
          <w:numId w:val="49"/>
        </w:numPr>
        <w:spacing w:before="180" w:after="120"/>
        <w:ind w:left="567" w:hanging="567"/>
        <w:contextualSpacing w:val="0"/>
        <w:rPr>
          <w:sz w:val="22"/>
        </w:rPr>
      </w:pPr>
      <w:r w:rsidRPr="00EC3424">
        <w:t>they</w:t>
      </w:r>
      <w:r w:rsidR="00706000" w:rsidRPr="00EC3424">
        <w:t xml:space="preserve"> would be materially prejudiced if compelled to complete the </w:t>
      </w:r>
      <w:r w:rsidR="005D48FA" w:rsidRPr="00EC3424">
        <w:t>C</w:t>
      </w:r>
      <w:r w:rsidR="00706000" w:rsidRPr="00EC3424">
        <w:t>ontract</w:t>
      </w:r>
      <w:r w:rsidR="003F02F7" w:rsidRPr="00EC3424">
        <w:t>,</w:t>
      </w:r>
    </w:p>
    <w:p w:rsidR="007808C9" w:rsidRPr="00EC3424" w:rsidRDefault="00310B12" w:rsidP="00EE68E4">
      <w:pPr>
        <w:pStyle w:val="LexonParagraph2"/>
        <w:rPr>
          <w:sz w:val="20"/>
          <w:szCs w:val="22"/>
        </w:rPr>
      </w:pPr>
      <w:r w:rsidRPr="00EC3424">
        <w:rPr>
          <w:sz w:val="20"/>
          <w:szCs w:val="22"/>
        </w:rPr>
        <w:t xml:space="preserve">the </w:t>
      </w:r>
      <w:r w:rsidR="00E442EC" w:rsidRPr="00EC3424">
        <w:rPr>
          <w:sz w:val="20"/>
          <w:szCs w:val="22"/>
        </w:rPr>
        <w:t>B</w:t>
      </w:r>
      <w:r w:rsidRPr="00EC3424">
        <w:rPr>
          <w:sz w:val="20"/>
          <w:szCs w:val="22"/>
        </w:rPr>
        <w:t>uyer</w:t>
      </w:r>
      <w:r w:rsidR="00706000" w:rsidRPr="00EC3424">
        <w:rPr>
          <w:sz w:val="20"/>
          <w:szCs w:val="22"/>
        </w:rPr>
        <w:t xml:space="preserve"> may terminate the </w:t>
      </w:r>
      <w:r w:rsidR="00E442EC" w:rsidRPr="00EC3424">
        <w:rPr>
          <w:sz w:val="20"/>
          <w:szCs w:val="22"/>
        </w:rPr>
        <w:t>C</w:t>
      </w:r>
      <w:r w:rsidR="00706000" w:rsidRPr="00EC3424">
        <w:rPr>
          <w:sz w:val="20"/>
          <w:szCs w:val="22"/>
        </w:rPr>
        <w:t>ontract before it settles, by notice in writing</w:t>
      </w:r>
      <w:r w:rsidR="0098570E" w:rsidRPr="00EC3424">
        <w:rPr>
          <w:sz w:val="20"/>
          <w:szCs w:val="22"/>
        </w:rPr>
        <w:t>,</w:t>
      </w:r>
      <w:r w:rsidR="00706000" w:rsidRPr="00EC3424">
        <w:rPr>
          <w:sz w:val="20"/>
          <w:szCs w:val="22"/>
        </w:rPr>
        <w:t xml:space="preserve"> given not later than 30 days (or a longer period agreed between the </w:t>
      </w:r>
      <w:r w:rsidR="005D48FA" w:rsidRPr="00EC3424">
        <w:rPr>
          <w:sz w:val="20"/>
          <w:szCs w:val="22"/>
        </w:rPr>
        <w:t>B</w:t>
      </w:r>
      <w:r w:rsidR="00706000" w:rsidRPr="00EC3424">
        <w:rPr>
          <w:sz w:val="20"/>
          <w:szCs w:val="22"/>
        </w:rPr>
        <w:t xml:space="preserve">uyer and the </w:t>
      </w:r>
      <w:r w:rsidR="005D48FA" w:rsidRPr="00EC3424">
        <w:rPr>
          <w:sz w:val="20"/>
          <w:szCs w:val="22"/>
        </w:rPr>
        <w:t>S</w:t>
      </w:r>
      <w:r w:rsidR="00706000" w:rsidRPr="00EC3424">
        <w:rPr>
          <w:sz w:val="20"/>
          <w:szCs w:val="22"/>
        </w:rPr>
        <w:t xml:space="preserve">eller) after </w:t>
      </w:r>
      <w:r w:rsidRPr="00EC3424">
        <w:rPr>
          <w:sz w:val="20"/>
          <w:szCs w:val="22"/>
        </w:rPr>
        <w:t xml:space="preserve">the </w:t>
      </w:r>
      <w:r w:rsidR="00E442EC" w:rsidRPr="00EC3424">
        <w:rPr>
          <w:sz w:val="20"/>
          <w:szCs w:val="22"/>
        </w:rPr>
        <w:t>B</w:t>
      </w:r>
      <w:r w:rsidRPr="00EC3424">
        <w:rPr>
          <w:sz w:val="20"/>
          <w:szCs w:val="22"/>
        </w:rPr>
        <w:t>uyer</w:t>
      </w:r>
      <w:r w:rsidR="00EC1C9E" w:rsidRPr="00EC3424">
        <w:rPr>
          <w:sz w:val="20"/>
          <w:szCs w:val="22"/>
        </w:rPr>
        <w:t xml:space="preserve"> </w:t>
      </w:r>
      <w:r w:rsidR="00F46A68" w:rsidRPr="00EC3424">
        <w:rPr>
          <w:sz w:val="20"/>
          <w:szCs w:val="22"/>
        </w:rPr>
        <w:t xml:space="preserve">or </w:t>
      </w:r>
      <w:r w:rsidRPr="00EC3424">
        <w:rPr>
          <w:sz w:val="20"/>
          <w:szCs w:val="22"/>
        </w:rPr>
        <w:t xml:space="preserve">the </w:t>
      </w:r>
      <w:r w:rsidR="00E442EC" w:rsidRPr="00EC3424">
        <w:rPr>
          <w:sz w:val="20"/>
          <w:szCs w:val="22"/>
        </w:rPr>
        <w:t>B</w:t>
      </w:r>
      <w:r w:rsidRPr="00EC3424">
        <w:rPr>
          <w:sz w:val="20"/>
          <w:szCs w:val="22"/>
        </w:rPr>
        <w:t>uyer’s</w:t>
      </w:r>
      <w:r w:rsidR="00F46A68" w:rsidRPr="00EC3424">
        <w:rPr>
          <w:sz w:val="20"/>
          <w:szCs w:val="22"/>
        </w:rPr>
        <w:t xml:space="preserve"> </w:t>
      </w:r>
      <w:r w:rsidR="00706000" w:rsidRPr="00EC3424">
        <w:rPr>
          <w:sz w:val="20"/>
          <w:szCs w:val="22"/>
        </w:rPr>
        <w:t>agent receive</w:t>
      </w:r>
      <w:r w:rsidR="00CD0831" w:rsidRPr="00EC3424">
        <w:rPr>
          <w:sz w:val="20"/>
          <w:szCs w:val="22"/>
        </w:rPr>
        <w:t>s</w:t>
      </w:r>
      <w:r w:rsidR="00706000" w:rsidRPr="00EC3424">
        <w:rPr>
          <w:sz w:val="20"/>
          <w:szCs w:val="22"/>
        </w:rPr>
        <w:t xml:space="preserve"> a copy of the </w:t>
      </w:r>
      <w:r w:rsidR="005D48FA" w:rsidRPr="00EC3424">
        <w:rPr>
          <w:sz w:val="20"/>
          <w:szCs w:val="22"/>
        </w:rPr>
        <w:t>C</w:t>
      </w:r>
      <w:r w:rsidR="00706000" w:rsidRPr="00EC3424">
        <w:rPr>
          <w:sz w:val="20"/>
          <w:szCs w:val="22"/>
        </w:rPr>
        <w:t>ontract</w:t>
      </w:r>
      <w:r w:rsidR="00CD0831" w:rsidRPr="00EC3424">
        <w:rPr>
          <w:sz w:val="20"/>
          <w:szCs w:val="22"/>
        </w:rPr>
        <w:t>.</w:t>
      </w:r>
      <w:r w:rsidR="0098570E" w:rsidRPr="00EC3424">
        <w:rPr>
          <w:sz w:val="20"/>
          <w:szCs w:val="22"/>
        </w:rPr>
        <w:t xml:space="preserve"> </w:t>
      </w:r>
      <w:r w:rsidR="00CD0831" w:rsidRPr="00EC3424">
        <w:rPr>
          <w:sz w:val="20"/>
          <w:szCs w:val="22"/>
        </w:rPr>
        <w:t xml:space="preserve">The </w:t>
      </w:r>
      <w:r w:rsidR="00F46A68" w:rsidRPr="00EC3424">
        <w:rPr>
          <w:sz w:val="20"/>
          <w:szCs w:val="22"/>
        </w:rPr>
        <w:t xml:space="preserve">notice </w:t>
      </w:r>
      <w:r w:rsidR="0098570E" w:rsidRPr="00EC3424">
        <w:rPr>
          <w:sz w:val="20"/>
          <w:szCs w:val="22"/>
        </w:rPr>
        <w:t>must identify the relevant section of the BCCM</w:t>
      </w:r>
      <w:r w:rsidR="006E1C0B" w:rsidRPr="00EC3424">
        <w:rPr>
          <w:sz w:val="20"/>
          <w:szCs w:val="22"/>
        </w:rPr>
        <w:t>A</w:t>
      </w:r>
      <w:r w:rsidR="0098570E" w:rsidRPr="00EC3424">
        <w:rPr>
          <w:sz w:val="20"/>
          <w:szCs w:val="22"/>
        </w:rPr>
        <w:t xml:space="preserve"> upon which </w:t>
      </w:r>
      <w:r w:rsidRPr="00EC3424">
        <w:rPr>
          <w:sz w:val="20"/>
          <w:szCs w:val="22"/>
        </w:rPr>
        <w:t xml:space="preserve">the </w:t>
      </w:r>
      <w:r w:rsidR="001B1468" w:rsidRPr="00EC3424">
        <w:rPr>
          <w:sz w:val="20"/>
          <w:szCs w:val="22"/>
        </w:rPr>
        <w:t>Buyer</w:t>
      </w:r>
      <w:r w:rsidRPr="00EC3424">
        <w:rPr>
          <w:sz w:val="20"/>
          <w:szCs w:val="22"/>
        </w:rPr>
        <w:t xml:space="preserve"> relies</w:t>
      </w:r>
      <w:r w:rsidR="00706000" w:rsidRPr="00EC3424">
        <w:rPr>
          <w:sz w:val="20"/>
          <w:szCs w:val="22"/>
        </w:rPr>
        <w:t>.</w:t>
      </w:r>
    </w:p>
    <w:p w:rsidR="007808C9" w:rsidRPr="00EC3424" w:rsidRDefault="00BB44D3" w:rsidP="00EE68E4">
      <w:pPr>
        <w:pStyle w:val="LexonParagraph2"/>
        <w:rPr>
          <w:sz w:val="20"/>
          <w:szCs w:val="22"/>
        </w:rPr>
      </w:pPr>
      <w:r w:rsidRPr="00EC3424">
        <w:rPr>
          <w:sz w:val="20"/>
          <w:szCs w:val="22"/>
        </w:rPr>
        <w:t xml:space="preserve">The </w:t>
      </w:r>
      <w:r w:rsidRPr="00EC3424">
        <w:rPr>
          <w:i/>
          <w:sz w:val="20"/>
          <w:szCs w:val="22"/>
        </w:rPr>
        <w:t>Body Corporate and Community Management and Other Legislation Amendments Act 2012</w:t>
      </w:r>
      <w:r w:rsidRPr="00EC3424">
        <w:rPr>
          <w:sz w:val="20"/>
          <w:szCs w:val="22"/>
        </w:rPr>
        <w:t xml:space="preserve"> </w:t>
      </w:r>
      <w:r w:rsidR="005D48FA" w:rsidRPr="00EC3424">
        <w:rPr>
          <w:sz w:val="20"/>
          <w:szCs w:val="22"/>
        </w:rPr>
        <w:t xml:space="preserve">(Qld) </w:t>
      </w:r>
      <w:r w:rsidR="00C91026" w:rsidRPr="00EC3424">
        <w:rPr>
          <w:sz w:val="20"/>
          <w:szCs w:val="22"/>
        </w:rPr>
        <w:t>(‘</w:t>
      </w:r>
      <w:r w:rsidRPr="00EC3424">
        <w:rPr>
          <w:b/>
          <w:sz w:val="20"/>
          <w:szCs w:val="22"/>
        </w:rPr>
        <w:t>Amending Act</w:t>
      </w:r>
      <w:r w:rsidR="00C91026" w:rsidRPr="00EC3424">
        <w:rPr>
          <w:sz w:val="20"/>
          <w:szCs w:val="22"/>
        </w:rPr>
        <w:t>’</w:t>
      </w:r>
      <w:r w:rsidRPr="00EC3424">
        <w:rPr>
          <w:sz w:val="20"/>
          <w:szCs w:val="22"/>
        </w:rPr>
        <w:t>) changes the process for the review of Body Corporate CSLEs.</w:t>
      </w:r>
      <w:r w:rsidR="006516EC" w:rsidRPr="00EC3424">
        <w:rPr>
          <w:sz w:val="20"/>
          <w:szCs w:val="22"/>
        </w:rPr>
        <w:t xml:space="preserve"> </w:t>
      </w:r>
      <w:r w:rsidRPr="00EC3424">
        <w:rPr>
          <w:sz w:val="20"/>
          <w:szCs w:val="22"/>
        </w:rPr>
        <w:t xml:space="preserve">As a consequence, the </w:t>
      </w:r>
      <w:r w:rsidR="005D48FA" w:rsidRPr="00EC3424">
        <w:rPr>
          <w:sz w:val="20"/>
          <w:szCs w:val="22"/>
        </w:rPr>
        <w:t>s</w:t>
      </w:r>
      <w:r w:rsidRPr="00EC3424">
        <w:rPr>
          <w:sz w:val="20"/>
          <w:szCs w:val="22"/>
        </w:rPr>
        <w:t>cheme in which your lot is situated may be affected by a review of the CSLEs and as a consequence of the review, the proportion of the body corporate levies paid by lot owners may change.</w:t>
      </w:r>
    </w:p>
    <w:p w:rsidR="00BB44D3" w:rsidRPr="00EC3424" w:rsidRDefault="00BB44D3" w:rsidP="00EE68E4">
      <w:pPr>
        <w:pStyle w:val="LexonParagraph2"/>
        <w:rPr>
          <w:sz w:val="20"/>
          <w:szCs w:val="22"/>
        </w:rPr>
      </w:pPr>
      <w:r w:rsidRPr="00EC3424">
        <w:rPr>
          <w:sz w:val="20"/>
          <w:szCs w:val="22"/>
        </w:rPr>
        <w:t>The Amending Act also removes certain rights which existed for a lot owner to apply for a review of how the levies are calculated.</w:t>
      </w:r>
    </w:p>
    <w:p w:rsidR="00BB44D3" w:rsidRPr="00EC3424" w:rsidRDefault="00BB44D3" w:rsidP="00EE68E4">
      <w:pPr>
        <w:pStyle w:val="LexonParagraph2"/>
        <w:rPr>
          <w:sz w:val="20"/>
          <w:szCs w:val="22"/>
        </w:rPr>
      </w:pPr>
      <w:r w:rsidRPr="00EC3424">
        <w:rPr>
          <w:sz w:val="20"/>
          <w:szCs w:val="22"/>
        </w:rPr>
        <w:t>We are not familiar with your circumstances or the history of the body corporate and specific advice about these changes is outside the scope of our current retainer.</w:t>
      </w:r>
      <w:r w:rsidR="006516EC" w:rsidRPr="00EC3424">
        <w:rPr>
          <w:sz w:val="20"/>
          <w:szCs w:val="22"/>
        </w:rPr>
        <w:t xml:space="preserve"> </w:t>
      </w:r>
      <w:r w:rsidRPr="00EC3424">
        <w:rPr>
          <w:sz w:val="20"/>
          <w:szCs w:val="22"/>
        </w:rPr>
        <w:t xml:space="preserve">If you are concerned about the potential impact of the Amending Act on your lot or any recent amendment to the CSLEs in the Scheme then you should </w:t>
      </w:r>
      <w:r w:rsidR="005D48FA" w:rsidRPr="00EC3424">
        <w:rPr>
          <w:sz w:val="20"/>
          <w:szCs w:val="22"/>
        </w:rPr>
        <w:t xml:space="preserve">urgently </w:t>
      </w:r>
      <w:r w:rsidRPr="00EC3424">
        <w:rPr>
          <w:sz w:val="20"/>
          <w:szCs w:val="22"/>
        </w:rPr>
        <w:t>seek specific legal advice on your particular circumstances.</w:t>
      </w:r>
    </w:p>
    <w:p w:rsidR="009E0AE3" w:rsidRPr="00EC3424" w:rsidRDefault="009E0AE3" w:rsidP="00EC3424">
      <w:pPr>
        <w:pStyle w:val="LexonLevel2"/>
        <w:spacing w:before="240"/>
        <w:rPr>
          <w:sz w:val="24"/>
          <w:szCs w:val="22"/>
        </w:rPr>
      </w:pPr>
      <w:bookmarkStart w:id="1693" w:name="_Toc450050738"/>
      <w:bookmarkStart w:id="1694" w:name="_Toc436129507"/>
      <w:bookmarkStart w:id="1695" w:name="_Toc472059649"/>
      <w:bookmarkStart w:id="1696" w:name="_Toc53581411"/>
      <w:bookmarkStart w:id="1697" w:name="_Toc379896564"/>
      <w:bookmarkStart w:id="1698" w:name="_Toc385421107"/>
      <w:bookmarkStart w:id="1699" w:name="_Toc436125823"/>
      <w:bookmarkStart w:id="1700" w:name="_Toc379292618"/>
      <w:r w:rsidRPr="00EC3424">
        <w:rPr>
          <w:sz w:val="24"/>
          <w:szCs w:val="22"/>
        </w:rPr>
        <w:t xml:space="preserve">Body </w:t>
      </w:r>
      <w:r w:rsidR="00EC3424" w:rsidRPr="00EC3424">
        <w:rPr>
          <w:sz w:val="24"/>
          <w:szCs w:val="22"/>
        </w:rPr>
        <w:t>corporate levy notices</w:t>
      </w:r>
      <w:bookmarkEnd w:id="1693"/>
      <w:bookmarkEnd w:id="1694"/>
      <w:bookmarkEnd w:id="1695"/>
      <w:bookmarkEnd w:id="1696"/>
    </w:p>
    <w:p w:rsidR="009E0AE3" w:rsidRPr="00EC3424" w:rsidRDefault="009E0AE3" w:rsidP="000D0782">
      <w:pPr>
        <w:pStyle w:val="LexonParagraph2"/>
        <w:tabs>
          <w:tab w:val="left" w:pos="0"/>
        </w:tabs>
        <w:rPr>
          <w:sz w:val="20"/>
          <w:szCs w:val="22"/>
        </w:rPr>
      </w:pPr>
      <w:r w:rsidRPr="00EC3424">
        <w:rPr>
          <w:sz w:val="20"/>
          <w:szCs w:val="22"/>
        </w:rPr>
        <w:t xml:space="preserve">Please forward </w:t>
      </w:r>
      <w:bookmarkEnd w:id="1697"/>
      <w:bookmarkEnd w:id="1698"/>
      <w:bookmarkEnd w:id="1699"/>
      <w:r w:rsidR="004C1776" w:rsidRPr="00EC3424">
        <w:rPr>
          <w:sz w:val="20"/>
          <w:szCs w:val="22"/>
        </w:rPr>
        <w:t xml:space="preserve">to </w:t>
      </w:r>
      <w:r w:rsidRPr="00EC3424">
        <w:rPr>
          <w:sz w:val="20"/>
          <w:szCs w:val="22"/>
        </w:rPr>
        <w:t>us a photocopy</w:t>
      </w:r>
      <w:r w:rsidR="004C1776" w:rsidRPr="00EC3424">
        <w:rPr>
          <w:sz w:val="20"/>
          <w:szCs w:val="22"/>
        </w:rPr>
        <w:t xml:space="preserve"> of the </w:t>
      </w:r>
      <w:r w:rsidRPr="00EC3424">
        <w:rPr>
          <w:sz w:val="20"/>
          <w:szCs w:val="22"/>
        </w:rPr>
        <w:t xml:space="preserve">latest </w:t>
      </w:r>
      <w:r w:rsidR="006C7801" w:rsidRPr="00EC3424">
        <w:rPr>
          <w:sz w:val="20"/>
          <w:szCs w:val="22"/>
        </w:rPr>
        <w:t xml:space="preserve">body corporate </w:t>
      </w:r>
      <w:r w:rsidRPr="00EC3424">
        <w:rPr>
          <w:sz w:val="20"/>
          <w:szCs w:val="22"/>
        </w:rPr>
        <w:t>levy notice</w:t>
      </w:r>
      <w:r w:rsidR="00FD5091" w:rsidRPr="00EC3424">
        <w:rPr>
          <w:sz w:val="20"/>
          <w:szCs w:val="22"/>
        </w:rPr>
        <w:t xml:space="preserve"> </w:t>
      </w:r>
      <w:r w:rsidR="006C7801" w:rsidRPr="00EC3424">
        <w:rPr>
          <w:sz w:val="20"/>
          <w:szCs w:val="22"/>
        </w:rPr>
        <w:t xml:space="preserve">for </w:t>
      </w:r>
      <w:r w:rsidR="00081484" w:rsidRPr="00EC3424">
        <w:rPr>
          <w:sz w:val="20"/>
          <w:szCs w:val="22"/>
        </w:rPr>
        <w:t xml:space="preserve">the </w:t>
      </w:r>
      <w:r w:rsidR="00E442EC" w:rsidRPr="00EC3424">
        <w:rPr>
          <w:sz w:val="20"/>
          <w:szCs w:val="22"/>
        </w:rPr>
        <w:t>P</w:t>
      </w:r>
      <w:r w:rsidRPr="00EC3424">
        <w:rPr>
          <w:sz w:val="20"/>
          <w:szCs w:val="22"/>
        </w:rPr>
        <w:t>roperty</w:t>
      </w:r>
      <w:r w:rsidR="004C1776" w:rsidRPr="00EC3424">
        <w:rPr>
          <w:sz w:val="20"/>
          <w:szCs w:val="22"/>
        </w:rPr>
        <w:t xml:space="preserve"> and </w:t>
      </w:r>
      <w:r w:rsidRPr="00EC3424">
        <w:rPr>
          <w:sz w:val="20"/>
          <w:szCs w:val="22"/>
        </w:rPr>
        <w:t>tell us if</w:t>
      </w:r>
      <w:r w:rsidR="004C1776" w:rsidRPr="00EC3424">
        <w:rPr>
          <w:sz w:val="20"/>
          <w:szCs w:val="22"/>
        </w:rPr>
        <w:t xml:space="preserve"> the </w:t>
      </w:r>
      <w:r w:rsidRPr="00EC3424">
        <w:rPr>
          <w:sz w:val="20"/>
          <w:szCs w:val="22"/>
        </w:rPr>
        <w:t>levies</w:t>
      </w:r>
      <w:r w:rsidR="00CD122A" w:rsidRPr="00EC3424">
        <w:rPr>
          <w:sz w:val="20"/>
          <w:szCs w:val="22"/>
        </w:rPr>
        <w:t xml:space="preserve"> have been </w:t>
      </w:r>
      <w:r w:rsidRPr="00EC3424">
        <w:rPr>
          <w:sz w:val="20"/>
          <w:szCs w:val="22"/>
        </w:rPr>
        <w:t>paid or are still outstanding.</w:t>
      </w:r>
      <w:r w:rsidR="006516EC" w:rsidRPr="00EC3424">
        <w:rPr>
          <w:sz w:val="20"/>
          <w:szCs w:val="22"/>
        </w:rPr>
        <w:t xml:space="preserve"> </w:t>
      </w:r>
      <w:r w:rsidRPr="00EC3424">
        <w:rPr>
          <w:sz w:val="20"/>
          <w:szCs w:val="22"/>
        </w:rPr>
        <w:t>If the levies are still outstanding</w:t>
      </w:r>
      <w:r w:rsidR="006C7801" w:rsidRPr="00EC3424">
        <w:rPr>
          <w:sz w:val="20"/>
          <w:szCs w:val="22"/>
        </w:rPr>
        <w:t xml:space="preserve"> </w:t>
      </w:r>
      <w:r w:rsidR="00CD122A" w:rsidRPr="00EC3424">
        <w:rPr>
          <w:sz w:val="20"/>
          <w:szCs w:val="22"/>
        </w:rPr>
        <w:t xml:space="preserve">you should </w:t>
      </w:r>
      <w:r w:rsidRPr="00EC3424">
        <w:rPr>
          <w:sz w:val="20"/>
          <w:szCs w:val="22"/>
        </w:rPr>
        <w:t>instruct</w:t>
      </w:r>
      <w:r w:rsidR="00CD122A" w:rsidRPr="00EC3424">
        <w:rPr>
          <w:sz w:val="20"/>
          <w:szCs w:val="22"/>
        </w:rPr>
        <w:t xml:space="preserve"> us </w:t>
      </w:r>
      <w:r w:rsidRPr="00EC3424">
        <w:rPr>
          <w:sz w:val="20"/>
          <w:szCs w:val="22"/>
        </w:rPr>
        <w:t>as to whether you intend</w:t>
      </w:r>
      <w:r w:rsidR="00CD122A" w:rsidRPr="00EC3424">
        <w:rPr>
          <w:sz w:val="20"/>
          <w:szCs w:val="22"/>
        </w:rPr>
        <w:t xml:space="preserve"> to </w:t>
      </w:r>
      <w:r w:rsidRPr="00EC3424">
        <w:rPr>
          <w:sz w:val="20"/>
          <w:szCs w:val="22"/>
        </w:rPr>
        <w:t>make payment before settlement</w:t>
      </w:r>
      <w:r w:rsidR="004C1776" w:rsidRPr="00EC3424">
        <w:rPr>
          <w:sz w:val="20"/>
          <w:szCs w:val="22"/>
        </w:rPr>
        <w:t xml:space="preserve"> and</w:t>
      </w:r>
      <w:r w:rsidRPr="00EC3424">
        <w:rPr>
          <w:sz w:val="20"/>
          <w:szCs w:val="22"/>
        </w:rPr>
        <w:t>,</w:t>
      </w:r>
      <w:r w:rsidR="004C1776" w:rsidRPr="00EC3424">
        <w:rPr>
          <w:sz w:val="20"/>
          <w:szCs w:val="22"/>
        </w:rPr>
        <w:t xml:space="preserve"> if </w:t>
      </w:r>
      <w:r w:rsidRPr="00EC3424">
        <w:rPr>
          <w:sz w:val="20"/>
          <w:szCs w:val="22"/>
        </w:rPr>
        <w:t>so,</w:t>
      </w:r>
      <w:bookmarkStart w:id="1701" w:name="_Toc471290359"/>
      <w:bookmarkStart w:id="1702" w:name="_Toc471292222"/>
      <w:bookmarkStart w:id="1703" w:name="_Toc471292697"/>
      <w:bookmarkStart w:id="1704" w:name="_Toc471293183"/>
      <w:bookmarkStart w:id="1705" w:name="_Toc471323763"/>
      <w:bookmarkStart w:id="1706" w:name="_Toc379896565"/>
      <w:bookmarkStart w:id="1707" w:name="_Toc385421108"/>
      <w:bookmarkEnd w:id="1701"/>
      <w:bookmarkEnd w:id="1702"/>
      <w:bookmarkEnd w:id="1703"/>
      <w:bookmarkEnd w:id="1704"/>
      <w:bookmarkEnd w:id="1705"/>
      <w:r w:rsidR="005900AA" w:rsidRPr="00EC3424">
        <w:rPr>
          <w:sz w:val="20"/>
          <w:szCs w:val="22"/>
        </w:rPr>
        <w:t xml:space="preserve"> provide </w:t>
      </w:r>
      <w:r w:rsidRPr="00EC3424">
        <w:rPr>
          <w:sz w:val="20"/>
          <w:szCs w:val="22"/>
        </w:rPr>
        <w:t>us with evidence that the body corporate has received payment before settlement.</w:t>
      </w:r>
    </w:p>
    <w:p w:rsidR="009E0AE3" w:rsidRPr="00EC3424" w:rsidRDefault="009E0AE3" w:rsidP="00EE68E4">
      <w:pPr>
        <w:pStyle w:val="LexonParagraph2"/>
        <w:tabs>
          <w:tab w:val="left" w:pos="0"/>
        </w:tabs>
        <w:rPr>
          <w:sz w:val="20"/>
          <w:szCs w:val="22"/>
        </w:rPr>
      </w:pPr>
      <w:r w:rsidRPr="00EC3424">
        <w:rPr>
          <w:sz w:val="20"/>
          <w:szCs w:val="22"/>
        </w:rPr>
        <w:t xml:space="preserve">We require information about levy notices so that we can calculate the appropriate adjustments as well as considering your disclosure obligations to the </w:t>
      </w:r>
      <w:r w:rsidR="00F845D0" w:rsidRPr="00EC3424">
        <w:rPr>
          <w:sz w:val="20"/>
          <w:szCs w:val="22"/>
        </w:rPr>
        <w:t>B</w:t>
      </w:r>
      <w:r w:rsidRPr="00EC3424">
        <w:rPr>
          <w:sz w:val="20"/>
          <w:szCs w:val="22"/>
        </w:rPr>
        <w:t>uyer.</w:t>
      </w:r>
    </w:p>
    <w:p w:rsidR="005900AA" w:rsidRPr="00EC3424" w:rsidRDefault="009E0AE3" w:rsidP="00EE68E4">
      <w:pPr>
        <w:pStyle w:val="LexonParagraph2"/>
        <w:tabs>
          <w:tab w:val="left" w:pos="0"/>
        </w:tabs>
        <w:rPr>
          <w:sz w:val="20"/>
          <w:szCs w:val="22"/>
        </w:rPr>
      </w:pPr>
      <w:r w:rsidRPr="00EC3424">
        <w:rPr>
          <w:sz w:val="20"/>
          <w:szCs w:val="22"/>
        </w:rPr>
        <w:t xml:space="preserve">While liability </w:t>
      </w:r>
      <w:r w:rsidR="005900AA" w:rsidRPr="00EC3424">
        <w:rPr>
          <w:sz w:val="20"/>
          <w:szCs w:val="22"/>
        </w:rPr>
        <w:t xml:space="preserve">for the regular periodic contributions levied by the body corporate </w:t>
      </w:r>
      <w:r w:rsidRPr="00EC3424">
        <w:rPr>
          <w:sz w:val="20"/>
          <w:szCs w:val="22"/>
        </w:rPr>
        <w:t>are</w:t>
      </w:r>
      <w:r w:rsidR="005900AA" w:rsidRPr="00EC3424">
        <w:rPr>
          <w:sz w:val="20"/>
          <w:szCs w:val="22"/>
        </w:rPr>
        <w:t xml:space="preserve"> apportioned between the parties in the same way as rates</w:t>
      </w:r>
      <w:r w:rsidRPr="00EC3424">
        <w:rPr>
          <w:sz w:val="20"/>
          <w:szCs w:val="22"/>
        </w:rPr>
        <w:t>, you</w:t>
      </w:r>
      <w:r w:rsidR="005900AA" w:rsidRPr="00EC3424">
        <w:rPr>
          <w:sz w:val="20"/>
          <w:szCs w:val="22"/>
        </w:rPr>
        <w:t xml:space="preserve"> will be solely responsible for the payment of any special contribution for which the body corporate has issued a levy notice on or before the </w:t>
      </w:r>
      <w:r w:rsidR="00F845D0" w:rsidRPr="00EC3424">
        <w:rPr>
          <w:sz w:val="20"/>
          <w:szCs w:val="22"/>
        </w:rPr>
        <w:t>C</w:t>
      </w:r>
      <w:r w:rsidRPr="00EC3424">
        <w:rPr>
          <w:sz w:val="20"/>
          <w:szCs w:val="22"/>
        </w:rPr>
        <w:t xml:space="preserve">ontract </w:t>
      </w:r>
      <w:r w:rsidR="00F845D0" w:rsidRPr="00EC3424">
        <w:rPr>
          <w:sz w:val="20"/>
          <w:szCs w:val="22"/>
        </w:rPr>
        <w:t>D</w:t>
      </w:r>
      <w:r w:rsidRPr="00EC3424">
        <w:rPr>
          <w:sz w:val="20"/>
          <w:szCs w:val="22"/>
        </w:rPr>
        <w:t>ate.</w:t>
      </w:r>
      <w:r w:rsidR="006516EC" w:rsidRPr="00EC3424">
        <w:rPr>
          <w:sz w:val="20"/>
          <w:szCs w:val="22"/>
        </w:rPr>
        <w:t xml:space="preserve"> </w:t>
      </w:r>
      <w:r w:rsidRPr="00EC3424">
        <w:rPr>
          <w:sz w:val="20"/>
          <w:szCs w:val="22"/>
        </w:rPr>
        <w:t xml:space="preserve">The </w:t>
      </w:r>
      <w:r w:rsidR="00F845D0" w:rsidRPr="00EC3424">
        <w:rPr>
          <w:sz w:val="20"/>
          <w:szCs w:val="22"/>
        </w:rPr>
        <w:t>B</w:t>
      </w:r>
      <w:r w:rsidRPr="00EC3424">
        <w:rPr>
          <w:sz w:val="20"/>
          <w:szCs w:val="22"/>
        </w:rPr>
        <w:t>uyer is</w:t>
      </w:r>
      <w:r w:rsidR="005900AA" w:rsidRPr="00EC3424">
        <w:rPr>
          <w:sz w:val="20"/>
          <w:szCs w:val="22"/>
        </w:rPr>
        <w:t xml:space="preserve"> responsible for any special contribution levied after the </w:t>
      </w:r>
      <w:r w:rsidR="00F845D0" w:rsidRPr="00EC3424">
        <w:rPr>
          <w:sz w:val="20"/>
          <w:szCs w:val="22"/>
        </w:rPr>
        <w:t>C</w:t>
      </w:r>
      <w:r w:rsidRPr="00EC3424">
        <w:rPr>
          <w:sz w:val="20"/>
          <w:szCs w:val="22"/>
        </w:rPr>
        <w:t xml:space="preserve">ontract </w:t>
      </w:r>
      <w:r w:rsidR="00F845D0" w:rsidRPr="00EC3424">
        <w:rPr>
          <w:sz w:val="20"/>
          <w:szCs w:val="22"/>
        </w:rPr>
        <w:t>D</w:t>
      </w:r>
      <w:r w:rsidRPr="00EC3424">
        <w:rPr>
          <w:sz w:val="20"/>
          <w:szCs w:val="22"/>
        </w:rPr>
        <w:t>ate.</w:t>
      </w:r>
      <w:r w:rsidR="006516EC" w:rsidRPr="00EC3424">
        <w:rPr>
          <w:sz w:val="20"/>
          <w:szCs w:val="22"/>
        </w:rPr>
        <w:t xml:space="preserve"> </w:t>
      </w:r>
      <w:r w:rsidRPr="00EC3424">
        <w:rPr>
          <w:sz w:val="20"/>
          <w:szCs w:val="22"/>
        </w:rPr>
        <w:t>Special contributions</w:t>
      </w:r>
      <w:r w:rsidR="005900AA" w:rsidRPr="00EC3424">
        <w:rPr>
          <w:sz w:val="20"/>
          <w:szCs w:val="22"/>
        </w:rPr>
        <w:t xml:space="preserve"> should </w:t>
      </w:r>
      <w:r w:rsidRPr="00EC3424">
        <w:rPr>
          <w:sz w:val="20"/>
          <w:szCs w:val="22"/>
        </w:rPr>
        <w:t xml:space="preserve">be disclosed to the </w:t>
      </w:r>
      <w:r w:rsidR="00F845D0" w:rsidRPr="00EC3424">
        <w:rPr>
          <w:sz w:val="20"/>
          <w:szCs w:val="22"/>
        </w:rPr>
        <w:t>B</w:t>
      </w:r>
      <w:r w:rsidRPr="00EC3424">
        <w:rPr>
          <w:sz w:val="20"/>
          <w:szCs w:val="22"/>
        </w:rPr>
        <w:t>uyer</w:t>
      </w:r>
      <w:r w:rsidR="005900AA" w:rsidRPr="00EC3424">
        <w:rPr>
          <w:sz w:val="20"/>
          <w:szCs w:val="22"/>
        </w:rPr>
        <w:t xml:space="preserve"> in the </w:t>
      </w:r>
      <w:r w:rsidR="00113CCD" w:rsidRPr="00EC3424">
        <w:rPr>
          <w:sz w:val="20"/>
          <w:szCs w:val="22"/>
        </w:rPr>
        <w:t>C</w:t>
      </w:r>
      <w:r w:rsidR="005900AA" w:rsidRPr="00EC3424">
        <w:rPr>
          <w:sz w:val="20"/>
          <w:szCs w:val="22"/>
        </w:rPr>
        <w:t>ontract (irrespective of which party is responsible for their payment).</w:t>
      </w:r>
    </w:p>
    <w:p w:rsidR="008B5AD9" w:rsidRPr="00EC3424" w:rsidRDefault="008B5AD9" w:rsidP="00EC3424">
      <w:pPr>
        <w:pStyle w:val="LexonLevel2"/>
        <w:spacing w:before="240"/>
        <w:rPr>
          <w:sz w:val="24"/>
          <w:szCs w:val="22"/>
        </w:rPr>
      </w:pPr>
      <w:bookmarkStart w:id="1708" w:name="_Toc450050739"/>
      <w:bookmarkStart w:id="1709" w:name="_Toc436129508"/>
      <w:bookmarkStart w:id="1710" w:name="_Toc436125825"/>
      <w:bookmarkStart w:id="1711" w:name="_Toc472059650"/>
      <w:bookmarkStart w:id="1712" w:name="_Toc53581412"/>
      <w:r w:rsidRPr="00EC3424">
        <w:rPr>
          <w:sz w:val="24"/>
          <w:szCs w:val="22"/>
        </w:rPr>
        <w:t xml:space="preserve">Body </w:t>
      </w:r>
      <w:bookmarkEnd w:id="1700"/>
      <w:bookmarkEnd w:id="1708"/>
      <w:bookmarkEnd w:id="1709"/>
      <w:r w:rsidR="00EC3424" w:rsidRPr="00EC3424">
        <w:rPr>
          <w:sz w:val="24"/>
          <w:szCs w:val="22"/>
        </w:rPr>
        <w:t>corporate searches</w:t>
      </w:r>
      <w:bookmarkEnd w:id="1710"/>
      <w:bookmarkEnd w:id="1711"/>
      <w:bookmarkEnd w:id="1712"/>
    </w:p>
    <w:bookmarkEnd w:id="1706"/>
    <w:bookmarkEnd w:id="1707"/>
    <w:p w:rsidR="00AE5FE8" w:rsidRPr="00EC3424" w:rsidRDefault="00AE5FE8" w:rsidP="00EE68E4">
      <w:pPr>
        <w:pStyle w:val="LexonParagraph2"/>
        <w:rPr>
          <w:sz w:val="20"/>
          <w:szCs w:val="22"/>
        </w:rPr>
      </w:pPr>
      <w:r w:rsidRPr="00EC3424">
        <w:rPr>
          <w:sz w:val="20"/>
          <w:szCs w:val="22"/>
        </w:rPr>
        <w:t>We engage a search agent to conduct a body corporate records inspection on your behalf</w:t>
      </w:r>
      <w:r w:rsidR="00B9607E" w:rsidRPr="00EC3424">
        <w:rPr>
          <w:sz w:val="20"/>
          <w:szCs w:val="22"/>
        </w:rPr>
        <w:t xml:space="preserve"> as each body corporate is in different geographical locations and it would be uneconomic</w:t>
      </w:r>
      <w:r w:rsidR="00DC6A56" w:rsidRPr="00EC3424">
        <w:rPr>
          <w:sz w:val="20"/>
          <w:szCs w:val="22"/>
        </w:rPr>
        <w:t>al</w:t>
      </w:r>
      <w:r w:rsidR="00B9607E" w:rsidRPr="00EC3424">
        <w:rPr>
          <w:sz w:val="20"/>
          <w:szCs w:val="22"/>
        </w:rPr>
        <w:t xml:space="preserve"> for us to do so</w:t>
      </w:r>
      <w:r w:rsidRPr="00EC3424">
        <w:rPr>
          <w:sz w:val="20"/>
          <w:szCs w:val="22"/>
        </w:rPr>
        <w:t>.</w:t>
      </w:r>
    </w:p>
    <w:p w:rsidR="00F0281C" w:rsidRPr="00EC3424" w:rsidRDefault="00AE5FE8" w:rsidP="00EE68E4">
      <w:pPr>
        <w:pStyle w:val="LexonParagraph2"/>
        <w:rPr>
          <w:sz w:val="20"/>
          <w:szCs w:val="22"/>
        </w:rPr>
      </w:pPr>
      <w:r w:rsidRPr="00EC3424">
        <w:rPr>
          <w:sz w:val="20"/>
          <w:szCs w:val="22"/>
        </w:rPr>
        <w:t xml:space="preserve">The information received from a search agent is generally limited to a search of the most recent records and levies which are the matters most likely to impact on your </w:t>
      </w:r>
      <w:r w:rsidR="004D013F" w:rsidRPr="00EC3424">
        <w:rPr>
          <w:sz w:val="20"/>
          <w:szCs w:val="22"/>
        </w:rPr>
        <w:t>sale</w:t>
      </w:r>
      <w:r w:rsidR="00CE03B8" w:rsidRPr="00EC3424">
        <w:rPr>
          <w:sz w:val="20"/>
          <w:szCs w:val="22"/>
        </w:rPr>
        <w:t>.</w:t>
      </w:r>
    </w:p>
    <w:p w:rsidR="007808C9" w:rsidRPr="00EC3424" w:rsidRDefault="00AE5FE8" w:rsidP="00EE68E4">
      <w:pPr>
        <w:pStyle w:val="LexonParagraph2"/>
        <w:rPr>
          <w:sz w:val="20"/>
          <w:szCs w:val="22"/>
        </w:rPr>
      </w:pPr>
      <w:r w:rsidRPr="00EC3424">
        <w:rPr>
          <w:sz w:val="20"/>
          <w:szCs w:val="22"/>
        </w:rPr>
        <w:t>It would generally be too expensive to conduct a more extensive search of all of the body corporate records.</w:t>
      </w:r>
    </w:p>
    <w:p w:rsidR="00AE5FE8" w:rsidRPr="00EC3424" w:rsidRDefault="00AE5FE8" w:rsidP="00EE68E4">
      <w:pPr>
        <w:pStyle w:val="LexonParagraph2"/>
        <w:rPr>
          <w:sz w:val="20"/>
          <w:szCs w:val="22"/>
        </w:rPr>
      </w:pPr>
      <w:r w:rsidRPr="00EC3424">
        <w:rPr>
          <w:sz w:val="20"/>
          <w:szCs w:val="22"/>
        </w:rPr>
        <w:t>Our advice to you will be limited to interpreting the search results in the reports received.</w:t>
      </w:r>
      <w:r w:rsidR="006516EC" w:rsidRPr="00EC3424">
        <w:rPr>
          <w:sz w:val="20"/>
          <w:szCs w:val="22"/>
        </w:rPr>
        <w:t xml:space="preserve"> </w:t>
      </w:r>
      <w:r w:rsidRPr="00EC3424">
        <w:rPr>
          <w:sz w:val="20"/>
          <w:szCs w:val="22"/>
        </w:rPr>
        <w:t>Accordingly, our retainer does not include specific advice about any issues that would only be discovered by an extensive historical body corporate search, such as, for example</w:t>
      </w:r>
      <w:r w:rsidR="00325B23" w:rsidRPr="00EC3424">
        <w:rPr>
          <w:sz w:val="20"/>
          <w:szCs w:val="22"/>
        </w:rPr>
        <w:t>:</w:t>
      </w:r>
    </w:p>
    <w:p w:rsidR="007808C9" w:rsidRPr="00EC3424" w:rsidRDefault="00AE5FE8" w:rsidP="00EC3424">
      <w:pPr>
        <w:pStyle w:val="ListParagraph"/>
        <w:numPr>
          <w:ilvl w:val="0"/>
          <w:numId w:val="50"/>
        </w:numPr>
        <w:spacing w:before="180" w:after="120"/>
        <w:ind w:left="567" w:hanging="567"/>
        <w:contextualSpacing w:val="0"/>
        <w:rPr>
          <w:sz w:val="22"/>
        </w:rPr>
      </w:pPr>
      <w:r w:rsidRPr="00EC3424">
        <w:t>lot entitlement changes (past, proposed or possible future amendments);</w:t>
      </w:r>
    </w:p>
    <w:p w:rsidR="00AE5FE8" w:rsidRPr="00EC3424" w:rsidRDefault="00AE5FE8" w:rsidP="00EC3424">
      <w:pPr>
        <w:pStyle w:val="ListParagraph"/>
        <w:numPr>
          <w:ilvl w:val="0"/>
          <w:numId w:val="50"/>
        </w:numPr>
        <w:spacing w:before="180" w:after="120"/>
        <w:ind w:left="567" w:hanging="567"/>
        <w:contextualSpacing w:val="0"/>
        <w:rPr>
          <w:sz w:val="22"/>
        </w:rPr>
      </w:pPr>
      <w:r w:rsidRPr="00EC3424">
        <w:t>checking that all meetings, motions, notices and other records of the body corporate are in order and in compliance with body corporate law and regulations (including meetings and motions originally allocating or subsequently re-allocating exclusive use areas);</w:t>
      </w:r>
    </w:p>
    <w:p w:rsidR="00AE5FE8" w:rsidRPr="00EC3424" w:rsidRDefault="00AE5FE8" w:rsidP="00EC3424">
      <w:pPr>
        <w:pStyle w:val="ListParagraph"/>
        <w:numPr>
          <w:ilvl w:val="0"/>
          <w:numId w:val="50"/>
        </w:numPr>
        <w:spacing w:before="180" w:after="120"/>
        <w:ind w:left="567" w:hanging="567"/>
        <w:contextualSpacing w:val="0"/>
        <w:rPr>
          <w:sz w:val="22"/>
        </w:rPr>
      </w:pPr>
      <w:r w:rsidRPr="00EC3424">
        <w:t xml:space="preserve">checking all past and present infringements of the body corporate by-laws by the </w:t>
      </w:r>
      <w:r w:rsidR="00113CCD" w:rsidRPr="00EC3424">
        <w:t>S</w:t>
      </w:r>
      <w:r w:rsidRPr="00EC3424">
        <w:t>eller and other</w:t>
      </w:r>
      <w:r w:rsidR="00113CCD" w:rsidRPr="00EC3424">
        <w:t xml:space="preserve"> </w:t>
      </w:r>
      <w:r w:rsidR="00FF75C5" w:rsidRPr="00EC3424">
        <w:t xml:space="preserve">body corporate </w:t>
      </w:r>
      <w:r w:rsidR="00113CCD" w:rsidRPr="00EC3424">
        <w:t>members</w:t>
      </w:r>
      <w:r w:rsidRPr="00EC3424">
        <w:t>;</w:t>
      </w:r>
    </w:p>
    <w:p w:rsidR="00AE5FE8" w:rsidRPr="00EC3424" w:rsidRDefault="00AE5FE8" w:rsidP="00EC3424">
      <w:pPr>
        <w:pStyle w:val="ListParagraph"/>
        <w:numPr>
          <w:ilvl w:val="0"/>
          <w:numId w:val="50"/>
        </w:numPr>
        <w:spacing w:before="180" w:after="120"/>
        <w:ind w:left="567" w:hanging="567"/>
        <w:contextualSpacing w:val="0"/>
        <w:rPr>
          <w:sz w:val="22"/>
        </w:rPr>
      </w:pPr>
      <w:r w:rsidRPr="00EC3424">
        <w:t>a review of all the body corporate by-laws to check whether any are inappropriate, unenforceable or illegal;</w:t>
      </w:r>
    </w:p>
    <w:p w:rsidR="007808C9" w:rsidRPr="00EC3424" w:rsidRDefault="00AE5FE8" w:rsidP="00EC3424">
      <w:pPr>
        <w:pStyle w:val="ListParagraph"/>
        <w:numPr>
          <w:ilvl w:val="0"/>
          <w:numId w:val="50"/>
        </w:numPr>
        <w:spacing w:before="180" w:after="120"/>
        <w:ind w:left="567" w:hanging="567"/>
        <w:contextualSpacing w:val="0"/>
        <w:rPr>
          <w:sz w:val="22"/>
        </w:rPr>
      </w:pPr>
      <w:r w:rsidRPr="00EC3424">
        <w:t xml:space="preserve">a review of the body corporate by-laws to check whether pets are allowed and on what conditions or body corporate records for past </w:t>
      </w:r>
      <w:r w:rsidR="00113CCD" w:rsidRPr="00EC3424">
        <w:t xml:space="preserve">pet </w:t>
      </w:r>
      <w:r w:rsidRPr="00EC3424">
        <w:t>approvals;</w:t>
      </w:r>
    </w:p>
    <w:p w:rsidR="00AE5FE8" w:rsidRPr="00EC3424" w:rsidRDefault="00AE5FE8" w:rsidP="00EC3424">
      <w:pPr>
        <w:pStyle w:val="ListParagraph"/>
        <w:numPr>
          <w:ilvl w:val="0"/>
          <w:numId w:val="50"/>
        </w:numPr>
        <w:spacing w:before="180" w:after="120"/>
        <w:ind w:left="567" w:hanging="567"/>
        <w:contextualSpacing w:val="0"/>
        <w:rPr>
          <w:sz w:val="22"/>
        </w:rPr>
      </w:pPr>
      <w:r w:rsidRPr="00EC3424">
        <w:t>whether any statutory easements for services run through the lot or allocated exclusive use areas;</w:t>
      </w:r>
    </w:p>
    <w:p w:rsidR="00AE5FE8" w:rsidRPr="00EC3424" w:rsidRDefault="00AE5FE8" w:rsidP="00EC3424">
      <w:pPr>
        <w:pStyle w:val="ListParagraph"/>
        <w:numPr>
          <w:ilvl w:val="0"/>
          <w:numId w:val="50"/>
        </w:numPr>
        <w:spacing w:before="180" w:after="120"/>
        <w:ind w:left="567" w:hanging="567"/>
        <w:contextualSpacing w:val="0"/>
        <w:rPr>
          <w:sz w:val="22"/>
        </w:rPr>
      </w:pPr>
      <w:r w:rsidRPr="00EC3424">
        <w:t>body corporate agreements with body corporate managers, service providers or employees;</w:t>
      </w:r>
    </w:p>
    <w:p w:rsidR="00AE5FE8" w:rsidRPr="00EC3424" w:rsidRDefault="00AE5FE8" w:rsidP="00EC3424">
      <w:pPr>
        <w:pStyle w:val="ListParagraph"/>
        <w:numPr>
          <w:ilvl w:val="0"/>
          <w:numId w:val="50"/>
        </w:numPr>
        <w:spacing w:before="180" w:after="120"/>
        <w:ind w:left="567" w:hanging="567"/>
        <w:contextualSpacing w:val="0"/>
        <w:rPr>
          <w:sz w:val="22"/>
        </w:rPr>
      </w:pPr>
      <w:r w:rsidRPr="00EC3424">
        <w:t>other agreements that the body corporate may have in place, including those with other bodies corporate for the sharing of exclusive use areas such as car parking or facilities such as gyms or common areas;</w:t>
      </w:r>
    </w:p>
    <w:p w:rsidR="007808C9" w:rsidRPr="00EC3424" w:rsidRDefault="00AE5FE8" w:rsidP="00EC3424">
      <w:pPr>
        <w:pStyle w:val="ListParagraph"/>
        <w:numPr>
          <w:ilvl w:val="0"/>
          <w:numId w:val="50"/>
        </w:numPr>
        <w:spacing w:before="180" w:after="120"/>
        <w:ind w:left="567" w:hanging="567"/>
        <w:contextualSpacing w:val="0"/>
        <w:rPr>
          <w:sz w:val="22"/>
        </w:rPr>
      </w:pPr>
      <w:r w:rsidRPr="00EC3424">
        <w:t>a review of any Building Management Statement and checking compliance with its terms; or</w:t>
      </w:r>
    </w:p>
    <w:p w:rsidR="00AE5FE8" w:rsidRPr="00EC3424" w:rsidRDefault="00AE5FE8" w:rsidP="00EC3424">
      <w:pPr>
        <w:pStyle w:val="ListParagraph"/>
        <w:numPr>
          <w:ilvl w:val="0"/>
          <w:numId w:val="50"/>
        </w:numPr>
        <w:spacing w:before="180" w:after="120"/>
        <w:ind w:left="567" w:hanging="567"/>
        <w:contextualSpacing w:val="0"/>
        <w:rPr>
          <w:sz w:val="22"/>
        </w:rPr>
      </w:pPr>
      <w:r w:rsidRPr="00EC3424">
        <w:t>other body corporate matters that will not generally give rise to statutory or contractual rights of termination or compensation.</w:t>
      </w:r>
    </w:p>
    <w:p w:rsidR="00AE5FE8" w:rsidRPr="00EC3424" w:rsidRDefault="00AE5FE8" w:rsidP="00EE68E4">
      <w:pPr>
        <w:pStyle w:val="LexonParagraph2"/>
        <w:rPr>
          <w:sz w:val="20"/>
          <w:szCs w:val="22"/>
        </w:rPr>
      </w:pPr>
      <w:r w:rsidRPr="00EC3424">
        <w:rPr>
          <w:sz w:val="20"/>
          <w:szCs w:val="22"/>
        </w:rPr>
        <w:t>There is a risk that not all adverse issues with a body corporate will be discovered.</w:t>
      </w:r>
      <w:r w:rsidR="006516EC" w:rsidRPr="00EC3424">
        <w:rPr>
          <w:sz w:val="20"/>
          <w:szCs w:val="22"/>
        </w:rPr>
        <w:t xml:space="preserve"> </w:t>
      </w:r>
      <w:r w:rsidRPr="00EC3424">
        <w:rPr>
          <w:sz w:val="20"/>
          <w:szCs w:val="22"/>
        </w:rPr>
        <w:t>If you would like us to arrange a more extensive search of all body corporate records, please tell us urgently.</w:t>
      </w:r>
      <w:r w:rsidR="006516EC" w:rsidRPr="00EC3424">
        <w:rPr>
          <w:sz w:val="20"/>
          <w:szCs w:val="22"/>
        </w:rPr>
        <w:t xml:space="preserve"> </w:t>
      </w:r>
      <w:r w:rsidRPr="00EC3424">
        <w:rPr>
          <w:sz w:val="20"/>
          <w:szCs w:val="22"/>
        </w:rPr>
        <w:t>Any additional searches and advice will be at extra cost to you.</w:t>
      </w:r>
    </w:p>
    <w:p w:rsidR="004B3C94" w:rsidRPr="00833203" w:rsidRDefault="00833203" w:rsidP="00833203">
      <w:pPr>
        <w:pStyle w:val="LexonLevel1"/>
        <w:pBdr>
          <w:bottom w:val="single" w:sz="24" w:space="6" w:color="93A51F" w:themeColor="accent1"/>
        </w:pBdr>
        <w:spacing w:before="360"/>
        <w:ind w:left="567" w:hanging="567"/>
        <w:rPr>
          <w:rFonts w:ascii="Arial" w:hAnsi="Arial" w:cs="Arial"/>
          <w:caps w:val="0"/>
        </w:rPr>
      </w:pPr>
      <w:bookmarkStart w:id="1713" w:name="_Toc53581413"/>
      <w:r>
        <w:rPr>
          <w:rFonts w:ascii="Arial" w:hAnsi="Arial" w:cs="Arial"/>
          <w:caps w:val="0"/>
        </w:rPr>
        <w:t>C</w:t>
      </w:r>
      <w:r w:rsidRPr="00833203">
        <w:rPr>
          <w:rFonts w:ascii="Arial" w:hAnsi="Arial" w:cs="Arial"/>
          <w:caps w:val="0"/>
        </w:rPr>
        <w:t>ombustible cladding - if applicable</w:t>
      </w:r>
      <w:bookmarkEnd w:id="1713"/>
    </w:p>
    <w:p w:rsidR="004B3C94" w:rsidRPr="00EC3424" w:rsidRDefault="004B3C94" w:rsidP="00EC3424">
      <w:pPr>
        <w:pStyle w:val="LexonLevel2"/>
        <w:spacing w:before="240"/>
        <w:rPr>
          <w:sz w:val="24"/>
          <w:szCs w:val="22"/>
        </w:rPr>
      </w:pPr>
      <w:bookmarkStart w:id="1714" w:name="_Toc53581414"/>
      <w:r w:rsidRPr="00EC3424">
        <w:rPr>
          <w:i/>
          <w:iCs/>
          <w:sz w:val="24"/>
          <w:szCs w:val="22"/>
        </w:rPr>
        <w:t>Building Regulation 2006</w:t>
      </w:r>
      <w:r w:rsidRPr="00EC3424">
        <w:rPr>
          <w:sz w:val="24"/>
          <w:szCs w:val="22"/>
        </w:rPr>
        <w:t xml:space="preserve"> (Qld)</w:t>
      </w:r>
      <w:bookmarkEnd w:id="1714"/>
    </w:p>
    <w:p w:rsidR="004B3C94" w:rsidRPr="00EC3424" w:rsidRDefault="004B3C94" w:rsidP="00EE68E4">
      <w:pPr>
        <w:pStyle w:val="LexonParagraph2"/>
        <w:rPr>
          <w:sz w:val="20"/>
          <w:szCs w:val="22"/>
        </w:rPr>
      </w:pPr>
      <w:r w:rsidRPr="00EC3424">
        <w:rPr>
          <w:sz w:val="20"/>
          <w:szCs w:val="22"/>
        </w:rPr>
        <w:t xml:space="preserve">Under Part 4A of the </w:t>
      </w:r>
      <w:r w:rsidRPr="00EC3424">
        <w:rPr>
          <w:i/>
          <w:sz w:val="20"/>
          <w:szCs w:val="22"/>
        </w:rPr>
        <w:t>Building Regulation 2006</w:t>
      </w:r>
      <w:r w:rsidRPr="00EC3424">
        <w:rPr>
          <w:sz w:val="20"/>
          <w:szCs w:val="22"/>
        </w:rPr>
        <w:t xml:space="preserve"> (Qld) (</w:t>
      </w:r>
      <w:r w:rsidR="00C91026" w:rsidRPr="00EC3424">
        <w:rPr>
          <w:sz w:val="20"/>
          <w:szCs w:val="22"/>
        </w:rPr>
        <w:t>‘</w:t>
      </w:r>
      <w:r w:rsidRPr="00EC3424">
        <w:rPr>
          <w:b/>
          <w:sz w:val="20"/>
          <w:szCs w:val="22"/>
        </w:rPr>
        <w:t>Cladding Regulations</w:t>
      </w:r>
      <w:r w:rsidR="00C91026" w:rsidRPr="00EC3424">
        <w:rPr>
          <w:bCs/>
          <w:sz w:val="20"/>
          <w:szCs w:val="22"/>
        </w:rPr>
        <w:t>’</w:t>
      </w:r>
      <w:r w:rsidRPr="00EC3424">
        <w:rPr>
          <w:sz w:val="20"/>
          <w:szCs w:val="22"/>
        </w:rPr>
        <w:t>), which came into effect on 1 October 2018, an owner of a private building is required to undertake a process to identify whether the building is affected by combustible cladding.</w:t>
      </w:r>
      <w:r w:rsidR="006516EC" w:rsidRPr="00EC3424">
        <w:rPr>
          <w:sz w:val="20"/>
          <w:szCs w:val="22"/>
        </w:rPr>
        <w:t xml:space="preserve"> </w:t>
      </w:r>
      <w:r w:rsidRPr="00EC3424">
        <w:rPr>
          <w:sz w:val="20"/>
          <w:szCs w:val="22"/>
        </w:rPr>
        <w:t>Cladding is a type of "skin" or extra layer installed on the outside of a building.</w:t>
      </w:r>
      <w:r w:rsidR="006516EC" w:rsidRPr="00EC3424">
        <w:rPr>
          <w:sz w:val="20"/>
          <w:szCs w:val="22"/>
        </w:rPr>
        <w:t xml:space="preserve"> </w:t>
      </w:r>
      <w:r w:rsidRPr="00EC3424">
        <w:rPr>
          <w:sz w:val="20"/>
          <w:szCs w:val="22"/>
        </w:rPr>
        <w:t>Some forms of cladding are now known to contribute to the spread of fire on the outside of buildings.</w:t>
      </w:r>
      <w:r w:rsidR="006516EC" w:rsidRPr="00EC3424">
        <w:rPr>
          <w:sz w:val="20"/>
          <w:szCs w:val="22"/>
        </w:rPr>
        <w:t xml:space="preserve"> </w:t>
      </w:r>
      <w:r w:rsidR="00B87938" w:rsidRPr="00EC3424">
        <w:rPr>
          <w:sz w:val="20"/>
          <w:szCs w:val="22"/>
        </w:rPr>
        <w:t>Works to remove combustible cladding or to address fire risk (if required) may be very expensive at the cost of lot owners.</w:t>
      </w:r>
    </w:p>
    <w:p w:rsidR="004B3C94" w:rsidRPr="00EC3424" w:rsidRDefault="004B3C94" w:rsidP="00EE68E4">
      <w:pPr>
        <w:pStyle w:val="LexonParagraph2"/>
        <w:keepNext/>
        <w:rPr>
          <w:sz w:val="20"/>
          <w:szCs w:val="22"/>
        </w:rPr>
      </w:pPr>
      <w:r w:rsidRPr="00EC3424">
        <w:rPr>
          <w:sz w:val="20"/>
          <w:szCs w:val="22"/>
        </w:rPr>
        <w:t>The Cladding Regulations apply to a building if:</w:t>
      </w:r>
    </w:p>
    <w:p w:rsidR="004B3C94" w:rsidRPr="00EC3424" w:rsidRDefault="004B3C94" w:rsidP="000D0782">
      <w:pPr>
        <w:pStyle w:val="ListParagraph"/>
        <w:numPr>
          <w:ilvl w:val="0"/>
          <w:numId w:val="51"/>
        </w:numPr>
        <w:spacing w:before="120" w:after="120"/>
        <w:ind w:left="567" w:hanging="567"/>
        <w:contextualSpacing w:val="0"/>
        <w:rPr>
          <w:sz w:val="22"/>
        </w:rPr>
      </w:pPr>
      <w:r w:rsidRPr="00EC3424">
        <w:t>the building is a class 2 to 9 building (which includes most residential and commercial buildings other than stand</w:t>
      </w:r>
      <w:r w:rsidR="00F87FD5" w:rsidRPr="00EC3424">
        <w:t>-</w:t>
      </w:r>
      <w:r w:rsidRPr="00EC3424">
        <w:t>alone houses) of a Type A or Type B construction (which is essentially any building of at least three storeys</w:t>
      </w:r>
      <w:r w:rsidR="0012585E" w:rsidRPr="00EC3424">
        <w:t xml:space="preserve"> but may also include some two storey buildings</w:t>
      </w:r>
      <w:r w:rsidRPr="00EC3424">
        <w:t>);</w:t>
      </w:r>
    </w:p>
    <w:p w:rsidR="004B3C94" w:rsidRPr="00EC3424" w:rsidRDefault="004B3C94" w:rsidP="00EC3424">
      <w:pPr>
        <w:pStyle w:val="ListParagraph"/>
        <w:numPr>
          <w:ilvl w:val="0"/>
          <w:numId w:val="51"/>
        </w:numPr>
        <w:spacing w:before="120" w:after="120"/>
        <w:ind w:left="567" w:hanging="567"/>
        <w:contextualSpacing w:val="0"/>
        <w:rPr>
          <w:sz w:val="22"/>
        </w:rPr>
      </w:pPr>
      <w:r w:rsidRPr="00EC3424">
        <w:t>a building development approval was given after 1 January 1994 but before 1 October 2018 for constructing the building or for altering cladding on the building; and</w:t>
      </w:r>
    </w:p>
    <w:p w:rsidR="004B3C94" w:rsidRPr="00EC3424" w:rsidRDefault="004B3C94" w:rsidP="00EC3424">
      <w:pPr>
        <w:pStyle w:val="ListParagraph"/>
        <w:numPr>
          <w:ilvl w:val="0"/>
          <w:numId w:val="51"/>
        </w:numPr>
        <w:spacing w:before="120" w:after="120"/>
        <w:ind w:left="567" w:hanging="567"/>
        <w:contextualSpacing w:val="0"/>
        <w:rPr>
          <w:sz w:val="22"/>
        </w:rPr>
      </w:pPr>
      <w:r w:rsidRPr="00EC3424">
        <w:t>the building is owned by one or more private entities or private entities hold more than a 50% interest in the building.</w:t>
      </w:r>
    </w:p>
    <w:p w:rsidR="0012585E" w:rsidRPr="00EC3424" w:rsidRDefault="0012585E" w:rsidP="00EE68E4">
      <w:pPr>
        <w:pStyle w:val="LexonParagraph2"/>
        <w:rPr>
          <w:sz w:val="20"/>
          <w:szCs w:val="22"/>
        </w:rPr>
      </w:pPr>
      <w:r w:rsidRPr="00EC3424">
        <w:rPr>
          <w:sz w:val="20"/>
          <w:szCs w:val="22"/>
        </w:rPr>
        <w:t>Determining whether the Cladding Regulations apply to a particular building may require the advice of a building industry professional.</w:t>
      </w:r>
    </w:p>
    <w:p w:rsidR="004B3C94" w:rsidRPr="00EC3424" w:rsidRDefault="004B3C94" w:rsidP="00EE68E4">
      <w:pPr>
        <w:pStyle w:val="LexonParagraph2"/>
        <w:rPr>
          <w:sz w:val="20"/>
          <w:szCs w:val="22"/>
        </w:rPr>
      </w:pPr>
      <w:r w:rsidRPr="00EC3424">
        <w:rPr>
          <w:sz w:val="20"/>
          <w:szCs w:val="22"/>
        </w:rPr>
        <w:t xml:space="preserve">In the case of a building that comprises </w:t>
      </w:r>
      <w:r w:rsidR="008843E6" w:rsidRPr="00EC3424">
        <w:rPr>
          <w:sz w:val="20"/>
          <w:szCs w:val="22"/>
        </w:rPr>
        <w:t>two</w:t>
      </w:r>
      <w:r w:rsidRPr="00EC3424">
        <w:rPr>
          <w:sz w:val="20"/>
          <w:szCs w:val="22"/>
        </w:rPr>
        <w:t xml:space="preserve"> or more lots (such as where the building comprises a community titles scheme), the body corporate is taken to be the owner of the building.</w:t>
      </w:r>
    </w:p>
    <w:p w:rsidR="004B3C94" w:rsidRPr="00EC3424" w:rsidRDefault="004B3C94" w:rsidP="00EC3424">
      <w:pPr>
        <w:pStyle w:val="LexonLevel2"/>
        <w:spacing w:before="240"/>
        <w:rPr>
          <w:sz w:val="24"/>
          <w:szCs w:val="22"/>
        </w:rPr>
      </w:pPr>
      <w:bookmarkStart w:id="1715" w:name="_Toc53581415"/>
      <w:r w:rsidRPr="00EC3424">
        <w:rPr>
          <w:sz w:val="24"/>
          <w:szCs w:val="22"/>
        </w:rPr>
        <w:t>Rectification</w:t>
      </w:r>
      <w:bookmarkEnd w:id="1715"/>
    </w:p>
    <w:p w:rsidR="004B3C94" w:rsidRPr="00EC3424" w:rsidRDefault="004B3C94" w:rsidP="00EC3424">
      <w:pPr>
        <w:pStyle w:val="LexonParagraph2"/>
        <w:rPr>
          <w:sz w:val="20"/>
          <w:szCs w:val="22"/>
        </w:rPr>
      </w:pPr>
      <w:r w:rsidRPr="00EC3424">
        <w:rPr>
          <w:sz w:val="20"/>
          <w:szCs w:val="22"/>
        </w:rPr>
        <w:t>The purpose of the Cladding Regulation</w:t>
      </w:r>
      <w:r w:rsidR="00250CE8" w:rsidRPr="00EC3424">
        <w:rPr>
          <w:sz w:val="20"/>
          <w:szCs w:val="22"/>
        </w:rPr>
        <w:t>s</w:t>
      </w:r>
      <w:r w:rsidRPr="00EC3424">
        <w:rPr>
          <w:sz w:val="20"/>
          <w:szCs w:val="22"/>
        </w:rPr>
        <w:t xml:space="preserve"> is to identify buildings which may be affected by combustible cladding.</w:t>
      </w:r>
      <w:r w:rsidR="006516EC" w:rsidRPr="00EC3424">
        <w:rPr>
          <w:sz w:val="20"/>
          <w:szCs w:val="22"/>
        </w:rPr>
        <w:t xml:space="preserve"> </w:t>
      </w:r>
      <w:r w:rsidRPr="00EC3424">
        <w:rPr>
          <w:sz w:val="20"/>
          <w:szCs w:val="22"/>
        </w:rPr>
        <w:t>The Cladding Regulation</w:t>
      </w:r>
      <w:r w:rsidR="00250CE8" w:rsidRPr="00EC3424">
        <w:rPr>
          <w:sz w:val="20"/>
          <w:szCs w:val="22"/>
        </w:rPr>
        <w:t>s</w:t>
      </w:r>
      <w:r w:rsidRPr="00EC3424">
        <w:rPr>
          <w:sz w:val="20"/>
          <w:szCs w:val="22"/>
        </w:rPr>
        <w:t xml:space="preserve"> do not impose obligations for removal of cladding or for other rectification work.</w:t>
      </w:r>
      <w:r w:rsidR="006516EC" w:rsidRPr="00EC3424">
        <w:rPr>
          <w:sz w:val="20"/>
          <w:szCs w:val="22"/>
        </w:rPr>
        <w:t xml:space="preserve"> </w:t>
      </w:r>
      <w:r w:rsidRPr="00EC3424">
        <w:rPr>
          <w:sz w:val="20"/>
          <w:szCs w:val="22"/>
        </w:rPr>
        <w:t>Removal or rectification work may be required in some cases to ensure compliance with relevant laws or insurance requirements.</w:t>
      </w:r>
      <w:r w:rsidR="006516EC" w:rsidRPr="00EC3424">
        <w:rPr>
          <w:sz w:val="20"/>
          <w:szCs w:val="22"/>
        </w:rPr>
        <w:t xml:space="preserve"> </w:t>
      </w:r>
      <w:r w:rsidRPr="00EC3424">
        <w:rPr>
          <w:sz w:val="20"/>
          <w:szCs w:val="22"/>
        </w:rPr>
        <w:t>In some cases, fire safety measures in a building may adequately address risks arising from the cladding.</w:t>
      </w:r>
    </w:p>
    <w:p w:rsidR="004B3C94" w:rsidRPr="00EC3424" w:rsidRDefault="004B3C94" w:rsidP="00EC3424">
      <w:pPr>
        <w:pStyle w:val="LexonLevel2"/>
        <w:spacing w:before="240"/>
        <w:rPr>
          <w:sz w:val="24"/>
          <w:szCs w:val="22"/>
        </w:rPr>
      </w:pPr>
      <w:bookmarkStart w:id="1716" w:name="_Toc53581416"/>
      <w:r w:rsidRPr="00EC3424">
        <w:rPr>
          <w:sz w:val="24"/>
          <w:szCs w:val="22"/>
        </w:rPr>
        <w:t xml:space="preserve">Notice </w:t>
      </w:r>
      <w:r w:rsidR="00EC3424" w:rsidRPr="00EC3424">
        <w:rPr>
          <w:sz w:val="24"/>
          <w:szCs w:val="22"/>
        </w:rPr>
        <w:t>that a building is affected</w:t>
      </w:r>
      <w:bookmarkEnd w:id="1716"/>
    </w:p>
    <w:p w:rsidR="004B3C94" w:rsidRPr="00EC3424" w:rsidRDefault="004B3C94" w:rsidP="00EE68E4">
      <w:pPr>
        <w:pStyle w:val="LexonParagraph2"/>
        <w:rPr>
          <w:sz w:val="20"/>
          <w:szCs w:val="22"/>
        </w:rPr>
      </w:pPr>
      <w:r w:rsidRPr="00EC3424">
        <w:rPr>
          <w:sz w:val="20"/>
          <w:szCs w:val="22"/>
        </w:rPr>
        <w:t>If a building is affected by combustible cladding, the building owner must display a notice to that effect in a conspicuous position near the main entry point to the building.</w:t>
      </w:r>
    </w:p>
    <w:p w:rsidR="004B3C94" w:rsidRPr="00EC3424" w:rsidRDefault="004B3C94" w:rsidP="00EE68E4">
      <w:pPr>
        <w:pStyle w:val="LexonParagraph2"/>
        <w:rPr>
          <w:sz w:val="20"/>
          <w:szCs w:val="22"/>
        </w:rPr>
      </w:pPr>
      <w:r w:rsidRPr="00EC3424">
        <w:rPr>
          <w:sz w:val="20"/>
          <w:szCs w:val="22"/>
        </w:rPr>
        <w:t xml:space="preserve">Please inform us if you believe that </w:t>
      </w:r>
      <w:r w:rsidR="00B87938" w:rsidRPr="00EC3424">
        <w:rPr>
          <w:sz w:val="20"/>
          <w:szCs w:val="22"/>
        </w:rPr>
        <w:t xml:space="preserve">the building may have cladding, </w:t>
      </w:r>
      <w:r w:rsidRPr="00EC3424">
        <w:rPr>
          <w:sz w:val="20"/>
          <w:szCs w:val="22"/>
        </w:rPr>
        <w:t>the Cladding Regulation</w:t>
      </w:r>
      <w:r w:rsidR="00250CE8" w:rsidRPr="00EC3424">
        <w:rPr>
          <w:sz w:val="20"/>
          <w:szCs w:val="22"/>
        </w:rPr>
        <w:t>s</w:t>
      </w:r>
      <w:r w:rsidRPr="00EC3424">
        <w:rPr>
          <w:sz w:val="20"/>
          <w:szCs w:val="22"/>
        </w:rPr>
        <w:t xml:space="preserve"> may apply to the Property or if you are aware of any steps being taken by the body corporate in relation to identifying combustible cladding on the Property.</w:t>
      </w:r>
      <w:r w:rsidR="006516EC" w:rsidRPr="00EC3424">
        <w:rPr>
          <w:sz w:val="20"/>
          <w:szCs w:val="22"/>
        </w:rPr>
        <w:t xml:space="preserve"> </w:t>
      </w:r>
      <w:r w:rsidR="00193D93" w:rsidRPr="00EC3424">
        <w:rPr>
          <w:sz w:val="20"/>
          <w:szCs w:val="22"/>
        </w:rPr>
        <w:t>You may have an obligation to disclose to the Buyer the presence of non-conforming cladding on the Property.</w:t>
      </w:r>
    </w:p>
    <w:p w:rsidR="004B3C94" w:rsidRPr="00EC3424" w:rsidRDefault="004B3C94" w:rsidP="00EE68E4">
      <w:pPr>
        <w:pStyle w:val="LexonParagraph2"/>
        <w:rPr>
          <w:sz w:val="20"/>
          <w:szCs w:val="22"/>
        </w:rPr>
      </w:pPr>
    </w:p>
    <w:sectPr w:rsidR="004B3C94" w:rsidRPr="00EC3424" w:rsidSect="000D0782">
      <w:footerReference w:type="default" r:id="rId16"/>
      <w:headerReference w:type="first" r:id="rId17"/>
      <w:footerReference w:type="first" r:id="rId18"/>
      <w:pgSz w:w="11906" w:h="16834" w:code="9"/>
      <w:pgMar w:top="851" w:right="851" w:bottom="1134" w:left="851" w:header="680" w:footer="283" w:gutter="0"/>
      <w:paperSrc w:first="7" w:other="7"/>
      <w:cols w:num="2"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030F" w:rsidRDefault="007F030F">
      <w:r>
        <w:separator/>
      </w:r>
    </w:p>
  </w:endnote>
  <w:endnote w:type="continuationSeparator" w:id="0">
    <w:p w:rsidR="007F030F" w:rsidRDefault="007F030F">
      <w:r>
        <w:continuationSeparator/>
      </w:r>
    </w:p>
  </w:endnote>
  <w:endnote w:type="continuationNotice" w:id="1">
    <w:p w:rsidR="007F030F" w:rsidRDefault="007F03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eta Normal LF">
    <w:altName w:val="Meta Normal LF"/>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iDocIDFieldc10b4d01-fe4b-4f70-8c98-d282"/>
  <w:p w:rsidR="00B74F52" w:rsidRDefault="00B74F52" w:rsidP="006516EC">
    <w:pPr>
      <w:pStyle w:val="DocID"/>
    </w:pPr>
    <w:r>
      <w:fldChar w:fldCharType="begin"/>
    </w:r>
    <w:r>
      <w:instrText xml:space="preserve">  DOCPROPERTY "CUS_DocIDChunk0" </w:instrText>
    </w:r>
    <w:r>
      <w:fldChar w:fldCharType="separate"/>
    </w:r>
    <w:r w:rsidR="007F030F">
      <w:rPr>
        <w:b/>
        <w:bCs/>
        <w:lang w:val="en-US"/>
      </w:rPr>
      <w:t>Error! Unknown document property name.</w:t>
    </w:r>
    <w:r>
      <w:fldChar w:fldCharType="end"/>
    </w:r>
    <w:bookmarkEnd w:id="0"/>
  </w:p>
  <w:bookmarkStart w:id="1" w:name="_iDocIDField6b239283-d5d4-4a44-81cc-384e"/>
  <w:p w:rsidR="00B74F52" w:rsidRDefault="00B74F52" w:rsidP="006516EC">
    <w:pPr>
      <w:pStyle w:val="DocID"/>
    </w:pPr>
    <w:r>
      <w:fldChar w:fldCharType="begin"/>
    </w:r>
    <w:r>
      <w:instrText xml:space="preserve">  DOCPROPERTY "CUS_DocIDChunk0" </w:instrText>
    </w:r>
    <w:r>
      <w:fldChar w:fldCharType="separate"/>
    </w:r>
    <w:r w:rsidR="007F030F">
      <w:rPr>
        <w:b/>
        <w:bCs/>
        <w:lang w:val="en-US"/>
      </w:rPr>
      <w:t>Error! Unknown document property name.</w:t>
    </w:r>
    <w:r>
      <w:fldChar w:fldCharType="end"/>
    </w:r>
    <w:bookmarkEnd w:id="1"/>
  </w:p>
  <w:bookmarkStart w:id="2" w:name="_iDocIDFieldedbfa180-84db-41c0-b92d-142f"/>
  <w:p w:rsidR="00B74F52" w:rsidRDefault="00B74F52">
    <w:pPr>
      <w:pStyle w:val="DocID"/>
    </w:pPr>
    <w:r>
      <w:fldChar w:fldCharType="begin"/>
    </w:r>
    <w:r>
      <w:instrText xml:space="preserve">  DOCPROPERTY "CUS_DocIDChunk0" </w:instrText>
    </w:r>
    <w:r>
      <w:fldChar w:fldCharType="separate"/>
    </w:r>
    <w:r w:rsidR="007F030F">
      <w:rPr>
        <w:b/>
        <w:bCs/>
        <w:lang w:val="en-US"/>
      </w:rPr>
      <w:t>Error! Unknown document property name.</w:t>
    </w:r>
    <w:r>
      <w:fldChar w:fldCharType="end"/>
    </w:r>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7" w:type="dxa"/>
      <w:tblBorders>
        <w:top w:val="single" w:sz="4" w:space="0" w:color="808080"/>
      </w:tblBorders>
      <w:tblCellMar>
        <w:top w:w="85" w:type="dxa"/>
        <w:left w:w="0" w:type="dxa"/>
        <w:right w:w="0" w:type="dxa"/>
      </w:tblCellMar>
      <w:tblLook w:val="04A0" w:firstRow="1" w:lastRow="0" w:firstColumn="1" w:lastColumn="0" w:noHBand="0" w:noVBand="1"/>
    </w:tblPr>
    <w:tblGrid>
      <w:gridCol w:w="8285"/>
      <w:gridCol w:w="1976"/>
    </w:tblGrid>
    <w:tr w:rsidR="00B74F52" w:rsidRPr="00F6005E" w:rsidTr="00B74F52">
      <w:trPr>
        <w:trHeight w:val="227"/>
        <w:tblHeader/>
      </w:trPr>
      <w:tc>
        <w:tcPr>
          <w:tcW w:w="8285" w:type="dxa"/>
          <w:shd w:val="clear" w:color="auto" w:fill="auto"/>
        </w:tcPr>
        <w:p w:rsidR="00B74F52" w:rsidRPr="00F6005E" w:rsidRDefault="00B74F52" w:rsidP="000D0782">
          <w:pPr>
            <w:pStyle w:val="Footer"/>
            <w:rPr>
              <w:rFonts w:cs="Arial"/>
              <w:snapToGrid w:val="0"/>
              <w:color w:val="808080"/>
              <w:sz w:val="16"/>
              <w:szCs w:val="16"/>
            </w:rPr>
          </w:pPr>
          <w:r>
            <w:rPr>
              <w:rFonts w:cs="Arial"/>
              <w:b/>
              <w:snapToGrid w:val="0"/>
              <w:color w:val="808080"/>
              <w:sz w:val="16"/>
              <w:szCs w:val="16"/>
            </w:rPr>
            <w:t xml:space="preserve">Residential Conveyancing Booklet </w:t>
          </w:r>
          <w:r w:rsidRPr="00F6005E">
            <w:rPr>
              <w:rFonts w:cs="Arial"/>
              <w:snapToGrid w:val="0"/>
              <w:color w:val="808080"/>
              <w:sz w:val="16"/>
              <w:szCs w:val="16"/>
            </w:rPr>
            <w:t>–</w:t>
          </w:r>
          <w:r>
            <w:rPr>
              <w:rFonts w:cs="Arial"/>
              <w:snapToGrid w:val="0"/>
              <w:color w:val="808080"/>
              <w:sz w:val="16"/>
              <w:szCs w:val="16"/>
            </w:rPr>
            <w:t xml:space="preserve"> Acting for Seller </w:t>
          </w:r>
          <w:r w:rsidRPr="00F6005E">
            <w:rPr>
              <w:rFonts w:cs="Arial"/>
              <w:snapToGrid w:val="0"/>
              <w:color w:val="808080"/>
              <w:sz w:val="16"/>
              <w:szCs w:val="16"/>
            </w:rPr>
            <w:t>| © Lexon Insuranc</w:t>
          </w:r>
          <w:r>
            <w:rPr>
              <w:rFonts w:cs="Arial"/>
              <w:snapToGrid w:val="0"/>
              <w:color w:val="808080"/>
              <w:sz w:val="16"/>
              <w:szCs w:val="16"/>
            </w:rPr>
            <w:t>e</w:t>
          </w:r>
        </w:p>
      </w:tc>
      <w:tc>
        <w:tcPr>
          <w:tcW w:w="1976" w:type="dxa"/>
          <w:shd w:val="clear" w:color="auto" w:fill="auto"/>
        </w:tcPr>
        <w:p w:rsidR="00B74F52" w:rsidRPr="00F6005E" w:rsidRDefault="00B74F52" w:rsidP="000D0782">
          <w:pPr>
            <w:pStyle w:val="Header"/>
            <w:jc w:val="right"/>
            <w:rPr>
              <w:snapToGrid w:val="0"/>
              <w:sz w:val="16"/>
              <w:szCs w:val="16"/>
            </w:rPr>
          </w:pPr>
          <w:r w:rsidRPr="00F6005E">
            <w:rPr>
              <w:rFonts w:cs="Arial"/>
              <w:b/>
              <w:color w:val="808080"/>
              <w:sz w:val="16"/>
              <w:szCs w:val="16"/>
            </w:rPr>
            <w:t xml:space="preserve">Page </w:t>
          </w:r>
          <w:r w:rsidRPr="00F6005E">
            <w:rPr>
              <w:rFonts w:cs="Arial"/>
              <w:b/>
              <w:bCs/>
              <w:color w:val="808080"/>
              <w:sz w:val="16"/>
              <w:szCs w:val="16"/>
            </w:rPr>
            <w:fldChar w:fldCharType="begin"/>
          </w:r>
          <w:r w:rsidRPr="00F6005E">
            <w:rPr>
              <w:rFonts w:cs="Arial"/>
              <w:b/>
              <w:bCs/>
              <w:color w:val="808080"/>
              <w:sz w:val="16"/>
              <w:szCs w:val="16"/>
            </w:rPr>
            <w:instrText xml:space="preserve"> PAGE </w:instrText>
          </w:r>
          <w:r w:rsidRPr="00F6005E">
            <w:rPr>
              <w:rFonts w:cs="Arial"/>
              <w:b/>
              <w:bCs/>
              <w:color w:val="808080"/>
              <w:sz w:val="16"/>
              <w:szCs w:val="16"/>
            </w:rPr>
            <w:fldChar w:fldCharType="separate"/>
          </w:r>
          <w:r>
            <w:rPr>
              <w:rFonts w:cs="Arial"/>
              <w:b/>
              <w:bCs/>
              <w:color w:val="808080"/>
              <w:sz w:val="16"/>
              <w:szCs w:val="16"/>
            </w:rPr>
            <w:t>1</w:t>
          </w:r>
          <w:r w:rsidRPr="00F6005E">
            <w:rPr>
              <w:rFonts w:cs="Arial"/>
              <w:b/>
              <w:bCs/>
              <w:color w:val="808080"/>
              <w:sz w:val="16"/>
              <w:szCs w:val="16"/>
            </w:rPr>
            <w:fldChar w:fldCharType="end"/>
          </w:r>
          <w:r w:rsidRPr="00F6005E">
            <w:rPr>
              <w:rFonts w:cs="Arial"/>
              <w:color w:val="808080"/>
              <w:sz w:val="16"/>
              <w:szCs w:val="16"/>
            </w:rPr>
            <w:t xml:space="preserve"> of </w:t>
          </w:r>
          <w:r w:rsidRPr="00F6005E">
            <w:rPr>
              <w:rFonts w:cs="Arial"/>
              <w:bCs/>
              <w:color w:val="808080"/>
              <w:sz w:val="16"/>
              <w:szCs w:val="16"/>
            </w:rPr>
            <w:fldChar w:fldCharType="begin"/>
          </w:r>
          <w:r w:rsidRPr="00F6005E">
            <w:rPr>
              <w:rFonts w:cs="Arial"/>
              <w:bCs/>
              <w:color w:val="808080"/>
              <w:sz w:val="16"/>
              <w:szCs w:val="16"/>
            </w:rPr>
            <w:instrText xml:space="preserve"> NUMPAGES  </w:instrText>
          </w:r>
          <w:r w:rsidRPr="00F6005E">
            <w:rPr>
              <w:rFonts w:cs="Arial"/>
              <w:bCs/>
              <w:color w:val="808080"/>
              <w:sz w:val="16"/>
              <w:szCs w:val="16"/>
            </w:rPr>
            <w:fldChar w:fldCharType="separate"/>
          </w:r>
          <w:r>
            <w:rPr>
              <w:rFonts w:cs="Arial"/>
              <w:bCs/>
              <w:color w:val="808080"/>
              <w:sz w:val="16"/>
              <w:szCs w:val="16"/>
            </w:rPr>
            <w:t>27</w:t>
          </w:r>
          <w:r w:rsidRPr="00F6005E">
            <w:rPr>
              <w:rFonts w:cs="Arial"/>
              <w:bCs/>
              <w:color w:val="808080"/>
              <w:sz w:val="16"/>
              <w:szCs w:val="16"/>
            </w:rPr>
            <w:fldChar w:fldCharType="end"/>
          </w:r>
        </w:p>
      </w:tc>
    </w:tr>
  </w:tbl>
  <w:p w:rsidR="00B74F52" w:rsidRDefault="00B74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030F" w:rsidRPr="007F030F" w:rsidRDefault="007F030F">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7" w:type="dxa"/>
      <w:tblBorders>
        <w:top w:val="single" w:sz="4" w:space="0" w:color="808080"/>
      </w:tblBorders>
      <w:tblCellMar>
        <w:top w:w="85" w:type="dxa"/>
        <w:left w:w="0" w:type="dxa"/>
        <w:right w:w="0" w:type="dxa"/>
      </w:tblCellMar>
      <w:tblLook w:val="04A0" w:firstRow="1" w:lastRow="0" w:firstColumn="1" w:lastColumn="0" w:noHBand="0" w:noVBand="1"/>
    </w:tblPr>
    <w:tblGrid>
      <w:gridCol w:w="8285"/>
      <w:gridCol w:w="1976"/>
    </w:tblGrid>
    <w:tr w:rsidR="00B74F52" w:rsidRPr="00F6005E" w:rsidTr="00833203">
      <w:trPr>
        <w:trHeight w:val="227"/>
        <w:tblHeader/>
      </w:trPr>
      <w:tc>
        <w:tcPr>
          <w:tcW w:w="8285" w:type="dxa"/>
          <w:shd w:val="clear" w:color="auto" w:fill="auto"/>
        </w:tcPr>
        <w:p w:rsidR="00B74F52" w:rsidRPr="00F6005E" w:rsidRDefault="00B74F52" w:rsidP="00833203">
          <w:pPr>
            <w:pStyle w:val="Footer"/>
            <w:rPr>
              <w:rFonts w:cs="Arial"/>
              <w:snapToGrid w:val="0"/>
              <w:color w:val="808080"/>
              <w:sz w:val="16"/>
              <w:szCs w:val="16"/>
            </w:rPr>
          </w:pPr>
          <w:r>
            <w:rPr>
              <w:rFonts w:cs="Arial"/>
              <w:b/>
              <w:snapToGrid w:val="0"/>
              <w:color w:val="808080"/>
              <w:sz w:val="16"/>
              <w:szCs w:val="16"/>
            </w:rPr>
            <w:t xml:space="preserve">Residential Conveyancing Booklet </w:t>
          </w:r>
          <w:r w:rsidRPr="00F6005E">
            <w:rPr>
              <w:rFonts w:cs="Arial"/>
              <w:snapToGrid w:val="0"/>
              <w:color w:val="808080"/>
              <w:sz w:val="16"/>
              <w:szCs w:val="16"/>
            </w:rPr>
            <w:t>–</w:t>
          </w:r>
          <w:r>
            <w:rPr>
              <w:rFonts w:cs="Arial"/>
              <w:snapToGrid w:val="0"/>
              <w:color w:val="808080"/>
              <w:sz w:val="16"/>
              <w:szCs w:val="16"/>
            </w:rPr>
            <w:t xml:space="preserve"> Acting for Seller </w:t>
          </w:r>
          <w:r w:rsidRPr="00F6005E">
            <w:rPr>
              <w:rFonts w:cs="Arial"/>
              <w:snapToGrid w:val="0"/>
              <w:color w:val="808080"/>
              <w:sz w:val="16"/>
              <w:szCs w:val="16"/>
            </w:rPr>
            <w:t>| © Lexon Insuranc</w:t>
          </w:r>
          <w:r>
            <w:rPr>
              <w:rFonts w:cs="Arial"/>
              <w:snapToGrid w:val="0"/>
              <w:color w:val="808080"/>
              <w:sz w:val="16"/>
              <w:szCs w:val="16"/>
            </w:rPr>
            <w:t>e</w:t>
          </w:r>
        </w:p>
      </w:tc>
      <w:tc>
        <w:tcPr>
          <w:tcW w:w="1976" w:type="dxa"/>
          <w:shd w:val="clear" w:color="auto" w:fill="auto"/>
        </w:tcPr>
        <w:p w:rsidR="00B74F52" w:rsidRPr="00F6005E" w:rsidRDefault="00B74F52" w:rsidP="00833203">
          <w:pPr>
            <w:pStyle w:val="Header"/>
            <w:jc w:val="right"/>
            <w:rPr>
              <w:snapToGrid w:val="0"/>
              <w:sz w:val="16"/>
              <w:szCs w:val="16"/>
            </w:rPr>
          </w:pPr>
          <w:r w:rsidRPr="00F6005E">
            <w:rPr>
              <w:rFonts w:cs="Arial"/>
              <w:b/>
              <w:color w:val="808080"/>
              <w:sz w:val="16"/>
              <w:szCs w:val="16"/>
            </w:rPr>
            <w:t xml:space="preserve">Page </w:t>
          </w:r>
          <w:r w:rsidRPr="00F6005E">
            <w:rPr>
              <w:rFonts w:cs="Arial"/>
              <w:b/>
              <w:bCs/>
              <w:color w:val="808080"/>
              <w:sz w:val="16"/>
              <w:szCs w:val="16"/>
            </w:rPr>
            <w:fldChar w:fldCharType="begin"/>
          </w:r>
          <w:r w:rsidRPr="00F6005E">
            <w:rPr>
              <w:rFonts w:cs="Arial"/>
              <w:b/>
              <w:bCs/>
              <w:color w:val="808080"/>
              <w:sz w:val="16"/>
              <w:szCs w:val="16"/>
            </w:rPr>
            <w:instrText xml:space="preserve"> PAGE </w:instrText>
          </w:r>
          <w:r w:rsidRPr="00F6005E">
            <w:rPr>
              <w:rFonts w:cs="Arial"/>
              <w:b/>
              <w:bCs/>
              <w:color w:val="808080"/>
              <w:sz w:val="16"/>
              <w:szCs w:val="16"/>
            </w:rPr>
            <w:fldChar w:fldCharType="separate"/>
          </w:r>
          <w:r>
            <w:rPr>
              <w:rFonts w:cs="Arial"/>
              <w:b/>
              <w:bCs/>
              <w:noProof/>
              <w:color w:val="808080"/>
              <w:sz w:val="16"/>
              <w:szCs w:val="16"/>
            </w:rPr>
            <w:t>15</w:t>
          </w:r>
          <w:r w:rsidRPr="00F6005E">
            <w:rPr>
              <w:rFonts w:cs="Arial"/>
              <w:b/>
              <w:bCs/>
              <w:color w:val="808080"/>
              <w:sz w:val="16"/>
              <w:szCs w:val="16"/>
            </w:rPr>
            <w:fldChar w:fldCharType="end"/>
          </w:r>
          <w:r w:rsidRPr="00F6005E">
            <w:rPr>
              <w:rFonts w:cs="Arial"/>
              <w:color w:val="808080"/>
              <w:sz w:val="16"/>
              <w:szCs w:val="16"/>
            </w:rPr>
            <w:t xml:space="preserve"> of </w:t>
          </w:r>
          <w:r w:rsidRPr="00F6005E">
            <w:rPr>
              <w:rFonts w:cs="Arial"/>
              <w:bCs/>
              <w:color w:val="808080"/>
              <w:sz w:val="16"/>
              <w:szCs w:val="16"/>
            </w:rPr>
            <w:fldChar w:fldCharType="begin"/>
          </w:r>
          <w:r w:rsidRPr="00F6005E">
            <w:rPr>
              <w:rFonts w:cs="Arial"/>
              <w:bCs/>
              <w:color w:val="808080"/>
              <w:sz w:val="16"/>
              <w:szCs w:val="16"/>
            </w:rPr>
            <w:instrText xml:space="preserve"> NUMPAGES  </w:instrText>
          </w:r>
          <w:r w:rsidRPr="00F6005E">
            <w:rPr>
              <w:rFonts w:cs="Arial"/>
              <w:bCs/>
              <w:color w:val="808080"/>
              <w:sz w:val="16"/>
              <w:szCs w:val="16"/>
            </w:rPr>
            <w:fldChar w:fldCharType="separate"/>
          </w:r>
          <w:r>
            <w:rPr>
              <w:rFonts w:cs="Arial"/>
              <w:bCs/>
              <w:noProof/>
              <w:color w:val="808080"/>
              <w:sz w:val="16"/>
              <w:szCs w:val="16"/>
            </w:rPr>
            <w:t>20</w:t>
          </w:r>
          <w:r w:rsidRPr="00F6005E">
            <w:rPr>
              <w:rFonts w:cs="Arial"/>
              <w:bCs/>
              <w:color w:val="808080"/>
              <w:sz w:val="16"/>
              <w:szCs w:val="16"/>
            </w:rPr>
            <w:fldChar w:fldCharType="end"/>
          </w:r>
        </w:p>
      </w:tc>
    </w:tr>
  </w:tbl>
  <w:p w:rsidR="00B74F52" w:rsidRDefault="00B74F52" w:rsidP="00833203">
    <w:pPr>
      <w:pStyle w:val="DocID"/>
      <w:spacing w:before="0" w:af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7" w:type="dxa"/>
      <w:tblBorders>
        <w:top w:val="single" w:sz="4" w:space="0" w:color="808080"/>
      </w:tblBorders>
      <w:tblCellMar>
        <w:top w:w="85" w:type="dxa"/>
        <w:left w:w="0" w:type="dxa"/>
        <w:right w:w="0" w:type="dxa"/>
      </w:tblCellMar>
      <w:tblLook w:val="04A0" w:firstRow="1" w:lastRow="0" w:firstColumn="1" w:lastColumn="0" w:noHBand="0" w:noVBand="1"/>
    </w:tblPr>
    <w:tblGrid>
      <w:gridCol w:w="8285"/>
      <w:gridCol w:w="1976"/>
    </w:tblGrid>
    <w:tr w:rsidR="00B74F52" w:rsidRPr="00F6005E" w:rsidTr="00833203">
      <w:trPr>
        <w:trHeight w:val="227"/>
        <w:tblHeader/>
      </w:trPr>
      <w:tc>
        <w:tcPr>
          <w:tcW w:w="8285" w:type="dxa"/>
          <w:shd w:val="clear" w:color="auto" w:fill="auto"/>
        </w:tcPr>
        <w:p w:rsidR="00B74F52" w:rsidRPr="00F6005E" w:rsidRDefault="00B74F52" w:rsidP="00833203">
          <w:pPr>
            <w:pStyle w:val="Footer"/>
            <w:rPr>
              <w:rFonts w:cs="Arial"/>
              <w:snapToGrid w:val="0"/>
              <w:color w:val="808080"/>
              <w:sz w:val="16"/>
              <w:szCs w:val="16"/>
            </w:rPr>
          </w:pPr>
          <w:r>
            <w:rPr>
              <w:rFonts w:cs="Arial"/>
              <w:b/>
              <w:snapToGrid w:val="0"/>
              <w:color w:val="808080"/>
              <w:sz w:val="16"/>
              <w:szCs w:val="16"/>
            </w:rPr>
            <w:t xml:space="preserve">Residential Conveyancing Booklet </w:t>
          </w:r>
          <w:r w:rsidRPr="00F6005E">
            <w:rPr>
              <w:rFonts w:cs="Arial"/>
              <w:snapToGrid w:val="0"/>
              <w:color w:val="808080"/>
              <w:sz w:val="16"/>
              <w:szCs w:val="16"/>
            </w:rPr>
            <w:t>–</w:t>
          </w:r>
          <w:r>
            <w:rPr>
              <w:rFonts w:cs="Arial"/>
              <w:snapToGrid w:val="0"/>
              <w:color w:val="808080"/>
              <w:sz w:val="16"/>
              <w:szCs w:val="16"/>
            </w:rPr>
            <w:t xml:space="preserve"> Acting for Seller </w:t>
          </w:r>
          <w:r w:rsidRPr="00F6005E">
            <w:rPr>
              <w:rFonts w:cs="Arial"/>
              <w:snapToGrid w:val="0"/>
              <w:color w:val="808080"/>
              <w:sz w:val="16"/>
              <w:szCs w:val="16"/>
            </w:rPr>
            <w:t>| © Lexon Insuranc</w:t>
          </w:r>
          <w:r>
            <w:rPr>
              <w:rFonts w:cs="Arial"/>
              <w:snapToGrid w:val="0"/>
              <w:color w:val="808080"/>
              <w:sz w:val="16"/>
              <w:szCs w:val="16"/>
            </w:rPr>
            <w:t>e</w:t>
          </w:r>
        </w:p>
      </w:tc>
      <w:tc>
        <w:tcPr>
          <w:tcW w:w="1976" w:type="dxa"/>
          <w:shd w:val="clear" w:color="auto" w:fill="auto"/>
        </w:tcPr>
        <w:p w:rsidR="00B74F52" w:rsidRPr="00F6005E" w:rsidRDefault="00B74F52" w:rsidP="00833203">
          <w:pPr>
            <w:pStyle w:val="Header"/>
            <w:jc w:val="right"/>
            <w:rPr>
              <w:snapToGrid w:val="0"/>
              <w:sz w:val="16"/>
              <w:szCs w:val="16"/>
            </w:rPr>
          </w:pPr>
          <w:r w:rsidRPr="00F6005E">
            <w:rPr>
              <w:rFonts w:cs="Arial"/>
              <w:b/>
              <w:color w:val="808080"/>
              <w:sz w:val="16"/>
              <w:szCs w:val="16"/>
            </w:rPr>
            <w:t xml:space="preserve">Page </w:t>
          </w:r>
          <w:r w:rsidRPr="00F6005E">
            <w:rPr>
              <w:rFonts w:cs="Arial"/>
              <w:b/>
              <w:bCs/>
              <w:color w:val="808080"/>
              <w:sz w:val="16"/>
              <w:szCs w:val="16"/>
            </w:rPr>
            <w:fldChar w:fldCharType="begin"/>
          </w:r>
          <w:r w:rsidRPr="00F6005E">
            <w:rPr>
              <w:rFonts w:cs="Arial"/>
              <w:b/>
              <w:bCs/>
              <w:color w:val="808080"/>
              <w:sz w:val="16"/>
              <w:szCs w:val="16"/>
            </w:rPr>
            <w:instrText xml:space="preserve"> PAGE </w:instrText>
          </w:r>
          <w:r w:rsidRPr="00F6005E">
            <w:rPr>
              <w:rFonts w:cs="Arial"/>
              <w:b/>
              <w:bCs/>
              <w:color w:val="808080"/>
              <w:sz w:val="16"/>
              <w:szCs w:val="16"/>
            </w:rPr>
            <w:fldChar w:fldCharType="separate"/>
          </w:r>
          <w:r>
            <w:rPr>
              <w:rFonts w:cs="Arial"/>
              <w:b/>
              <w:bCs/>
              <w:color w:val="808080"/>
              <w:sz w:val="16"/>
              <w:szCs w:val="16"/>
            </w:rPr>
            <w:t>5</w:t>
          </w:r>
          <w:r w:rsidRPr="00F6005E">
            <w:rPr>
              <w:rFonts w:cs="Arial"/>
              <w:b/>
              <w:bCs/>
              <w:color w:val="808080"/>
              <w:sz w:val="16"/>
              <w:szCs w:val="16"/>
            </w:rPr>
            <w:fldChar w:fldCharType="end"/>
          </w:r>
          <w:r w:rsidRPr="00F6005E">
            <w:rPr>
              <w:rFonts w:cs="Arial"/>
              <w:color w:val="808080"/>
              <w:sz w:val="16"/>
              <w:szCs w:val="16"/>
            </w:rPr>
            <w:t xml:space="preserve"> of </w:t>
          </w:r>
          <w:r w:rsidRPr="00F6005E">
            <w:rPr>
              <w:rFonts w:cs="Arial"/>
              <w:bCs/>
              <w:color w:val="808080"/>
              <w:sz w:val="16"/>
              <w:szCs w:val="16"/>
            </w:rPr>
            <w:fldChar w:fldCharType="begin"/>
          </w:r>
          <w:r w:rsidRPr="00F6005E">
            <w:rPr>
              <w:rFonts w:cs="Arial"/>
              <w:bCs/>
              <w:color w:val="808080"/>
              <w:sz w:val="16"/>
              <w:szCs w:val="16"/>
            </w:rPr>
            <w:instrText xml:space="preserve"> NUMPAGES  </w:instrText>
          </w:r>
          <w:r w:rsidRPr="00F6005E">
            <w:rPr>
              <w:rFonts w:cs="Arial"/>
              <w:bCs/>
              <w:color w:val="808080"/>
              <w:sz w:val="16"/>
              <w:szCs w:val="16"/>
            </w:rPr>
            <w:fldChar w:fldCharType="separate"/>
          </w:r>
          <w:r>
            <w:rPr>
              <w:rFonts w:cs="Arial"/>
              <w:bCs/>
              <w:color w:val="808080"/>
              <w:sz w:val="16"/>
              <w:szCs w:val="16"/>
            </w:rPr>
            <w:t>22</w:t>
          </w:r>
          <w:r w:rsidRPr="00F6005E">
            <w:rPr>
              <w:rFonts w:cs="Arial"/>
              <w:bCs/>
              <w:color w:val="808080"/>
              <w:sz w:val="16"/>
              <w:szCs w:val="16"/>
            </w:rPr>
            <w:fldChar w:fldCharType="end"/>
          </w:r>
        </w:p>
      </w:tc>
    </w:tr>
  </w:tbl>
  <w:p w:rsidR="00B74F52" w:rsidRPr="00833203" w:rsidRDefault="00B74F52" w:rsidP="00833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030F" w:rsidRDefault="007F030F">
      <w:r>
        <w:separator/>
      </w:r>
    </w:p>
  </w:footnote>
  <w:footnote w:type="continuationSeparator" w:id="0">
    <w:p w:rsidR="007F030F" w:rsidRDefault="007F030F">
      <w:r>
        <w:continuationSeparator/>
      </w:r>
    </w:p>
  </w:footnote>
  <w:footnote w:type="continuationNotice" w:id="1">
    <w:p w:rsidR="007F030F" w:rsidRDefault="007F03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030F" w:rsidRDefault="007F03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030F" w:rsidRPr="007F030F" w:rsidRDefault="007F030F">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4F52" w:rsidRPr="007F030F" w:rsidRDefault="00B74F52">
    <w:pPr>
      <w:pStyle w:val="Header"/>
      <w:rPr>
        <w:sz w:val="2"/>
      </w:rPr>
    </w:pPr>
    <w:r w:rsidRPr="007F030F">
      <w:rPr>
        <w:noProof/>
        <w:sz w:val="2"/>
      </w:rPr>
      <w:drawing>
        <wp:anchor distT="0" distB="0" distL="114300" distR="114300" simplePos="0" relativeHeight="251658752" behindDoc="1" locked="0" layoutInCell="1" allowOverlap="1" wp14:anchorId="3EE517DD" wp14:editId="1B09D6CA">
          <wp:simplePos x="0" y="0"/>
          <wp:positionH relativeFrom="column">
            <wp:posOffset>-157199</wp:posOffset>
          </wp:positionH>
          <wp:positionV relativeFrom="paragraph">
            <wp:posOffset>-16510</wp:posOffset>
          </wp:positionV>
          <wp:extent cx="6804837" cy="987764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4 Design\2016\External_Clients\04_Lexon\03_Buyers_first_letter\03_Booklet\Workins\img20161110_Cov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04837" cy="987764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4F52" w:rsidRDefault="00B74F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4F52" w:rsidRPr="007F030F" w:rsidRDefault="00B74F52">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C3E52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61396"/>
    <w:multiLevelType w:val="hybridMultilevel"/>
    <w:tmpl w:val="09265AE4"/>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044B87"/>
    <w:multiLevelType w:val="hybridMultilevel"/>
    <w:tmpl w:val="B3AECE3C"/>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2B5E26"/>
    <w:multiLevelType w:val="hybridMultilevel"/>
    <w:tmpl w:val="968CF6BA"/>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191D91"/>
    <w:multiLevelType w:val="hybridMultilevel"/>
    <w:tmpl w:val="04684F8C"/>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9736DE"/>
    <w:multiLevelType w:val="hybridMultilevel"/>
    <w:tmpl w:val="60BEB8D2"/>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AF1F3A"/>
    <w:multiLevelType w:val="multilevel"/>
    <w:tmpl w:val="7F24EADA"/>
    <w:lvl w:ilvl="0">
      <w:start w:val="1"/>
      <w:numFmt w:val="decimal"/>
      <w:pStyle w:val="numpara1"/>
      <w:lvlText w:val="%1."/>
      <w:lvlJc w:val="left"/>
      <w:pPr>
        <w:tabs>
          <w:tab w:val="num" w:pos="680"/>
        </w:tabs>
        <w:ind w:left="680" w:hanging="680"/>
      </w:pPr>
    </w:lvl>
    <w:lvl w:ilvl="1">
      <w:start w:val="1"/>
      <w:numFmt w:val="decimal"/>
      <w:pStyle w:val="numpara2"/>
      <w:lvlText w:val="%1.%2"/>
      <w:lvlJc w:val="left"/>
      <w:pPr>
        <w:tabs>
          <w:tab w:val="num" w:pos="680"/>
        </w:tabs>
        <w:ind w:left="680" w:hanging="680"/>
      </w:pPr>
    </w:lvl>
    <w:lvl w:ilvl="2">
      <w:start w:val="1"/>
      <w:numFmt w:val="lowerLetter"/>
      <w:pStyle w:val="numpara3"/>
      <w:lvlText w:val="(%3)"/>
      <w:lvlJc w:val="left"/>
      <w:pPr>
        <w:tabs>
          <w:tab w:val="num" w:pos="1361"/>
        </w:tabs>
        <w:ind w:left="1361" w:hanging="681"/>
      </w:pPr>
    </w:lvl>
    <w:lvl w:ilvl="3">
      <w:start w:val="1"/>
      <w:numFmt w:val="lowerRoman"/>
      <w:pStyle w:val="numpara4"/>
      <w:lvlText w:val="(%4)"/>
      <w:lvlJc w:val="left"/>
      <w:pPr>
        <w:tabs>
          <w:tab w:val="num" w:pos="2041"/>
        </w:tabs>
        <w:ind w:left="2041" w:hanging="680"/>
      </w:pPr>
    </w:lvl>
    <w:lvl w:ilvl="4">
      <w:start w:val="1"/>
      <w:numFmt w:val="upperLetter"/>
      <w:pStyle w:val="numpara5"/>
      <w:lvlText w:val="(%5)"/>
      <w:lvlJc w:val="left"/>
      <w:pPr>
        <w:tabs>
          <w:tab w:val="num" w:pos="2722"/>
        </w:tabs>
        <w:ind w:left="2722" w:hanging="681"/>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7" w15:restartNumberingAfterBreak="0">
    <w:nsid w:val="1516126D"/>
    <w:multiLevelType w:val="multilevel"/>
    <w:tmpl w:val="259677C2"/>
    <w:lvl w:ilvl="0">
      <w:start w:val="1"/>
      <w:numFmt w:val="decimal"/>
      <w:lvlText w:val="%1."/>
      <w:lvlJc w:val="left"/>
      <w:pPr>
        <w:tabs>
          <w:tab w:val="num" w:pos="851"/>
        </w:tabs>
        <w:ind w:left="851" w:hanging="851"/>
      </w:pPr>
      <w:rPr>
        <w:rFonts w:ascii="Arial" w:hAnsi="Arial" w:hint="default"/>
        <w:b w:val="0"/>
        <w:i w:val="0"/>
        <w:sz w:val="22"/>
        <w:u w:val="none"/>
      </w:rPr>
    </w:lvl>
    <w:lvl w:ilvl="1">
      <w:start w:val="1"/>
      <w:numFmt w:val="decimal"/>
      <w:lvlText w:val="%1.%2"/>
      <w:lvlJc w:val="left"/>
      <w:pPr>
        <w:tabs>
          <w:tab w:val="num" w:pos="851"/>
        </w:tabs>
        <w:ind w:left="851" w:hanging="851"/>
      </w:pPr>
      <w:rPr>
        <w:rFonts w:ascii="Arial" w:hAnsi="Arial" w:hint="default"/>
        <w:b w:val="0"/>
        <w:i w:val="0"/>
        <w:sz w:val="22"/>
      </w:rPr>
    </w:lvl>
    <w:lvl w:ilvl="2">
      <w:start w:val="1"/>
      <w:numFmt w:val="lowerLetter"/>
      <w:lvlText w:val="(%3)"/>
      <w:lvlJc w:val="left"/>
      <w:pPr>
        <w:tabs>
          <w:tab w:val="num" w:pos="1701"/>
        </w:tabs>
        <w:ind w:left="1701" w:hanging="850"/>
      </w:pPr>
      <w:rPr>
        <w:rFonts w:ascii="Arial" w:hAnsi="Arial" w:hint="default"/>
        <w:b w:val="0"/>
        <w:i w:val="0"/>
        <w:sz w:val="22"/>
      </w:rPr>
    </w:lvl>
    <w:lvl w:ilvl="3">
      <w:start w:val="1"/>
      <w:numFmt w:val="lowerRoman"/>
      <w:lvlText w:val="(%4)"/>
      <w:lvlJc w:val="left"/>
      <w:pPr>
        <w:tabs>
          <w:tab w:val="num" w:pos="2552"/>
        </w:tabs>
        <w:ind w:left="2552" w:hanging="851"/>
      </w:pPr>
      <w:rPr>
        <w:rFonts w:ascii="Arial" w:hAnsi="Arial" w:hint="default"/>
        <w:b w:val="0"/>
        <w:i w:val="0"/>
        <w:sz w:val="22"/>
      </w:rPr>
    </w:lvl>
    <w:lvl w:ilvl="4">
      <w:start w:val="1"/>
      <w:numFmt w:val="upperLetter"/>
      <w:lvlText w:val="(%5)"/>
      <w:lvlJc w:val="left"/>
      <w:pPr>
        <w:tabs>
          <w:tab w:val="num" w:pos="3402"/>
        </w:tabs>
        <w:ind w:left="3402" w:hanging="850"/>
      </w:pPr>
      <w:rPr>
        <w:rFonts w:ascii="Arial" w:hAnsi="Arial" w:hint="default"/>
        <w:b w:val="0"/>
        <w:i w:val="0"/>
        <w:sz w:val="22"/>
      </w:rPr>
    </w:lvl>
    <w:lvl w:ilvl="5">
      <w:start w:val="1"/>
      <w:numFmt w:val="decimal"/>
      <w:lvlText w:val="(%6)"/>
      <w:lvlJc w:val="left"/>
      <w:pPr>
        <w:tabs>
          <w:tab w:val="num" w:pos="4253"/>
        </w:tabs>
        <w:ind w:left="4253" w:hanging="851"/>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8" w15:restartNumberingAfterBreak="0">
    <w:nsid w:val="152D20D2"/>
    <w:multiLevelType w:val="hybridMultilevel"/>
    <w:tmpl w:val="5E2C48C4"/>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755667"/>
    <w:multiLevelType w:val="hybridMultilevel"/>
    <w:tmpl w:val="0E0C5160"/>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924261"/>
    <w:multiLevelType w:val="hybridMultilevel"/>
    <w:tmpl w:val="A4BE8A98"/>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032BAA"/>
    <w:multiLevelType w:val="hybridMultilevel"/>
    <w:tmpl w:val="4DA88DFE"/>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74579D"/>
    <w:multiLevelType w:val="hybridMultilevel"/>
    <w:tmpl w:val="328A5D7A"/>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A475B78"/>
    <w:multiLevelType w:val="hybridMultilevel"/>
    <w:tmpl w:val="130E6E0E"/>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000417"/>
    <w:multiLevelType w:val="hybridMultilevel"/>
    <w:tmpl w:val="D39C8CF8"/>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0928D9"/>
    <w:multiLevelType w:val="hybridMultilevel"/>
    <w:tmpl w:val="71008096"/>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8F1003"/>
    <w:multiLevelType w:val="hybridMultilevel"/>
    <w:tmpl w:val="09369E1E"/>
    <w:lvl w:ilvl="0" w:tplc="404291A4">
      <w:start w:val="1"/>
      <w:numFmt w:val="bullet"/>
      <w:lvlText w:val=""/>
      <w:lvlJc w:val="left"/>
      <w:pPr>
        <w:ind w:left="720" w:hanging="360"/>
      </w:pPr>
      <w:rPr>
        <w:rFonts w:ascii="Symbol" w:hAnsi="Symbol" w:cs="Symbol" w:hint="default"/>
        <w:b/>
        <w:i w:val="0"/>
        <w:color w:val="93A51F" w:themeColor="accent1"/>
        <w:sz w:val="20"/>
        <w:szCs w:val="2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28033099"/>
    <w:multiLevelType w:val="multilevel"/>
    <w:tmpl w:val="1C36C2A2"/>
    <w:lvl w:ilvl="0">
      <w:start w:val="1"/>
      <w:numFmt w:val="bullet"/>
      <w:pStyle w:val="Bullet1"/>
      <w:lvlText w:val=""/>
      <w:lvlJc w:val="left"/>
      <w:pPr>
        <w:tabs>
          <w:tab w:val="num" w:pos="680"/>
        </w:tabs>
        <w:ind w:left="680" w:hanging="680"/>
      </w:pPr>
      <w:rPr>
        <w:rFonts w:ascii="Symbol" w:hAnsi="Symbol" w:hint="default"/>
      </w:rPr>
    </w:lvl>
    <w:lvl w:ilvl="1">
      <w:start w:val="1"/>
      <w:numFmt w:val="bullet"/>
      <w:pStyle w:val="Bullet2"/>
      <w:lvlText w:val="»"/>
      <w:lvlJc w:val="left"/>
      <w:pPr>
        <w:tabs>
          <w:tab w:val="num" w:pos="1361"/>
        </w:tabs>
        <w:ind w:left="1361" w:hanging="681"/>
      </w:pPr>
      <w:rPr>
        <w:rFonts w:hint="default"/>
      </w:rPr>
    </w:lvl>
    <w:lvl w:ilvl="2">
      <w:start w:val="1"/>
      <w:numFmt w:val="bullet"/>
      <w:pStyle w:val="Bullet3"/>
      <w:lvlText w:val=""/>
      <w:lvlJc w:val="left"/>
      <w:pPr>
        <w:tabs>
          <w:tab w:val="num" w:pos="2041"/>
        </w:tabs>
        <w:ind w:left="2041" w:hanging="680"/>
      </w:pPr>
      <w:rPr>
        <w:rFonts w:ascii="Symbol" w:hAnsi="Symbol" w:hint="default"/>
      </w:rPr>
    </w:lvl>
    <w:lvl w:ilvl="3">
      <w:start w:val="1"/>
      <w:numFmt w:val="bullet"/>
      <w:pStyle w:val="Bullet4"/>
      <w:lvlText w:val="»"/>
      <w:lvlJc w:val="left"/>
      <w:pPr>
        <w:tabs>
          <w:tab w:val="num" w:pos="2722"/>
        </w:tabs>
        <w:ind w:left="2722" w:hanging="681"/>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8" w15:restartNumberingAfterBreak="0">
    <w:nsid w:val="2D7B1691"/>
    <w:multiLevelType w:val="hybridMultilevel"/>
    <w:tmpl w:val="DC34715C"/>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C12987"/>
    <w:multiLevelType w:val="hybridMultilevel"/>
    <w:tmpl w:val="36689ECA"/>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3318EC"/>
    <w:multiLevelType w:val="hybridMultilevel"/>
    <w:tmpl w:val="D954FD9C"/>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5B809AE"/>
    <w:multiLevelType w:val="hybridMultilevel"/>
    <w:tmpl w:val="EE7811BE"/>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9116D59"/>
    <w:multiLevelType w:val="hybridMultilevel"/>
    <w:tmpl w:val="9EE41D4E"/>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1B650D"/>
    <w:multiLevelType w:val="hybridMultilevel"/>
    <w:tmpl w:val="02ACC9DE"/>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AD7E8C"/>
    <w:multiLevelType w:val="hybridMultilevel"/>
    <w:tmpl w:val="5BECE284"/>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6E1884"/>
    <w:multiLevelType w:val="hybridMultilevel"/>
    <w:tmpl w:val="BBEAB56E"/>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0CF7BA1"/>
    <w:multiLevelType w:val="hybridMultilevel"/>
    <w:tmpl w:val="502407A2"/>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F25439"/>
    <w:multiLevelType w:val="hybridMultilevel"/>
    <w:tmpl w:val="EB4E97BC"/>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8B5808"/>
    <w:multiLevelType w:val="hybridMultilevel"/>
    <w:tmpl w:val="B7E2F214"/>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F6462D3"/>
    <w:multiLevelType w:val="hybridMultilevel"/>
    <w:tmpl w:val="43E40B2E"/>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7502A4"/>
    <w:multiLevelType w:val="multilevel"/>
    <w:tmpl w:val="9B64FC36"/>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bullet"/>
      <w:pStyle w:val="LexonBullets"/>
      <w:lvlText w:val=""/>
      <w:lvlJc w:val="left"/>
      <w:pPr>
        <w:ind w:left="1224" w:hanging="504"/>
      </w:pPr>
      <w:rPr>
        <w:rFonts w:ascii="Symbol" w:hAnsi="Symbol"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37C0D0E"/>
    <w:multiLevelType w:val="multilevel"/>
    <w:tmpl w:val="0CE29E8A"/>
    <w:lvl w:ilvl="0">
      <w:start w:val="1"/>
      <w:numFmt w:val="decimal"/>
      <w:lvlText w:val="%1."/>
      <w:lvlJc w:val="left"/>
      <w:pPr>
        <w:tabs>
          <w:tab w:val="num" w:pos="851"/>
        </w:tabs>
        <w:ind w:left="851" w:hanging="851"/>
      </w:pPr>
      <w:rPr>
        <w:rFonts w:ascii="Arial" w:hAnsi="Arial" w:hint="default"/>
        <w:b w:val="0"/>
        <w:i w:val="0"/>
        <w:sz w:val="22"/>
        <w:u w:val="none"/>
      </w:rPr>
    </w:lvl>
    <w:lvl w:ilvl="1">
      <w:start w:val="1"/>
      <w:numFmt w:val="decimal"/>
      <w:lvlText w:val="%1.%2"/>
      <w:lvlJc w:val="left"/>
      <w:pPr>
        <w:tabs>
          <w:tab w:val="num" w:pos="851"/>
        </w:tabs>
        <w:ind w:left="851" w:hanging="851"/>
      </w:pPr>
      <w:rPr>
        <w:rFonts w:ascii="Arial" w:hAnsi="Arial" w:hint="default"/>
        <w:b w:val="0"/>
        <w:i w:val="0"/>
        <w:sz w:val="22"/>
      </w:rPr>
    </w:lvl>
    <w:lvl w:ilvl="2">
      <w:start w:val="1"/>
      <w:numFmt w:val="lowerLetter"/>
      <w:lvlText w:val="(%3)"/>
      <w:lvlJc w:val="left"/>
      <w:pPr>
        <w:tabs>
          <w:tab w:val="num" w:pos="1701"/>
        </w:tabs>
        <w:ind w:left="1701" w:hanging="850"/>
      </w:pPr>
      <w:rPr>
        <w:rFonts w:ascii="Arial" w:hAnsi="Arial" w:hint="default"/>
        <w:b w:val="0"/>
        <w:i w:val="0"/>
        <w:sz w:val="22"/>
      </w:rPr>
    </w:lvl>
    <w:lvl w:ilvl="3">
      <w:start w:val="1"/>
      <w:numFmt w:val="lowerRoman"/>
      <w:lvlText w:val="(%4)"/>
      <w:lvlJc w:val="left"/>
      <w:pPr>
        <w:tabs>
          <w:tab w:val="num" w:pos="2552"/>
        </w:tabs>
        <w:ind w:left="2552" w:hanging="851"/>
      </w:pPr>
      <w:rPr>
        <w:rFonts w:ascii="Arial" w:hAnsi="Arial" w:hint="default"/>
        <w:b w:val="0"/>
        <w:i w:val="0"/>
        <w:sz w:val="22"/>
      </w:rPr>
    </w:lvl>
    <w:lvl w:ilvl="4">
      <w:start w:val="1"/>
      <w:numFmt w:val="upperLetter"/>
      <w:lvlText w:val="(%5)"/>
      <w:lvlJc w:val="left"/>
      <w:pPr>
        <w:tabs>
          <w:tab w:val="num" w:pos="3402"/>
        </w:tabs>
        <w:ind w:left="3402" w:hanging="850"/>
      </w:pPr>
      <w:rPr>
        <w:rFonts w:ascii="Arial" w:hAnsi="Arial" w:hint="default"/>
        <w:b w:val="0"/>
        <w:i w:val="0"/>
        <w:sz w:val="22"/>
      </w:rPr>
    </w:lvl>
    <w:lvl w:ilvl="5">
      <w:start w:val="1"/>
      <w:numFmt w:val="upperRoman"/>
      <w:pStyle w:val="FHLevel6"/>
      <w:lvlText w:val="(%6)"/>
      <w:lvlJc w:val="left"/>
      <w:pPr>
        <w:tabs>
          <w:tab w:val="num" w:pos="4253"/>
        </w:tabs>
        <w:ind w:left="4253" w:hanging="851"/>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2" w15:restartNumberingAfterBreak="0">
    <w:nsid w:val="549D5F42"/>
    <w:multiLevelType w:val="hybridMultilevel"/>
    <w:tmpl w:val="3776FB8C"/>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EE0067"/>
    <w:multiLevelType w:val="hybridMultilevel"/>
    <w:tmpl w:val="7A3A60A8"/>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7A468A0"/>
    <w:multiLevelType w:val="hybridMultilevel"/>
    <w:tmpl w:val="AF806EA4"/>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B1170DF"/>
    <w:multiLevelType w:val="hybridMultilevel"/>
    <w:tmpl w:val="10EEF194"/>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28A09AE"/>
    <w:multiLevelType w:val="hybridMultilevel"/>
    <w:tmpl w:val="C2CE0578"/>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4671A73"/>
    <w:multiLevelType w:val="hybridMultilevel"/>
    <w:tmpl w:val="3AE8409A"/>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6301A8F"/>
    <w:multiLevelType w:val="multilevel"/>
    <w:tmpl w:val="310E6FCC"/>
    <w:lvl w:ilvl="0">
      <w:start w:val="1"/>
      <w:numFmt w:val="decimal"/>
      <w:pStyle w:val="LexonLevel1"/>
      <w:lvlText w:val="%1."/>
      <w:lvlJc w:val="left"/>
      <w:pPr>
        <w:ind w:left="644"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exonLevel2"/>
      <w:lvlText w:val="%1.%2."/>
      <w:lvlJc w:val="left"/>
      <w:pPr>
        <w:ind w:left="1076" w:hanging="432"/>
      </w:pPr>
      <w:rPr>
        <w:rFonts w:hint="default"/>
        <w:i w:val="0"/>
        <w:iCs/>
      </w:rPr>
    </w:lvl>
    <w:lvl w:ilvl="2">
      <w:start w:val="1"/>
      <w:numFmt w:val="lowerLetter"/>
      <w:pStyle w:val="LexonLevel3"/>
      <w:lvlText w:val="%3."/>
      <w:lvlJc w:val="left"/>
      <w:pPr>
        <w:ind w:left="1508" w:hanging="504"/>
      </w:pPr>
      <w:rPr>
        <w:rFonts w:hint="default"/>
        <w:b w:val="0"/>
      </w:rPr>
    </w:lvl>
    <w:lvl w:ilvl="3">
      <w:start w:val="1"/>
      <w:numFmt w:val="lowerRoman"/>
      <w:pStyle w:val="LexonLevel4"/>
      <w:lvlText w:val="%4."/>
      <w:lvlJc w:val="left"/>
      <w:pPr>
        <w:ind w:left="2012" w:hanging="648"/>
      </w:pPr>
      <w:rPr>
        <w:rFonts w:hint="default"/>
        <w:b w:val="0"/>
      </w:rPr>
    </w:lvl>
    <w:lvl w:ilvl="4">
      <w:start w:val="1"/>
      <w:numFmt w:val="bullet"/>
      <w:pStyle w:val="LexonLevel5"/>
      <w:lvlText w:val=""/>
      <w:lvlJc w:val="left"/>
      <w:pPr>
        <w:ind w:left="2516" w:hanging="792"/>
      </w:pPr>
      <w:rPr>
        <w:rFonts w:ascii="Symbol" w:hAnsi="Symbol" w:hint="default"/>
        <w:color w:val="auto"/>
      </w:rPr>
    </w:lvl>
    <w:lvl w:ilvl="5">
      <w:start w:val="1"/>
      <w:numFmt w:val="decimal"/>
      <w:lvlText w:val="%1.%2.%3.%4.%5.%6."/>
      <w:lvlJc w:val="left"/>
      <w:pPr>
        <w:ind w:left="3020" w:hanging="936"/>
      </w:pPr>
      <w:rPr>
        <w:rFonts w:hint="default"/>
        <w:sz w:val="22"/>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9" w15:restartNumberingAfterBreak="0">
    <w:nsid w:val="676A21AE"/>
    <w:multiLevelType w:val="hybridMultilevel"/>
    <w:tmpl w:val="A044B9CA"/>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8AD13B1"/>
    <w:multiLevelType w:val="hybridMultilevel"/>
    <w:tmpl w:val="089EDDF0"/>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E186393"/>
    <w:multiLevelType w:val="hybridMultilevel"/>
    <w:tmpl w:val="6A0A85D8"/>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8D6A48"/>
    <w:multiLevelType w:val="hybridMultilevel"/>
    <w:tmpl w:val="502E8CFA"/>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04428DA"/>
    <w:multiLevelType w:val="multilevel"/>
    <w:tmpl w:val="E7068370"/>
    <w:lvl w:ilvl="0">
      <w:start w:val="1"/>
      <w:numFmt w:val="decimal"/>
      <w:pStyle w:val="TermsHeading1"/>
      <w:lvlText w:val="%1."/>
      <w:lvlJc w:val="left"/>
      <w:pPr>
        <w:tabs>
          <w:tab w:val="num" w:pos="454"/>
        </w:tabs>
        <w:ind w:left="454" w:hanging="454"/>
      </w:pPr>
      <w:rPr>
        <w:rFonts w:ascii="Arial Bold" w:hAnsi="Arial Bold" w:cs="Times New Roman" w:hint="default"/>
        <w:b/>
        <w:i w:val="0"/>
        <w:caps w:val="0"/>
        <w:strike w:val="0"/>
        <w:dstrike w:val="0"/>
        <w:vanish w:val="0"/>
        <w:webHidden w:val="0"/>
        <w:color w:val="auto"/>
        <w:position w:val="0"/>
        <w:sz w:val="22"/>
        <w:u w:val="none"/>
        <w:effect w:val="none"/>
        <w:vertAlign w:val="baseline"/>
        <w:specVanish w:val="0"/>
      </w:rPr>
    </w:lvl>
    <w:lvl w:ilvl="1">
      <w:start w:val="1"/>
      <w:numFmt w:val="decimal"/>
      <w:pStyle w:val="TermsHeading2"/>
      <w:lvlText w:val="%1.%2"/>
      <w:lvlJc w:val="left"/>
      <w:pPr>
        <w:tabs>
          <w:tab w:val="num" w:pos="564"/>
        </w:tabs>
        <w:ind w:left="564" w:hanging="454"/>
      </w:pPr>
      <w:rPr>
        <w:rFonts w:ascii="Arial" w:hAnsi="Arial" w:cs="Arial" w:hint="default"/>
        <w:b w:val="0"/>
        <w:i w:val="0"/>
        <w:caps w:val="0"/>
        <w:strike w:val="0"/>
        <w:dstrike w:val="0"/>
        <w:vanish w:val="0"/>
        <w:webHidden w:val="0"/>
        <w:sz w:val="18"/>
        <w:u w:val="none"/>
        <w:effect w:val="none"/>
        <w:vertAlign w:val="baseline"/>
        <w:specVanish w:val="0"/>
      </w:rPr>
    </w:lvl>
    <w:lvl w:ilvl="2">
      <w:start w:val="1"/>
      <w:numFmt w:val="decimal"/>
      <w:pStyle w:val="TermsHeading3"/>
      <w:lvlText w:val="(%3)"/>
      <w:lvlJc w:val="left"/>
      <w:pPr>
        <w:ind w:left="737" w:hanging="453"/>
      </w:pPr>
      <w:rPr>
        <w:rFonts w:ascii="Arial" w:hAnsi="Arial" w:cs="Arial" w:hint="default"/>
        <w:b w:val="0"/>
        <w:i w:val="0"/>
        <w:caps w:val="0"/>
        <w:strike w:val="0"/>
        <w:dstrike w:val="0"/>
        <w:vanish w:val="0"/>
        <w:webHidden w:val="0"/>
        <w:sz w:val="18"/>
        <w:u w:val="none"/>
        <w:effect w:val="none"/>
        <w:vertAlign w:val="baseline"/>
        <w:specVanish w:val="0"/>
      </w:rPr>
    </w:lvl>
    <w:lvl w:ilvl="3">
      <w:start w:val="1"/>
      <w:numFmt w:val="lowerLetter"/>
      <w:pStyle w:val="TermsHeading4"/>
      <w:lvlText w:val="(%4)"/>
      <w:lvlJc w:val="left"/>
      <w:pPr>
        <w:tabs>
          <w:tab w:val="num" w:pos="1164"/>
        </w:tabs>
        <w:ind w:left="1164" w:hanging="454"/>
      </w:pPr>
      <w:rPr>
        <w:rFonts w:ascii="Arial" w:hAnsi="Arial" w:cs="Arial" w:hint="default"/>
        <w:b w:val="0"/>
        <w:i w:val="0"/>
        <w:caps w:val="0"/>
        <w:strike w:val="0"/>
        <w:dstrike w:val="0"/>
        <w:vanish w:val="0"/>
        <w:webHidden w:val="0"/>
        <w:sz w:val="18"/>
        <w:u w:val="none"/>
        <w:effect w:val="none"/>
        <w:vertAlign w:val="baseline"/>
        <w:specVanish w:val="0"/>
      </w:rPr>
    </w:lvl>
    <w:lvl w:ilvl="4">
      <w:start w:val="1"/>
      <w:numFmt w:val="lowerRoman"/>
      <w:pStyle w:val="TermsHeading5"/>
      <w:lvlText w:val="(%5)"/>
      <w:lvlJc w:val="left"/>
      <w:pPr>
        <w:tabs>
          <w:tab w:val="num" w:pos="2081"/>
        </w:tabs>
        <w:ind w:left="1814" w:hanging="453"/>
      </w:pPr>
      <w:rPr>
        <w:rFonts w:ascii="Arial" w:hAnsi="Arial" w:cs="Arial" w:hint="default"/>
        <w:b w:val="0"/>
        <w:i w:val="0"/>
        <w:caps w:val="0"/>
        <w:strike w:val="0"/>
        <w:dstrike w:val="0"/>
        <w:vanish w:val="0"/>
        <w:webHidden w:val="0"/>
        <w:sz w:val="18"/>
        <w:u w:val="none"/>
        <w:effect w:val="none"/>
        <w:vertAlign w:val="baseline"/>
        <w:specVanish w:val="0"/>
      </w:rPr>
    </w:lvl>
    <w:lvl w:ilvl="5">
      <w:start w:val="1"/>
      <w:numFmt w:val="none"/>
      <w:lvlRestart w:val="0"/>
      <w:suff w:val="nothing"/>
      <w:lvlText w:val="%6"/>
      <w:lvlJc w:val="left"/>
      <w:pPr>
        <w:ind w:left="0" w:firstLine="0"/>
      </w:pPr>
      <w:rPr>
        <w:rFonts w:ascii="Times New Roman" w:hAnsi="Times New Roman" w:cs="Times New Roman" w:hint="default"/>
        <w:b w:val="0"/>
        <w:i w:val="0"/>
        <w:sz w:val="18"/>
      </w:rPr>
    </w:lvl>
    <w:lvl w:ilvl="6">
      <w:start w:val="1"/>
      <w:numFmt w:val="none"/>
      <w:lvlRestart w:val="0"/>
      <w:suff w:val="nothing"/>
      <w:lvlText w:val=""/>
      <w:lvlJc w:val="left"/>
      <w:pPr>
        <w:ind w:left="0" w:firstLine="0"/>
      </w:pPr>
      <w:rPr>
        <w:rFonts w:cs="Times New Roman"/>
      </w:rPr>
    </w:lvl>
    <w:lvl w:ilvl="7">
      <w:start w:val="1"/>
      <w:numFmt w:val="none"/>
      <w:lvlRestart w:val="0"/>
      <w:suff w:val="nothing"/>
      <w:lvlText w:val=""/>
      <w:lvlJc w:val="left"/>
      <w:pPr>
        <w:ind w:left="0" w:firstLine="0"/>
      </w:pPr>
      <w:rPr>
        <w:rFonts w:cs="Times New Roman"/>
      </w:rPr>
    </w:lvl>
    <w:lvl w:ilvl="8">
      <w:start w:val="1"/>
      <w:numFmt w:val="none"/>
      <w:lvlRestart w:val="0"/>
      <w:suff w:val="nothing"/>
      <w:lvlText w:val=""/>
      <w:lvlJc w:val="left"/>
      <w:pPr>
        <w:ind w:left="0" w:firstLine="0"/>
      </w:pPr>
      <w:rPr>
        <w:rFonts w:cs="Times New Roman"/>
      </w:rPr>
    </w:lvl>
  </w:abstractNum>
  <w:abstractNum w:abstractNumId="44" w15:restartNumberingAfterBreak="0">
    <w:nsid w:val="714818A4"/>
    <w:multiLevelType w:val="hybridMultilevel"/>
    <w:tmpl w:val="9C96B1B0"/>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2236A38"/>
    <w:multiLevelType w:val="multilevel"/>
    <w:tmpl w:val="C31E0962"/>
    <w:lvl w:ilvl="0">
      <w:start w:val="1"/>
      <w:numFmt w:val="decimal"/>
      <w:pStyle w:val="ScheduleNo"/>
      <w:suff w:val="nothing"/>
      <w:lvlText w:val="SCHEDULE %1"/>
      <w:lvlJc w:val="left"/>
      <w:pPr>
        <w:ind w:left="851" w:hanging="851"/>
      </w:pPr>
      <w:rPr>
        <w:rFonts w:hint="default"/>
      </w:rPr>
    </w:lvl>
    <w:lvl w:ilvl="1">
      <w:start w:val="1"/>
      <w:numFmt w:val="lowerLetter"/>
      <w:lvlText w:val="(%2)"/>
      <w:lvlJc w:val="left"/>
      <w:pPr>
        <w:tabs>
          <w:tab w:val="num" w:pos="1701"/>
        </w:tabs>
        <w:ind w:left="1701" w:hanging="850"/>
      </w:pPr>
      <w:rPr>
        <w:rFonts w:hint="default"/>
      </w:rPr>
    </w:lvl>
    <w:lvl w:ilvl="2">
      <w:start w:val="1"/>
      <w:numFmt w:val="lowerRoman"/>
      <w:lvlText w:val="(%3)"/>
      <w:lvlJc w:val="left"/>
      <w:pPr>
        <w:tabs>
          <w:tab w:val="num" w:pos="2552"/>
        </w:tabs>
        <w:ind w:left="2552" w:hanging="851"/>
      </w:pPr>
      <w:rPr>
        <w:rFonts w:hint="default"/>
      </w:rPr>
    </w:lvl>
    <w:lvl w:ilvl="3">
      <w:start w:val="1"/>
      <w:numFmt w:val="bullet"/>
      <w:lvlText w:val=""/>
      <w:lvlJc w:val="left"/>
      <w:pPr>
        <w:tabs>
          <w:tab w:val="num" w:pos="3403"/>
        </w:tabs>
        <w:ind w:left="3403" w:hanging="851"/>
      </w:pPr>
      <w:rPr>
        <w:rFonts w:ascii="Wingdings" w:hAnsi="Wingdings" w:hint="default"/>
        <w:sz w:val="20"/>
        <w:szCs w:val="20"/>
      </w:rPr>
    </w:lvl>
    <w:lvl w:ilvl="4">
      <w:start w:val="1"/>
      <w:numFmt w:val="upperRoman"/>
      <w:lvlText w:val="(%5)"/>
      <w:lvlJc w:val="left"/>
      <w:pPr>
        <w:tabs>
          <w:tab w:val="num" w:pos="4253"/>
        </w:tabs>
        <w:ind w:left="4253" w:hanging="851"/>
      </w:pPr>
      <w:rPr>
        <w:rFonts w:hint="default"/>
      </w:rPr>
    </w:lvl>
    <w:lvl w:ilvl="5">
      <w:start w:val="1"/>
      <w:numFmt w:val="bullet"/>
      <w:lvlText w:val=""/>
      <w:lvlJc w:val="left"/>
      <w:pPr>
        <w:tabs>
          <w:tab w:val="num" w:pos="4613"/>
        </w:tabs>
        <w:ind w:left="4536" w:hanging="283"/>
      </w:pPr>
      <w:rPr>
        <w:rFonts w:ascii="Symbol" w:hAnsi="Symbol" w:hint="default"/>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722D6D0F"/>
    <w:multiLevelType w:val="hybridMultilevel"/>
    <w:tmpl w:val="3154D1E8"/>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56E3C2F"/>
    <w:multiLevelType w:val="hybridMultilevel"/>
    <w:tmpl w:val="9BE2B89E"/>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8470164"/>
    <w:multiLevelType w:val="hybridMultilevel"/>
    <w:tmpl w:val="D5884160"/>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91458B1"/>
    <w:multiLevelType w:val="hybridMultilevel"/>
    <w:tmpl w:val="C6B2255A"/>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9DB1C46"/>
    <w:multiLevelType w:val="hybridMultilevel"/>
    <w:tmpl w:val="85488D0A"/>
    <w:lvl w:ilvl="0" w:tplc="0134A34E">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C412D2F"/>
    <w:multiLevelType w:val="multilevel"/>
    <w:tmpl w:val="180492B2"/>
    <w:lvl w:ilvl="0">
      <w:start w:val="1"/>
      <w:numFmt w:val="decimal"/>
      <w:lvlText w:val="%1."/>
      <w:lvlJc w:val="left"/>
      <w:pPr>
        <w:tabs>
          <w:tab w:val="num" w:pos="851"/>
        </w:tabs>
        <w:ind w:left="851" w:hanging="851"/>
      </w:pPr>
      <w:rPr>
        <w:rFonts w:ascii="Arial" w:hAnsi="Arial" w:cs="Times New Roman" w:hint="default"/>
        <w:b w:val="0"/>
        <w:i w:val="0"/>
        <w:strike w:val="0"/>
        <w:dstrike w:val="0"/>
        <w:sz w:val="22"/>
        <w:u w:val="none"/>
        <w:effect w:val="none"/>
      </w:rPr>
    </w:lvl>
    <w:lvl w:ilvl="1">
      <w:start w:val="1"/>
      <w:numFmt w:val="decimal"/>
      <w:lvlText w:val="%1.%2"/>
      <w:lvlJc w:val="left"/>
      <w:pPr>
        <w:tabs>
          <w:tab w:val="num" w:pos="851"/>
        </w:tabs>
        <w:ind w:left="851" w:hanging="851"/>
      </w:pPr>
      <w:rPr>
        <w:rFonts w:ascii="Arial" w:hAnsi="Arial" w:cs="Times New Roman" w:hint="default"/>
        <w:b w:val="0"/>
        <w:i w:val="0"/>
        <w:sz w:val="22"/>
      </w:rPr>
    </w:lvl>
    <w:lvl w:ilvl="2">
      <w:start w:val="1"/>
      <w:numFmt w:val="lowerLetter"/>
      <w:pStyle w:val="LexonAlternateLevel3"/>
      <w:lvlText w:val="%3)"/>
      <w:lvlJc w:val="left"/>
      <w:pPr>
        <w:tabs>
          <w:tab w:val="num" w:pos="1701"/>
        </w:tabs>
        <w:ind w:left="1701" w:hanging="85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552"/>
        </w:tabs>
        <w:ind w:left="2552" w:hanging="851"/>
      </w:pPr>
      <w:rPr>
        <w:rFonts w:ascii="Arial" w:hAnsi="Arial" w:cs="Times New Roman" w:hint="default"/>
        <w:b w:val="0"/>
        <w:i w:val="0"/>
        <w:sz w:val="22"/>
      </w:rPr>
    </w:lvl>
    <w:lvl w:ilvl="4">
      <w:start w:val="1"/>
      <w:numFmt w:val="upperLetter"/>
      <w:lvlText w:val="(%5)"/>
      <w:lvlJc w:val="left"/>
      <w:pPr>
        <w:tabs>
          <w:tab w:val="num" w:pos="3350"/>
        </w:tabs>
        <w:ind w:left="3350" w:hanging="850"/>
      </w:pPr>
      <w:rPr>
        <w:rFonts w:ascii="Arial" w:hAnsi="Arial" w:cs="Times New Roman" w:hint="default"/>
        <w:b w:val="0"/>
        <w:i w:val="0"/>
        <w:sz w:val="22"/>
      </w:r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38"/>
  </w:num>
  <w:num w:numId="2">
    <w:abstractNumId w:val="17"/>
  </w:num>
  <w:num w:numId="3">
    <w:abstractNumId w:val="31"/>
  </w:num>
  <w:num w:numId="4">
    <w:abstractNumId w:val="7"/>
  </w:num>
  <w:num w:numId="5">
    <w:abstractNumId w:val="30"/>
  </w:num>
  <w:num w:numId="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5"/>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7"/>
  </w:num>
  <w:num w:numId="12">
    <w:abstractNumId w:val="46"/>
  </w:num>
  <w:num w:numId="13">
    <w:abstractNumId w:val="33"/>
  </w:num>
  <w:num w:numId="14">
    <w:abstractNumId w:val="32"/>
  </w:num>
  <w:num w:numId="15">
    <w:abstractNumId w:val="26"/>
  </w:num>
  <w:num w:numId="16">
    <w:abstractNumId w:val="50"/>
  </w:num>
  <w:num w:numId="17">
    <w:abstractNumId w:val="48"/>
  </w:num>
  <w:num w:numId="18">
    <w:abstractNumId w:val="44"/>
  </w:num>
  <w:num w:numId="19">
    <w:abstractNumId w:val="18"/>
  </w:num>
  <w:num w:numId="20">
    <w:abstractNumId w:val="10"/>
  </w:num>
  <w:num w:numId="21">
    <w:abstractNumId w:val="13"/>
  </w:num>
  <w:num w:numId="22">
    <w:abstractNumId w:val="15"/>
  </w:num>
  <w:num w:numId="23">
    <w:abstractNumId w:val="29"/>
  </w:num>
  <w:num w:numId="24">
    <w:abstractNumId w:val="25"/>
  </w:num>
  <w:num w:numId="25">
    <w:abstractNumId w:val="4"/>
  </w:num>
  <w:num w:numId="26">
    <w:abstractNumId w:val="11"/>
  </w:num>
  <w:num w:numId="27">
    <w:abstractNumId w:val="47"/>
  </w:num>
  <w:num w:numId="28">
    <w:abstractNumId w:val="5"/>
  </w:num>
  <w:num w:numId="29">
    <w:abstractNumId w:val="36"/>
  </w:num>
  <w:num w:numId="30">
    <w:abstractNumId w:val="12"/>
  </w:num>
  <w:num w:numId="31">
    <w:abstractNumId w:val="8"/>
  </w:num>
  <w:num w:numId="32">
    <w:abstractNumId w:val="39"/>
  </w:num>
  <w:num w:numId="33">
    <w:abstractNumId w:val="37"/>
  </w:num>
  <w:num w:numId="34">
    <w:abstractNumId w:val="42"/>
  </w:num>
  <w:num w:numId="35">
    <w:abstractNumId w:val="35"/>
  </w:num>
  <w:num w:numId="36">
    <w:abstractNumId w:val="22"/>
  </w:num>
  <w:num w:numId="37">
    <w:abstractNumId w:val="24"/>
  </w:num>
  <w:num w:numId="38">
    <w:abstractNumId w:val="41"/>
  </w:num>
  <w:num w:numId="39">
    <w:abstractNumId w:val="19"/>
  </w:num>
  <w:num w:numId="40">
    <w:abstractNumId w:val="9"/>
  </w:num>
  <w:num w:numId="41">
    <w:abstractNumId w:val="14"/>
  </w:num>
  <w:num w:numId="42">
    <w:abstractNumId w:val="3"/>
  </w:num>
  <w:num w:numId="43">
    <w:abstractNumId w:val="40"/>
  </w:num>
  <w:num w:numId="44">
    <w:abstractNumId w:val="28"/>
  </w:num>
  <w:num w:numId="45">
    <w:abstractNumId w:val="2"/>
  </w:num>
  <w:num w:numId="46">
    <w:abstractNumId w:val="34"/>
  </w:num>
  <w:num w:numId="47">
    <w:abstractNumId w:val="21"/>
  </w:num>
  <w:num w:numId="48">
    <w:abstractNumId w:val="49"/>
  </w:num>
  <w:num w:numId="49">
    <w:abstractNumId w:val="1"/>
  </w:num>
  <w:num w:numId="50">
    <w:abstractNumId w:val="23"/>
  </w:num>
  <w:num w:numId="51">
    <w:abstractNumId w:val="20"/>
  </w:num>
  <w:num w:numId="52">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56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A0tDSwNDE3szA2sjRX0lEKTi0uzszPAykwrwUARvCbbiwAAAA="/>
  </w:docVars>
  <w:rsids>
    <w:rsidRoot w:val="00EF47B8"/>
    <w:rsid w:val="00000490"/>
    <w:rsid w:val="00001176"/>
    <w:rsid w:val="00001277"/>
    <w:rsid w:val="000016DE"/>
    <w:rsid w:val="00001F1E"/>
    <w:rsid w:val="0000283D"/>
    <w:rsid w:val="0000427D"/>
    <w:rsid w:val="000043D7"/>
    <w:rsid w:val="0000445D"/>
    <w:rsid w:val="000054E2"/>
    <w:rsid w:val="00005674"/>
    <w:rsid w:val="00006472"/>
    <w:rsid w:val="000070F7"/>
    <w:rsid w:val="00007E29"/>
    <w:rsid w:val="00010566"/>
    <w:rsid w:val="00010780"/>
    <w:rsid w:val="00010946"/>
    <w:rsid w:val="00011CB1"/>
    <w:rsid w:val="00013829"/>
    <w:rsid w:val="00013D4F"/>
    <w:rsid w:val="000141A4"/>
    <w:rsid w:val="000146CD"/>
    <w:rsid w:val="0001506D"/>
    <w:rsid w:val="000176D7"/>
    <w:rsid w:val="000212A2"/>
    <w:rsid w:val="0002259F"/>
    <w:rsid w:val="00022B38"/>
    <w:rsid w:val="00022C5F"/>
    <w:rsid w:val="00023E10"/>
    <w:rsid w:val="00023EC6"/>
    <w:rsid w:val="000243D0"/>
    <w:rsid w:val="0002493A"/>
    <w:rsid w:val="00024999"/>
    <w:rsid w:val="00024ECB"/>
    <w:rsid w:val="00025154"/>
    <w:rsid w:val="000252CD"/>
    <w:rsid w:val="00025596"/>
    <w:rsid w:val="00025955"/>
    <w:rsid w:val="000259FB"/>
    <w:rsid w:val="000262C5"/>
    <w:rsid w:val="00026EA1"/>
    <w:rsid w:val="00027397"/>
    <w:rsid w:val="00030175"/>
    <w:rsid w:val="00031127"/>
    <w:rsid w:val="000317E0"/>
    <w:rsid w:val="000320C8"/>
    <w:rsid w:val="0003307C"/>
    <w:rsid w:val="0003318D"/>
    <w:rsid w:val="00033596"/>
    <w:rsid w:val="000359CB"/>
    <w:rsid w:val="00036870"/>
    <w:rsid w:val="00036B7F"/>
    <w:rsid w:val="00040781"/>
    <w:rsid w:val="00040B2A"/>
    <w:rsid w:val="00041AB9"/>
    <w:rsid w:val="00042AA3"/>
    <w:rsid w:val="00046052"/>
    <w:rsid w:val="000462AC"/>
    <w:rsid w:val="0004654A"/>
    <w:rsid w:val="0005006B"/>
    <w:rsid w:val="00050EC6"/>
    <w:rsid w:val="000515D8"/>
    <w:rsid w:val="00051EB8"/>
    <w:rsid w:val="00052F1A"/>
    <w:rsid w:val="000545B5"/>
    <w:rsid w:val="00054A98"/>
    <w:rsid w:val="00054C12"/>
    <w:rsid w:val="000561D2"/>
    <w:rsid w:val="0005674E"/>
    <w:rsid w:val="00056E99"/>
    <w:rsid w:val="000577F0"/>
    <w:rsid w:val="00060835"/>
    <w:rsid w:val="00061B15"/>
    <w:rsid w:val="00063290"/>
    <w:rsid w:val="000635DB"/>
    <w:rsid w:val="00063B60"/>
    <w:rsid w:val="0006560B"/>
    <w:rsid w:val="00065DC9"/>
    <w:rsid w:val="0006638F"/>
    <w:rsid w:val="00067561"/>
    <w:rsid w:val="00067F9F"/>
    <w:rsid w:val="00070B95"/>
    <w:rsid w:val="00071C4C"/>
    <w:rsid w:val="00071D80"/>
    <w:rsid w:val="000723FE"/>
    <w:rsid w:val="000729D4"/>
    <w:rsid w:val="000748BA"/>
    <w:rsid w:val="00074EC6"/>
    <w:rsid w:val="00075BB0"/>
    <w:rsid w:val="00076D52"/>
    <w:rsid w:val="00077859"/>
    <w:rsid w:val="0008029E"/>
    <w:rsid w:val="00081484"/>
    <w:rsid w:val="00082391"/>
    <w:rsid w:val="000827FC"/>
    <w:rsid w:val="000838E1"/>
    <w:rsid w:val="0008479D"/>
    <w:rsid w:val="00084C86"/>
    <w:rsid w:val="00084CD1"/>
    <w:rsid w:val="00085464"/>
    <w:rsid w:val="000860B4"/>
    <w:rsid w:val="0009028F"/>
    <w:rsid w:val="0009039E"/>
    <w:rsid w:val="00091CEA"/>
    <w:rsid w:val="00092562"/>
    <w:rsid w:val="00093A64"/>
    <w:rsid w:val="000947FD"/>
    <w:rsid w:val="00095BA7"/>
    <w:rsid w:val="00095FE8"/>
    <w:rsid w:val="000961A5"/>
    <w:rsid w:val="0009795A"/>
    <w:rsid w:val="00097CB1"/>
    <w:rsid w:val="000A1719"/>
    <w:rsid w:val="000A216E"/>
    <w:rsid w:val="000A21F8"/>
    <w:rsid w:val="000A2680"/>
    <w:rsid w:val="000A4797"/>
    <w:rsid w:val="000A4979"/>
    <w:rsid w:val="000A677B"/>
    <w:rsid w:val="000A67C6"/>
    <w:rsid w:val="000A7121"/>
    <w:rsid w:val="000B0DAB"/>
    <w:rsid w:val="000B2442"/>
    <w:rsid w:val="000B24D7"/>
    <w:rsid w:val="000B4F47"/>
    <w:rsid w:val="000B61FB"/>
    <w:rsid w:val="000B7569"/>
    <w:rsid w:val="000C1A67"/>
    <w:rsid w:val="000C3D6B"/>
    <w:rsid w:val="000C47B2"/>
    <w:rsid w:val="000C4D96"/>
    <w:rsid w:val="000C57C9"/>
    <w:rsid w:val="000C5D71"/>
    <w:rsid w:val="000C626B"/>
    <w:rsid w:val="000C75C6"/>
    <w:rsid w:val="000C7DF3"/>
    <w:rsid w:val="000D047A"/>
    <w:rsid w:val="000D0741"/>
    <w:rsid w:val="000D0782"/>
    <w:rsid w:val="000D2DB4"/>
    <w:rsid w:val="000D2DBF"/>
    <w:rsid w:val="000D4885"/>
    <w:rsid w:val="000D5AC3"/>
    <w:rsid w:val="000D6F6C"/>
    <w:rsid w:val="000D7987"/>
    <w:rsid w:val="000E114C"/>
    <w:rsid w:val="000E1825"/>
    <w:rsid w:val="000E43A6"/>
    <w:rsid w:val="000E48B3"/>
    <w:rsid w:val="000E4CF9"/>
    <w:rsid w:val="000E6152"/>
    <w:rsid w:val="000E627D"/>
    <w:rsid w:val="000E6BAC"/>
    <w:rsid w:val="000E7C50"/>
    <w:rsid w:val="000F03B8"/>
    <w:rsid w:val="000F156B"/>
    <w:rsid w:val="000F1C5D"/>
    <w:rsid w:val="000F23B0"/>
    <w:rsid w:val="000F2733"/>
    <w:rsid w:val="000F3CFC"/>
    <w:rsid w:val="000F3D4F"/>
    <w:rsid w:val="000F3E0F"/>
    <w:rsid w:val="000F4759"/>
    <w:rsid w:val="000F5D38"/>
    <w:rsid w:val="000F6E9E"/>
    <w:rsid w:val="000F70F9"/>
    <w:rsid w:val="000F71A7"/>
    <w:rsid w:val="00100E3F"/>
    <w:rsid w:val="00102370"/>
    <w:rsid w:val="00102653"/>
    <w:rsid w:val="00102DC4"/>
    <w:rsid w:val="0010326A"/>
    <w:rsid w:val="001035E3"/>
    <w:rsid w:val="00104238"/>
    <w:rsid w:val="0010456C"/>
    <w:rsid w:val="00104D52"/>
    <w:rsid w:val="00104F9C"/>
    <w:rsid w:val="00105FF4"/>
    <w:rsid w:val="00106439"/>
    <w:rsid w:val="00106F37"/>
    <w:rsid w:val="00107566"/>
    <w:rsid w:val="001077E2"/>
    <w:rsid w:val="00107E8E"/>
    <w:rsid w:val="00111936"/>
    <w:rsid w:val="00111C6A"/>
    <w:rsid w:val="00111D2F"/>
    <w:rsid w:val="0011249D"/>
    <w:rsid w:val="001127F9"/>
    <w:rsid w:val="001133DB"/>
    <w:rsid w:val="00113BC1"/>
    <w:rsid w:val="00113CCD"/>
    <w:rsid w:val="00114FDC"/>
    <w:rsid w:val="001156F9"/>
    <w:rsid w:val="00116190"/>
    <w:rsid w:val="00117C59"/>
    <w:rsid w:val="00117E18"/>
    <w:rsid w:val="00120188"/>
    <w:rsid w:val="00120861"/>
    <w:rsid w:val="001209FD"/>
    <w:rsid w:val="0012113D"/>
    <w:rsid w:val="001211D7"/>
    <w:rsid w:val="001223BF"/>
    <w:rsid w:val="00122C8A"/>
    <w:rsid w:val="001231E7"/>
    <w:rsid w:val="00124664"/>
    <w:rsid w:val="001249CF"/>
    <w:rsid w:val="001250EF"/>
    <w:rsid w:val="0012585E"/>
    <w:rsid w:val="00125AA8"/>
    <w:rsid w:val="00125AC9"/>
    <w:rsid w:val="001271ED"/>
    <w:rsid w:val="00131181"/>
    <w:rsid w:val="001313B7"/>
    <w:rsid w:val="00131451"/>
    <w:rsid w:val="0013160C"/>
    <w:rsid w:val="00131B8D"/>
    <w:rsid w:val="00132794"/>
    <w:rsid w:val="00132CBF"/>
    <w:rsid w:val="00133E91"/>
    <w:rsid w:val="001347D6"/>
    <w:rsid w:val="00134F48"/>
    <w:rsid w:val="00137A65"/>
    <w:rsid w:val="00137C90"/>
    <w:rsid w:val="00137CDF"/>
    <w:rsid w:val="00140F89"/>
    <w:rsid w:val="001410FB"/>
    <w:rsid w:val="00141542"/>
    <w:rsid w:val="00142053"/>
    <w:rsid w:val="00142966"/>
    <w:rsid w:val="00142AFB"/>
    <w:rsid w:val="001435DA"/>
    <w:rsid w:val="00144500"/>
    <w:rsid w:val="00144E37"/>
    <w:rsid w:val="00145851"/>
    <w:rsid w:val="00145B49"/>
    <w:rsid w:val="00147361"/>
    <w:rsid w:val="00147DE0"/>
    <w:rsid w:val="00150532"/>
    <w:rsid w:val="00150877"/>
    <w:rsid w:val="00150B72"/>
    <w:rsid w:val="001510EF"/>
    <w:rsid w:val="001515A7"/>
    <w:rsid w:val="00151E30"/>
    <w:rsid w:val="00152856"/>
    <w:rsid w:val="00153742"/>
    <w:rsid w:val="001537B0"/>
    <w:rsid w:val="00154786"/>
    <w:rsid w:val="00155955"/>
    <w:rsid w:val="00155F7B"/>
    <w:rsid w:val="00156E5F"/>
    <w:rsid w:val="00157C32"/>
    <w:rsid w:val="00157E50"/>
    <w:rsid w:val="00160011"/>
    <w:rsid w:val="001611F1"/>
    <w:rsid w:val="00161A12"/>
    <w:rsid w:val="00161B27"/>
    <w:rsid w:val="001620F2"/>
    <w:rsid w:val="00163127"/>
    <w:rsid w:val="00164807"/>
    <w:rsid w:val="00164C70"/>
    <w:rsid w:val="001659F7"/>
    <w:rsid w:val="00166F4F"/>
    <w:rsid w:val="0016780E"/>
    <w:rsid w:val="00167DB2"/>
    <w:rsid w:val="0017039B"/>
    <w:rsid w:val="00170E79"/>
    <w:rsid w:val="00172D3F"/>
    <w:rsid w:val="001731E5"/>
    <w:rsid w:val="00174567"/>
    <w:rsid w:val="00174C04"/>
    <w:rsid w:val="00175CBE"/>
    <w:rsid w:val="00176B6F"/>
    <w:rsid w:val="00181C02"/>
    <w:rsid w:val="00181C4E"/>
    <w:rsid w:val="001823A6"/>
    <w:rsid w:val="00182460"/>
    <w:rsid w:val="001828BD"/>
    <w:rsid w:val="00182977"/>
    <w:rsid w:val="00182A3C"/>
    <w:rsid w:val="00182B65"/>
    <w:rsid w:val="00183F12"/>
    <w:rsid w:val="001842BA"/>
    <w:rsid w:val="0018439D"/>
    <w:rsid w:val="00185430"/>
    <w:rsid w:val="00185BE9"/>
    <w:rsid w:val="00187143"/>
    <w:rsid w:val="00187606"/>
    <w:rsid w:val="00187B0B"/>
    <w:rsid w:val="001909D0"/>
    <w:rsid w:val="00190D8C"/>
    <w:rsid w:val="00191F09"/>
    <w:rsid w:val="001924AC"/>
    <w:rsid w:val="001934C1"/>
    <w:rsid w:val="00193D93"/>
    <w:rsid w:val="0019460A"/>
    <w:rsid w:val="001948ED"/>
    <w:rsid w:val="00194C33"/>
    <w:rsid w:val="001959B5"/>
    <w:rsid w:val="00195DE9"/>
    <w:rsid w:val="001A1467"/>
    <w:rsid w:val="001A14E3"/>
    <w:rsid w:val="001A1F91"/>
    <w:rsid w:val="001A32E7"/>
    <w:rsid w:val="001A4D3D"/>
    <w:rsid w:val="001A51EC"/>
    <w:rsid w:val="001A5967"/>
    <w:rsid w:val="001A6C02"/>
    <w:rsid w:val="001A70CB"/>
    <w:rsid w:val="001B0348"/>
    <w:rsid w:val="001B1468"/>
    <w:rsid w:val="001B16C5"/>
    <w:rsid w:val="001B1C13"/>
    <w:rsid w:val="001B1EBD"/>
    <w:rsid w:val="001B2B50"/>
    <w:rsid w:val="001B53A2"/>
    <w:rsid w:val="001B59CD"/>
    <w:rsid w:val="001B5E06"/>
    <w:rsid w:val="001B6294"/>
    <w:rsid w:val="001B6470"/>
    <w:rsid w:val="001B691E"/>
    <w:rsid w:val="001B7793"/>
    <w:rsid w:val="001B7A9F"/>
    <w:rsid w:val="001C1413"/>
    <w:rsid w:val="001C261C"/>
    <w:rsid w:val="001C3F5E"/>
    <w:rsid w:val="001C4830"/>
    <w:rsid w:val="001C4BF5"/>
    <w:rsid w:val="001C5179"/>
    <w:rsid w:val="001C5664"/>
    <w:rsid w:val="001C5685"/>
    <w:rsid w:val="001C6054"/>
    <w:rsid w:val="001C7EEB"/>
    <w:rsid w:val="001D02B4"/>
    <w:rsid w:val="001D0DDA"/>
    <w:rsid w:val="001D12B1"/>
    <w:rsid w:val="001D1E6D"/>
    <w:rsid w:val="001D3A27"/>
    <w:rsid w:val="001D3C77"/>
    <w:rsid w:val="001D6046"/>
    <w:rsid w:val="001D66BA"/>
    <w:rsid w:val="001D6862"/>
    <w:rsid w:val="001D6B1C"/>
    <w:rsid w:val="001E2532"/>
    <w:rsid w:val="001E5D44"/>
    <w:rsid w:val="001F003B"/>
    <w:rsid w:val="001F1EFB"/>
    <w:rsid w:val="001F2931"/>
    <w:rsid w:val="001F2B4A"/>
    <w:rsid w:val="001F3241"/>
    <w:rsid w:val="001F3E0F"/>
    <w:rsid w:val="001F42D3"/>
    <w:rsid w:val="001F473A"/>
    <w:rsid w:val="001F5B25"/>
    <w:rsid w:val="001F5DA2"/>
    <w:rsid w:val="001F5DFC"/>
    <w:rsid w:val="001F62A5"/>
    <w:rsid w:val="001F66AE"/>
    <w:rsid w:val="001F7030"/>
    <w:rsid w:val="001F7BD2"/>
    <w:rsid w:val="001F7E5E"/>
    <w:rsid w:val="002004F4"/>
    <w:rsid w:val="002011E3"/>
    <w:rsid w:val="00202808"/>
    <w:rsid w:val="00202A6A"/>
    <w:rsid w:val="00203476"/>
    <w:rsid w:val="00204F6D"/>
    <w:rsid w:val="002053FA"/>
    <w:rsid w:val="00205933"/>
    <w:rsid w:val="002065AF"/>
    <w:rsid w:val="0020770B"/>
    <w:rsid w:val="00212982"/>
    <w:rsid w:val="00212FD3"/>
    <w:rsid w:val="00213C26"/>
    <w:rsid w:val="00214DC5"/>
    <w:rsid w:val="00214DE1"/>
    <w:rsid w:val="00215262"/>
    <w:rsid w:val="00216135"/>
    <w:rsid w:val="00216D18"/>
    <w:rsid w:val="00216D54"/>
    <w:rsid w:val="002176A5"/>
    <w:rsid w:val="0022009B"/>
    <w:rsid w:val="00220C7F"/>
    <w:rsid w:val="002217C5"/>
    <w:rsid w:val="00221C37"/>
    <w:rsid w:val="00222283"/>
    <w:rsid w:val="0022236E"/>
    <w:rsid w:val="00222A23"/>
    <w:rsid w:val="00222A89"/>
    <w:rsid w:val="0022314E"/>
    <w:rsid w:val="00223F97"/>
    <w:rsid w:val="0022466E"/>
    <w:rsid w:val="0022496F"/>
    <w:rsid w:val="00225372"/>
    <w:rsid w:val="00225FFC"/>
    <w:rsid w:val="002279E0"/>
    <w:rsid w:val="00230024"/>
    <w:rsid w:val="0023009F"/>
    <w:rsid w:val="0023081C"/>
    <w:rsid w:val="00230C25"/>
    <w:rsid w:val="00230C28"/>
    <w:rsid w:val="00231BB6"/>
    <w:rsid w:val="002323D7"/>
    <w:rsid w:val="002348FD"/>
    <w:rsid w:val="00235354"/>
    <w:rsid w:val="0023666C"/>
    <w:rsid w:val="002366CA"/>
    <w:rsid w:val="00237B8B"/>
    <w:rsid w:val="002402E9"/>
    <w:rsid w:val="00241E2E"/>
    <w:rsid w:val="00241F4B"/>
    <w:rsid w:val="00241F98"/>
    <w:rsid w:val="0024201B"/>
    <w:rsid w:val="00245159"/>
    <w:rsid w:val="002452DF"/>
    <w:rsid w:val="0024622A"/>
    <w:rsid w:val="00246633"/>
    <w:rsid w:val="00246D97"/>
    <w:rsid w:val="00247D6A"/>
    <w:rsid w:val="0025059B"/>
    <w:rsid w:val="00250CE8"/>
    <w:rsid w:val="00251226"/>
    <w:rsid w:val="002515A1"/>
    <w:rsid w:val="00251D27"/>
    <w:rsid w:val="00252458"/>
    <w:rsid w:val="0025331B"/>
    <w:rsid w:val="00253386"/>
    <w:rsid w:val="002534C2"/>
    <w:rsid w:val="00254AFF"/>
    <w:rsid w:val="00254B0E"/>
    <w:rsid w:val="00254DC0"/>
    <w:rsid w:val="002561D3"/>
    <w:rsid w:val="002562AC"/>
    <w:rsid w:val="0025632C"/>
    <w:rsid w:val="0026037C"/>
    <w:rsid w:val="002604F1"/>
    <w:rsid w:val="00260695"/>
    <w:rsid w:val="00261012"/>
    <w:rsid w:val="00263C2D"/>
    <w:rsid w:val="00264702"/>
    <w:rsid w:val="00264DDE"/>
    <w:rsid w:val="00265AAE"/>
    <w:rsid w:val="002668E4"/>
    <w:rsid w:val="002673C9"/>
    <w:rsid w:val="00267C15"/>
    <w:rsid w:val="00267C9F"/>
    <w:rsid w:val="002701B0"/>
    <w:rsid w:val="00270E43"/>
    <w:rsid w:val="00271AA3"/>
    <w:rsid w:val="00272101"/>
    <w:rsid w:val="0027256D"/>
    <w:rsid w:val="00272E01"/>
    <w:rsid w:val="00273C95"/>
    <w:rsid w:val="00273D43"/>
    <w:rsid w:val="0027445D"/>
    <w:rsid w:val="0027498F"/>
    <w:rsid w:val="00274BFC"/>
    <w:rsid w:val="00274ED0"/>
    <w:rsid w:val="002750E9"/>
    <w:rsid w:val="00275AF5"/>
    <w:rsid w:val="00276879"/>
    <w:rsid w:val="002775A6"/>
    <w:rsid w:val="00277EB6"/>
    <w:rsid w:val="002803AF"/>
    <w:rsid w:val="00280510"/>
    <w:rsid w:val="002816F9"/>
    <w:rsid w:val="00281980"/>
    <w:rsid w:val="00282456"/>
    <w:rsid w:val="00283566"/>
    <w:rsid w:val="00283D36"/>
    <w:rsid w:val="0028413D"/>
    <w:rsid w:val="00284652"/>
    <w:rsid w:val="002853D2"/>
    <w:rsid w:val="0028592D"/>
    <w:rsid w:val="00286B81"/>
    <w:rsid w:val="00290C35"/>
    <w:rsid w:val="00291914"/>
    <w:rsid w:val="00292095"/>
    <w:rsid w:val="002936DE"/>
    <w:rsid w:val="002954CD"/>
    <w:rsid w:val="00295571"/>
    <w:rsid w:val="00295906"/>
    <w:rsid w:val="002961EC"/>
    <w:rsid w:val="0029697F"/>
    <w:rsid w:val="00296BE7"/>
    <w:rsid w:val="00296F8D"/>
    <w:rsid w:val="00297373"/>
    <w:rsid w:val="00297927"/>
    <w:rsid w:val="002A049C"/>
    <w:rsid w:val="002A0D87"/>
    <w:rsid w:val="002A0DF4"/>
    <w:rsid w:val="002A1FE7"/>
    <w:rsid w:val="002A22B7"/>
    <w:rsid w:val="002A282D"/>
    <w:rsid w:val="002A3CC9"/>
    <w:rsid w:val="002A4D83"/>
    <w:rsid w:val="002A4E16"/>
    <w:rsid w:val="002A4E30"/>
    <w:rsid w:val="002A5BC9"/>
    <w:rsid w:val="002A7612"/>
    <w:rsid w:val="002A7698"/>
    <w:rsid w:val="002A7EAA"/>
    <w:rsid w:val="002B08AF"/>
    <w:rsid w:val="002B0907"/>
    <w:rsid w:val="002B09F5"/>
    <w:rsid w:val="002B0DB9"/>
    <w:rsid w:val="002B10BD"/>
    <w:rsid w:val="002B1982"/>
    <w:rsid w:val="002B1C2E"/>
    <w:rsid w:val="002B1F66"/>
    <w:rsid w:val="002B479D"/>
    <w:rsid w:val="002B5FDA"/>
    <w:rsid w:val="002B7E26"/>
    <w:rsid w:val="002C0974"/>
    <w:rsid w:val="002C0CB9"/>
    <w:rsid w:val="002C0D46"/>
    <w:rsid w:val="002C2BEF"/>
    <w:rsid w:val="002C3140"/>
    <w:rsid w:val="002C324D"/>
    <w:rsid w:val="002C438F"/>
    <w:rsid w:val="002C684E"/>
    <w:rsid w:val="002C6EC0"/>
    <w:rsid w:val="002D3074"/>
    <w:rsid w:val="002D483C"/>
    <w:rsid w:val="002D4F30"/>
    <w:rsid w:val="002D5D38"/>
    <w:rsid w:val="002D65A1"/>
    <w:rsid w:val="002D660A"/>
    <w:rsid w:val="002D7B75"/>
    <w:rsid w:val="002E0F50"/>
    <w:rsid w:val="002E1384"/>
    <w:rsid w:val="002E14FD"/>
    <w:rsid w:val="002E2E98"/>
    <w:rsid w:val="002E2EC8"/>
    <w:rsid w:val="002E492A"/>
    <w:rsid w:val="002E5495"/>
    <w:rsid w:val="002E56B0"/>
    <w:rsid w:val="002E5B5B"/>
    <w:rsid w:val="002E603D"/>
    <w:rsid w:val="002E7A7B"/>
    <w:rsid w:val="002F135D"/>
    <w:rsid w:val="002F2DC9"/>
    <w:rsid w:val="002F31CC"/>
    <w:rsid w:val="002F32E9"/>
    <w:rsid w:val="002F345D"/>
    <w:rsid w:val="002F35A2"/>
    <w:rsid w:val="002F414F"/>
    <w:rsid w:val="002F47FF"/>
    <w:rsid w:val="002F5A0A"/>
    <w:rsid w:val="002F5B1D"/>
    <w:rsid w:val="002F6809"/>
    <w:rsid w:val="002F7A93"/>
    <w:rsid w:val="0030065E"/>
    <w:rsid w:val="00300954"/>
    <w:rsid w:val="00301A2B"/>
    <w:rsid w:val="00301BAE"/>
    <w:rsid w:val="0030214F"/>
    <w:rsid w:val="00303E86"/>
    <w:rsid w:val="003045DE"/>
    <w:rsid w:val="003055BE"/>
    <w:rsid w:val="00305F0F"/>
    <w:rsid w:val="00310715"/>
    <w:rsid w:val="00310B12"/>
    <w:rsid w:val="00310F74"/>
    <w:rsid w:val="00311046"/>
    <w:rsid w:val="00311E18"/>
    <w:rsid w:val="00312624"/>
    <w:rsid w:val="003127E8"/>
    <w:rsid w:val="00312F67"/>
    <w:rsid w:val="00313E3B"/>
    <w:rsid w:val="00314B28"/>
    <w:rsid w:val="00314DA3"/>
    <w:rsid w:val="00314FA3"/>
    <w:rsid w:val="00317AFF"/>
    <w:rsid w:val="0032050C"/>
    <w:rsid w:val="00320621"/>
    <w:rsid w:val="003207A3"/>
    <w:rsid w:val="003218D7"/>
    <w:rsid w:val="00323701"/>
    <w:rsid w:val="00324A5B"/>
    <w:rsid w:val="003259B8"/>
    <w:rsid w:val="00325B23"/>
    <w:rsid w:val="00325D82"/>
    <w:rsid w:val="00326F1C"/>
    <w:rsid w:val="00326FC1"/>
    <w:rsid w:val="0032703A"/>
    <w:rsid w:val="003278C7"/>
    <w:rsid w:val="003279E7"/>
    <w:rsid w:val="003301D0"/>
    <w:rsid w:val="0033071A"/>
    <w:rsid w:val="003308FF"/>
    <w:rsid w:val="00331AD2"/>
    <w:rsid w:val="00331ED7"/>
    <w:rsid w:val="00332D12"/>
    <w:rsid w:val="00333BB2"/>
    <w:rsid w:val="003341EC"/>
    <w:rsid w:val="00334395"/>
    <w:rsid w:val="00334431"/>
    <w:rsid w:val="00336133"/>
    <w:rsid w:val="00337232"/>
    <w:rsid w:val="003408C5"/>
    <w:rsid w:val="00340AD6"/>
    <w:rsid w:val="003414AF"/>
    <w:rsid w:val="00341AA9"/>
    <w:rsid w:val="00342499"/>
    <w:rsid w:val="003429A2"/>
    <w:rsid w:val="003441BE"/>
    <w:rsid w:val="00344CAA"/>
    <w:rsid w:val="00344CFC"/>
    <w:rsid w:val="0034596E"/>
    <w:rsid w:val="00345B7A"/>
    <w:rsid w:val="003461AC"/>
    <w:rsid w:val="00346D26"/>
    <w:rsid w:val="00347271"/>
    <w:rsid w:val="00347684"/>
    <w:rsid w:val="00347EDF"/>
    <w:rsid w:val="00350C63"/>
    <w:rsid w:val="00353E78"/>
    <w:rsid w:val="00354904"/>
    <w:rsid w:val="00354D34"/>
    <w:rsid w:val="00354D72"/>
    <w:rsid w:val="003554AF"/>
    <w:rsid w:val="003564D3"/>
    <w:rsid w:val="00357D9F"/>
    <w:rsid w:val="003603D8"/>
    <w:rsid w:val="003603E7"/>
    <w:rsid w:val="00361467"/>
    <w:rsid w:val="00362EF6"/>
    <w:rsid w:val="00362F34"/>
    <w:rsid w:val="00363462"/>
    <w:rsid w:val="003635D2"/>
    <w:rsid w:val="00363AC6"/>
    <w:rsid w:val="00364CDD"/>
    <w:rsid w:val="003659EF"/>
    <w:rsid w:val="00365AAA"/>
    <w:rsid w:val="00365DDD"/>
    <w:rsid w:val="00366204"/>
    <w:rsid w:val="003678FC"/>
    <w:rsid w:val="003703AE"/>
    <w:rsid w:val="003708DF"/>
    <w:rsid w:val="0037107A"/>
    <w:rsid w:val="00371EF8"/>
    <w:rsid w:val="003722BB"/>
    <w:rsid w:val="0037370C"/>
    <w:rsid w:val="00373F1A"/>
    <w:rsid w:val="003752D7"/>
    <w:rsid w:val="00375C3F"/>
    <w:rsid w:val="00375CA0"/>
    <w:rsid w:val="0037673E"/>
    <w:rsid w:val="00377068"/>
    <w:rsid w:val="00377145"/>
    <w:rsid w:val="0038145B"/>
    <w:rsid w:val="0038173F"/>
    <w:rsid w:val="00382ECD"/>
    <w:rsid w:val="003831B9"/>
    <w:rsid w:val="00383E23"/>
    <w:rsid w:val="00384B2F"/>
    <w:rsid w:val="00384D7D"/>
    <w:rsid w:val="003851D7"/>
    <w:rsid w:val="00385B4A"/>
    <w:rsid w:val="00386A6F"/>
    <w:rsid w:val="00390182"/>
    <w:rsid w:val="003907F4"/>
    <w:rsid w:val="00390F09"/>
    <w:rsid w:val="00391C8F"/>
    <w:rsid w:val="00392B5B"/>
    <w:rsid w:val="00392B67"/>
    <w:rsid w:val="00392FC7"/>
    <w:rsid w:val="00393CBF"/>
    <w:rsid w:val="003959F0"/>
    <w:rsid w:val="00395BE4"/>
    <w:rsid w:val="0039692B"/>
    <w:rsid w:val="0039702D"/>
    <w:rsid w:val="00397096"/>
    <w:rsid w:val="003A03E0"/>
    <w:rsid w:val="003A04DF"/>
    <w:rsid w:val="003A0E3B"/>
    <w:rsid w:val="003A12CD"/>
    <w:rsid w:val="003A222E"/>
    <w:rsid w:val="003A24D5"/>
    <w:rsid w:val="003A2989"/>
    <w:rsid w:val="003A2D2F"/>
    <w:rsid w:val="003A4D46"/>
    <w:rsid w:val="003A5CE0"/>
    <w:rsid w:val="003A5E6C"/>
    <w:rsid w:val="003A6417"/>
    <w:rsid w:val="003A6B36"/>
    <w:rsid w:val="003A6F01"/>
    <w:rsid w:val="003B0A09"/>
    <w:rsid w:val="003B1B29"/>
    <w:rsid w:val="003B27CB"/>
    <w:rsid w:val="003B2852"/>
    <w:rsid w:val="003B3E44"/>
    <w:rsid w:val="003B4EA8"/>
    <w:rsid w:val="003B50AD"/>
    <w:rsid w:val="003B53F4"/>
    <w:rsid w:val="003B65EF"/>
    <w:rsid w:val="003B6A69"/>
    <w:rsid w:val="003B6ECB"/>
    <w:rsid w:val="003B75CD"/>
    <w:rsid w:val="003B7FA4"/>
    <w:rsid w:val="003C184D"/>
    <w:rsid w:val="003C195F"/>
    <w:rsid w:val="003C1B39"/>
    <w:rsid w:val="003C1D36"/>
    <w:rsid w:val="003C1EBB"/>
    <w:rsid w:val="003C2DAF"/>
    <w:rsid w:val="003C3BA0"/>
    <w:rsid w:val="003C3CBC"/>
    <w:rsid w:val="003C3EE8"/>
    <w:rsid w:val="003C50B7"/>
    <w:rsid w:val="003C6166"/>
    <w:rsid w:val="003C7563"/>
    <w:rsid w:val="003D1334"/>
    <w:rsid w:val="003D1BBF"/>
    <w:rsid w:val="003D30E4"/>
    <w:rsid w:val="003D35AF"/>
    <w:rsid w:val="003D4286"/>
    <w:rsid w:val="003D4733"/>
    <w:rsid w:val="003D5AEF"/>
    <w:rsid w:val="003D5D99"/>
    <w:rsid w:val="003D68BA"/>
    <w:rsid w:val="003E02E7"/>
    <w:rsid w:val="003E1BB5"/>
    <w:rsid w:val="003E1D42"/>
    <w:rsid w:val="003E1F09"/>
    <w:rsid w:val="003E23E4"/>
    <w:rsid w:val="003E289E"/>
    <w:rsid w:val="003E360E"/>
    <w:rsid w:val="003E36BB"/>
    <w:rsid w:val="003E3C84"/>
    <w:rsid w:val="003E5F12"/>
    <w:rsid w:val="003E70EE"/>
    <w:rsid w:val="003E743A"/>
    <w:rsid w:val="003E7657"/>
    <w:rsid w:val="003E772A"/>
    <w:rsid w:val="003F02F7"/>
    <w:rsid w:val="003F1340"/>
    <w:rsid w:val="003F134B"/>
    <w:rsid w:val="003F1891"/>
    <w:rsid w:val="003F2013"/>
    <w:rsid w:val="003F24C5"/>
    <w:rsid w:val="003F2CE4"/>
    <w:rsid w:val="003F3163"/>
    <w:rsid w:val="003F32B4"/>
    <w:rsid w:val="003F4717"/>
    <w:rsid w:val="003F4912"/>
    <w:rsid w:val="003F5444"/>
    <w:rsid w:val="003F6D0B"/>
    <w:rsid w:val="003F7F58"/>
    <w:rsid w:val="00400395"/>
    <w:rsid w:val="00401E3B"/>
    <w:rsid w:val="00401E94"/>
    <w:rsid w:val="004021EC"/>
    <w:rsid w:val="004022D2"/>
    <w:rsid w:val="004046E4"/>
    <w:rsid w:val="004048BD"/>
    <w:rsid w:val="0040493D"/>
    <w:rsid w:val="00406674"/>
    <w:rsid w:val="004071EF"/>
    <w:rsid w:val="0041073C"/>
    <w:rsid w:val="004107D8"/>
    <w:rsid w:val="00410B17"/>
    <w:rsid w:val="00411523"/>
    <w:rsid w:val="00414137"/>
    <w:rsid w:val="004157B2"/>
    <w:rsid w:val="00416990"/>
    <w:rsid w:val="00420322"/>
    <w:rsid w:val="004209F7"/>
    <w:rsid w:val="00421097"/>
    <w:rsid w:val="00421181"/>
    <w:rsid w:val="00421D99"/>
    <w:rsid w:val="00422562"/>
    <w:rsid w:val="00422EEB"/>
    <w:rsid w:val="00422FB6"/>
    <w:rsid w:val="004232CE"/>
    <w:rsid w:val="004262BF"/>
    <w:rsid w:val="004262F6"/>
    <w:rsid w:val="0042675D"/>
    <w:rsid w:val="004269B0"/>
    <w:rsid w:val="00426D3A"/>
    <w:rsid w:val="004302C3"/>
    <w:rsid w:val="00430307"/>
    <w:rsid w:val="004306E2"/>
    <w:rsid w:val="004309C7"/>
    <w:rsid w:val="00430EFF"/>
    <w:rsid w:val="004314BB"/>
    <w:rsid w:val="00432930"/>
    <w:rsid w:val="00432D40"/>
    <w:rsid w:val="0043300F"/>
    <w:rsid w:val="0043343F"/>
    <w:rsid w:val="004335B0"/>
    <w:rsid w:val="00434303"/>
    <w:rsid w:val="00434727"/>
    <w:rsid w:val="0043477C"/>
    <w:rsid w:val="004347DE"/>
    <w:rsid w:val="00434910"/>
    <w:rsid w:val="00434E4B"/>
    <w:rsid w:val="00436192"/>
    <w:rsid w:val="00436227"/>
    <w:rsid w:val="00436516"/>
    <w:rsid w:val="00436B51"/>
    <w:rsid w:val="0044024D"/>
    <w:rsid w:val="004414FB"/>
    <w:rsid w:val="00442C00"/>
    <w:rsid w:val="00442E0D"/>
    <w:rsid w:val="0044423F"/>
    <w:rsid w:val="004456D7"/>
    <w:rsid w:val="00446E30"/>
    <w:rsid w:val="004472E1"/>
    <w:rsid w:val="00450134"/>
    <w:rsid w:val="004501E3"/>
    <w:rsid w:val="0045145A"/>
    <w:rsid w:val="00453081"/>
    <w:rsid w:val="0045518F"/>
    <w:rsid w:val="0045616A"/>
    <w:rsid w:val="00457339"/>
    <w:rsid w:val="0045766E"/>
    <w:rsid w:val="00460A18"/>
    <w:rsid w:val="00460D9F"/>
    <w:rsid w:val="004611FA"/>
    <w:rsid w:val="00463A98"/>
    <w:rsid w:val="004645CB"/>
    <w:rsid w:val="00464694"/>
    <w:rsid w:val="00464A16"/>
    <w:rsid w:val="00465846"/>
    <w:rsid w:val="004661F8"/>
    <w:rsid w:val="0046649B"/>
    <w:rsid w:val="00466EB4"/>
    <w:rsid w:val="004678D9"/>
    <w:rsid w:val="00467942"/>
    <w:rsid w:val="00467CF4"/>
    <w:rsid w:val="004715EC"/>
    <w:rsid w:val="004718AA"/>
    <w:rsid w:val="00472C03"/>
    <w:rsid w:val="00473247"/>
    <w:rsid w:val="00473A00"/>
    <w:rsid w:val="00474EBB"/>
    <w:rsid w:val="00475717"/>
    <w:rsid w:val="00475D5A"/>
    <w:rsid w:val="00480801"/>
    <w:rsid w:val="00481005"/>
    <w:rsid w:val="00482559"/>
    <w:rsid w:val="004838AB"/>
    <w:rsid w:val="00483E88"/>
    <w:rsid w:val="0048402E"/>
    <w:rsid w:val="00484946"/>
    <w:rsid w:val="00484CAD"/>
    <w:rsid w:val="00484F99"/>
    <w:rsid w:val="00485E8B"/>
    <w:rsid w:val="00486523"/>
    <w:rsid w:val="00487D3E"/>
    <w:rsid w:val="00490300"/>
    <w:rsid w:val="0049065A"/>
    <w:rsid w:val="0049142C"/>
    <w:rsid w:val="00493F81"/>
    <w:rsid w:val="00494D10"/>
    <w:rsid w:val="00495758"/>
    <w:rsid w:val="004961F8"/>
    <w:rsid w:val="00496EF6"/>
    <w:rsid w:val="004A0982"/>
    <w:rsid w:val="004A0AAA"/>
    <w:rsid w:val="004A3733"/>
    <w:rsid w:val="004A3916"/>
    <w:rsid w:val="004A4104"/>
    <w:rsid w:val="004A450E"/>
    <w:rsid w:val="004A4841"/>
    <w:rsid w:val="004A7011"/>
    <w:rsid w:val="004B08F4"/>
    <w:rsid w:val="004B0981"/>
    <w:rsid w:val="004B1493"/>
    <w:rsid w:val="004B19CF"/>
    <w:rsid w:val="004B2A6A"/>
    <w:rsid w:val="004B2A74"/>
    <w:rsid w:val="004B389A"/>
    <w:rsid w:val="004B3C94"/>
    <w:rsid w:val="004B55B8"/>
    <w:rsid w:val="004B58EC"/>
    <w:rsid w:val="004B6AA3"/>
    <w:rsid w:val="004B7393"/>
    <w:rsid w:val="004B79DB"/>
    <w:rsid w:val="004C0B3F"/>
    <w:rsid w:val="004C0EA5"/>
    <w:rsid w:val="004C1776"/>
    <w:rsid w:val="004C1782"/>
    <w:rsid w:val="004C1B16"/>
    <w:rsid w:val="004C2000"/>
    <w:rsid w:val="004C2528"/>
    <w:rsid w:val="004C2958"/>
    <w:rsid w:val="004C329A"/>
    <w:rsid w:val="004C36FC"/>
    <w:rsid w:val="004C3C23"/>
    <w:rsid w:val="004C621F"/>
    <w:rsid w:val="004C72CE"/>
    <w:rsid w:val="004D013F"/>
    <w:rsid w:val="004D067B"/>
    <w:rsid w:val="004D07F7"/>
    <w:rsid w:val="004D1857"/>
    <w:rsid w:val="004D23CF"/>
    <w:rsid w:val="004D2BDC"/>
    <w:rsid w:val="004D2EA5"/>
    <w:rsid w:val="004D2F67"/>
    <w:rsid w:val="004D385F"/>
    <w:rsid w:val="004D3FCF"/>
    <w:rsid w:val="004D4943"/>
    <w:rsid w:val="004D4CCB"/>
    <w:rsid w:val="004D69AD"/>
    <w:rsid w:val="004E160E"/>
    <w:rsid w:val="004E460B"/>
    <w:rsid w:val="004E472C"/>
    <w:rsid w:val="004E4EDA"/>
    <w:rsid w:val="004E69DA"/>
    <w:rsid w:val="004E6E73"/>
    <w:rsid w:val="004E6ECE"/>
    <w:rsid w:val="004E7A47"/>
    <w:rsid w:val="004E7B2E"/>
    <w:rsid w:val="004F101C"/>
    <w:rsid w:val="004F1108"/>
    <w:rsid w:val="004F11FC"/>
    <w:rsid w:val="004F143A"/>
    <w:rsid w:val="004F336C"/>
    <w:rsid w:val="004F44C8"/>
    <w:rsid w:val="004F48E6"/>
    <w:rsid w:val="004F57EF"/>
    <w:rsid w:val="004F5DFE"/>
    <w:rsid w:val="004F64CA"/>
    <w:rsid w:val="004F67DB"/>
    <w:rsid w:val="004F6836"/>
    <w:rsid w:val="005008A9"/>
    <w:rsid w:val="005025C5"/>
    <w:rsid w:val="00504458"/>
    <w:rsid w:val="00504B5C"/>
    <w:rsid w:val="00506EF8"/>
    <w:rsid w:val="00510879"/>
    <w:rsid w:val="00510EB0"/>
    <w:rsid w:val="00512905"/>
    <w:rsid w:val="00514071"/>
    <w:rsid w:val="00514179"/>
    <w:rsid w:val="00514713"/>
    <w:rsid w:val="00515124"/>
    <w:rsid w:val="0051606E"/>
    <w:rsid w:val="00516F13"/>
    <w:rsid w:val="00516FE0"/>
    <w:rsid w:val="005202D9"/>
    <w:rsid w:val="00520C15"/>
    <w:rsid w:val="00521B3B"/>
    <w:rsid w:val="00522B98"/>
    <w:rsid w:val="00523253"/>
    <w:rsid w:val="00523341"/>
    <w:rsid w:val="00523594"/>
    <w:rsid w:val="00525D99"/>
    <w:rsid w:val="00525DA0"/>
    <w:rsid w:val="00526910"/>
    <w:rsid w:val="0052710F"/>
    <w:rsid w:val="005307E2"/>
    <w:rsid w:val="0053125F"/>
    <w:rsid w:val="0053319D"/>
    <w:rsid w:val="00533BDC"/>
    <w:rsid w:val="0053526C"/>
    <w:rsid w:val="00536514"/>
    <w:rsid w:val="00536680"/>
    <w:rsid w:val="00536F05"/>
    <w:rsid w:val="00540FA7"/>
    <w:rsid w:val="00541673"/>
    <w:rsid w:val="00541874"/>
    <w:rsid w:val="005432B5"/>
    <w:rsid w:val="005441A0"/>
    <w:rsid w:val="0054441E"/>
    <w:rsid w:val="00544457"/>
    <w:rsid w:val="00544F29"/>
    <w:rsid w:val="005450C8"/>
    <w:rsid w:val="0054766C"/>
    <w:rsid w:val="00551D8D"/>
    <w:rsid w:val="005521EC"/>
    <w:rsid w:val="0055289A"/>
    <w:rsid w:val="00553425"/>
    <w:rsid w:val="005541DF"/>
    <w:rsid w:val="005544AA"/>
    <w:rsid w:val="00554817"/>
    <w:rsid w:val="00555636"/>
    <w:rsid w:val="00555AE3"/>
    <w:rsid w:val="00555B74"/>
    <w:rsid w:val="00556199"/>
    <w:rsid w:val="0055669E"/>
    <w:rsid w:val="00556A73"/>
    <w:rsid w:val="00556E39"/>
    <w:rsid w:val="0055736D"/>
    <w:rsid w:val="0055748C"/>
    <w:rsid w:val="00557CD7"/>
    <w:rsid w:val="0056040A"/>
    <w:rsid w:val="00560F61"/>
    <w:rsid w:val="00562CCB"/>
    <w:rsid w:val="0056307E"/>
    <w:rsid w:val="00563892"/>
    <w:rsid w:val="005642A3"/>
    <w:rsid w:val="00564472"/>
    <w:rsid w:val="00565159"/>
    <w:rsid w:val="00565271"/>
    <w:rsid w:val="00566B81"/>
    <w:rsid w:val="00567723"/>
    <w:rsid w:val="00570312"/>
    <w:rsid w:val="005716E8"/>
    <w:rsid w:val="00572168"/>
    <w:rsid w:val="005722FD"/>
    <w:rsid w:val="0057296C"/>
    <w:rsid w:val="00573E35"/>
    <w:rsid w:val="00573F2B"/>
    <w:rsid w:val="0057431D"/>
    <w:rsid w:val="00575A2C"/>
    <w:rsid w:val="00576174"/>
    <w:rsid w:val="005772DB"/>
    <w:rsid w:val="00577F8D"/>
    <w:rsid w:val="00581285"/>
    <w:rsid w:val="00581EC8"/>
    <w:rsid w:val="0058211D"/>
    <w:rsid w:val="00582D1C"/>
    <w:rsid w:val="00583C5F"/>
    <w:rsid w:val="005842FB"/>
    <w:rsid w:val="00584806"/>
    <w:rsid w:val="0058549D"/>
    <w:rsid w:val="005855F9"/>
    <w:rsid w:val="00586DE2"/>
    <w:rsid w:val="005900AA"/>
    <w:rsid w:val="00590B85"/>
    <w:rsid w:val="00590CCA"/>
    <w:rsid w:val="0059147E"/>
    <w:rsid w:val="00592D82"/>
    <w:rsid w:val="00592F9D"/>
    <w:rsid w:val="005946BD"/>
    <w:rsid w:val="00594885"/>
    <w:rsid w:val="0059502B"/>
    <w:rsid w:val="005951A1"/>
    <w:rsid w:val="00595F85"/>
    <w:rsid w:val="00596CC7"/>
    <w:rsid w:val="00597560"/>
    <w:rsid w:val="00597F77"/>
    <w:rsid w:val="005A00E2"/>
    <w:rsid w:val="005A02B7"/>
    <w:rsid w:val="005A0454"/>
    <w:rsid w:val="005A084E"/>
    <w:rsid w:val="005A115A"/>
    <w:rsid w:val="005A1409"/>
    <w:rsid w:val="005A1A9E"/>
    <w:rsid w:val="005A3261"/>
    <w:rsid w:val="005A36B6"/>
    <w:rsid w:val="005A4485"/>
    <w:rsid w:val="005A4D76"/>
    <w:rsid w:val="005A50E2"/>
    <w:rsid w:val="005A5AE8"/>
    <w:rsid w:val="005A676C"/>
    <w:rsid w:val="005A69E3"/>
    <w:rsid w:val="005A73FE"/>
    <w:rsid w:val="005A77EC"/>
    <w:rsid w:val="005A7EB4"/>
    <w:rsid w:val="005B0164"/>
    <w:rsid w:val="005B043C"/>
    <w:rsid w:val="005B072F"/>
    <w:rsid w:val="005B0E33"/>
    <w:rsid w:val="005B1D64"/>
    <w:rsid w:val="005B2AAA"/>
    <w:rsid w:val="005B305A"/>
    <w:rsid w:val="005B3604"/>
    <w:rsid w:val="005B4A4C"/>
    <w:rsid w:val="005B4BEA"/>
    <w:rsid w:val="005B4E9C"/>
    <w:rsid w:val="005B68BE"/>
    <w:rsid w:val="005C0019"/>
    <w:rsid w:val="005C0E5F"/>
    <w:rsid w:val="005C0FB8"/>
    <w:rsid w:val="005C1641"/>
    <w:rsid w:val="005C24A5"/>
    <w:rsid w:val="005C2FF0"/>
    <w:rsid w:val="005C32E5"/>
    <w:rsid w:val="005C3E73"/>
    <w:rsid w:val="005C42AC"/>
    <w:rsid w:val="005C4417"/>
    <w:rsid w:val="005C47DE"/>
    <w:rsid w:val="005C4DAD"/>
    <w:rsid w:val="005C5057"/>
    <w:rsid w:val="005C530D"/>
    <w:rsid w:val="005C5CD9"/>
    <w:rsid w:val="005C6087"/>
    <w:rsid w:val="005C6614"/>
    <w:rsid w:val="005C7378"/>
    <w:rsid w:val="005C7FD5"/>
    <w:rsid w:val="005D01D5"/>
    <w:rsid w:val="005D08AF"/>
    <w:rsid w:val="005D16AA"/>
    <w:rsid w:val="005D48FA"/>
    <w:rsid w:val="005D5ACB"/>
    <w:rsid w:val="005D6000"/>
    <w:rsid w:val="005D6447"/>
    <w:rsid w:val="005D6631"/>
    <w:rsid w:val="005D7044"/>
    <w:rsid w:val="005E03DE"/>
    <w:rsid w:val="005E1032"/>
    <w:rsid w:val="005E1E09"/>
    <w:rsid w:val="005E2C28"/>
    <w:rsid w:val="005E3046"/>
    <w:rsid w:val="005E41C2"/>
    <w:rsid w:val="005E4B3A"/>
    <w:rsid w:val="005E511E"/>
    <w:rsid w:val="005E551F"/>
    <w:rsid w:val="005E6458"/>
    <w:rsid w:val="005E6878"/>
    <w:rsid w:val="005E6F33"/>
    <w:rsid w:val="005E7064"/>
    <w:rsid w:val="005F00B6"/>
    <w:rsid w:val="005F1133"/>
    <w:rsid w:val="005F2CBD"/>
    <w:rsid w:val="005F2F71"/>
    <w:rsid w:val="005F3EE8"/>
    <w:rsid w:val="005F3EF7"/>
    <w:rsid w:val="005F44E8"/>
    <w:rsid w:val="005F6205"/>
    <w:rsid w:val="005F6242"/>
    <w:rsid w:val="005F7059"/>
    <w:rsid w:val="005F7117"/>
    <w:rsid w:val="005F7466"/>
    <w:rsid w:val="00600DFA"/>
    <w:rsid w:val="00603171"/>
    <w:rsid w:val="006037EB"/>
    <w:rsid w:val="0060381E"/>
    <w:rsid w:val="006039AB"/>
    <w:rsid w:val="00604D17"/>
    <w:rsid w:val="0060696B"/>
    <w:rsid w:val="006079FE"/>
    <w:rsid w:val="00610A5D"/>
    <w:rsid w:val="00610D01"/>
    <w:rsid w:val="00611329"/>
    <w:rsid w:val="0061296A"/>
    <w:rsid w:val="0061453D"/>
    <w:rsid w:val="00615602"/>
    <w:rsid w:val="00615FC4"/>
    <w:rsid w:val="006165F0"/>
    <w:rsid w:val="006206EF"/>
    <w:rsid w:val="0062162C"/>
    <w:rsid w:val="00621B0A"/>
    <w:rsid w:val="00624605"/>
    <w:rsid w:val="006246BE"/>
    <w:rsid w:val="006249F8"/>
    <w:rsid w:val="00625035"/>
    <w:rsid w:val="006266C6"/>
    <w:rsid w:val="00627998"/>
    <w:rsid w:val="00632245"/>
    <w:rsid w:val="00632991"/>
    <w:rsid w:val="0063463A"/>
    <w:rsid w:val="00634AAD"/>
    <w:rsid w:val="00634D3E"/>
    <w:rsid w:val="00635110"/>
    <w:rsid w:val="00636970"/>
    <w:rsid w:val="006375FD"/>
    <w:rsid w:val="006401A8"/>
    <w:rsid w:val="00640860"/>
    <w:rsid w:val="00640AC4"/>
    <w:rsid w:val="00641CA3"/>
    <w:rsid w:val="00642301"/>
    <w:rsid w:val="00643510"/>
    <w:rsid w:val="00645A2F"/>
    <w:rsid w:val="00646956"/>
    <w:rsid w:val="006470A3"/>
    <w:rsid w:val="006516EC"/>
    <w:rsid w:val="00652010"/>
    <w:rsid w:val="00654CF2"/>
    <w:rsid w:val="00655AB1"/>
    <w:rsid w:val="0065740F"/>
    <w:rsid w:val="00657816"/>
    <w:rsid w:val="00660A91"/>
    <w:rsid w:val="006627D1"/>
    <w:rsid w:val="00662C55"/>
    <w:rsid w:val="006657B4"/>
    <w:rsid w:val="00665C3D"/>
    <w:rsid w:val="00666777"/>
    <w:rsid w:val="00666AFC"/>
    <w:rsid w:val="00666D3F"/>
    <w:rsid w:val="00666D5B"/>
    <w:rsid w:val="00667176"/>
    <w:rsid w:val="00667C36"/>
    <w:rsid w:val="00667F48"/>
    <w:rsid w:val="006721C4"/>
    <w:rsid w:val="0067360B"/>
    <w:rsid w:val="0067383D"/>
    <w:rsid w:val="006758A3"/>
    <w:rsid w:val="00676172"/>
    <w:rsid w:val="006765BA"/>
    <w:rsid w:val="0067667D"/>
    <w:rsid w:val="006775F2"/>
    <w:rsid w:val="00677BED"/>
    <w:rsid w:val="00680143"/>
    <w:rsid w:val="00680D08"/>
    <w:rsid w:val="00680F57"/>
    <w:rsid w:val="0068104F"/>
    <w:rsid w:val="00681488"/>
    <w:rsid w:val="006815E1"/>
    <w:rsid w:val="0068239C"/>
    <w:rsid w:val="006828CC"/>
    <w:rsid w:val="00682A67"/>
    <w:rsid w:val="00683C02"/>
    <w:rsid w:val="00683F05"/>
    <w:rsid w:val="00684073"/>
    <w:rsid w:val="00684F1B"/>
    <w:rsid w:val="0068532A"/>
    <w:rsid w:val="00685C69"/>
    <w:rsid w:val="00685ECA"/>
    <w:rsid w:val="006861C6"/>
    <w:rsid w:val="00686C3D"/>
    <w:rsid w:val="0068750B"/>
    <w:rsid w:val="00690CEC"/>
    <w:rsid w:val="006918FB"/>
    <w:rsid w:val="006919F8"/>
    <w:rsid w:val="00691A78"/>
    <w:rsid w:val="00691FB4"/>
    <w:rsid w:val="006920E4"/>
    <w:rsid w:val="0069239A"/>
    <w:rsid w:val="00692872"/>
    <w:rsid w:val="00692F97"/>
    <w:rsid w:val="0069331F"/>
    <w:rsid w:val="00693B1A"/>
    <w:rsid w:val="006940A4"/>
    <w:rsid w:val="006949AE"/>
    <w:rsid w:val="00695CF0"/>
    <w:rsid w:val="00695F36"/>
    <w:rsid w:val="00696337"/>
    <w:rsid w:val="0069689F"/>
    <w:rsid w:val="006971E3"/>
    <w:rsid w:val="006A0F42"/>
    <w:rsid w:val="006A1E94"/>
    <w:rsid w:val="006A1F05"/>
    <w:rsid w:val="006A2398"/>
    <w:rsid w:val="006A573E"/>
    <w:rsid w:val="006A5F25"/>
    <w:rsid w:val="006A7154"/>
    <w:rsid w:val="006A7E97"/>
    <w:rsid w:val="006A7F65"/>
    <w:rsid w:val="006B067E"/>
    <w:rsid w:val="006B0C52"/>
    <w:rsid w:val="006B1894"/>
    <w:rsid w:val="006B2255"/>
    <w:rsid w:val="006B2398"/>
    <w:rsid w:val="006B25D3"/>
    <w:rsid w:val="006B2DC4"/>
    <w:rsid w:val="006B3156"/>
    <w:rsid w:val="006B4C55"/>
    <w:rsid w:val="006B4CC8"/>
    <w:rsid w:val="006B52E7"/>
    <w:rsid w:val="006B570F"/>
    <w:rsid w:val="006B6929"/>
    <w:rsid w:val="006B6978"/>
    <w:rsid w:val="006B6DB5"/>
    <w:rsid w:val="006C082D"/>
    <w:rsid w:val="006C163F"/>
    <w:rsid w:val="006C17FA"/>
    <w:rsid w:val="006C19F2"/>
    <w:rsid w:val="006C1DE2"/>
    <w:rsid w:val="006C2945"/>
    <w:rsid w:val="006C3051"/>
    <w:rsid w:val="006C3EDB"/>
    <w:rsid w:val="006C3EE0"/>
    <w:rsid w:val="006C4884"/>
    <w:rsid w:val="006C56AD"/>
    <w:rsid w:val="006C63E2"/>
    <w:rsid w:val="006C66EB"/>
    <w:rsid w:val="006C71B9"/>
    <w:rsid w:val="006C72E2"/>
    <w:rsid w:val="006C7801"/>
    <w:rsid w:val="006C7A63"/>
    <w:rsid w:val="006D00C8"/>
    <w:rsid w:val="006D034A"/>
    <w:rsid w:val="006D08C9"/>
    <w:rsid w:val="006D0A23"/>
    <w:rsid w:val="006D1287"/>
    <w:rsid w:val="006D1626"/>
    <w:rsid w:val="006D36FC"/>
    <w:rsid w:val="006D39A1"/>
    <w:rsid w:val="006D47A8"/>
    <w:rsid w:val="006D511A"/>
    <w:rsid w:val="006D65D3"/>
    <w:rsid w:val="006D6C59"/>
    <w:rsid w:val="006D7243"/>
    <w:rsid w:val="006E0109"/>
    <w:rsid w:val="006E19CA"/>
    <w:rsid w:val="006E1C0B"/>
    <w:rsid w:val="006E4985"/>
    <w:rsid w:val="006E624F"/>
    <w:rsid w:val="006E65AE"/>
    <w:rsid w:val="006F0C6B"/>
    <w:rsid w:val="006F1052"/>
    <w:rsid w:val="006F11CD"/>
    <w:rsid w:val="006F1387"/>
    <w:rsid w:val="006F13FC"/>
    <w:rsid w:val="006F1723"/>
    <w:rsid w:val="006F1960"/>
    <w:rsid w:val="006F231D"/>
    <w:rsid w:val="006F233D"/>
    <w:rsid w:val="006F4028"/>
    <w:rsid w:val="006F421D"/>
    <w:rsid w:val="006F4744"/>
    <w:rsid w:val="006F483B"/>
    <w:rsid w:val="006F51A4"/>
    <w:rsid w:val="006F5260"/>
    <w:rsid w:val="006F5DAE"/>
    <w:rsid w:val="006F630E"/>
    <w:rsid w:val="007002BE"/>
    <w:rsid w:val="00700A10"/>
    <w:rsid w:val="007019EC"/>
    <w:rsid w:val="00702855"/>
    <w:rsid w:val="00702AF9"/>
    <w:rsid w:val="00705F26"/>
    <w:rsid w:val="00706000"/>
    <w:rsid w:val="00706FEE"/>
    <w:rsid w:val="00707B82"/>
    <w:rsid w:val="0071016E"/>
    <w:rsid w:val="007101E2"/>
    <w:rsid w:val="0071184D"/>
    <w:rsid w:val="00711D74"/>
    <w:rsid w:val="00712059"/>
    <w:rsid w:val="00713765"/>
    <w:rsid w:val="0071424C"/>
    <w:rsid w:val="0071427B"/>
    <w:rsid w:val="0071435C"/>
    <w:rsid w:val="00715FCC"/>
    <w:rsid w:val="00720B8D"/>
    <w:rsid w:val="00720C05"/>
    <w:rsid w:val="0072100C"/>
    <w:rsid w:val="00721429"/>
    <w:rsid w:val="00721625"/>
    <w:rsid w:val="0072247F"/>
    <w:rsid w:val="00722A40"/>
    <w:rsid w:val="007232C9"/>
    <w:rsid w:val="00723989"/>
    <w:rsid w:val="00723A10"/>
    <w:rsid w:val="00723D0B"/>
    <w:rsid w:val="00723FB9"/>
    <w:rsid w:val="007242EC"/>
    <w:rsid w:val="00725ED5"/>
    <w:rsid w:val="007273D8"/>
    <w:rsid w:val="0072784A"/>
    <w:rsid w:val="00730C3C"/>
    <w:rsid w:val="00731AF2"/>
    <w:rsid w:val="00732C84"/>
    <w:rsid w:val="00732DFB"/>
    <w:rsid w:val="00733154"/>
    <w:rsid w:val="00734228"/>
    <w:rsid w:val="00734FB9"/>
    <w:rsid w:val="007354E8"/>
    <w:rsid w:val="00735F0D"/>
    <w:rsid w:val="00736024"/>
    <w:rsid w:val="007370FB"/>
    <w:rsid w:val="007379C4"/>
    <w:rsid w:val="00737E6E"/>
    <w:rsid w:val="00740D06"/>
    <w:rsid w:val="00741958"/>
    <w:rsid w:val="0074250A"/>
    <w:rsid w:val="00742BA1"/>
    <w:rsid w:val="00742C06"/>
    <w:rsid w:val="007434B0"/>
    <w:rsid w:val="0074362B"/>
    <w:rsid w:val="00743715"/>
    <w:rsid w:val="007452B5"/>
    <w:rsid w:val="00745F24"/>
    <w:rsid w:val="00747395"/>
    <w:rsid w:val="007473E5"/>
    <w:rsid w:val="0074752B"/>
    <w:rsid w:val="00747809"/>
    <w:rsid w:val="00747835"/>
    <w:rsid w:val="00750035"/>
    <w:rsid w:val="00750977"/>
    <w:rsid w:val="0075251D"/>
    <w:rsid w:val="00752671"/>
    <w:rsid w:val="00752906"/>
    <w:rsid w:val="00753B76"/>
    <w:rsid w:val="00753E38"/>
    <w:rsid w:val="00754D7C"/>
    <w:rsid w:val="0075732D"/>
    <w:rsid w:val="00757E7E"/>
    <w:rsid w:val="00757FA7"/>
    <w:rsid w:val="00760893"/>
    <w:rsid w:val="0076173D"/>
    <w:rsid w:val="00761BA0"/>
    <w:rsid w:val="00764E8E"/>
    <w:rsid w:val="00766094"/>
    <w:rsid w:val="007679C1"/>
    <w:rsid w:val="00767E4C"/>
    <w:rsid w:val="007703D3"/>
    <w:rsid w:val="00770800"/>
    <w:rsid w:val="007718E9"/>
    <w:rsid w:val="00773187"/>
    <w:rsid w:val="00774751"/>
    <w:rsid w:val="007748A4"/>
    <w:rsid w:val="00774B96"/>
    <w:rsid w:val="00774DDB"/>
    <w:rsid w:val="007768F3"/>
    <w:rsid w:val="00777270"/>
    <w:rsid w:val="007777CB"/>
    <w:rsid w:val="007808C9"/>
    <w:rsid w:val="00780A23"/>
    <w:rsid w:val="007813D7"/>
    <w:rsid w:val="0078247D"/>
    <w:rsid w:val="00783202"/>
    <w:rsid w:val="0078397F"/>
    <w:rsid w:val="00783A28"/>
    <w:rsid w:val="0078547B"/>
    <w:rsid w:val="00785539"/>
    <w:rsid w:val="0078600C"/>
    <w:rsid w:val="007863C5"/>
    <w:rsid w:val="00786EDC"/>
    <w:rsid w:val="00790784"/>
    <w:rsid w:val="007910B5"/>
    <w:rsid w:val="00791112"/>
    <w:rsid w:val="007918CE"/>
    <w:rsid w:val="007924A4"/>
    <w:rsid w:val="00793195"/>
    <w:rsid w:val="0079367A"/>
    <w:rsid w:val="00793D60"/>
    <w:rsid w:val="007940A7"/>
    <w:rsid w:val="007943F3"/>
    <w:rsid w:val="00794610"/>
    <w:rsid w:val="00794E50"/>
    <w:rsid w:val="00795599"/>
    <w:rsid w:val="007960D3"/>
    <w:rsid w:val="007979DF"/>
    <w:rsid w:val="007A0061"/>
    <w:rsid w:val="007A217A"/>
    <w:rsid w:val="007A2CCC"/>
    <w:rsid w:val="007A30F1"/>
    <w:rsid w:val="007A3EB2"/>
    <w:rsid w:val="007A3FB3"/>
    <w:rsid w:val="007A3FF3"/>
    <w:rsid w:val="007A4AA5"/>
    <w:rsid w:val="007A4C40"/>
    <w:rsid w:val="007A520C"/>
    <w:rsid w:val="007A5A7B"/>
    <w:rsid w:val="007A5D15"/>
    <w:rsid w:val="007A63B0"/>
    <w:rsid w:val="007A75B3"/>
    <w:rsid w:val="007B037A"/>
    <w:rsid w:val="007B0516"/>
    <w:rsid w:val="007B0AEC"/>
    <w:rsid w:val="007B2138"/>
    <w:rsid w:val="007B247A"/>
    <w:rsid w:val="007B286E"/>
    <w:rsid w:val="007B2F3D"/>
    <w:rsid w:val="007B5152"/>
    <w:rsid w:val="007B550A"/>
    <w:rsid w:val="007B5779"/>
    <w:rsid w:val="007B5EE3"/>
    <w:rsid w:val="007B5F4C"/>
    <w:rsid w:val="007B6647"/>
    <w:rsid w:val="007B6886"/>
    <w:rsid w:val="007B6DA8"/>
    <w:rsid w:val="007C067B"/>
    <w:rsid w:val="007C1327"/>
    <w:rsid w:val="007C1567"/>
    <w:rsid w:val="007C1990"/>
    <w:rsid w:val="007C2204"/>
    <w:rsid w:val="007C23AA"/>
    <w:rsid w:val="007C24A1"/>
    <w:rsid w:val="007C2DCA"/>
    <w:rsid w:val="007C2E0E"/>
    <w:rsid w:val="007C2E35"/>
    <w:rsid w:val="007C2F70"/>
    <w:rsid w:val="007C30A4"/>
    <w:rsid w:val="007C43D3"/>
    <w:rsid w:val="007C6865"/>
    <w:rsid w:val="007C7816"/>
    <w:rsid w:val="007D0896"/>
    <w:rsid w:val="007D30B1"/>
    <w:rsid w:val="007D4C90"/>
    <w:rsid w:val="007D4D0C"/>
    <w:rsid w:val="007D5334"/>
    <w:rsid w:val="007D58A4"/>
    <w:rsid w:val="007D5C9D"/>
    <w:rsid w:val="007D7487"/>
    <w:rsid w:val="007E2317"/>
    <w:rsid w:val="007E35A8"/>
    <w:rsid w:val="007E4F2E"/>
    <w:rsid w:val="007E510C"/>
    <w:rsid w:val="007E5466"/>
    <w:rsid w:val="007E5495"/>
    <w:rsid w:val="007E63B1"/>
    <w:rsid w:val="007E6608"/>
    <w:rsid w:val="007E6695"/>
    <w:rsid w:val="007E7B19"/>
    <w:rsid w:val="007E7C2C"/>
    <w:rsid w:val="007F030F"/>
    <w:rsid w:val="007F09D6"/>
    <w:rsid w:val="007F0E49"/>
    <w:rsid w:val="007F1531"/>
    <w:rsid w:val="007F2554"/>
    <w:rsid w:val="007F2AD5"/>
    <w:rsid w:val="007F2CF4"/>
    <w:rsid w:val="007F3B9C"/>
    <w:rsid w:val="007F4E13"/>
    <w:rsid w:val="007F5D48"/>
    <w:rsid w:val="007F5F1D"/>
    <w:rsid w:val="007F665D"/>
    <w:rsid w:val="007F7075"/>
    <w:rsid w:val="007F7461"/>
    <w:rsid w:val="00802487"/>
    <w:rsid w:val="00802993"/>
    <w:rsid w:val="00803C99"/>
    <w:rsid w:val="00803F6F"/>
    <w:rsid w:val="0080427B"/>
    <w:rsid w:val="0080484F"/>
    <w:rsid w:val="00804B7A"/>
    <w:rsid w:val="00804DA4"/>
    <w:rsid w:val="00804DB4"/>
    <w:rsid w:val="008050BC"/>
    <w:rsid w:val="00805246"/>
    <w:rsid w:val="0080537C"/>
    <w:rsid w:val="0080583D"/>
    <w:rsid w:val="00805EE2"/>
    <w:rsid w:val="008060B7"/>
    <w:rsid w:val="008066B2"/>
    <w:rsid w:val="008068CA"/>
    <w:rsid w:val="008075D5"/>
    <w:rsid w:val="00810A08"/>
    <w:rsid w:val="008111CF"/>
    <w:rsid w:val="00811FAD"/>
    <w:rsid w:val="008130A4"/>
    <w:rsid w:val="00813442"/>
    <w:rsid w:val="008134F7"/>
    <w:rsid w:val="00814549"/>
    <w:rsid w:val="00814E77"/>
    <w:rsid w:val="00815A48"/>
    <w:rsid w:val="00815C79"/>
    <w:rsid w:val="00815C80"/>
    <w:rsid w:val="008173FE"/>
    <w:rsid w:val="00817F2A"/>
    <w:rsid w:val="00820108"/>
    <w:rsid w:val="0082159E"/>
    <w:rsid w:val="00821CD8"/>
    <w:rsid w:val="00821FDA"/>
    <w:rsid w:val="00822A22"/>
    <w:rsid w:val="00822FF6"/>
    <w:rsid w:val="0082355E"/>
    <w:rsid w:val="00823B8A"/>
    <w:rsid w:val="0082414B"/>
    <w:rsid w:val="00824151"/>
    <w:rsid w:val="00825245"/>
    <w:rsid w:val="00825BEA"/>
    <w:rsid w:val="00827018"/>
    <w:rsid w:val="00827893"/>
    <w:rsid w:val="00827B06"/>
    <w:rsid w:val="00830B1A"/>
    <w:rsid w:val="00831F61"/>
    <w:rsid w:val="008323DF"/>
    <w:rsid w:val="008326A0"/>
    <w:rsid w:val="00832B98"/>
    <w:rsid w:val="00833203"/>
    <w:rsid w:val="00833BF6"/>
    <w:rsid w:val="00833D1E"/>
    <w:rsid w:val="008349FE"/>
    <w:rsid w:val="00835187"/>
    <w:rsid w:val="00835F07"/>
    <w:rsid w:val="00836360"/>
    <w:rsid w:val="00837601"/>
    <w:rsid w:val="008402F6"/>
    <w:rsid w:val="00840C99"/>
    <w:rsid w:val="00841343"/>
    <w:rsid w:val="00842588"/>
    <w:rsid w:val="008443A0"/>
    <w:rsid w:val="00844BB5"/>
    <w:rsid w:val="00844E9E"/>
    <w:rsid w:val="00844F4F"/>
    <w:rsid w:val="00844FC1"/>
    <w:rsid w:val="00845375"/>
    <w:rsid w:val="008511BF"/>
    <w:rsid w:val="00851709"/>
    <w:rsid w:val="00851752"/>
    <w:rsid w:val="008517F5"/>
    <w:rsid w:val="0085243C"/>
    <w:rsid w:val="008526E9"/>
    <w:rsid w:val="00853D43"/>
    <w:rsid w:val="00854C59"/>
    <w:rsid w:val="00855D7F"/>
    <w:rsid w:val="0085682D"/>
    <w:rsid w:val="008579CD"/>
    <w:rsid w:val="00857C8E"/>
    <w:rsid w:val="00860051"/>
    <w:rsid w:val="00861F57"/>
    <w:rsid w:val="00862051"/>
    <w:rsid w:val="00862E54"/>
    <w:rsid w:val="0086328A"/>
    <w:rsid w:val="00863CD7"/>
    <w:rsid w:val="00864F18"/>
    <w:rsid w:val="0086566B"/>
    <w:rsid w:val="00866CF1"/>
    <w:rsid w:val="008676B2"/>
    <w:rsid w:val="00867A2B"/>
    <w:rsid w:val="00867FD9"/>
    <w:rsid w:val="00870782"/>
    <w:rsid w:val="00870827"/>
    <w:rsid w:val="00870E82"/>
    <w:rsid w:val="00873E87"/>
    <w:rsid w:val="008740D1"/>
    <w:rsid w:val="00874118"/>
    <w:rsid w:val="00874879"/>
    <w:rsid w:val="00875437"/>
    <w:rsid w:val="00875748"/>
    <w:rsid w:val="00875B94"/>
    <w:rsid w:val="00875BE0"/>
    <w:rsid w:val="008767EA"/>
    <w:rsid w:val="008770D1"/>
    <w:rsid w:val="00877FFB"/>
    <w:rsid w:val="008804BD"/>
    <w:rsid w:val="0088062E"/>
    <w:rsid w:val="008819EA"/>
    <w:rsid w:val="008825F3"/>
    <w:rsid w:val="00882B91"/>
    <w:rsid w:val="00882CD9"/>
    <w:rsid w:val="008832DE"/>
    <w:rsid w:val="0088414A"/>
    <w:rsid w:val="008843E6"/>
    <w:rsid w:val="00884E73"/>
    <w:rsid w:val="00885363"/>
    <w:rsid w:val="00885B40"/>
    <w:rsid w:val="00886C70"/>
    <w:rsid w:val="008873E0"/>
    <w:rsid w:val="008915E6"/>
    <w:rsid w:val="00893FED"/>
    <w:rsid w:val="00894FDF"/>
    <w:rsid w:val="008973D8"/>
    <w:rsid w:val="008973EF"/>
    <w:rsid w:val="00897785"/>
    <w:rsid w:val="008A02FC"/>
    <w:rsid w:val="008A0469"/>
    <w:rsid w:val="008A1CF9"/>
    <w:rsid w:val="008A20C5"/>
    <w:rsid w:val="008A21EB"/>
    <w:rsid w:val="008A3078"/>
    <w:rsid w:val="008A39B3"/>
    <w:rsid w:val="008A3AA4"/>
    <w:rsid w:val="008A4F53"/>
    <w:rsid w:val="008A54E9"/>
    <w:rsid w:val="008A5915"/>
    <w:rsid w:val="008A60B3"/>
    <w:rsid w:val="008A65A0"/>
    <w:rsid w:val="008A7957"/>
    <w:rsid w:val="008B087C"/>
    <w:rsid w:val="008B155E"/>
    <w:rsid w:val="008B20C8"/>
    <w:rsid w:val="008B239B"/>
    <w:rsid w:val="008B2DF3"/>
    <w:rsid w:val="008B58A9"/>
    <w:rsid w:val="008B59B2"/>
    <w:rsid w:val="008B5AD9"/>
    <w:rsid w:val="008B7070"/>
    <w:rsid w:val="008B7094"/>
    <w:rsid w:val="008B7D6D"/>
    <w:rsid w:val="008B7EF2"/>
    <w:rsid w:val="008C02B2"/>
    <w:rsid w:val="008C117E"/>
    <w:rsid w:val="008C4469"/>
    <w:rsid w:val="008C463B"/>
    <w:rsid w:val="008C7052"/>
    <w:rsid w:val="008C7062"/>
    <w:rsid w:val="008C751E"/>
    <w:rsid w:val="008D033B"/>
    <w:rsid w:val="008D1E65"/>
    <w:rsid w:val="008D648C"/>
    <w:rsid w:val="008D658B"/>
    <w:rsid w:val="008D6613"/>
    <w:rsid w:val="008D711D"/>
    <w:rsid w:val="008D727E"/>
    <w:rsid w:val="008D75E9"/>
    <w:rsid w:val="008E0814"/>
    <w:rsid w:val="008E1DCA"/>
    <w:rsid w:val="008E22E1"/>
    <w:rsid w:val="008E2763"/>
    <w:rsid w:val="008E2ED1"/>
    <w:rsid w:val="008E307B"/>
    <w:rsid w:val="008E3577"/>
    <w:rsid w:val="008E5EE8"/>
    <w:rsid w:val="008E66CE"/>
    <w:rsid w:val="008E69BE"/>
    <w:rsid w:val="008E6E24"/>
    <w:rsid w:val="008F1765"/>
    <w:rsid w:val="008F1CE7"/>
    <w:rsid w:val="008F2CEC"/>
    <w:rsid w:val="008F370F"/>
    <w:rsid w:val="008F3E84"/>
    <w:rsid w:val="008F3F0C"/>
    <w:rsid w:val="008F52B7"/>
    <w:rsid w:val="008F5953"/>
    <w:rsid w:val="008F661A"/>
    <w:rsid w:val="008F66AA"/>
    <w:rsid w:val="008F734B"/>
    <w:rsid w:val="008F7D8F"/>
    <w:rsid w:val="008F7DB0"/>
    <w:rsid w:val="008F7E4C"/>
    <w:rsid w:val="00901333"/>
    <w:rsid w:val="00901442"/>
    <w:rsid w:val="00902A94"/>
    <w:rsid w:val="009048A6"/>
    <w:rsid w:val="0090523B"/>
    <w:rsid w:val="00907039"/>
    <w:rsid w:val="00907222"/>
    <w:rsid w:val="00907557"/>
    <w:rsid w:val="009078B9"/>
    <w:rsid w:val="009105AE"/>
    <w:rsid w:val="00910E8B"/>
    <w:rsid w:val="009120A0"/>
    <w:rsid w:val="00912303"/>
    <w:rsid w:val="00912B52"/>
    <w:rsid w:val="00913167"/>
    <w:rsid w:val="009149A0"/>
    <w:rsid w:val="009153D5"/>
    <w:rsid w:val="009163A0"/>
    <w:rsid w:val="00916B46"/>
    <w:rsid w:val="00916BB9"/>
    <w:rsid w:val="009173BF"/>
    <w:rsid w:val="00920894"/>
    <w:rsid w:val="00921049"/>
    <w:rsid w:val="009219C0"/>
    <w:rsid w:val="00921B8C"/>
    <w:rsid w:val="00921FF6"/>
    <w:rsid w:val="009220D2"/>
    <w:rsid w:val="00922E2C"/>
    <w:rsid w:val="009233FB"/>
    <w:rsid w:val="0092402D"/>
    <w:rsid w:val="00924CD4"/>
    <w:rsid w:val="009250E8"/>
    <w:rsid w:val="009267EA"/>
    <w:rsid w:val="00927033"/>
    <w:rsid w:val="00927948"/>
    <w:rsid w:val="00927997"/>
    <w:rsid w:val="00930184"/>
    <w:rsid w:val="00930CC0"/>
    <w:rsid w:val="009315DB"/>
    <w:rsid w:val="00931A97"/>
    <w:rsid w:val="00932235"/>
    <w:rsid w:val="0093242B"/>
    <w:rsid w:val="00932DBA"/>
    <w:rsid w:val="00933864"/>
    <w:rsid w:val="00934053"/>
    <w:rsid w:val="00934F82"/>
    <w:rsid w:val="009366E2"/>
    <w:rsid w:val="00936BDD"/>
    <w:rsid w:val="00936CCC"/>
    <w:rsid w:val="009373E4"/>
    <w:rsid w:val="00940427"/>
    <w:rsid w:val="00941B7E"/>
    <w:rsid w:val="00941E70"/>
    <w:rsid w:val="00942CB4"/>
    <w:rsid w:val="00942EA7"/>
    <w:rsid w:val="00943448"/>
    <w:rsid w:val="0094374C"/>
    <w:rsid w:val="0094432E"/>
    <w:rsid w:val="00944DC9"/>
    <w:rsid w:val="00945228"/>
    <w:rsid w:val="0094737B"/>
    <w:rsid w:val="00951432"/>
    <w:rsid w:val="00951489"/>
    <w:rsid w:val="0095253B"/>
    <w:rsid w:val="00953716"/>
    <w:rsid w:val="00957338"/>
    <w:rsid w:val="00960283"/>
    <w:rsid w:val="00960ACA"/>
    <w:rsid w:val="00960B87"/>
    <w:rsid w:val="00960B9D"/>
    <w:rsid w:val="00960D85"/>
    <w:rsid w:val="00961354"/>
    <w:rsid w:val="0096179E"/>
    <w:rsid w:val="009617A8"/>
    <w:rsid w:val="009617FC"/>
    <w:rsid w:val="0096195B"/>
    <w:rsid w:val="00963F59"/>
    <w:rsid w:val="009648B0"/>
    <w:rsid w:val="0096599F"/>
    <w:rsid w:val="00971FA6"/>
    <w:rsid w:val="009721A5"/>
    <w:rsid w:val="00972DB1"/>
    <w:rsid w:val="00973328"/>
    <w:rsid w:val="00974DB4"/>
    <w:rsid w:val="00975C3F"/>
    <w:rsid w:val="009768B4"/>
    <w:rsid w:val="00977456"/>
    <w:rsid w:val="009779C9"/>
    <w:rsid w:val="0098017C"/>
    <w:rsid w:val="009803EB"/>
    <w:rsid w:val="00980E13"/>
    <w:rsid w:val="0098114E"/>
    <w:rsid w:val="0098201E"/>
    <w:rsid w:val="00982086"/>
    <w:rsid w:val="0098225C"/>
    <w:rsid w:val="0098235C"/>
    <w:rsid w:val="00982C30"/>
    <w:rsid w:val="00983239"/>
    <w:rsid w:val="00983376"/>
    <w:rsid w:val="0098461C"/>
    <w:rsid w:val="00984EFC"/>
    <w:rsid w:val="0098570E"/>
    <w:rsid w:val="00986B86"/>
    <w:rsid w:val="009917C3"/>
    <w:rsid w:val="00991F3E"/>
    <w:rsid w:val="00992062"/>
    <w:rsid w:val="00992608"/>
    <w:rsid w:val="00996932"/>
    <w:rsid w:val="009969F5"/>
    <w:rsid w:val="00997356"/>
    <w:rsid w:val="009A0584"/>
    <w:rsid w:val="009A06B8"/>
    <w:rsid w:val="009A0848"/>
    <w:rsid w:val="009A10A7"/>
    <w:rsid w:val="009A2357"/>
    <w:rsid w:val="009A3AC0"/>
    <w:rsid w:val="009A3B39"/>
    <w:rsid w:val="009A4088"/>
    <w:rsid w:val="009A4426"/>
    <w:rsid w:val="009A5860"/>
    <w:rsid w:val="009A74B6"/>
    <w:rsid w:val="009A76D5"/>
    <w:rsid w:val="009A77DD"/>
    <w:rsid w:val="009B0C17"/>
    <w:rsid w:val="009B0C5E"/>
    <w:rsid w:val="009B13DF"/>
    <w:rsid w:val="009B1608"/>
    <w:rsid w:val="009B2003"/>
    <w:rsid w:val="009B348D"/>
    <w:rsid w:val="009B3C43"/>
    <w:rsid w:val="009B422B"/>
    <w:rsid w:val="009B45B4"/>
    <w:rsid w:val="009B4BEF"/>
    <w:rsid w:val="009B5CD7"/>
    <w:rsid w:val="009B5E35"/>
    <w:rsid w:val="009B6F60"/>
    <w:rsid w:val="009B72BC"/>
    <w:rsid w:val="009B7599"/>
    <w:rsid w:val="009B78F8"/>
    <w:rsid w:val="009C0288"/>
    <w:rsid w:val="009C0653"/>
    <w:rsid w:val="009C1A70"/>
    <w:rsid w:val="009C2BD0"/>
    <w:rsid w:val="009C48CB"/>
    <w:rsid w:val="009C64EB"/>
    <w:rsid w:val="009C6EA8"/>
    <w:rsid w:val="009D0117"/>
    <w:rsid w:val="009D06A8"/>
    <w:rsid w:val="009D0C74"/>
    <w:rsid w:val="009D142C"/>
    <w:rsid w:val="009D35DC"/>
    <w:rsid w:val="009D3A34"/>
    <w:rsid w:val="009D42A1"/>
    <w:rsid w:val="009D508C"/>
    <w:rsid w:val="009D5FC2"/>
    <w:rsid w:val="009D7454"/>
    <w:rsid w:val="009D79D6"/>
    <w:rsid w:val="009E0AE3"/>
    <w:rsid w:val="009E0C1C"/>
    <w:rsid w:val="009E2332"/>
    <w:rsid w:val="009E619B"/>
    <w:rsid w:val="009F0A88"/>
    <w:rsid w:val="009F0ED8"/>
    <w:rsid w:val="009F1C6C"/>
    <w:rsid w:val="009F1D74"/>
    <w:rsid w:val="009F2390"/>
    <w:rsid w:val="009F3E6E"/>
    <w:rsid w:val="009F43D6"/>
    <w:rsid w:val="009F4960"/>
    <w:rsid w:val="009F4982"/>
    <w:rsid w:val="009F4AAD"/>
    <w:rsid w:val="009F4F02"/>
    <w:rsid w:val="009F53AF"/>
    <w:rsid w:val="009F6428"/>
    <w:rsid w:val="009F6BE8"/>
    <w:rsid w:val="009F7561"/>
    <w:rsid w:val="009F7D70"/>
    <w:rsid w:val="00A002A4"/>
    <w:rsid w:val="00A0099A"/>
    <w:rsid w:val="00A011D3"/>
    <w:rsid w:val="00A02870"/>
    <w:rsid w:val="00A04215"/>
    <w:rsid w:val="00A04590"/>
    <w:rsid w:val="00A04CD4"/>
    <w:rsid w:val="00A07D82"/>
    <w:rsid w:val="00A1025A"/>
    <w:rsid w:val="00A1128A"/>
    <w:rsid w:val="00A125A8"/>
    <w:rsid w:val="00A125DC"/>
    <w:rsid w:val="00A15653"/>
    <w:rsid w:val="00A15C6F"/>
    <w:rsid w:val="00A17524"/>
    <w:rsid w:val="00A20008"/>
    <w:rsid w:val="00A20D3C"/>
    <w:rsid w:val="00A21C10"/>
    <w:rsid w:val="00A220D3"/>
    <w:rsid w:val="00A22340"/>
    <w:rsid w:val="00A22B0C"/>
    <w:rsid w:val="00A25097"/>
    <w:rsid w:val="00A25470"/>
    <w:rsid w:val="00A2677B"/>
    <w:rsid w:val="00A274C6"/>
    <w:rsid w:val="00A27B08"/>
    <w:rsid w:val="00A27D45"/>
    <w:rsid w:val="00A30060"/>
    <w:rsid w:val="00A31B07"/>
    <w:rsid w:val="00A32492"/>
    <w:rsid w:val="00A350AF"/>
    <w:rsid w:val="00A35E7C"/>
    <w:rsid w:val="00A3605B"/>
    <w:rsid w:val="00A369D6"/>
    <w:rsid w:val="00A3752B"/>
    <w:rsid w:val="00A40AAA"/>
    <w:rsid w:val="00A42638"/>
    <w:rsid w:val="00A429EB"/>
    <w:rsid w:val="00A44FE4"/>
    <w:rsid w:val="00A4553C"/>
    <w:rsid w:val="00A45621"/>
    <w:rsid w:val="00A466BC"/>
    <w:rsid w:val="00A4677E"/>
    <w:rsid w:val="00A46D40"/>
    <w:rsid w:val="00A4735A"/>
    <w:rsid w:val="00A473CF"/>
    <w:rsid w:val="00A4778C"/>
    <w:rsid w:val="00A47AAA"/>
    <w:rsid w:val="00A505AE"/>
    <w:rsid w:val="00A54CBB"/>
    <w:rsid w:val="00A54CEE"/>
    <w:rsid w:val="00A55A53"/>
    <w:rsid w:val="00A6012C"/>
    <w:rsid w:val="00A61240"/>
    <w:rsid w:val="00A61246"/>
    <w:rsid w:val="00A61290"/>
    <w:rsid w:val="00A636F7"/>
    <w:rsid w:val="00A64603"/>
    <w:rsid w:val="00A64BAF"/>
    <w:rsid w:val="00A65791"/>
    <w:rsid w:val="00A65821"/>
    <w:rsid w:val="00A663B9"/>
    <w:rsid w:val="00A66D01"/>
    <w:rsid w:val="00A6726F"/>
    <w:rsid w:val="00A67C20"/>
    <w:rsid w:val="00A67D7F"/>
    <w:rsid w:val="00A67F0B"/>
    <w:rsid w:val="00A705D7"/>
    <w:rsid w:val="00A7158D"/>
    <w:rsid w:val="00A72448"/>
    <w:rsid w:val="00A72C13"/>
    <w:rsid w:val="00A74834"/>
    <w:rsid w:val="00A75D1D"/>
    <w:rsid w:val="00A76408"/>
    <w:rsid w:val="00A81160"/>
    <w:rsid w:val="00A81535"/>
    <w:rsid w:val="00A84297"/>
    <w:rsid w:val="00A84A3A"/>
    <w:rsid w:val="00A86519"/>
    <w:rsid w:val="00A866A4"/>
    <w:rsid w:val="00A86D12"/>
    <w:rsid w:val="00A90679"/>
    <w:rsid w:val="00A907CB"/>
    <w:rsid w:val="00A910DB"/>
    <w:rsid w:val="00A92575"/>
    <w:rsid w:val="00A93AC5"/>
    <w:rsid w:val="00A93C39"/>
    <w:rsid w:val="00A93E36"/>
    <w:rsid w:val="00A97393"/>
    <w:rsid w:val="00A97513"/>
    <w:rsid w:val="00A97753"/>
    <w:rsid w:val="00A97B66"/>
    <w:rsid w:val="00AA044B"/>
    <w:rsid w:val="00AA168F"/>
    <w:rsid w:val="00AA24A6"/>
    <w:rsid w:val="00AA25BC"/>
    <w:rsid w:val="00AA46C0"/>
    <w:rsid w:val="00AA4C3F"/>
    <w:rsid w:val="00AA4C79"/>
    <w:rsid w:val="00AA6890"/>
    <w:rsid w:val="00AA68DC"/>
    <w:rsid w:val="00AB0301"/>
    <w:rsid w:val="00AB0DAC"/>
    <w:rsid w:val="00AB0E20"/>
    <w:rsid w:val="00AB0F18"/>
    <w:rsid w:val="00AB12C1"/>
    <w:rsid w:val="00AB14CD"/>
    <w:rsid w:val="00AB1732"/>
    <w:rsid w:val="00AB1A16"/>
    <w:rsid w:val="00AB1BF2"/>
    <w:rsid w:val="00AB23E0"/>
    <w:rsid w:val="00AB2BF1"/>
    <w:rsid w:val="00AB346D"/>
    <w:rsid w:val="00AB456F"/>
    <w:rsid w:val="00AB603D"/>
    <w:rsid w:val="00AB6894"/>
    <w:rsid w:val="00AB6B2A"/>
    <w:rsid w:val="00AB77AD"/>
    <w:rsid w:val="00AB78A1"/>
    <w:rsid w:val="00AC035B"/>
    <w:rsid w:val="00AC077B"/>
    <w:rsid w:val="00AC1520"/>
    <w:rsid w:val="00AC1BB7"/>
    <w:rsid w:val="00AC32EF"/>
    <w:rsid w:val="00AC3334"/>
    <w:rsid w:val="00AC3F3E"/>
    <w:rsid w:val="00AC43C2"/>
    <w:rsid w:val="00AC5B62"/>
    <w:rsid w:val="00AC61AF"/>
    <w:rsid w:val="00AC6447"/>
    <w:rsid w:val="00AC6C2B"/>
    <w:rsid w:val="00AC6C9C"/>
    <w:rsid w:val="00AC6E37"/>
    <w:rsid w:val="00AC71F1"/>
    <w:rsid w:val="00AC73CE"/>
    <w:rsid w:val="00AC78D7"/>
    <w:rsid w:val="00AD01AD"/>
    <w:rsid w:val="00AD04F1"/>
    <w:rsid w:val="00AD2AD2"/>
    <w:rsid w:val="00AD2DB6"/>
    <w:rsid w:val="00AD35CA"/>
    <w:rsid w:val="00AD3C98"/>
    <w:rsid w:val="00AD41F7"/>
    <w:rsid w:val="00AD4EF6"/>
    <w:rsid w:val="00AD5A91"/>
    <w:rsid w:val="00AD6861"/>
    <w:rsid w:val="00AD6A9D"/>
    <w:rsid w:val="00AD6F3A"/>
    <w:rsid w:val="00AD7EF3"/>
    <w:rsid w:val="00AE085B"/>
    <w:rsid w:val="00AE0B19"/>
    <w:rsid w:val="00AE1C4C"/>
    <w:rsid w:val="00AE1D99"/>
    <w:rsid w:val="00AE2FD1"/>
    <w:rsid w:val="00AE3FDC"/>
    <w:rsid w:val="00AE415F"/>
    <w:rsid w:val="00AE41F2"/>
    <w:rsid w:val="00AE5FE8"/>
    <w:rsid w:val="00AE60A2"/>
    <w:rsid w:val="00AE624E"/>
    <w:rsid w:val="00AE6654"/>
    <w:rsid w:val="00AE6D8B"/>
    <w:rsid w:val="00AE7461"/>
    <w:rsid w:val="00AE750C"/>
    <w:rsid w:val="00AE7D94"/>
    <w:rsid w:val="00AE7FE4"/>
    <w:rsid w:val="00AF0FDE"/>
    <w:rsid w:val="00AF19E1"/>
    <w:rsid w:val="00AF19F9"/>
    <w:rsid w:val="00AF1FCC"/>
    <w:rsid w:val="00AF26B8"/>
    <w:rsid w:val="00AF26BE"/>
    <w:rsid w:val="00AF47C9"/>
    <w:rsid w:val="00AF4A10"/>
    <w:rsid w:val="00AF52EC"/>
    <w:rsid w:val="00AF5525"/>
    <w:rsid w:val="00AF6AEB"/>
    <w:rsid w:val="00B004D9"/>
    <w:rsid w:val="00B00AD3"/>
    <w:rsid w:val="00B013C4"/>
    <w:rsid w:val="00B01F36"/>
    <w:rsid w:val="00B022B9"/>
    <w:rsid w:val="00B02A13"/>
    <w:rsid w:val="00B02C3A"/>
    <w:rsid w:val="00B03A33"/>
    <w:rsid w:val="00B06793"/>
    <w:rsid w:val="00B07275"/>
    <w:rsid w:val="00B07BC7"/>
    <w:rsid w:val="00B10073"/>
    <w:rsid w:val="00B110B4"/>
    <w:rsid w:val="00B13024"/>
    <w:rsid w:val="00B13A3B"/>
    <w:rsid w:val="00B14C24"/>
    <w:rsid w:val="00B14C55"/>
    <w:rsid w:val="00B179DE"/>
    <w:rsid w:val="00B17F56"/>
    <w:rsid w:val="00B211F8"/>
    <w:rsid w:val="00B2183E"/>
    <w:rsid w:val="00B225DE"/>
    <w:rsid w:val="00B24AEF"/>
    <w:rsid w:val="00B24B48"/>
    <w:rsid w:val="00B24D77"/>
    <w:rsid w:val="00B251C6"/>
    <w:rsid w:val="00B2562C"/>
    <w:rsid w:val="00B25D84"/>
    <w:rsid w:val="00B26CE1"/>
    <w:rsid w:val="00B26ECA"/>
    <w:rsid w:val="00B2722C"/>
    <w:rsid w:val="00B2753A"/>
    <w:rsid w:val="00B27775"/>
    <w:rsid w:val="00B27E4F"/>
    <w:rsid w:val="00B3009C"/>
    <w:rsid w:val="00B30754"/>
    <w:rsid w:val="00B30FDB"/>
    <w:rsid w:val="00B31849"/>
    <w:rsid w:val="00B32786"/>
    <w:rsid w:val="00B33306"/>
    <w:rsid w:val="00B33588"/>
    <w:rsid w:val="00B36798"/>
    <w:rsid w:val="00B36D12"/>
    <w:rsid w:val="00B36EFD"/>
    <w:rsid w:val="00B37F72"/>
    <w:rsid w:val="00B403FC"/>
    <w:rsid w:val="00B4158E"/>
    <w:rsid w:val="00B419FC"/>
    <w:rsid w:val="00B43842"/>
    <w:rsid w:val="00B43FA0"/>
    <w:rsid w:val="00B444BF"/>
    <w:rsid w:val="00B454C2"/>
    <w:rsid w:val="00B454D5"/>
    <w:rsid w:val="00B46764"/>
    <w:rsid w:val="00B467E7"/>
    <w:rsid w:val="00B50EFF"/>
    <w:rsid w:val="00B52407"/>
    <w:rsid w:val="00B5365C"/>
    <w:rsid w:val="00B5414B"/>
    <w:rsid w:val="00B55D29"/>
    <w:rsid w:val="00B55D46"/>
    <w:rsid w:val="00B563CF"/>
    <w:rsid w:val="00B56F79"/>
    <w:rsid w:val="00B571FB"/>
    <w:rsid w:val="00B5726C"/>
    <w:rsid w:val="00B57FC0"/>
    <w:rsid w:val="00B6268E"/>
    <w:rsid w:val="00B63FD6"/>
    <w:rsid w:val="00B64A42"/>
    <w:rsid w:val="00B656D0"/>
    <w:rsid w:val="00B65F44"/>
    <w:rsid w:val="00B6722A"/>
    <w:rsid w:val="00B70521"/>
    <w:rsid w:val="00B70A4F"/>
    <w:rsid w:val="00B70C25"/>
    <w:rsid w:val="00B70C7C"/>
    <w:rsid w:val="00B70F5D"/>
    <w:rsid w:val="00B711B2"/>
    <w:rsid w:val="00B71323"/>
    <w:rsid w:val="00B7188A"/>
    <w:rsid w:val="00B71C32"/>
    <w:rsid w:val="00B71F9E"/>
    <w:rsid w:val="00B72986"/>
    <w:rsid w:val="00B72BFD"/>
    <w:rsid w:val="00B73437"/>
    <w:rsid w:val="00B73477"/>
    <w:rsid w:val="00B7384E"/>
    <w:rsid w:val="00B74375"/>
    <w:rsid w:val="00B74E6E"/>
    <w:rsid w:val="00B74F52"/>
    <w:rsid w:val="00B754D8"/>
    <w:rsid w:val="00B776A8"/>
    <w:rsid w:val="00B7774F"/>
    <w:rsid w:val="00B7792C"/>
    <w:rsid w:val="00B77F67"/>
    <w:rsid w:val="00B80E14"/>
    <w:rsid w:val="00B81750"/>
    <w:rsid w:val="00B8245A"/>
    <w:rsid w:val="00B8301F"/>
    <w:rsid w:val="00B834D4"/>
    <w:rsid w:val="00B83AB8"/>
    <w:rsid w:val="00B83CC2"/>
    <w:rsid w:val="00B8513F"/>
    <w:rsid w:val="00B852E7"/>
    <w:rsid w:val="00B857C0"/>
    <w:rsid w:val="00B85AAA"/>
    <w:rsid w:val="00B865F4"/>
    <w:rsid w:val="00B87938"/>
    <w:rsid w:val="00B900D0"/>
    <w:rsid w:val="00B9077D"/>
    <w:rsid w:val="00B90FA0"/>
    <w:rsid w:val="00B94931"/>
    <w:rsid w:val="00B95B91"/>
    <w:rsid w:val="00B95F66"/>
    <w:rsid w:val="00B9607E"/>
    <w:rsid w:val="00B97492"/>
    <w:rsid w:val="00BA09ED"/>
    <w:rsid w:val="00BA0AC9"/>
    <w:rsid w:val="00BA0B0E"/>
    <w:rsid w:val="00BA0EA3"/>
    <w:rsid w:val="00BA0F46"/>
    <w:rsid w:val="00BA1289"/>
    <w:rsid w:val="00BA1EC9"/>
    <w:rsid w:val="00BA1F93"/>
    <w:rsid w:val="00BA3771"/>
    <w:rsid w:val="00BA3875"/>
    <w:rsid w:val="00BA46B6"/>
    <w:rsid w:val="00BA575A"/>
    <w:rsid w:val="00BA5B66"/>
    <w:rsid w:val="00BA5F20"/>
    <w:rsid w:val="00BA6761"/>
    <w:rsid w:val="00BA68A7"/>
    <w:rsid w:val="00BA7482"/>
    <w:rsid w:val="00BA7885"/>
    <w:rsid w:val="00BB1114"/>
    <w:rsid w:val="00BB2582"/>
    <w:rsid w:val="00BB2B82"/>
    <w:rsid w:val="00BB2D2D"/>
    <w:rsid w:val="00BB44D3"/>
    <w:rsid w:val="00BB4601"/>
    <w:rsid w:val="00BB481E"/>
    <w:rsid w:val="00BB5DE2"/>
    <w:rsid w:val="00BB6A5A"/>
    <w:rsid w:val="00BB6E21"/>
    <w:rsid w:val="00BB7497"/>
    <w:rsid w:val="00BB7B56"/>
    <w:rsid w:val="00BB7ED3"/>
    <w:rsid w:val="00BB7F72"/>
    <w:rsid w:val="00BC0645"/>
    <w:rsid w:val="00BC1D62"/>
    <w:rsid w:val="00BC1DB0"/>
    <w:rsid w:val="00BC1DBD"/>
    <w:rsid w:val="00BC3C1D"/>
    <w:rsid w:val="00BC4068"/>
    <w:rsid w:val="00BC46E9"/>
    <w:rsid w:val="00BC4919"/>
    <w:rsid w:val="00BC49AB"/>
    <w:rsid w:val="00BC4EA0"/>
    <w:rsid w:val="00BC5049"/>
    <w:rsid w:val="00BC6300"/>
    <w:rsid w:val="00BC6F49"/>
    <w:rsid w:val="00BC794C"/>
    <w:rsid w:val="00BC7A6F"/>
    <w:rsid w:val="00BC7E6F"/>
    <w:rsid w:val="00BD01E8"/>
    <w:rsid w:val="00BD02EE"/>
    <w:rsid w:val="00BD0FA2"/>
    <w:rsid w:val="00BD13E8"/>
    <w:rsid w:val="00BD1AFA"/>
    <w:rsid w:val="00BD2110"/>
    <w:rsid w:val="00BD29C3"/>
    <w:rsid w:val="00BD2EE4"/>
    <w:rsid w:val="00BD3161"/>
    <w:rsid w:val="00BD669F"/>
    <w:rsid w:val="00BE168E"/>
    <w:rsid w:val="00BE1ED3"/>
    <w:rsid w:val="00BE2344"/>
    <w:rsid w:val="00BE2510"/>
    <w:rsid w:val="00BE3DB4"/>
    <w:rsid w:val="00BE4659"/>
    <w:rsid w:val="00BE4D18"/>
    <w:rsid w:val="00BE5721"/>
    <w:rsid w:val="00BE59D9"/>
    <w:rsid w:val="00BE5A34"/>
    <w:rsid w:val="00BE6186"/>
    <w:rsid w:val="00BE619F"/>
    <w:rsid w:val="00BE6984"/>
    <w:rsid w:val="00BE725C"/>
    <w:rsid w:val="00BF0C1B"/>
    <w:rsid w:val="00BF23BD"/>
    <w:rsid w:val="00BF2413"/>
    <w:rsid w:val="00BF3F99"/>
    <w:rsid w:val="00BF4DCE"/>
    <w:rsid w:val="00BF6F5A"/>
    <w:rsid w:val="00BF7545"/>
    <w:rsid w:val="00BF7C7E"/>
    <w:rsid w:val="00C0184D"/>
    <w:rsid w:val="00C0366B"/>
    <w:rsid w:val="00C03816"/>
    <w:rsid w:val="00C0399D"/>
    <w:rsid w:val="00C0435E"/>
    <w:rsid w:val="00C05450"/>
    <w:rsid w:val="00C063A2"/>
    <w:rsid w:val="00C0656E"/>
    <w:rsid w:val="00C06B16"/>
    <w:rsid w:val="00C06BBE"/>
    <w:rsid w:val="00C06D10"/>
    <w:rsid w:val="00C07308"/>
    <w:rsid w:val="00C10642"/>
    <w:rsid w:val="00C122E5"/>
    <w:rsid w:val="00C1256C"/>
    <w:rsid w:val="00C13812"/>
    <w:rsid w:val="00C1406B"/>
    <w:rsid w:val="00C146B3"/>
    <w:rsid w:val="00C152A1"/>
    <w:rsid w:val="00C17682"/>
    <w:rsid w:val="00C2009B"/>
    <w:rsid w:val="00C21480"/>
    <w:rsid w:val="00C21E0C"/>
    <w:rsid w:val="00C23197"/>
    <w:rsid w:val="00C24638"/>
    <w:rsid w:val="00C260B2"/>
    <w:rsid w:val="00C270C9"/>
    <w:rsid w:val="00C3136A"/>
    <w:rsid w:val="00C335FD"/>
    <w:rsid w:val="00C3381E"/>
    <w:rsid w:val="00C3406F"/>
    <w:rsid w:val="00C34959"/>
    <w:rsid w:val="00C34CED"/>
    <w:rsid w:val="00C35576"/>
    <w:rsid w:val="00C36467"/>
    <w:rsid w:val="00C37754"/>
    <w:rsid w:val="00C4024E"/>
    <w:rsid w:val="00C411E0"/>
    <w:rsid w:val="00C4247D"/>
    <w:rsid w:val="00C42733"/>
    <w:rsid w:val="00C4291B"/>
    <w:rsid w:val="00C42D16"/>
    <w:rsid w:val="00C43675"/>
    <w:rsid w:val="00C450EC"/>
    <w:rsid w:val="00C459A4"/>
    <w:rsid w:val="00C45D20"/>
    <w:rsid w:val="00C52CC8"/>
    <w:rsid w:val="00C53F5C"/>
    <w:rsid w:val="00C5591C"/>
    <w:rsid w:val="00C56845"/>
    <w:rsid w:val="00C57380"/>
    <w:rsid w:val="00C575E1"/>
    <w:rsid w:val="00C57BE1"/>
    <w:rsid w:val="00C57E41"/>
    <w:rsid w:val="00C608EE"/>
    <w:rsid w:val="00C61D2C"/>
    <w:rsid w:val="00C62B8F"/>
    <w:rsid w:val="00C62DAA"/>
    <w:rsid w:val="00C62FB8"/>
    <w:rsid w:val="00C632DF"/>
    <w:rsid w:val="00C63A74"/>
    <w:rsid w:val="00C654C0"/>
    <w:rsid w:val="00C65ECD"/>
    <w:rsid w:val="00C67F42"/>
    <w:rsid w:val="00C70667"/>
    <w:rsid w:val="00C71E21"/>
    <w:rsid w:val="00C722A6"/>
    <w:rsid w:val="00C72D39"/>
    <w:rsid w:val="00C749A1"/>
    <w:rsid w:val="00C75133"/>
    <w:rsid w:val="00C75B55"/>
    <w:rsid w:val="00C77D8F"/>
    <w:rsid w:val="00C80450"/>
    <w:rsid w:val="00C811E5"/>
    <w:rsid w:val="00C824BD"/>
    <w:rsid w:val="00C82593"/>
    <w:rsid w:val="00C82966"/>
    <w:rsid w:val="00C83382"/>
    <w:rsid w:val="00C83725"/>
    <w:rsid w:val="00C84046"/>
    <w:rsid w:val="00C8626E"/>
    <w:rsid w:val="00C8636E"/>
    <w:rsid w:val="00C87474"/>
    <w:rsid w:val="00C87B46"/>
    <w:rsid w:val="00C91026"/>
    <w:rsid w:val="00C945E3"/>
    <w:rsid w:val="00C94D30"/>
    <w:rsid w:val="00C9529F"/>
    <w:rsid w:val="00C953F2"/>
    <w:rsid w:val="00C96660"/>
    <w:rsid w:val="00C9774D"/>
    <w:rsid w:val="00C97BC8"/>
    <w:rsid w:val="00C97C32"/>
    <w:rsid w:val="00CA0347"/>
    <w:rsid w:val="00CA13AE"/>
    <w:rsid w:val="00CA1F87"/>
    <w:rsid w:val="00CA3B8B"/>
    <w:rsid w:val="00CA41E9"/>
    <w:rsid w:val="00CA4E01"/>
    <w:rsid w:val="00CA5706"/>
    <w:rsid w:val="00CA5C24"/>
    <w:rsid w:val="00CA726A"/>
    <w:rsid w:val="00CA772B"/>
    <w:rsid w:val="00CA775E"/>
    <w:rsid w:val="00CB0559"/>
    <w:rsid w:val="00CB2CB2"/>
    <w:rsid w:val="00CB33A4"/>
    <w:rsid w:val="00CB3923"/>
    <w:rsid w:val="00CB3C82"/>
    <w:rsid w:val="00CB4894"/>
    <w:rsid w:val="00CB4A3E"/>
    <w:rsid w:val="00CB4CDD"/>
    <w:rsid w:val="00CB5131"/>
    <w:rsid w:val="00CB6A81"/>
    <w:rsid w:val="00CB6E1F"/>
    <w:rsid w:val="00CB7A61"/>
    <w:rsid w:val="00CC14EF"/>
    <w:rsid w:val="00CC1985"/>
    <w:rsid w:val="00CC336D"/>
    <w:rsid w:val="00CC4659"/>
    <w:rsid w:val="00CC6A82"/>
    <w:rsid w:val="00CC7B16"/>
    <w:rsid w:val="00CC7BE8"/>
    <w:rsid w:val="00CC7ED7"/>
    <w:rsid w:val="00CD0831"/>
    <w:rsid w:val="00CD0AD4"/>
    <w:rsid w:val="00CD122A"/>
    <w:rsid w:val="00CD16C3"/>
    <w:rsid w:val="00CD17A8"/>
    <w:rsid w:val="00CD33B2"/>
    <w:rsid w:val="00CD3410"/>
    <w:rsid w:val="00CD3521"/>
    <w:rsid w:val="00CD52C6"/>
    <w:rsid w:val="00CE03B8"/>
    <w:rsid w:val="00CE0EA3"/>
    <w:rsid w:val="00CE12D6"/>
    <w:rsid w:val="00CE209A"/>
    <w:rsid w:val="00CE27D3"/>
    <w:rsid w:val="00CE2D64"/>
    <w:rsid w:val="00CE4EA3"/>
    <w:rsid w:val="00CE518C"/>
    <w:rsid w:val="00CE5E5C"/>
    <w:rsid w:val="00CE6746"/>
    <w:rsid w:val="00CE68B3"/>
    <w:rsid w:val="00CF0C9D"/>
    <w:rsid w:val="00CF19E8"/>
    <w:rsid w:val="00CF2B3E"/>
    <w:rsid w:val="00CF2B69"/>
    <w:rsid w:val="00CF408E"/>
    <w:rsid w:val="00CF59A4"/>
    <w:rsid w:val="00CF689C"/>
    <w:rsid w:val="00CF706C"/>
    <w:rsid w:val="00CF76C7"/>
    <w:rsid w:val="00CF7C5D"/>
    <w:rsid w:val="00CF7FA5"/>
    <w:rsid w:val="00D01AC0"/>
    <w:rsid w:val="00D027BF"/>
    <w:rsid w:val="00D03230"/>
    <w:rsid w:val="00D036E3"/>
    <w:rsid w:val="00D03CA9"/>
    <w:rsid w:val="00D04280"/>
    <w:rsid w:val="00D05B49"/>
    <w:rsid w:val="00D05DBE"/>
    <w:rsid w:val="00D067A1"/>
    <w:rsid w:val="00D06D58"/>
    <w:rsid w:val="00D07610"/>
    <w:rsid w:val="00D0798F"/>
    <w:rsid w:val="00D107CD"/>
    <w:rsid w:val="00D107F7"/>
    <w:rsid w:val="00D11D50"/>
    <w:rsid w:val="00D11FCD"/>
    <w:rsid w:val="00D12C07"/>
    <w:rsid w:val="00D13DC8"/>
    <w:rsid w:val="00D14ABB"/>
    <w:rsid w:val="00D14B2F"/>
    <w:rsid w:val="00D152BE"/>
    <w:rsid w:val="00D16823"/>
    <w:rsid w:val="00D17604"/>
    <w:rsid w:val="00D17804"/>
    <w:rsid w:val="00D17FAC"/>
    <w:rsid w:val="00D17FB9"/>
    <w:rsid w:val="00D21748"/>
    <w:rsid w:val="00D21BD2"/>
    <w:rsid w:val="00D21CEC"/>
    <w:rsid w:val="00D21CEF"/>
    <w:rsid w:val="00D22D29"/>
    <w:rsid w:val="00D23115"/>
    <w:rsid w:val="00D2387F"/>
    <w:rsid w:val="00D241C7"/>
    <w:rsid w:val="00D2535C"/>
    <w:rsid w:val="00D263AC"/>
    <w:rsid w:val="00D26F22"/>
    <w:rsid w:val="00D27381"/>
    <w:rsid w:val="00D27A1E"/>
    <w:rsid w:val="00D307E0"/>
    <w:rsid w:val="00D311BF"/>
    <w:rsid w:val="00D321AE"/>
    <w:rsid w:val="00D323B3"/>
    <w:rsid w:val="00D324EA"/>
    <w:rsid w:val="00D32867"/>
    <w:rsid w:val="00D34E29"/>
    <w:rsid w:val="00D356B6"/>
    <w:rsid w:val="00D36814"/>
    <w:rsid w:val="00D36C31"/>
    <w:rsid w:val="00D36F3F"/>
    <w:rsid w:val="00D37625"/>
    <w:rsid w:val="00D408A6"/>
    <w:rsid w:val="00D41B1A"/>
    <w:rsid w:val="00D41F70"/>
    <w:rsid w:val="00D4261E"/>
    <w:rsid w:val="00D429F4"/>
    <w:rsid w:val="00D42D3C"/>
    <w:rsid w:val="00D4346B"/>
    <w:rsid w:val="00D43D3A"/>
    <w:rsid w:val="00D44681"/>
    <w:rsid w:val="00D46125"/>
    <w:rsid w:val="00D46281"/>
    <w:rsid w:val="00D50F2C"/>
    <w:rsid w:val="00D51B83"/>
    <w:rsid w:val="00D5206E"/>
    <w:rsid w:val="00D52460"/>
    <w:rsid w:val="00D52E34"/>
    <w:rsid w:val="00D53019"/>
    <w:rsid w:val="00D53CB7"/>
    <w:rsid w:val="00D54510"/>
    <w:rsid w:val="00D5547E"/>
    <w:rsid w:val="00D55EF5"/>
    <w:rsid w:val="00D55FD3"/>
    <w:rsid w:val="00D56C68"/>
    <w:rsid w:val="00D57910"/>
    <w:rsid w:val="00D60C22"/>
    <w:rsid w:val="00D62130"/>
    <w:rsid w:val="00D62248"/>
    <w:rsid w:val="00D623E2"/>
    <w:rsid w:val="00D62BDD"/>
    <w:rsid w:val="00D62F61"/>
    <w:rsid w:val="00D63364"/>
    <w:rsid w:val="00D647B8"/>
    <w:rsid w:val="00D64DB7"/>
    <w:rsid w:val="00D64DC9"/>
    <w:rsid w:val="00D661EC"/>
    <w:rsid w:val="00D66DBE"/>
    <w:rsid w:val="00D71345"/>
    <w:rsid w:val="00D717CC"/>
    <w:rsid w:val="00D71A9D"/>
    <w:rsid w:val="00D7202F"/>
    <w:rsid w:val="00D721EB"/>
    <w:rsid w:val="00D7245D"/>
    <w:rsid w:val="00D7373E"/>
    <w:rsid w:val="00D744E6"/>
    <w:rsid w:val="00D754A3"/>
    <w:rsid w:val="00D76A3D"/>
    <w:rsid w:val="00D80284"/>
    <w:rsid w:val="00D81ECA"/>
    <w:rsid w:val="00D8223D"/>
    <w:rsid w:val="00D83FC9"/>
    <w:rsid w:val="00D8414D"/>
    <w:rsid w:val="00D84391"/>
    <w:rsid w:val="00D84583"/>
    <w:rsid w:val="00D845B3"/>
    <w:rsid w:val="00D84913"/>
    <w:rsid w:val="00D84F49"/>
    <w:rsid w:val="00D85EDF"/>
    <w:rsid w:val="00D8683E"/>
    <w:rsid w:val="00D86BDD"/>
    <w:rsid w:val="00D87BD6"/>
    <w:rsid w:val="00D9186E"/>
    <w:rsid w:val="00D92B0D"/>
    <w:rsid w:val="00D933D0"/>
    <w:rsid w:val="00D93490"/>
    <w:rsid w:val="00D971EB"/>
    <w:rsid w:val="00DA09F1"/>
    <w:rsid w:val="00DA1998"/>
    <w:rsid w:val="00DA22F9"/>
    <w:rsid w:val="00DA5ED5"/>
    <w:rsid w:val="00DA6652"/>
    <w:rsid w:val="00DA735E"/>
    <w:rsid w:val="00DA7D99"/>
    <w:rsid w:val="00DB0856"/>
    <w:rsid w:val="00DB12FE"/>
    <w:rsid w:val="00DB17C1"/>
    <w:rsid w:val="00DB190F"/>
    <w:rsid w:val="00DB208A"/>
    <w:rsid w:val="00DB378F"/>
    <w:rsid w:val="00DB3B14"/>
    <w:rsid w:val="00DB4135"/>
    <w:rsid w:val="00DB4485"/>
    <w:rsid w:val="00DB46DD"/>
    <w:rsid w:val="00DB4890"/>
    <w:rsid w:val="00DB4D31"/>
    <w:rsid w:val="00DB4FFC"/>
    <w:rsid w:val="00DB73CD"/>
    <w:rsid w:val="00DC031F"/>
    <w:rsid w:val="00DC2DB8"/>
    <w:rsid w:val="00DC4A9B"/>
    <w:rsid w:val="00DC4DA8"/>
    <w:rsid w:val="00DC6543"/>
    <w:rsid w:val="00DC6A56"/>
    <w:rsid w:val="00DC6AE8"/>
    <w:rsid w:val="00DC6B7A"/>
    <w:rsid w:val="00DC6B8E"/>
    <w:rsid w:val="00DC7A74"/>
    <w:rsid w:val="00DD151F"/>
    <w:rsid w:val="00DD3169"/>
    <w:rsid w:val="00DD3BC3"/>
    <w:rsid w:val="00DD4D69"/>
    <w:rsid w:val="00DD5028"/>
    <w:rsid w:val="00DD53E9"/>
    <w:rsid w:val="00DD557E"/>
    <w:rsid w:val="00DD6271"/>
    <w:rsid w:val="00DE048A"/>
    <w:rsid w:val="00DE0816"/>
    <w:rsid w:val="00DE2513"/>
    <w:rsid w:val="00DE2983"/>
    <w:rsid w:val="00DE2BB5"/>
    <w:rsid w:val="00DE4350"/>
    <w:rsid w:val="00DE5582"/>
    <w:rsid w:val="00DE67D0"/>
    <w:rsid w:val="00DE6C73"/>
    <w:rsid w:val="00DF173F"/>
    <w:rsid w:val="00DF1D42"/>
    <w:rsid w:val="00DF3AD1"/>
    <w:rsid w:val="00DF3F26"/>
    <w:rsid w:val="00DF4739"/>
    <w:rsid w:val="00DF4945"/>
    <w:rsid w:val="00DF55A9"/>
    <w:rsid w:val="00DF5B0B"/>
    <w:rsid w:val="00DF70D2"/>
    <w:rsid w:val="00DF734C"/>
    <w:rsid w:val="00DF7E23"/>
    <w:rsid w:val="00DF7F9A"/>
    <w:rsid w:val="00E0171A"/>
    <w:rsid w:val="00E01CC4"/>
    <w:rsid w:val="00E03DE4"/>
    <w:rsid w:val="00E04A21"/>
    <w:rsid w:val="00E06982"/>
    <w:rsid w:val="00E10361"/>
    <w:rsid w:val="00E10C15"/>
    <w:rsid w:val="00E11943"/>
    <w:rsid w:val="00E137DE"/>
    <w:rsid w:val="00E143FB"/>
    <w:rsid w:val="00E1481D"/>
    <w:rsid w:val="00E149BC"/>
    <w:rsid w:val="00E14D4F"/>
    <w:rsid w:val="00E15535"/>
    <w:rsid w:val="00E15B5E"/>
    <w:rsid w:val="00E15D3C"/>
    <w:rsid w:val="00E15E9B"/>
    <w:rsid w:val="00E16070"/>
    <w:rsid w:val="00E162DE"/>
    <w:rsid w:val="00E16C73"/>
    <w:rsid w:val="00E2033E"/>
    <w:rsid w:val="00E21312"/>
    <w:rsid w:val="00E2183C"/>
    <w:rsid w:val="00E304E4"/>
    <w:rsid w:val="00E3075C"/>
    <w:rsid w:val="00E34C50"/>
    <w:rsid w:val="00E34FFE"/>
    <w:rsid w:val="00E350AF"/>
    <w:rsid w:val="00E36AF2"/>
    <w:rsid w:val="00E36C00"/>
    <w:rsid w:val="00E415A4"/>
    <w:rsid w:val="00E41674"/>
    <w:rsid w:val="00E418D4"/>
    <w:rsid w:val="00E41D73"/>
    <w:rsid w:val="00E41E51"/>
    <w:rsid w:val="00E41F65"/>
    <w:rsid w:val="00E43546"/>
    <w:rsid w:val="00E442EC"/>
    <w:rsid w:val="00E448F7"/>
    <w:rsid w:val="00E452E7"/>
    <w:rsid w:val="00E46DA6"/>
    <w:rsid w:val="00E47703"/>
    <w:rsid w:val="00E47984"/>
    <w:rsid w:val="00E47CD3"/>
    <w:rsid w:val="00E50AFF"/>
    <w:rsid w:val="00E51746"/>
    <w:rsid w:val="00E51F6A"/>
    <w:rsid w:val="00E5298F"/>
    <w:rsid w:val="00E5342B"/>
    <w:rsid w:val="00E5352B"/>
    <w:rsid w:val="00E53C98"/>
    <w:rsid w:val="00E54526"/>
    <w:rsid w:val="00E54C65"/>
    <w:rsid w:val="00E559BC"/>
    <w:rsid w:val="00E56907"/>
    <w:rsid w:val="00E572A3"/>
    <w:rsid w:val="00E61921"/>
    <w:rsid w:val="00E6255F"/>
    <w:rsid w:val="00E65228"/>
    <w:rsid w:val="00E6570C"/>
    <w:rsid w:val="00E65D38"/>
    <w:rsid w:val="00E65D53"/>
    <w:rsid w:val="00E66722"/>
    <w:rsid w:val="00E67141"/>
    <w:rsid w:val="00E67CAE"/>
    <w:rsid w:val="00E7031D"/>
    <w:rsid w:val="00E70CC7"/>
    <w:rsid w:val="00E71716"/>
    <w:rsid w:val="00E7259D"/>
    <w:rsid w:val="00E72871"/>
    <w:rsid w:val="00E7582A"/>
    <w:rsid w:val="00E758DD"/>
    <w:rsid w:val="00E76799"/>
    <w:rsid w:val="00E76FFF"/>
    <w:rsid w:val="00E7751B"/>
    <w:rsid w:val="00E812B4"/>
    <w:rsid w:val="00E832C1"/>
    <w:rsid w:val="00E84907"/>
    <w:rsid w:val="00E84FE5"/>
    <w:rsid w:val="00E8559A"/>
    <w:rsid w:val="00E855FF"/>
    <w:rsid w:val="00E90502"/>
    <w:rsid w:val="00E91A81"/>
    <w:rsid w:val="00E91E76"/>
    <w:rsid w:val="00E939F3"/>
    <w:rsid w:val="00E9403A"/>
    <w:rsid w:val="00E947DA"/>
    <w:rsid w:val="00E95182"/>
    <w:rsid w:val="00E9535D"/>
    <w:rsid w:val="00E9591D"/>
    <w:rsid w:val="00E97AF3"/>
    <w:rsid w:val="00EA04AC"/>
    <w:rsid w:val="00EA10CE"/>
    <w:rsid w:val="00EA18A5"/>
    <w:rsid w:val="00EA1E41"/>
    <w:rsid w:val="00EA2505"/>
    <w:rsid w:val="00EA2841"/>
    <w:rsid w:val="00EA2A12"/>
    <w:rsid w:val="00EA3604"/>
    <w:rsid w:val="00EA3E60"/>
    <w:rsid w:val="00EA4D6D"/>
    <w:rsid w:val="00EA4E37"/>
    <w:rsid w:val="00EA55B8"/>
    <w:rsid w:val="00EA60E0"/>
    <w:rsid w:val="00EA7D67"/>
    <w:rsid w:val="00EB04D0"/>
    <w:rsid w:val="00EB0E35"/>
    <w:rsid w:val="00EB29C3"/>
    <w:rsid w:val="00EB2DFB"/>
    <w:rsid w:val="00EB3848"/>
    <w:rsid w:val="00EB4A99"/>
    <w:rsid w:val="00EB4F6A"/>
    <w:rsid w:val="00EB6366"/>
    <w:rsid w:val="00EB72A6"/>
    <w:rsid w:val="00EB7B28"/>
    <w:rsid w:val="00EB7D88"/>
    <w:rsid w:val="00EC14E6"/>
    <w:rsid w:val="00EC1C9E"/>
    <w:rsid w:val="00EC3424"/>
    <w:rsid w:val="00EC3A76"/>
    <w:rsid w:val="00EC5447"/>
    <w:rsid w:val="00EC6CD1"/>
    <w:rsid w:val="00EC701A"/>
    <w:rsid w:val="00EC751C"/>
    <w:rsid w:val="00EC7800"/>
    <w:rsid w:val="00EC7D3C"/>
    <w:rsid w:val="00ED0C29"/>
    <w:rsid w:val="00ED0FD4"/>
    <w:rsid w:val="00ED123A"/>
    <w:rsid w:val="00ED17A0"/>
    <w:rsid w:val="00ED2D33"/>
    <w:rsid w:val="00ED38DE"/>
    <w:rsid w:val="00ED4923"/>
    <w:rsid w:val="00ED4F9A"/>
    <w:rsid w:val="00ED5964"/>
    <w:rsid w:val="00ED677D"/>
    <w:rsid w:val="00ED77FB"/>
    <w:rsid w:val="00ED7F3D"/>
    <w:rsid w:val="00EE06FA"/>
    <w:rsid w:val="00EE0E63"/>
    <w:rsid w:val="00EE1FE1"/>
    <w:rsid w:val="00EE1FFE"/>
    <w:rsid w:val="00EE21C2"/>
    <w:rsid w:val="00EE3C7A"/>
    <w:rsid w:val="00EE56C6"/>
    <w:rsid w:val="00EE68E4"/>
    <w:rsid w:val="00EF47B8"/>
    <w:rsid w:val="00EF4CD6"/>
    <w:rsid w:val="00EF7029"/>
    <w:rsid w:val="00EF770C"/>
    <w:rsid w:val="00F00981"/>
    <w:rsid w:val="00F00998"/>
    <w:rsid w:val="00F01AA6"/>
    <w:rsid w:val="00F01B23"/>
    <w:rsid w:val="00F0217E"/>
    <w:rsid w:val="00F024FD"/>
    <w:rsid w:val="00F0279F"/>
    <w:rsid w:val="00F0281C"/>
    <w:rsid w:val="00F02978"/>
    <w:rsid w:val="00F02F49"/>
    <w:rsid w:val="00F0337F"/>
    <w:rsid w:val="00F0362C"/>
    <w:rsid w:val="00F038D9"/>
    <w:rsid w:val="00F04529"/>
    <w:rsid w:val="00F04689"/>
    <w:rsid w:val="00F04AD4"/>
    <w:rsid w:val="00F04B6B"/>
    <w:rsid w:val="00F07015"/>
    <w:rsid w:val="00F11622"/>
    <w:rsid w:val="00F11CF9"/>
    <w:rsid w:val="00F12281"/>
    <w:rsid w:val="00F132C2"/>
    <w:rsid w:val="00F138F2"/>
    <w:rsid w:val="00F139FF"/>
    <w:rsid w:val="00F1427A"/>
    <w:rsid w:val="00F1465B"/>
    <w:rsid w:val="00F150E1"/>
    <w:rsid w:val="00F16303"/>
    <w:rsid w:val="00F172F5"/>
    <w:rsid w:val="00F17AF6"/>
    <w:rsid w:val="00F17F26"/>
    <w:rsid w:val="00F218F7"/>
    <w:rsid w:val="00F22738"/>
    <w:rsid w:val="00F22C5C"/>
    <w:rsid w:val="00F23359"/>
    <w:rsid w:val="00F2376F"/>
    <w:rsid w:val="00F237A3"/>
    <w:rsid w:val="00F248BB"/>
    <w:rsid w:val="00F25A00"/>
    <w:rsid w:val="00F26FC6"/>
    <w:rsid w:val="00F27CF4"/>
    <w:rsid w:val="00F30815"/>
    <w:rsid w:val="00F30A55"/>
    <w:rsid w:val="00F30C39"/>
    <w:rsid w:val="00F30FCA"/>
    <w:rsid w:val="00F313C4"/>
    <w:rsid w:val="00F31DBC"/>
    <w:rsid w:val="00F33C74"/>
    <w:rsid w:val="00F33D11"/>
    <w:rsid w:val="00F33D99"/>
    <w:rsid w:val="00F3405B"/>
    <w:rsid w:val="00F3468C"/>
    <w:rsid w:val="00F35AE2"/>
    <w:rsid w:val="00F35E77"/>
    <w:rsid w:val="00F36E76"/>
    <w:rsid w:val="00F37832"/>
    <w:rsid w:val="00F4000E"/>
    <w:rsid w:val="00F40F7B"/>
    <w:rsid w:val="00F41124"/>
    <w:rsid w:val="00F41B34"/>
    <w:rsid w:val="00F41BA6"/>
    <w:rsid w:val="00F420C9"/>
    <w:rsid w:val="00F426E4"/>
    <w:rsid w:val="00F429EB"/>
    <w:rsid w:val="00F42E5C"/>
    <w:rsid w:val="00F43174"/>
    <w:rsid w:val="00F432CC"/>
    <w:rsid w:val="00F4497C"/>
    <w:rsid w:val="00F45B6E"/>
    <w:rsid w:val="00F45FC3"/>
    <w:rsid w:val="00F4617B"/>
    <w:rsid w:val="00F46561"/>
    <w:rsid w:val="00F46A68"/>
    <w:rsid w:val="00F47B28"/>
    <w:rsid w:val="00F508A4"/>
    <w:rsid w:val="00F50DD7"/>
    <w:rsid w:val="00F51CA5"/>
    <w:rsid w:val="00F52772"/>
    <w:rsid w:val="00F5338F"/>
    <w:rsid w:val="00F53AC6"/>
    <w:rsid w:val="00F548CF"/>
    <w:rsid w:val="00F55B16"/>
    <w:rsid w:val="00F55EFE"/>
    <w:rsid w:val="00F565F3"/>
    <w:rsid w:val="00F57546"/>
    <w:rsid w:val="00F578B4"/>
    <w:rsid w:val="00F6018C"/>
    <w:rsid w:val="00F61832"/>
    <w:rsid w:val="00F61C58"/>
    <w:rsid w:val="00F61D2B"/>
    <w:rsid w:val="00F6390D"/>
    <w:rsid w:val="00F643A3"/>
    <w:rsid w:val="00F64589"/>
    <w:rsid w:val="00F64BFE"/>
    <w:rsid w:val="00F64C51"/>
    <w:rsid w:val="00F654FE"/>
    <w:rsid w:val="00F65875"/>
    <w:rsid w:val="00F65BD9"/>
    <w:rsid w:val="00F66CEA"/>
    <w:rsid w:val="00F66E90"/>
    <w:rsid w:val="00F67536"/>
    <w:rsid w:val="00F701E5"/>
    <w:rsid w:val="00F70904"/>
    <w:rsid w:val="00F74601"/>
    <w:rsid w:val="00F74624"/>
    <w:rsid w:val="00F75978"/>
    <w:rsid w:val="00F77161"/>
    <w:rsid w:val="00F772CE"/>
    <w:rsid w:val="00F77C7A"/>
    <w:rsid w:val="00F77E66"/>
    <w:rsid w:val="00F80807"/>
    <w:rsid w:val="00F80F07"/>
    <w:rsid w:val="00F81337"/>
    <w:rsid w:val="00F815CD"/>
    <w:rsid w:val="00F8220D"/>
    <w:rsid w:val="00F823F2"/>
    <w:rsid w:val="00F82909"/>
    <w:rsid w:val="00F8316E"/>
    <w:rsid w:val="00F83FDC"/>
    <w:rsid w:val="00F845D0"/>
    <w:rsid w:val="00F849A5"/>
    <w:rsid w:val="00F86697"/>
    <w:rsid w:val="00F86706"/>
    <w:rsid w:val="00F87505"/>
    <w:rsid w:val="00F87A9F"/>
    <w:rsid w:val="00F87E4B"/>
    <w:rsid w:val="00F87FD5"/>
    <w:rsid w:val="00F91123"/>
    <w:rsid w:val="00F94259"/>
    <w:rsid w:val="00F94D45"/>
    <w:rsid w:val="00F951B8"/>
    <w:rsid w:val="00F958EC"/>
    <w:rsid w:val="00F963BD"/>
    <w:rsid w:val="00F96ABF"/>
    <w:rsid w:val="00F97FC1"/>
    <w:rsid w:val="00FA038F"/>
    <w:rsid w:val="00FA13E7"/>
    <w:rsid w:val="00FA28AD"/>
    <w:rsid w:val="00FA2E99"/>
    <w:rsid w:val="00FA3008"/>
    <w:rsid w:val="00FA469E"/>
    <w:rsid w:val="00FA5098"/>
    <w:rsid w:val="00FA534D"/>
    <w:rsid w:val="00FA53F4"/>
    <w:rsid w:val="00FA6D09"/>
    <w:rsid w:val="00FA72BC"/>
    <w:rsid w:val="00FB006E"/>
    <w:rsid w:val="00FB014E"/>
    <w:rsid w:val="00FB038D"/>
    <w:rsid w:val="00FB074F"/>
    <w:rsid w:val="00FB103F"/>
    <w:rsid w:val="00FB144E"/>
    <w:rsid w:val="00FB23C8"/>
    <w:rsid w:val="00FB3082"/>
    <w:rsid w:val="00FB3CCC"/>
    <w:rsid w:val="00FB4E57"/>
    <w:rsid w:val="00FB561A"/>
    <w:rsid w:val="00FB6343"/>
    <w:rsid w:val="00FB6ED3"/>
    <w:rsid w:val="00FB779A"/>
    <w:rsid w:val="00FB7863"/>
    <w:rsid w:val="00FB7D82"/>
    <w:rsid w:val="00FC0714"/>
    <w:rsid w:val="00FC0754"/>
    <w:rsid w:val="00FC1A3B"/>
    <w:rsid w:val="00FC1F2D"/>
    <w:rsid w:val="00FC2200"/>
    <w:rsid w:val="00FC2778"/>
    <w:rsid w:val="00FC2EBC"/>
    <w:rsid w:val="00FC2F1E"/>
    <w:rsid w:val="00FC3340"/>
    <w:rsid w:val="00FC37C1"/>
    <w:rsid w:val="00FC3BF5"/>
    <w:rsid w:val="00FC4769"/>
    <w:rsid w:val="00FC5CA4"/>
    <w:rsid w:val="00FD0A44"/>
    <w:rsid w:val="00FD1271"/>
    <w:rsid w:val="00FD2085"/>
    <w:rsid w:val="00FD22E3"/>
    <w:rsid w:val="00FD230E"/>
    <w:rsid w:val="00FD2888"/>
    <w:rsid w:val="00FD2A10"/>
    <w:rsid w:val="00FD3742"/>
    <w:rsid w:val="00FD3D47"/>
    <w:rsid w:val="00FD5091"/>
    <w:rsid w:val="00FD5594"/>
    <w:rsid w:val="00FD575A"/>
    <w:rsid w:val="00FD5CD7"/>
    <w:rsid w:val="00FD606F"/>
    <w:rsid w:val="00FD64B1"/>
    <w:rsid w:val="00FD6536"/>
    <w:rsid w:val="00FE3D12"/>
    <w:rsid w:val="00FE5130"/>
    <w:rsid w:val="00FE580C"/>
    <w:rsid w:val="00FE5CE7"/>
    <w:rsid w:val="00FE6182"/>
    <w:rsid w:val="00FE7DB3"/>
    <w:rsid w:val="00FF051C"/>
    <w:rsid w:val="00FF0F4E"/>
    <w:rsid w:val="00FF13B5"/>
    <w:rsid w:val="00FF163E"/>
    <w:rsid w:val="00FF172F"/>
    <w:rsid w:val="00FF179D"/>
    <w:rsid w:val="00FF1BD0"/>
    <w:rsid w:val="00FF2D05"/>
    <w:rsid w:val="00FF2EAA"/>
    <w:rsid w:val="00FF3DDF"/>
    <w:rsid w:val="00FF3F54"/>
    <w:rsid w:val="00FF421F"/>
    <w:rsid w:val="00FF43B3"/>
    <w:rsid w:val="00FF45F3"/>
    <w:rsid w:val="00FF6E89"/>
    <w:rsid w:val="00FF70A7"/>
    <w:rsid w:val="00FF7108"/>
    <w:rsid w:val="00FF75C5"/>
    <w:rsid w:val="00FF7CD4"/>
    <w:rsid w:val="00FF7DBF"/>
    <w:rsid w:val="00FF7E8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473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3" w:qFormat="1"/>
    <w:lsdException w:name="heading 3" w:uiPriority="4"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4C33"/>
    <w:rPr>
      <w:rFonts w:ascii="Arial" w:hAnsi="Arial"/>
    </w:rPr>
  </w:style>
  <w:style w:type="paragraph" w:styleId="Heading1">
    <w:name w:val="heading 1"/>
    <w:next w:val="Normal"/>
    <w:uiPriority w:val="2"/>
    <w:qFormat/>
    <w:rsid w:val="00194C33"/>
    <w:pPr>
      <w:keepNext/>
      <w:spacing w:after="240"/>
      <w:ind w:left="644" w:hanging="360"/>
      <w:outlineLvl w:val="0"/>
    </w:pPr>
    <w:rPr>
      <w:rFonts w:ascii="Arial Bold" w:hAnsi="Arial Bold"/>
      <w:b/>
      <w:caps/>
      <w:kern w:val="28"/>
    </w:rPr>
  </w:style>
  <w:style w:type="paragraph" w:styleId="Heading2">
    <w:name w:val="heading 2"/>
    <w:next w:val="Normal"/>
    <w:uiPriority w:val="3"/>
    <w:qFormat/>
    <w:rsid w:val="00194C33"/>
    <w:pPr>
      <w:spacing w:after="240"/>
      <w:ind w:left="1076" w:hanging="432"/>
      <w:outlineLvl w:val="1"/>
    </w:pPr>
    <w:rPr>
      <w:rFonts w:ascii="Arial" w:hAnsi="Arial"/>
    </w:rPr>
  </w:style>
  <w:style w:type="paragraph" w:styleId="Heading3">
    <w:name w:val="heading 3"/>
    <w:basedOn w:val="LexonLevel2"/>
    <w:next w:val="Normal"/>
    <w:uiPriority w:val="4"/>
    <w:qFormat/>
    <w:rsid w:val="00194C33"/>
    <w:pPr>
      <w:numPr>
        <w:ilvl w:val="0"/>
        <w:numId w:val="0"/>
      </w:numPr>
      <w:ind w:left="1508" w:hanging="504"/>
      <w:outlineLvl w:val="2"/>
    </w:pPr>
  </w:style>
  <w:style w:type="paragraph" w:styleId="Heading4">
    <w:name w:val="heading 4"/>
    <w:next w:val="Normal"/>
    <w:qFormat/>
    <w:rsid w:val="00194C33"/>
    <w:pPr>
      <w:spacing w:after="240"/>
      <w:outlineLvl w:val="3"/>
    </w:pPr>
    <w:rPr>
      <w:rFonts w:ascii="Arial" w:hAnsi="Arial"/>
      <w:sz w:val="22"/>
    </w:rPr>
  </w:style>
  <w:style w:type="paragraph" w:styleId="Heading5">
    <w:name w:val="heading 5"/>
    <w:next w:val="Normal"/>
    <w:qFormat/>
    <w:rsid w:val="00194C33"/>
    <w:pPr>
      <w:spacing w:after="240"/>
      <w:outlineLvl w:val="4"/>
    </w:pPr>
    <w:rPr>
      <w:rFonts w:ascii="Arial" w:hAnsi="Arial"/>
      <w:sz w:val="22"/>
    </w:rPr>
  </w:style>
  <w:style w:type="paragraph" w:styleId="Heading6">
    <w:name w:val="heading 6"/>
    <w:next w:val="Normal"/>
    <w:qFormat/>
    <w:rsid w:val="00194C33"/>
    <w:pPr>
      <w:spacing w:after="240"/>
      <w:outlineLvl w:val="5"/>
    </w:pPr>
    <w:rPr>
      <w:rFonts w:ascii="Arial" w:hAnsi="Arial"/>
      <w:sz w:val="22"/>
    </w:rPr>
  </w:style>
  <w:style w:type="paragraph" w:styleId="Heading7">
    <w:name w:val="heading 7"/>
    <w:next w:val="Normal"/>
    <w:qFormat/>
    <w:rsid w:val="00194C33"/>
    <w:pPr>
      <w:numPr>
        <w:ilvl w:val="6"/>
        <w:numId w:val="4"/>
      </w:numPr>
      <w:spacing w:after="240"/>
      <w:outlineLvl w:val="6"/>
    </w:pPr>
    <w:rPr>
      <w:rFonts w:ascii="Arial" w:hAnsi="Arial"/>
      <w:sz w:val="22"/>
    </w:rPr>
  </w:style>
  <w:style w:type="paragraph" w:styleId="Heading8">
    <w:name w:val="heading 8"/>
    <w:next w:val="Normal"/>
    <w:qFormat/>
    <w:rsid w:val="00194C33"/>
    <w:pPr>
      <w:numPr>
        <w:ilvl w:val="7"/>
        <w:numId w:val="4"/>
      </w:numPr>
      <w:spacing w:after="240"/>
      <w:outlineLvl w:val="7"/>
    </w:pPr>
    <w:rPr>
      <w:rFonts w:ascii="Arial" w:hAnsi="Arial"/>
      <w:sz w:val="22"/>
    </w:rPr>
  </w:style>
  <w:style w:type="paragraph" w:styleId="Heading9">
    <w:name w:val="heading 9"/>
    <w:next w:val="Normal"/>
    <w:qFormat/>
    <w:rsid w:val="00194C33"/>
    <w:pPr>
      <w:numPr>
        <w:ilvl w:val="8"/>
        <w:numId w:val="4"/>
      </w:numPr>
      <w:spacing w:after="12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4C33"/>
    <w:pPr>
      <w:tabs>
        <w:tab w:val="center" w:pos="4153"/>
        <w:tab w:val="right" w:pos="8306"/>
      </w:tabs>
    </w:pPr>
  </w:style>
  <w:style w:type="paragraph" w:styleId="Closing">
    <w:name w:val="Closing"/>
    <w:basedOn w:val="Normal"/>
    <w:rsid w:val="00194C33"/>
    <w:pPr>
      <w:ind w:left="4252"/>
    </w:pPr>
  </w:style>
  <w:style w:type="paragraph" w:styleId="BodyText">
    <w:name w:val="Body Text"/>
    <w:basedOn w:val="Normal"/>
    <w:link w:val="BodyTextChar"/>
    <w:rsid w:val="00194C33"/>
    <w:pPr>
      <w:spacing w:after="120"/>
    </w:pPr>
    <w:rPr>
      <w:sz w:val="22"/>
    </w:rPr>
  </w:style>
  <w:style w:type="paragraph" w:styleId="Footer">
    <w:name w:val="footer"/>
    <w:basedOn w:val="Normal"/>
    <w:link w:val="FooterChar"/>
    <w:rsid w:val="00194C33"/>
    <w:pPr>
      <w:tabs>
        <w:tab w:val="center" w:pos="4153"/>
        <w:tab w:val="right" w:pos="8306"/>
      </w:tabs>
    </w:pPr>
  </w:style>
  <w:style w:type="character" w:styleId="FootnoteReference">
    <w:name w:val="footnote reference"/>
    <w:semiHidden/>
    <w:rsid w:val="00194C33"/>
  </w:style>
  <w:style w:type="character" w:styleId="PageNumber">
    <w:name w:val="page number"/>
    <w:basedOn w:val="DefaultParagraphFont"/>
    <w:rsid w:val="00194C33"/>
  </w:style>
  <w:style w:type="paragraph" w:styleId="BodyTextIndent">
    <w:name w:val="Body Text Indent"/>
    <w:basedOn w:val="Normal"/>
    <w:link w:val="BodyTextIndentChar"/>
    <w:rsid w:val="00194C33"/>
    <w:pPr>
      <w:spacing w:after="240"/>
      <w:ind w:left="851"/>
    </w:pPr>
    <w:rPr>
      <w:rFonts w:ascii="CG Times" w:hAnsi="CG Times"/>
      <w:sz w:val="22"/>
    </w:rPr>
  </w:style>
  <w:style w:type="paragraph" w:styleId="DocumentMap">
    <w:name w:val="Document Map"/>
    <w:basedOn w:val="Normal"/>
    <w:semiHidden/>
    <w:rsid w:val="00194C33"/>
    <w:pPr>
      <w:shd w:val="clear" w:color="auto" w:fill="000080"/>
      <w:spacing w:after="240"/>
    </w:pPr>
    <w:rPr>
      <w:rFonts w:ascii="Tahoma" w:hAnsi="Tahoma"/>
    </w:rPr>
  </w:style>
  <w:style w:type="paragraph" w:styleId="Title">
    <w:name w:val="Title"/>
    <w:basedOn w:val="Normal"/>
    <w:qFormat/>
    <w:rsid w:val="00194C33"/>
    <w:pPr>
      <w:tabs>
        <w:tab w:val="center" w:pos="4680"/>
      </w:tabs>
      <w:spacing w:after="240"/>
      <w:jc w:val="center"/>
    </w:pPr>
    <w:rPr>
      <w:b/>
    </w:rPr>
  </w:style>
  <w:style w:type="paragraph" w:styleId="TOC1">
    <w:name w:val="toc 1"/>
    <w:basedOn w:val="Normal"/>
    <w:next w:val="Normal"/>
    <w:autoRedefine/>
    <w:uiPriority w:val="39"/>
    <w:qFormat/>
    <w:rsid w:val="00194C33"/>
    <w:pPr>
      <w:tabs>
        <w:tab w:val="right" w:pos="851"/>
        <w:tab w:val="right" w:leader="dot" w:pos="4962"/>
      </w:tabs>
      <w:spacing w:before="240" w:after="60"/>
      <w:ind w:left="425" w:hanging="425"/>
    </w:pPr>
    <w:rPr>
      <w:b/>
      <w:noProof/>
      <w:szCs w:val="19"/>
      <w14:scene3d>
        <w14:camera w14:prst="orthographicFront"/>
        <w14:lightRig w14:rig="threePt" w14:dir="t">
          <w14:rot w14:lat="0" w14:lon="0" w14:rev="0"/>
        </w14:lightRig>
      </w14:scene3d>
    </w:rPr>
  </w:style>
  <w:style w:type="paragraph" w:styleId="TOC2">
    <w:name w:val="toc 2"/>
    <w:basedOn w:val="Normal"/>
    <w:next w:val="Normal"/>
    <w:autoRedefine/>
    <w:uiPriority w:val="39"/>
    <w:qFormat/>
    <w:rsid w:val="00194C33"/>
    <w:pPr>
      <w:tabs>
        <w:tab w:val="left" w:pos="993"/>
        <w:tab w:val="right" w:leader="dot" w:pos="4962"/>
      </w:tabs>
      <w:spacing w:after="20"/>
      <w:ind w:left="992" w:hanging="567"/>
    </w:pPr>
    <w:rPr>
      <w:noProof/>
      <w:sz w:val="16"/>
      <w:szCs w:val="19"/>
    </w:rPr>
  </w:style>
  <w:style w:type="paragraph" w:styleId="TOC3">
    <w:name w:val="toc 3"/>
    <w:basedOn w:val="Normal"/>
    <w:next w:val="Normal"/>
    <w:autoRedefine/>
    <w:uiPriority w:val="39"/>
    <w:qFormat/>
    <w:rsid w:val="00194C33"/>
    <w:pPr>
      <w:ind w:left="400"/>
    </w:pPr>
    <w:rPr>
      <w:rFonts w:ascii="Calibri" w:hAnsi="Calibri" w:cs="Calibri"/>
      <w:i/>
      <w:iCs/>
    </w:rPr>
  </w:style>
  <w:style w:type="paragraph" w:styleId="TOC4">
    <w:name w:val="toc 4"/>
    <w:basedOn w:val="Normal"/>
    <w:next w:val="Normal"/>
    <w:autoRedefine/>
    <w:uiPriority w:val="39"/>
    <w:rsid w:val="00194C33"/>
    <w:pPr>
      <w:ind w:left="600"/>
    </w:pPr>
    <w:rPr>
      <w:rFonts w:ascii="Calibri" w:hAnsi="Calibri" w:cs="Calibri"/>
      <w:sz w:val="18"/>
      <w:szCs w:val="18"/>
    </w:rPr>
  </w:style>
  <w:style w:type="paragraph" w:styleId="TOC5">
    <w:name w:val="toc 5"/>
    <w:basedOn w:val="Normal"/>
    <w:next w:val="Normal"/>
    <w:autoRedefine/>
    <w:uiPriority w:val="39"/>
    <w:rsid w:val="00194C33"/>
    <w:pPr>
      <w:ind w:left="800"/>
    </w:pPr>
    <w:rPr>
      <w:rFonts w:ascii="Calibri" w:hAnsi="Calibri" w:cs="Calibri"/>
      <w:sz w:val="18"/>
      <w:szCs w:val="18"/>
    </w:rPr>
  </w:style>
  <w:style w:type="paragraph" w:styleId="TOC6">
    <w:name w:val="toc 6"/>
    <w:basedOn w:val="Normal"/>
    <w:next w:val="Normal"/>
    <w:autoRedefine/>
    <w:uiPriority w:val="39"/>
    <w:rsid w:val="00194C33"/>
    <w:pPr>
      <w:ind w:left="1000"/>
    </w:pPr>
    <w:rPr>
      <w:rFonts w:ascii="Calibri" w:hAnsi="Calibri" w:cs="Calibri"/>
      <w:sz w:val="18"/>
      <w:szCs w:val="18"/>
    </w:rPr>
  </w:style>
  <w:style w:type="paragraph" w:styleId="TOC7">
    <w:name w:val="toc 7"/>
    <w:basedOn w:val="Normal"/>
    <w:next w:val="Normal"/>
    <w:autoRedefine/>
    <w:uiPriority w:val="39"/>
    <w:rsid w:val="00194C33"/>
    <w:pPr>
      <w:ind w:left="1200"/>
    </w:pPr>
    <w:rPr>
      <w:rFonts w:ascii="Calibri" w:hAnsi="Calibri" w:cs="Calibri"/>
      <w:sz w:val="18"/>
      <w:szCs w:val="18"/>
    </w:rPr>
  </w:style>
  <w:style w:type="paragraph" w:styleId="TOC8">
    <w:name w:val="toc 8"/>
    <w:basedOn w:val="Normal"/>
    <w:next w:val="Normal"/>
    <w:autoRedefine/>
    <w:uiPriority w:val="39"/>
    <w:rsid w:val="00194C33"/>
    <w:pPr>
      <w:ind w:left="1400"/>
    </w:pPr>
    <w:rPr>
      <w:rFonts w:ascii="Calibri" w:hAnsi="Calibri" w:cs="Calibri"/>
      <w:sz w:val="18"/>
      <w:szCs w:val="18"/>
    </w:rPr>
  </w:style>
  <w:style w:type="paragraph" w:styleId="TOC9">
    <w:name w:val="toc 9"/>
    <w:basedOn w:val="Normal"/>
    <w:next w:val="Normal"/>
    <w:autoRedefine/>
    <w:uiPriority w:val="39"/>
    <w:rsid w:val="00194C33"/>
    <w:pPr>
      <w:ind w:left="1600"/>
    </w:pPr>
    <w:rPr>
      <w:rFonts w:ascii="Calibri" w:hAnsi="Calibri" w:cs="Calibri"/>
      <w:sz w:val="18"/>
      <w:szCs w:val="18"/>
    </w:rPr>
  </w:style>
  <w:style w:type="paragraph" w:customStyle="1" w:styleId="AddressText">
    <w:name w:val="Address Text"/>
    <w:basedOn w:val="Normal"/>
    <w:rsid w:val="00194C33"/>
    <w:pPr>
      <w:spacing w:line="280" w:lineRule="exact"/>
    </w:pPr>
    <w:rPr>
      <w:rFonts w:eastAsia="Times"/>
      <w:spacing w:val="7"/>
      <w:sz w:val="21"/>
    </w:rPr>
  </w:style>
  <w:style w:type="table" w:styleId="TableGrid">
    <w:name w:val="Table Grid"/>
    <w:basedOn w:val="TableNormal"/>
    <w:rsid w:val="00194C33"/>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Page">
    <w:name w:val="FrontPage"/>
    <w:rsid w:val="00194C33"/>
    <w:pPr>
      <w:spacing w:after="240"/>
      <w:jc w:val="center"/>
    </w:pPr>
    <w:rPr>
      <w:rFonts w:ascii="Arial" w:hAnsi="Arial"/>
      <w:b/>
      <w:sz w:val="24"/>
    </w:rPr>
  </w:style>
  <w:style w:type="paragraph" w:customStyle="1" w:styleId="DocName">
    <w:name w:val="DocName"/>
    <w:next w:val="FrontPage"/>
    <w:rsid w:val="00194C33"/>
    <w:pPr>
      <w:spacing w:after="240"/>
      <w:jc w:val="center"/>
    </w:pPr>
    <w:rPr>
      <w:rFonts w:ascii="Arial" w:hAnsi="Arial"/>
      <w:b/>
      <w:caps/>
      <w:sz w:val="28"/>
    </w:rPr>
  </w:style>
  <w:style w:type="paragraph" w:customStyle="1" w:styleId="Schedule">
    <w:name w:val="Schedule"/>
    <w:next w:val="Normal"/>
    <w:rsid w:val="00194C33"/>
    <w:pPr>
      <w:spacing w:after="240"/>
      <w:jc w:val="center"/>
    </w:pPr>
    <w:rPr>
      <w:rFonts w:ascii="Arial" w:hAnsi="Arial"/>
      <w:b/>
      <w:caps/>
      <w:sz w:val="22"/>
    </w:rPr>
  </w:style>
  <w:style w:type="paragraph" w:customStyle="1" w:styleId="ScheduleNo">
    <w:name w:val="ScheduleNo"/>
    <w:basedOn w:val="Normal"/>
    <w:next w:val="Normal"/>
    <w:rsid w:val="00194C33"/>
    <w:pPr>
      <w:numPr>
        <w:numId w:val="8"/>
      </w:numPr>
      <w:jc w:val="center"/>
    </w:pPr>
    <w:rPr>
      <w:rFonts w:ascii="Arial Bold" w:hAnsi="Arial Bold"/>
      <w:b/>
      <w:caps/>
      <w:szCs w:val="22"/>
    </w:rPr>
  </w:style>
  <w:style w:type="paragraph" w:styleId="Subtitle">
    <w:name w:val="Subtitle"/>
    <w:aliases w:val="SchedName"/>
    <w:basedOn w:val="Normal"/>
    <w:next w:val="Normal"/>
    <w:qFormat/>
    <w:rsid w:val="00194C33"/>
    <w:pPr>
      <w:jc w:val="center"/>
      <w:outlineLvl w:val="1"/>
    </w:pPr>
    <w:rPr>
      <w:rFonts w:cs="Arial"/>
      <w:szCs w:val="24"/>
    </w:rPr>
  </w:style>
  <w:style w:type="paragraph" w:customStyle="1" w:styleId="Char">
    <w:name w:val="Char"/>
    <w:basedOn w:val="Normal"/>
    <w:rsid w:val="00194C33"/>
    <w:rPr>
      <w:rFonts w:ascii="Verdana" w:hAnsi="Verdana"/>
      <w:lang w:val="en-GB"/>
    </w:rPr>
  </w:style>
  <w:style w:type="paragraph" w:customStyle="1" w:styleId="FHLevel6">
    <w:name w:val="F&amp;H Level 6"/>
    <w:rsid w:val="00194C33"/>
    <w:pPr>
      <w:numPr>
        <w:ilvl w:val="5"/>
        <w:numId w:val="3"/>
      </w:numPr>
      <w:spacing w:after="240"/>
    </w:pPr>
    <w:rPr>
      <w:rFonts w:ascii="Arial" w:hAnsi="Arial"/>
      <w:sz w:val="22"/>
      <w:szCs w:val="22"/>
    </w:rPr>
  </w:style>
  <w:style w:type="paragraph" w:styleId="BalloonText">
    <w:name w:val="Balloon Text"/>
    <w:basedOn w:val="Normal"/>
    <w:link w:val="BalloonTextChar"/>
    <w:rsid w:val="00194C33"/>
    <w:rPr>
      <w:rFonts w:ascii="Tahoma" w:hAnsi="Tahoma"/>
      <w:sz w:val="16"/>
      <w:szCs w:val="16"/>
    </w:rPr>
  </w:style>
  <w:style w:type="character" w:styleId="CommentReference">
    <w:name w:val="annotation reference"/>
    <w:semiHidden/>
    <w:rsid w:val="00194C33"/>
    <w:rPr>
      <w:sz w:val="16"/>
      <w:szCs w:val="16"/>
    </w:rPr>
  </w:style>
  <w:style w:type="paragraph" w:styleId="CommentText">
    <w:name w:val="annotation text"/>
    <w:basedOn w:val="Normal"/>
    <w:semiHidden/>
    <w:rsid w:val="00194C33"/>
  </w:style>
  <w:style w:type="paragraph" w:styleId="CommentSubject">
    <w:name w:val="annotation subject"/>
    <w:basedOn w:val="CommentText"/>
    <w:next w:val="CommentText"/>
    <w:semiHidden/>
    <w:rsid w:val="00194C33"/>
    <w:rPr>
      <w:b/>
      <w:bCs/>
    </w:rPr>
  </w:style>
  <w:style w:type="paragraph" w:customStyle="1" w:styleId="StyleFHHeading1LatinBold">
    <w:name w:val="Style F&amp;H Heading1 + (Latin) Bold"/>
    <w:basedOn w:val="Normal"/>
    <w:rsid w:val="00194C33"/>
    <w:pPr>
      <w:tabs>
        <w:tab w:val="num" w:pos="851"/>
      </w:tabs>
      <w:spacing w:before="120" w:after="240"/>
      <w:ind w:left="851" w:hanging="851"/>
      <w:outlineLvl w:val="0"/>
    </w:pPr>
    <w:rPr>
      <w:b/>
      <w:sz w:val="22"/>
    </w:rPr>
  </w:style>
  <w:style w:type="character" w:styleId="Hyperlink">
    <w:name w:val="Hyperlink"/>
    <w:uiPriority w:val="99"/>
    <w:rsid w:val="00194C33"/>
    <w:rPr>
      <w:color w:val="auto"/>
      <w:u w:val="single"/>
    </w:rPr>
  </w:style>
  <w:style w:type="paragraph" w:styleId="Revision">
    <w:name w:val="Revision"/>
    <w:hidden/>
    <w:uiPriority w:val="99"/>
    <w:semiHidden/>
    <w:rsid w:val="001B2B50"/>
    <w:rPr>
      <w:rFonts w:ascii="Arial" w:hAnsi="Arial"/>
    </w:rPr>
  </w:style>
  <w:style w:type="paragraph" w:customStyle="1" w:styleId="TermsHeading2">
    <w:name w:val="Terms Heading 2"/>
    <w:basedOn w:val="Normal"/>
    <w:next w:val="Normal"/>
    <w:uiPriority w:val="99"/>
    <w:rsid w:val="00194C33"/>
    <w:pPr>
      <w:numPr>
        <w:ilvl w:val="1"/>
        <w:numId w:val="9"/>
      </w:numPr>
      <w:suppressAutoHyphens/>
    </w:pPr>
    <w:rPr>
      <w:rFonts w:ascii="Times New Roman" w:hAnsi="Times New Roman"/>
      <w:bCs/>
      <w:sz w:val="18"/>
    </w:rPr>
  </w:style>
  <w:style w:type="paragraph" w:customStyle="1" w:styleId="TermsHeading1">
    <w:name w:val="Terms Heading 1"/>
    <w:basedOn w:val="Normal"/>
    <w:next w:val="TermsHeading2"/>
    <w:uiPriority w:val="99"/>
    <w:rsid w:val="00194C33"/>
    <w:pPr>
      <w:keepNext/>
      <w:numPr>
        <w:numId w:val="9"/>
      </w:numPr>
      <w:suppressAutoHyphens/>
      <w:spacing w:before="60" w:after="60"/>
    </w:pPr>
    <w:rPr>
      <w:rFonts w:ascii="Arial Bold" w:hAnsi="Arial Bold"/>
      <w:b/>
      <w:spacing w:val="-2"/>
      <w:sz w:val="22"/>
    </w:rPr>
  </w:style>
  <w:style w:type="paragraph" w:customStyle="1" w:styleId="TermsHeading3">
    <w:name w:val="Terms Heading 3"/>
    <w:basedOn w:val="Normal"/>
    <w:uiPriority w:val="99"/>
    <w:rsid w:val="00194C33"/>
    <w:pPr>
      <w:numPr>
        <w:ilvl w:val="2"/>
        <w:numId w:val="9"/>
      </w:numPr>
      <w:suppressAutoHyphens/>
    </w:pPr>
    <w:rPr>
      <w:rFonts w:ascii="Times New Roman" w:hAnsi="Times New Roman"/>
      <w:sz w:val="18"/>
    </w:rPr>
  </w:style>
  <w:style w:type="paragraph" w:customStyle="1" w:styleId="TermsHeading4">
    <w:name w:val="Terms Heading 4"/>
    <w:basedOn w:val="Normal"/>
    <w:uiPriority w:val="99"/>
    <w:rsid w:val="00194C33"/>
    <w:pPr>
      <w:numPr>
        <w:ilvl w:val="3"/>
        <w:numId w:val="9"/>
      </w:numPr>
      <w:suppressAutoHyphens/>
    </w:pPr>
    <w:rPr>
      <w:rFonts w:ascii="Times New Roman" w:hAnsi="Times New Roman"/>
      <w:spacing w:val="-2"/>
      <w:sz w:val="18"/>
    </w:rPr>
  </w:style>
  <w:style w:type="paragraph" w:customStyle="1" w:styleId="TermsHeading5">
    <w:name w:val="Terms Heading 5"/>
    <w:basedOn w:val="Normal"/>
    <w:uiPriority w:val="99"/>
    <w:rsid w:val="00194C33"/>
    <w:pPr>
      <w:numPr>
        <w:ilvl w:val="4"/>
        <w:numId w:val="9"/>
      </w:numPr>
      <w:tabs>
        <w:tab w:val="left" w:pos="1814"/>
      </w:tabs>
      <w:suppressAutoHyphens/>
    </w:pPr>
    <w:rPr>
      <w:rFonts w:ascii="Times New Roman" w:hAnsi="Times New Roman"/>
      <w:spacing w:val="-2"/>
      <w:sz w:val="18"/>
    </w:rPr>
  </w:style>
  <w:style w:type="paragraph" w:customStyle="1" w:styleId="Bullet1">
    <w:name w:val="Bullet 1"/>
    <w:basedOn w:val="Normal"/>
    <w:rsid w:val="00194C33"/>
    <w:pPr>
      <w:numPr>
        <w:numId w:val="2"/>
      </w:numPr>
      <w:spacing w:after="240"/>
      <w:jc w:val="both"/>
    </w:pPr>
    <w:rPr>
      <w:sz w:val="22"/>
    </w:rPr>
  </w:style>
  <w:style w:type="paragraph" w:customStyle="1" w:styleId="Bullet2">
    <w:name w:val="Bullet 2"/>
    <w:basedOn w:val="Normal"/>
    <w:rsid w:val="00194C33"/>
    <w:pPr>
      <w:numPr>
        <w:ilvl w:val="1"/>
        <w:numId w:val="2"/>
      </w:numPr>
      <w:spacing w:after="240"/>
      <w:jc w:val="both"/>
    </w:pPr>
    <w:rPr>
      <w:sz w:val="22"/>
    </w:rPr>
  </w:style>
  <w:style w:type="paragraph" w:customStyle="1" w:styleId="Bullet3">
    <w:name w:val="Bullet 3"/>
    <w:basedOn w:val="Normal"/>
    <w:rsid w:val="00194C33"/>
    <w:pPr>
      <w:numPr>
        <w:ilvl w:val="2"/>
        <w:numId w:val="2"/>
      </w:numPr>
      <w:spacing w:after="240"/>
      <w:jc w:val="both"/>
    </w:pPr>
    <w:rPr>
      <w:sz w:val="22"/>
    </w:rPr>
  </w:style>
  <w:style w:type="paragraph" w:customStyle="1" w:styleId="Bullet4">
    <w:name w:val="Bullet 4"/>
    <w:basedOn w:val="Normal"/>
    <w:rsid w:val="00194C33"/>
    <w:pPr>
      <w:numPr>
        <w:ilvl w:val="3"/>
        <w:numId w:val="2"/>
      </w:numPr>
      <w:spacing w:after="240"/>
      <w:jc w:val="both"/>
    </w:pPr>
    <w:rPr>
      <w:sz w:val="22"/>
    </w:rPr>
  </w:style>
  <w:style w:type="paragraph" w:customStyle="1" w:styleId="numpara1">
    <w:name w:val="numpara1"/>
    <w:basedOn w:val="Normal"/>
    <w:rsid w:val="00194C33"/>
    <w:pPr>
      <w:numPr>
        <w:numId w:val="7"/>
      </w:numPr>
      <w:spacing w:after="240"/>
      <w:jc w:val="both"/>
    </w:pPr>
    <w:rPr>
      <w:sz w:val="22"/>
    </w:rPr>
  </w:style>
  <w:style w:type="paragraph" w:customStyle="1" w:styleId="numpara2">
    <w:name w:val="numpara2"/>
    <w:basedOn w:val="Normal"/>
    <w:rsid w:val="00194C33"/>
    <w:pPr>
      <w:numPr>
        <w:ilvl w:val="1"/>
        <w:numId w:val="7"/>
      </w:numPr>
      <w:spacing w:after="240"/>
      <w:jc w:val="both"/>
    </w:pPr>
    <w:rPr>
      <w:sz w:val="22"/>
    </w:rPr>
  </w:style>
  <w:style w:type="paragraph" w:customStyle="1" w:styleId="numpara3">
    <w:name w:val="numpara3"/>
    <w:basedOn w:val="Normal"/>
    <w:rsid w:val="00194C33"/>
    <w:pPr>
      <w:numPr>
        <w:ilvl w:val="2"/>
        <w:numId w:val="7"/>
      </w:numPr>
      <w:spacing w:after="240"/>
      <w:jc w:val="both"/>
    </w:pPr>
    <w:rPr>
      <w:sz w:val="22"/>
    </w:rPr>
  </w:style>
  <w:style w:type="paragraph" w:customStyle="1" w:styleId="numpara4">
    <w:name w:val="numpara4"/>
    <w:basedOn w:val="Normal"/>
    <w:rsid w:val="00194C33"/>
    <w:pPr>
      <w:numPr>
        <w:ilvl w:val="3"/>
        <w:numId w:val="7"/>
      </w:numPr>
      <w:spacing w:after="240"/>
      <w:jc w:val="both"/>
    </w:pPr>
    <w:rPr>
      <w:sz w:val="22"/>
    </w:rPr>
  </w:style>
  <w:style w:type="paragraph" w:customStyle="1" w:styleId="numpara5">
    <w:name w:val="numpara5"/>
    <w:basedOn w:val="Normal"/>
    <w:rsid w:val="00194C33"/>
    <w:pPr>
      <w:numPr>
        <w:ilvl w:val="4"/>
        <w:numId w:val="7"/>
      </w:numPr>
      <w:spacing w:after="240"/>
      <w:jc w:val="both"/>
    </w:pPr>
    <w:rPr>
      <w:sz w:val="22"/>
    </w:rPr>
  </w:style>
  <w:style w:type="paragraph" w:styleId="TOCHeading">
    <w:name w:val="TOC Heading"/>
    <w:basedOn w:val="Heading1"/>
    <w:next w:val="Normal"/>
    <w:uiPriority w:val="39"/>
    <w:unhideWhenUsed/>
    <w:qFormat/>
    <w:rsid w:val="00194C33"/>
    <w:pPr>
      <w:keepLines/>
      <w:spacing w:before="480" w:after="0" w:line="276" w:lineRule="auto"/>
      <w:ind w:left="0" w:firstLine="0"/>
      <w:outlineLvl w:val="9"/>
    </w:pPr>
    <w:rPr>
      <w:rFonts w:ascii="Cambria" w:hAnsi="Cambria"/>
      <w:bCs/>
      <w:szCs w:val="28"/>
      <w:lang w:val="en-US" w:eastAsia="ja-JP"/>
    </w:rPr>
  </w:style>
  <w:style w:type="character" w:customStyle="1" w:styleId="BalloonTextChar">
    <w:name w:val="Balloon Text Char"/>
    <w:link w:val="BalloonText"/>
    <w:rsid w:val="00194C33"/>
    <w:rPr>
      <w:rFonts w:ascii="Tahoma" w:hAnsi="Tahoma"/>
      <w:sz w:val="16"/>
      <w:szCs w:val="16"/>
    </w:rPr>
  </w:style>
  <w:style w:type="paragraph" w:customStyle="1" w:styleId="LexonLevel2">
    <w:name w:val="Lexon Level 2"/>
    <w:basedOn w:val="Heading2"/>
    <w:qFormat/>
    <w:rsid w:val="00194C33"/>
    <w:pPr>
      <w:keepNext/>
      <w:numPr>
        <w:ilvl w:val="1"/>
        <w:numId w:val="1"/>
      </w:numPr>
      <w:spacing w:before="180" w:after="120"/>
      <w:ind w:left="567" w:hanging="567"/>
    </w:pPr>
    <w:rPr>
      <w:b/>
      <w:sz w:val="22"/>
    </w:rPr>
  </w:style>
  <w:style w:type="character" w:customStyle="1" w:styleId="BodyTextChar">
    <w:name w:val="Body Text Char"/>
    <w:link w:val="BodyText"/>
    <w:rsid w:val="00194C33"/>
    <w:rPr>
      <w:rFonts w:ascii="Arial" w:hAnsi="Arial"/>
      <w:sz w:val="22"/>
    </w:rPr>
  </w:style>
  <w:style w:type="character" w:customStyle="1" w:styleId="BodyTextIndentChar">
    <w:name w:val="Body Text Indent Char"/>
    <w:link w:val="BodyTextIndent"/>
    <w:rsid w:val="00194C33"/>
    <w:rPr>
      <w:rFonts w:ascii="CG Times" w:hAnsi="CG Times"/>
      <w:sz w:val="22"/>
    </w:rPr>
  </w:style>
  <w:style w:type="paragraph" w:customStyle="1" w:styleId="LexonLevel1">
    <w:name w:val="Lexon Level 1"/>
    <w:basedOn w:val="Heading1"/>
    <w:qFormat/>
    <w:rsid w:val="00194C33"/>
    <w:pPr>
      <w:numPr>
        <w:numId w:val="1"/>
      </w:numPr>
      <w:spacing w:before="600" w:after="120"/>
    </w:pPr>
    <w:rPr>
      <w:bCs/>
      <w:sz w:val="28"/>
    </w:rPr>
  </w:style>
  <w:style w:type="paragraph" w:customStyle="1" w:styleId="LexonLevel3">
    <w:name w:val="Lexon Level 3"/>
    <w:basedOn w:val="Heading3"/>
    <w:qFormat/>
    <w:rsid w:val="003A5CE0"/>
    <w:pPr>
      <w:keepNext w:val="0"/>
      <w:numPr>
        <w:ilvl w:val="2"/>
        <w:numId w:val="1"/>
      </w:numPr>
      <w:spacing w:before="120" w:after="180"/>
    </w:pPr>
    <w:rPr>
      <w:b w:val="0"/>
      <w:sz w:val="18"/>
    </w:rPr>
  </w:style>
  <w:style w:type="paragraph" w:customStyle="1" w:styleId="LexonParagraph2">
    <w:name w:val="Lexon Paragraph 2"/>
    <w:basedOn w:val="Normal"/>
    <w:link w:val="LexonParagraph2Char"/>
    <w:qFormat/>
    <w:rsid w:val="00194C33"/>
    <w:pPr>
      <w:spacing w:before="120" w:after="120"/>
    </w:pPr>
    <w:rPr>
      <w:sz w:val="18"/>
    </w:rPr>
  </w:style>
  <w:style w:type="paragraph" w:customStyle="1" w:styleId="LexonParagraph3">
    <w:name w:val="Lexon Paragraph 3"/>
    <w:basedOn w:val="LexonParagraph2"/>
    <w:qFormat/>
    <w:rsid w:val="00194C33"/>
    <w:pPr>
      <w:ind w:left="567"/>
    </w:pPr>
  </w:style>
  <w:style w:type="character" w:styleId="LineNumber">
    <w:name w:val="line number"/>
    <w:basedOn w:val="DefaultParagraphFont"/>
    <w:rsid w:val="00194C33"/>
  </w:style>
  <w:style w:type="paragraph" w:customStyle="1" w:styleId="LexonLevel4">
    <w:name w:val="Lexon Level 4"/>
    <w:basedOn w:val="LexonLevel3"/>
    <w:qFormat/>
    <w:rsid w:val="00194C33"/>
    <w:pPr>
      <w:numPr>
        <w:ilvl w:val="3"/>
      </w:numPr>
      <w:ind w:left="1134" w:hanging="567"/>
    </w:pPr>
  </w:style>
  <w:style w:type="paragraph" w:customStyle="1" w:styleId="LexonParagraph4">
    <w:name w:val="Lexon Paragraph 4"/>
    <w:basedOn w:val="LexonParagraph3"/>
    <w:qFormat/>
    <w:rsid w:val="00194C33"/>
    <w:pPr>
      <w:ind w:left="1134" w:firstLine="1"/>
    </w:pPr>
  </w:style>
  <w:style w:type="paragraph" w:customStyle="1" w:styleId="LexonBullets">
    <w:name w:val="Lexon Bullets"/>
    <w:basedOn w:val="LexonLevel3"/>
    <w:qFormat/>
    <w:rsid w:val="00194C33"/>
    <w:pPr>
      <w:numPr>
        <w:numId w:val="5"/>
      </w:numPr>
      <w:tabs>
        <w:tab w:val="left" w:pos="567"/>
      </w:tabs>
    </w:pPr>
  </w:style>
  <w:style w:type="paragraph" w:customStyle="1" w:styleId="LexonLevel5">
    <w:name w:val="Lexon Level 5"/>
    <w:basedOn w:val="LexonLevel4"/>
    <w:qFormat/>
    <w:rsid w:val="00194C33"/>
    <w:pPr>
      <w:numPr>
        <w:ilvl w:val="4"/>
      </w:numPr>
      <w:ind w:left="1134" w:hanging="567"/>
    </w:pPr>
  </w:style>
  <w:style w:type="paragraph" w:customStyle="1" w:styleId="FHLevel4">
    <w:name w:val="F&amp;H Level 4"/>
    <w:rsid w:val="00194C33"/>
    <w:pPr>
      <w:tabs>
        <w:tab w:val="num" w:pos="2552"/>
      </w:tabs>
      <w:spacing w:after="240"/>
      <w:ind w:left="2552" w:hanging="851"/>
    </w:pPr>
    <w:rPr>
      <w:rFonts w:ascii="Arial" w:hAnsi="Arial"/>
      <w:sz w:val="22"/>
    </w:rPr>
  </w:style>
  <w:style w:type="paragraph" w:customStyle="1" w:styleId="FHHeading1">
    <w:name w:val="F&amp;H Heading1"/>
    <w:rsid w:val="00194C33"/>
    <w:pPr>
      <w:keepNext/>
      <w:pBdr>
        <w:top w:val="single" w:sz="4" w:space="1" w:color="auto"/>
        <w:left w:val="single" w:sz="4" w:space="4" w:color="auto"/>
        <w:bottom w:val="single" w:sz="4" w:space="1" w:color="auto"/>
        <w:right w:val="single" w:sz="4" w:space="4" w:color="auto"/>
      </w:pBdr>
      <w:tabs>
        <w:tab w:val="num" w:pos="851"/>
      </w:tabs>
      <w:spacing w:before="120" w:after="240"/>
      <w:ind w:left="851" w:hanging="851"/>
      <w:outlineLvl w:val="0"/>
    </w:pPr>
    <w:rPr>
      <w:rFonts w:ascii="Arial" w:hAnsi="Arial"/>
      <w:b/>
      <w:caps/>
      <w:sz w:val="22"/>
    </w:rPr>
  </w:style>
  <w:style w:type="paragraph" w:customStyle="1" w:styleId="FHLevel2">
    <w:name w:val="F&amp;H Level 2"/>
    <w:rsid w:val="00194C33"/>
    <w:pPr>
      <w:tabs>
        <w:tab w:val="num" w:pos="851"/>
      </w:tabs>
      <w:spacing w:after="240"/>
      <w:ind w:left="851" w:hanging="851"/>
    </w:pPr>
    <w:rPr>
      <w:rFonts w:ascii="Arial Bold" w:hAnsi="Arial Bold"/>
      <w:b/>
      <w:sz w:val="22"/>
      <w:szCs w:val="22"/>
    </w:rPr>
  </w:style>
  <w:style w:type="paragraph" w:customStyle="1" w:styleId="FHLevel3">
    <w:name w:val="F&amp;H Level 3"/>
    <w:rsid w:val="00194C33"/>
    <w:pPr>
      <w:tabs>
        <w:tab w:val="num" w:pos="1701"/>
      </w:tabs>
      <w:spacing w:after="240"/>
      <w:ind w:left="1701" w:hanging="850"/>
    </w:pPr>
    <w:rPr>
      <w:rFonts w:ascii="Arial" w:hAnsi="Arial"/>
      <w:sz w:val="22"/>
    </w:rPr>
  </w:style>
  <w:style w:type="paragraph" w:customStyle="1" w:styleId="FHLevel5">
    <w:name w:val="F&amp;H Level 5"/>
    <w:rsid w:val="00194C33"/>
    <w:pPr>
      <w:tabs>
        <w:tab w:val="num" w:pos="3350"/>
      </w:tabs>
      <w:spacing w:after="240"/>
      <w:ind w:left="3350" w:hanging="850"/>
    </w:pPr>
    <w:rPr>
      <w:rFonts w:ascii="Arial" w:hAnsi="Arial"/>
      <w:sz w:val="22"/>
    </w:rPr>
  </w:style>
  <w:style w:type="paragraph" w:customStyle="1" w:styleId="FH">
    <w:name w:val="FH"/>
    <w:next w:val="FHLevel2"/>
    <w:link w:val="FHChar"/>
    <w:rsid w:val="00194C33"/>
    <w:pPr>
      <w:spacing w:after="240"/>
      <w:ind w:left="851"/>
    </w:pPr>
    <w:rPr>
      <w:rFonts w:ascii="Arial" w:hAnsi="Arial"/>
      <w:sz w:val="22"/>
    </w:rPr>
  </w:style>
  <w:style w:type="character" w:customStyle="1" w:styleId="FHChar">
    <w:name w:val="FH Char"/>
    <w:link w:val="FH"/>
    <w:rsid w:val="00194C33"/>
    <w:rPr>
      <w:rFonts w:ascii="Arial" w:hAnsi="Arial"/>
      <w:sz w:val="22"/>
      <w:lang w:eastAsia="en-US"/>
    </w:rPr>
  </w:style>
  <w:style w:type="character" w:styleId="FollowedHyperlink">
    <w:name w:val="FollowedHyperlink"/>
    <w:rsid w:val="00194C33"/>
    <w:rPr>
      <w:color w:val="auto"/>
      <w:u w:val="single"/>
    </w:rPr>
  </w:style>
  <w:style w:type="paragraph" w:customStyle="1" w:styleId="LexonText">
    <w:name w:val="LexonText"/>
    <w:basedOn w:val="Normal"/>
    <w:qFormat/>
    <w:rsid w:val="00194C33"/>
    <w:pPr>
      <w:spacing w:after="120"/>
    </w:pPr>
  </w:style>
  <w:style w:type="paragraph" w:customStyle="1" w:styleId="LexonAlternateLevel3">
    <w:name w:val="LexonAlternateLevel3"/>
    <w:basedOn w:val="Normal"/>
    <w:qFormat/>
    <w:rsid w:val="00194C33"/>
    <w:pPr>
      <w:numPr>
        <w:ilvl w:val="2"/>
        <w:numId w:val="6"/>
      </w:numPr>
      <w:tabs>
        <w:tab w:val="left" w:pos="567"/>
      </w:tabs>
      <w:spacing w:after="120"/>
    </w:pPr>
  </w:style>
  <w:style w:type="paragraph" w:customStyle="1" w:styleId="DocID">
    <w:name w:val="DocID"/>
    <w:basedOn w:val="Footer"/>
    <w:next w:val="Footer"/>
    <w:link w:val="DocIDChar"/>
    <w:rsid w:val="00194C33"/>
    <w:pPr>
      <w:tabs>
        <w:tab w:val="clear" w:pos="4153"/>
        <w:tab w:val="clear" w:pos="8306"/>
      </w:tabs>
      <w:spacing w:before="60" w:after="60"/>
    </w:pPr>
    <w:rPr>
      <w:rFonts w:cs="Arial"/>
      <w:sz w:val="14"/>
    </w:rPr>
  </w:style>
  <w:style w:type="character" w:customStyle="1" w:styleId="DocIDChar">
    <w:name w:val="DocID Char"/>
    <w:basedOn w:val="DefaultParagraphFont"/>
    <w:link w:val="DocID"/>
    <w:rsid w:val="00194C33"/>
    <w:rPr>
      <w:rFonts w:ascii="Arial" w:hAnsi="Arial" w:cs="Arial"/>
      <w:sz w:val="14"/>
    </w:rPr>
  </w:style>
  <w:style w:type="character" w:customStyle="1" w:styleId="A24">
    <w:name w:val="A24"/>
    <w:rsid w:val="00C21E0C"/>
    <w:rPr>
      <w:rFonts w:cs="Meta Normal LF"/>
      <w:color w:val="auto"/>
      <w:sz w:val="21"/>
      <w:szCs w:val="21"/>
    </w:rPr>
  </w:style>
  <w:style w:type="paragraph" w:styleId="ListParagraph">
    <w:name w:val="List Paragraph"/>
    <w:basedOn w:val="Normal"/>
    <w:uiPriority w:val="34"/>
    <w:qFormat/>
    <w:rsid w:val="00194C33"/>
    <w:pPr>
      <w:ind w:left="720"/>
      <w:contextualSpacing/>
    </w:pPr>
  </w:style>
  <w:style w:type="character" w:customStyle="1" w:styleId="LexonParagraph2Char">
    <w:name w:val="Lexon Paragraph 2 Char"/>
    <w:basedOn w:val="DefaultParagraphFont"/>
    <w:link w:val="LexonParagraph2"/>
    <w:rsid w:val="00C21E0C"/>
    <w:rPr>
      <w:rFonts w:ascii="Arial" w:hAnsi="Arial"/>
      <w:sz w:val="18"/>
    </w:rPr>
  </w:style>
  <w:style w:type="paragraph" w:customStyle="1" w:styleId="LexonTitle">
    <w:name w:val="Lexon Title"/>
    <w:basedOn w:val="Normal"/>
    <w:qFormat/>
    <w:rsid w:val="00194C33"/>
    <w:pPr>
      <w:ind w:left="1134" w:right="1032"/>
      <w:jc w:val="center"/>
    </w:pPr>
    <w:rPr>
      <w:b/>
      <w:sz w:val="48"/>
    </w:rPr>
  </w:style>
  <w:style w:type="character" w:customStyle="1" w:styleId="FooterChar">
    <w:name w:val="Footer Char"/>
    <w:link w:val="Footer"/>
    <w:rsid w:val="00194C33"/>
    <w:rPr>
      <w:rFonts w:ascii="Arial" w:hAnsi="Arial"/>
    </w:rPr>
  </w:style>
  <w:style w:type="character" w:customStyle="1" w:styleId="HeaderChar">
    <w:name w:val="Header Char"/>
    <w:basedOn w:val="DefaultParagraphFont"/>
    <w:link w:val="Header"/>
    <w:uiPriority w:val="99"/>
    <w:rsid w:val="00194C33"/>
    <w:rPr>
      <w:rFonts w:ascii="Arial" w:hAnsi="Arial"/>
    </w:rPr>
  </w:style>
  <w:style w:type="paragraph" w:customStyle="1" w:styleId="StyleLexonLevel1Before0pt">
    <w:name w:val="Style Lexon Level 1 + Before:  0 pt"/>
    <w:basedOn w:val="LexonLevel1"/>
    <w:rsid w:val="00194C33"/>
    <w:pPr>
      <w:numPr>
        <w:numId w:val="0"/>
      </w:numPr>
      <w:spacing w:before="0"/>
    </w:pPr>
    <w:rPr>
      <w:bCs w:val="0"/>
    </w:rPr>
  </w:style>
  <w:style w:type="paragraph" w:styleId="ListBullet">
    <w:name w:val="List Bullet"/>
    <w:basedOn w:val="Normal"/>
    <w:rsid w:val="004048BD"/>
    <w:pPr>
      <w:numPr>
        <w:numId w:val="10"/>
      </w:numPr>
      <w:contextualSpacing/>
    </w:pPr>
  </w:style>
  <w:style w:type="character" w:customStyle="1" w:styleId="UnresolvedMention1">
    <w:name w:val="Unresolved Mention1"/>
    <w:basedOn w:val="DefaultParagraphFont"/>
    <w:uiPriority w:val="99"/>
    <w:semiHidden/>
    <w:unhideWhenUsed/>
    <w:rsid w:val="003127E8"/>
    <w:rPr>
      <w:color w:val="605E5C"/>
      <w:shd w:val="clear" w:color="auto" w:fill="E1DFDD"/>
    </w:rPr>
  </w:style>
  <w:style w:type="character" w:styleId="UnresolvedMention">
    <w:name w:val="Unresolved Mention"/>
    <w:basedOn w:val="DefaultParagraphFont"/>
    <w:uiPriority w:val="99"/>
    <w:semiHidden/>
    <w:unhideWhenUsed/>
    <w:rsid w:val="00884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7338">
      <w:bodyDiv w:val="1"/>
      <w:marLeft w:val="0"/>
      <w:marRight w:val="0"/>
      <w:marTop w:val="0"/>
      <w:marBottom w:val="0"/>
      <w:divBdr>
        <w:top w:val="none" w:sz="0" w:space="0" w:color="auto"/>
        <w:left w:val="none" w:sz="0" w:space="0" w:color="auto"/>
        <w:bottom w:val="none" w:sz="0" w:space="0" w:color="auto"/>
        <w:right w:val="none" w:sz="0" w:space="0" w:color="auto"/>
      </w:divBdr>
    </w:div>
    <w:div w:id="199902146">
      <w:bodyDiv w:val="1"/>
      <w:marLeft w:val="0"/>
      <w:marRight w:val="0"/>
      <w:marTop w:val="0"/>
      <w:marBottom w:val="0"/>
      <w:divBdr>
        <w:top w:val="none" w:sz="0" w:space="0" w:color="auto"/>
        <w:left w:val="none" w:sz="0" w:space="0" w:color="auto"/>
        <w:bottom w:val="none" w:sz="0" w:space="0" w:color="auto"/>
        <w:right w:val="none" w:sz="0" w:space="0" w:color="auto"/>
      </w:divBdr>
    </w:div>
    <w:div w:id="259028273">
      <w:bodyDiv w:val="1"/>
      <w:marLeft w:val="0"/>
      <w:marRight w:val="0"/>
      <w:marTop w:val="0"/>
      <w:marBottom w:val="0"/>
      <w:divBdr>
        <w:top w:val="none" w:sz="0" w:space="0" w:color="auto"/>
        <w:left w:val="none" w:sz="0" w:space="0" w:color="auto"/>
        <w:bottom w:val="none" w:sz="0" w:space="0" w:color="auto"/>
        <w:right w:val="none" w:sz="0" w:space="0" w:color="auto"/>
      </w:divBdr>
    </w:div>
    <w:div w:id="278415038">
      <w:bodyDiv w:val="1"/>
      <w:marLeft w:val="0"/>
      <w:marRight w:val="0"/>
      <w:marTop w:val="0"/>
      <w:marBottom w:val="0"/>
      <w:divBdr>
        <w:top w:val="none" w:sz="0" w:space="0" w:color="auto"/>
        <w:left w:val="none" w:sz="0" w:space="0" w:color="auto"/>
        <w:bottom w:val="none" w:sz="0" w:space="0" w:color="auto"/>
        <w:right w:val="none" w:sz="0" w:space="0" w:color="auto"/>
      </w:divBdr>
    </w:div>
    <w:div w:id="423845158">
      <w:bodyDiv w:val="1"/>
      <w:marLeft w:val="0"/>
      <w:marRight w:val="0"/>
      <w:marTop w:val="0"/>
      <w:marBottom w:val="0"/>
      <w:divBdr>
        <w:top w:val="none" w:sz="0" w:space="0" w:color="auto"/>
        <w:left w:val="none" w:sz="0" w:space="0" w:color="auto"/>
        <w:bottom w:val="none" w:sz="0" w:space="0" w:color="auto"/>
        <w:right w:val="none" w:sz="0" w:space="0" w:color="auto"/>
      </w:divBdr>
    </w:div>
    <w:div w:id="609708336">
      <w:bodyDiv w:val="1"/>
      <w:marLeft w:val="0"/>
      <w:marRight w:val="0"/>
      <w:marTop w:val="0"/>
      <w:marBottom w:val="0"/>
      <w:divBdr>
        <w:top w:val="none" w:sz="0" w:space="0" w:color="auto"/>
        <w:left w:val="none" w:sz="0" w:space="0" w:color="auto"/>
        <w:bottom w:val="none" w:sz="0" w:space="0" w:color="auto"/>
        <w:right w:val="none" w:sz="0" w:space="0" w:color="auto"/>
      </w:divBdr>
    </w:div>
    <w:div w:id="698437521">
      <w:bodyDiv w:val="1"/>
      <w:marLeft w:val="0"/>
      <w:marRight w:val="0"/>
      <w:marTop w:val="0"/>
      <w:marBottom w:val="0"/>
      <w:divBdr>
        <w:top w:val="none" w:sz="0" w:space="0" w:color="auto"/>
        <w:left w:val="none" w:sz="0" w:space="0" w:color="auto"/>
        <w:bottom w:val="none" w:sz="0" w:space="0" w:color="auto"/>
        <w:right w:val="none" w:sz="0" w:space="0" w:color="auto"/>
      </w:divBdr>
    </w:div>
    <w:div w:id="715812922">
      <w:bodyDiv w:val="1"/>
      <w:marLeft w:val="0"/>
      <w:marRight w:val="0"/>
      <w:marTop w:val="0"/>
      <w:marBottom w:val="0"/>
      <w:divBdr>
        <w:top w:val="none" w:sz="0" w:space="0" w:color="auto"/>
        <w:left w:val="none" w:sz="0" w:space="0" w:color="auto"/>
        <w:bottom w:val="none" w:sz="0" w:space="0" w:color="auto"/>
        <w:right w:val="none" w:sz="0" w:space="0" w:color="auto"/>
      </w:divBdr>
    </w:div>
    <w:div w:id="768307927">
      <w:bodyDiv w:val="1"/>
      <w:marLeft w:val="0"/>
      <w:marRight w:val="0"/>
      <w:marTop w:val="0"/>
      <w:marBottom w:val="0"/>
      <w:divBdr>
        <w:top w:val="none" w:sz="0" w:space="0" w:color="auto"/>
        <w:left w:val="none" w:sz="0" w:space="0" w:color="auto"/>
        <w:bottom w:val="none" w:sz="0" w:space="0" w:color="auto"/>
        <w:right w:val="none" w:sz="0" w:space="0" w:color="auto"/>
      </w:divBdr>
    </w:div>
    <w:div w:id="1201896370">
      <w:bodyDiv w:val="1"/>
      <w:marLeft w:val="0"/>
      <w:marRight w:val="0"/>
      <w:marTop w:val="0"/>
      <w:marBottom w:val="0"/>
      <w:divBdr>
        <w:top w:val="none" w:sz="0" w:space="0" w:color="auto"/>
        <w:left w:val="none" w:sz="0" w:space="0" w:color="auto"/>
        <w:bottom w:val="none" w:sz="0" w:space="0" w:color="auto"/>
        <w:right w:val="none" w:sz="0" w:space="0" w:color="auto"/>
      </w:divBdr>
    </w:div>
    <w:div w:id="1242062231">
      <w:bodyDiv w:val="1"/>
      <w:marLeft w:val="0"/>
      <w:marRight w:val="0"/>
      <w:marTop w:val="0"/>
      <w:marBottom w:val="0"/>
      <w:divBdr>
        <w:top w:val="none" w:sz="0" w:space="0" w:color="auto"/>
        <w:left w:val="none" w:sz="0" w:space="0" w:color="auto"/>
        <w:bottom w:val="none" w:sz="0" w:space="0" w:color="auto"/>
        <w:right w:val="none" w:sz="0" w:space="0" w:color="auto"/>
      </w:divBdr>
    </w:div>
    <w:div w:id="1242452349">
      <w:bodyDiv w:val="1"/>
      <w:marLeft w:val="0"/>
      <w:marRight w:val="0"/>
      <w:marTop w:val="0"/>
      <w:marBottom w:val="0"/>
      <w:divBdr>
        <w:top w:val="none" w:sz="0" w:space="0" w:color="auto"/>
        <w:left w:val="none" w:sz="0" w:space="0" w:color="auto"/>
        <w:bottom w:val="none" w:sz="0" w:space="0" w:color="auto"/>
        <w:right w:val="none" w:sz="0" w:space="0" w:color="auto"/>
      </w:divBdr>
    </w:div>
    <w:div w:id="1385105045">
      <w:bodyDiv w:val="1"/>
      <w:marLeft w:val="0"/>
      <w:marRight w:val="0"/>
      <w:marTop w:val="0"/>
      <w:marBottom w:val="0"/>
      <w:divBdr>
        <w:top w:val="none" w:sz="0" w:space="0" w:color="auto"/>
        <w:left w:val="none" w:sz="0" w:space="0" w:color="auto"/>
        <w:bottom w:val="none" w:sz="0" w:space="0" w:color="auto"/>
        <w:right w:val="none" w:sz="0" w:space="0" w:color="auto"/>
      </w:divBdr>
    </w:div>
    <w:div w:id="1432580155">
      <w:bodyDiv w:val="1"/>
      <w:marLeft w:val="0"/>
      <w:marRight w:val="0"/>
      <w:marTop w:val="0"/>
      <w:marBottom w:val="0"/>
      <w:divBdr>
        <w:top w:val="none" w:sz="0" w:space="0" w:color="auto"/>
        <w:left w:val="none" w:sz="0" w:space="0" w:color="auto"/>
        <w:bottom w:val="none" w:sz="0" w:space="0" w:color="auto"/>
        <w:right w:val="none" w:sz="0" w:space="0" w:color="auto"/>
      </w:divBdr>
    </w:div>
    <w:div w:id="1467548712">
      <w:bodyDiv w:val="1"/>
      <w:marLeft w:val="0"/>
      <w:marRight w:val="0"/>
      <w:marTop w:val="0"/>
      <w:marBottom w:val="0"/>
      <w:divBdr>
        <w:top w:val="none" w:sz="0" w:space="0" w:color="auto"/>
        <w:left w:val="none" w:sz="0" w:space="0" w:color="auto"/>
        <w:bottom w:val="none" w:sz="0" w:space="0" w:color="auto"/>
        <w:right w:val="none" w:sz="0" w:space="0" w:color="auto"/>
      </w:divBdr>
    </w:div>
    <w:div w:id="1524175700">
      <w:bodyDiv w:val="1"/>
      <w:marLeft w:val="0"/>
      <w:marRight w:val="0"/>
      <w:marTop w:val="0"/>
      <w:marBottom w:val="0"/>
      <w:divBdr>
        <w:top w:val="none" w:sz="0" w:space="0" w:color="auto"/>
        <w:left w:val="none" w:sz="0" w:space="0" w:color="auto"/>
        <w:bottom w:val="none" w:sz="0" w:space="0" w:color="auto"/>
        <w:right w:val="none" w:sz="0" w:space="0" w:color="auto"/>
      </w:divBdr>
    </w:div>
    <w:div w:id="1610089775">
      <w:bodyDiv w:val="1"/>
      <w:marLeft w:val="0"/>
      <w:marRight w:val="0"/>
      <w:marTop w:val="0"/>
      <w:marBottom w:val="0"/>
      <w:divBdr>
        <w:top w:val="none" w:sz="0" w:space="0" w:color="auto"/>
        <w:left w:val="none" w:sz="0" w:space="0" w:color="auto"/>
        <w:bottom w:val="none" w:sz="0" w:space="0" w:color="auto"/>
        <w:right w:val="none" w:sz="0" w:space="0" w:color="auto"/>
      </w:divBdr>
    </w:div>
    <w:div w:id="1651520682">
      <w:bodyDiv w:val="1"/>
      <w:marLeft w:val="0"/>
      <w:marRight w:val="0"/>
      <w:marTop w:val="0"/>
      <w:marBottom w:val="0"/>
      <w:divBdr>
        <w:top w:val="none" w:sz="0" w:space="0" w:color="auto"/>
        <w:left w:val="none" w:sz="0" w:space="0" w:color="auto"/>
        <w:bottom w:val="none" w:sz="0" w:space="0" w:color="auto"/>
        <w:right w:val="none" w:sz="0" w:space="0" w:color="auto"/>
      </w:divBdr>
    </w:div>
    <w:div w:id="1760716145">
      <w:bodyDiv w:val="1"/>
      <w:marLeft w:val="0"/>
      <w:marRight w:val="0"/>
      <w:marTop w:val="0"/>
      <w:marBottom w:val="0"/>
      <w:divBdr>
        <w:top w:val="none" w:sz="0" w:space="0" w:color="auto"/>
        <w:left w:val="none" w:sz="0" w:space="0" w:color="auto"/>
        <w:bottom w:val="none" w:sz="0" w:space="0" w:color="auto"/>
        <w:right w:val="none" w:sz="0" w:space="0" w:color="auto"/>
      </w:divBdr>
    </w:div>
    <w:div w:id="1821310993">
      <w:bodyDiv w:val="1"/>
      <w:marLeft w:val="0"/>
      <w:marRight w:val="0"/>
      <w:marTop w:val="0"/>
      <w:marBottom w:val="0"/>
      <w:divBdr>
        <w:top w:val="none" w:sz="0" w:space="0" w:color="auto"/>
        <w:left w:val="none" w:sz="0" w:space="0" w:color="auto"/>
        <w:bottom w:val="none" w:sz="0" w:space="0" w:color="auto"/>
        <w:right w:val="none" w:sz="0" w:space="0" w:color="auto"/>
      </w:divBdr>
    </w:div>
    <w:div w:id="1843887504">
      <w:bodyDiv w:val="1"/>
      <w:marLeft w:val="0"/>
      <w:marRight w:val="0"/>
      <w:marTop w:val="0"/>
      <w:marBottom w:val="0"/>
      <w:divBdr>
        <w:top w:val="none" w:sz="0" w:space="0" w:color="auto"/>
        <w:left w:val="none" w:sz="0" w:space="0" w:color="auto"/>
        <w:bottom w:val="none" w:sz="0" w:space="0" w:color="auto"/>
        <w:right w:val="none" w:sz="0" w:space="0" w:color="auto"/>
      </w:divBdr>
    </w:div>
    <w:div w:id="1960606468">
      <w:bodyDiv w:val="1"/>
      <w:marLeft w:val="0"/>
      <w:marRight w:val="0"/>
      <w:marTop w:val="0"/>
      <w:marBottom w:val="0"/>
      <w:divBdr>
        <w:top w:val="none" w:sz="0" w:space="0" w:color="auto"/>
        <w:left w:val="none" w:sz="0" w:space="0" w:color="auto"/>
        <w:bottom w:val="none" w:sz="0" w:space="0" w:color="auto"/>
        <w:right w:val="none" w:sz="0" w:space="0" w:color="auto"/>
      </w:divBdr>
    </w:div>
    <w:div w:id="1967542594">
      <w:bodyDiv w:val="1"/>
      <w:marLeft w:val="0"/>
      <w:marRight w:val="0"/>
      <w:marTop w:val="0"/>
      <w:marBottom w:val="0"/>
      <w:divBdr>
        <w:top w:val="none" w:sz="0" w:space="0" w:color="auto"/>
        <w:left w:val="none" w:sz="0" w:space="0" w:color="auto"/>
        <w:bottom w:val="none" w:sz="0" w:space="0" w:color="auto"/>
        <w:right w:val="none" w:sz="0" w:space="0" w:color="auto"/>
      </w:divBdr>
    </w:div>
    <w:div w:id="2073655797">
      <w:bodyDiv w:val="1"/>
      <w:marLeft w:val="0"/>
      <w:marRight w:val="0"/>
      <w:marTop w:val="0"/>
      <w:marBottom w:val="0"/>
      <w:divBdr>
        <w:top w:val="none" w:sz="0" w:space="0" w:color="auto"/>
        <w:left w:val="none" w:sz="0" w:space="0" w:color="auto"/>
        <w:bottom w:val="none" w:sz="0" w:space="0" w:color="auto"/>
        <w:right w:val="none" w:sz="0" w:space="0" w:color="auto"/>
      </w:divBdr>
    </w:div>
    <w:div w:id="2077782094">
      <w:bodyDiv w:val="1"/>
      <w:marLeft w:val="0"/>
      <w:marRight w:val="0"/>
      <w:marTop w:val="0"/>
      <w:marBottom w:val="0"/>
      <w:divBdr>
        <w:top w:val="none" w:sz="0" w:space="0" w:color="auto"/>
        <w:left w:val="none" w:sz="0" w:space="0" w:color="auto"/>
        <w:bottom w:val="none" w:sz="0" w:space="0" w:color="auto"/>
        <w:right w:val="none" w:sz="0" w:space="0" w:color="auto"/>
      </w:divBdr>
    </w:div>
    <w:div w:id="2091349707">
      <w:bodyDiv w:val="1"/>
      <w:marLeft w:val="0"/>
      <w:marRight w:val="0"/>
      <w:marTop w:val="0"/>
      <w:marBottom w:val="0"/>
      <w:divBdr>
        <w:top w:val="none" w:sz="0" w:space="0" w:color="auto"/>
        <w:left w:val="none" w:sz="0" w:space="0" w:color="auto"/>
        <w:bottom w:val="none" w:sz="0" w:space="0" w:color="auto"/>
        <w:right w:val="none" w:sz="0" w:space="0" w:color="auto"/>
      </w:divBdr>
    </w:div>
    <w:div w:id="210141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C:\Users\NXT-Kiosk\AppData\Local\Temp\www.treasury.qld.gov.a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Rebrand 2.0">
      <a:dk1>
        <a:sysClr val="windowText" lastClr="000000"/>
      </a:dk1>
      <a:lt1>
        <a:srgbClr val="FFFFFF"/>
      </a:lt1>
      <a:dk2>
        <a:srgbClr val="F3F3F4"/>
      </a:dk2>
      <a:lt2>
        <a:srgbClr val="D8D8D8"/>
      </a:lt2>
      <a:accent1>
        <a:srgbClr val="93A51F"/>
      </a:accent1>
      <a:accent2>
        <a:srgbClr val="820000"/>
      </a:accent2>
      <a:accent3>
        <a:srgbClr val="A5A5A5"/>
      </a:accent3>
      <a:accent4>
        <a:srgbClr val="FFC000"/>
      </a:accent4>
      <a:accent5>
        <a:srgbClr val="5B9BD5"/>
      </a:accent5>
      <a:accent6>
        <a:srgbClr val="70AD47"/>
      </a:accent6>
      <a:hlink>
        <a:srgbClr val="0000FF"/>
      </a:hlink>
      <a:folHlink>
        <a:srgbClr val="954F72"/>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16401</Words>
  <Characters>81007</Characters>
  <Application>Microsoft Office Word</Application>
  <DocSecurity>0</DocSecurity>
  <Lines>2284</Lines>
  <Paragraphs>621</Paragraphs>
  <ScaleCrop>false</ScaleCrop>
  <Company/>
  <LinksUpToDate>false</LinksUpToDate>
  <CharactersWithSpaces>96839</CharactersWithSpaces>
  <SharedDoc>false</SharedDoc>
  <HLinks>
    <vt:vector size="546" baseType="variant">
      <vt:variant>
        <vt:i4>8126587</vt:i4>
      </vt:variant>
      <vt:variant>
        <vt:i4>546</vt:i4>
      </vt:variant>
      <vt:variant>
        <vt:i4>0</vt:i4>
      </vt:variant>
      <vt:variant>
        <vt:i4>5</vt:i4>
      </vt:variant>
      <vt:variant>
        <vt:lpwstr/>
      </vt:variant>
      <vt:variant>
        <vt:lpwstr/>
      </vt:variant>
      <vt:variant>
        <vt:i4>8126587</vt:i4>
      </vt:variant>
      <vt:variant>
        <vt:i4>540</vt:i4>
      </vt:variant>
      <vt:variant>
        <vt:i4>0</vt:i4>
      </vt:variant>
      <vt:variant>
        <vt:i4>5</vt:i4>
      </vt:variant>
      <vt:variant>
        <vt:lpwstr/>
      </vt:variant>
      <vt:variant>
        <vt:lpwstr/>
      </vt:variant>
      <vt:variant>
        <vt:i4>1900605</vt:i4>
      </vt:variant>
      <vt:variant>
        <vt:i4>530</vt:i4>
      </vt:variant>
      <vt:variant>
        <vt:i4>0</vt:i4>
      </vt:variant>
      <vt:variant>
        <vt:i4>5</vt:i4>
      </vt:variant>
      <vt:variant>
        <vt:lpwstr/>
      </vt:variant>
      <vt:variant>
        <vt:lpwstr/>
      </vt:variant>
      <vt:variant>
        <vt:i4>1900605</vt:i4>
      </vt:variant>
      <vt:variant>
        <vt:i4>524</vt:i4>
      </vt:variant>
      <vt:variant>
        <vt:i4>0</vt:i4>
      </vt:variant>
      <vt:variant>
        <vt:i4>5</vt:i4>
      </vt:variant>
      <vt:variant>
        <vt:lpwstr/>
      </vt:variant>
      <vt:variant>
        <vt:lpwstr/>
      </vt:variant>
      <vt:variant>
        <vt:i4>1703997</vt:i4>
      </vt:variant>
      <vt:variant>
        <vt:i4>518</vt:i4>
      </vt:variant>
      <vt:variant>
        <vt:i4>0</vt:i4>
      </vt:variant>
      <vt:variant>
        <vt:i4>5</vt:i4>
      </vt:variant>
      <vt:variant>
        <vt:lpwstr/>
      </vt:variant>
      <vt:variant>
        <vt:lpwstr/>
      </vt:variant>
      <vt:variant>
        <vt:i4>1703997</vt:i4>
      </vt:variant>
      <vt:variant>
        <vt:i4>512</vt:i4>
      </vt:variant>
      <vt:variant>
        <vt:i4>0</vt:i4>
      </vt:variant>
      <vt:variant>
        <vt:i4>5</vt:i4>
      </vt:variant>
      <vt:variant>
        <vt:lpwstr/>
      </vt:variant>
      <vt:variant>
        <vt:lpwstr/>
      </vt:variant>
      <vt:variant>
        <vt:i4>1703997</vt:i4>
      </vt:variant>
      <vt:variant>
        <vt:i4>506</vt:i4>
      </vt:variant>
      <vt:variant>
        <vt:i4>0</vt:i4>
      </vt:variant>
      <vt:variant>
        <vt:i4>5</vt:i4>
      </vt:variant>
      <vt:variant>
        <vt:lpwstr/>
      </vt:variant>
      <vt:variant>
        <vt:lpwstr/>
      </vt:variant>
      <vt:variant>
        <vt:i4>1703997</vt:i4>
      </vt:variant>
      <vt:variant>
        <vt:i4>500</vt:i4>
      </vt:variant>
      <vt:variant>
        <vt:i4>0</vt:i4>
      </vt:variant>
      <vt:variant>
        <vt:i4>5</vt:i4>
      </vt:variant>
      <vt:variant>
        <vt:lpwstr/>
      </vt:variant>
      <vt:variant>
        <vt:lpwstr/>
      </vt:variant>
      <vt:variant>
        <vt:i4>1703997</vt:i4>
      </vt:variant>
      <vt:variant>
        <vt:i4>494</vt:i4>
      </vt:variant>
      <vt:variant>
        <vt:i4>0</vt:i4>
      </vt:variant>
      <vt:variant>
        <vt:i4>5</vt:i4>
      </vt:variant>
      <vt:variant>
        <vt:lpwstr/>
      </vt:variant>
      <vt:variant>
        <vt:lpwstr/>
      </vt:variant>
      <vt:variant>
        <vt:i4>1703997</vt:i4>
      </vt:variant>
      <vt:variant>
        <vt:i4>488</vt:i4>
      </vt:variant>
      <vt:variant>
        <vt:i4>0</vt:i4>
      </vt:variant>
      <vt:variant>
        <vt:i4>5</vt:i4>
      </vt:variant>
      <vt:variant>
        <vt:lpwstr/>
      </vt:variant>
      <vt:variant>
        <vt:lpwstr/>
      </vt:variant>
      <vt:variant>
        <vt:i4>1703997</vt:i4>
      </vt:variant>
      <vt:variant>
        <vt:i4>482</vt:i4>
      </vt:variant>
      <vt:variant>
        <vt:i4>0</vt:i4>
      </vt:variant>
      <vt:variant>
        <vt:i4>5</vt:i4>
      </vt:variant>
      <vt:variant>
        <vt:lpwstr/>
      </vt:variant>
      <vt:variant>
        <vt:lpwstr/>
      </vt:variant>
      <vt:variant>
        <vt:i4>1703997</vt:i4>
      </vt:variant>
      <vt:variant>
        <vt:i4>476</vt:i4>
      </vt:variant>
      <vt:variant>
        <vt:i4>0</vt:i4>
      </vt:variant>
      <vt:variant>
        <vt:i4>5</vt:i4>
      </vt:variant>
      <vt:variant>
        <vt:lpwstr/>
      </vt:variant>
      <vt:variant>
        <vt:lpwstr/>
      </vt:variant>
      <vt:variant>
        <vt:i4>1703997</vt:i4>
      </vt:variant>
      <vt:variant>
        <vt:i4>470</vt:i4>
      </vt:variant>
      <vt:variant>
        <vt:i4>0</vt:i4>
      </vt:variant>
      <vt:variant>
        <vt:i4>5</vt:i4>
      </vt:variant>
      <vt:variant>
        <vt:lpwstr/>
      </vt:variant>
      <vt:variant>
        <vt:lpwstr/>
      </vt:variant>
      <vt:variant>
        <vt:i4>1703997</vt:i4>
      </vt:variant>
      <vt:variant>
        <vt:i4>464</vt:i4>
      </vt:variant>
      <vt:variant>
        <vt:i4>0</vt:i4>
      </vt:variant>
      <vt:variant>
        <vt:i4>5</vt:i4>
      </vt:variant>
      <vt:variant>
        <vt:lpwstr/>
      </vt:variant>
      <vt:variant>
        <vt:lpwstr/>
      </vt:variant>
      <vt:variant>
        <vt:i4>1769533</vt:i4>
      </vt:variant>
      <vt:variant>
        <vt:i4>458</vt:i4>
      </vt:variant>
      <vt:variant>
        <vt:i4>0</vt:i4>
      </vt:variant>
      <vt:variant>
        <vt:i4>5</vt:i4>
      </vt:variant>
      <vt:variant>
        <vt:lpwstr/>
      </vt:variant>
      <vt:variant>
        <vt:lpwstr/>
      </vt:variant>
      <vt:variant>
        <vt:i4>1769533</vt:i4>
      </vt:variant>
      <vt:variant>
        <vt:i4>452</vt:i4>
      </vt:variant>
      <vt:variant>
        <vt:i4>0</vt:i4>
      </vt:variant>
      <vt:variant>
        <vt:i4>5</vt:i4>
      </vt:variant>
      <vt:variant>
        <vt:lpwstr/>
      </vt:variant>
      <vt:variant>
        <vt:lpwstr/>
      </vt:variant>
      <vt:variant>
        <vt:i4>1769533</vt:i4>
      </vt:variant>
      <vt:variant>
        <vt:i4>446</vt:i4>
      </vt:variant>
      <vt:variant>
        <vt:i4>0</vt:i4>
      </vt:variant>
      <vt:variant>
        <vt:i4>5</vt:i4>
      </vt:variant>
      <vt:variant>
        <vt:lpwstr/>
      </vt:variant>
      <vt:variant>
        <vt:lpwstr/>
      </vt:variant>
      <vt:variant>
        <vt:i4>1769533</vt:i4>
      </vt:variant>
      <vt:variant>
        <vt:i4>440</vt:i4>
      </vt:variant>
      <vt:variant>
        <vt:i4>0</vt:i4>
      </vt:variant>
      <vt:variant>
        <vt:i4>5</vt:i4>
      </vt:variant>
      <vt:variant>
        <vt:lpwstr/>
      </vt:variant>
      <vt:variant>
        <vt:lpwstr/>
      </vt:variant>
      <vt:variant>
        <vt:i4>1769533</vt:i4>
      </vt:variant>
      <vt:variant>
        <vt:i4>434</vt:i4>
      </vt:variant>
      <vt:variant>
        <vt:i4>0</vt:i4>
      </vt:variant>
      <vt:variant>
        <vt:i4>5</vt:i4>
      </vt:variant>
      <vt:variant>
        <vt:lpwstr/>
      </vt:variant>
      <vt:variant>
        <vt:lpwstr/>
      </vt:variant>
      <vt:variant>
        <vt:i4>1769533</vt:i4>
      </vt:variant>
      <vt:variant>
        <vt:i4>428</vt:i4>
      </vt:variant>
      <vt:variant>
        <vt:i4>0</vt:i4>
      </vt:variant>
      <vt:variant>
        <vt:i4>5</vt:i4>
      </vt:variant>
      <vt:variant>
        <vt:lpwstr/>
      </vt:variant>
      <vt:variant>
        <vt:lpwstr/>
      </vt:variant>
      <vt:variant>
        <vt:i4>1769533</vt:i4>
      </vt:variant>
      <vt:variant>
        <vt:i4>422</vt:i4>
      </vt:variant>
      <vt:variant>
        <vt:i4>0</vt:i4>
      </vt:variant>
      <vt:variant>
        <vt:i4>5</vt:i4>
      </vt:variant>
      <vt:variant>
        <vt:lpwstr/>
      </vt:variant>
      <vt:variant>
        <vt:lpwstr/>
      </vt:variant>
      <vt:variant>
        <vt:i4>1769533</vt:i4>
      </vt:variant>
      <vt:variant>
        <vt:i4>416</vt:i4>
      </vt:variant>
      <vt:variant>
        <vt:i4>0</vt:i4>
      </vt:variant>
      <vt:variant>
        <vt:i4>5</vt:i4>
      </vt:variant>
      <vt:variant>
        <vt:lpwstr/>
      </vt:variant>
      <vt:variant>
        <vt:lpwstr/>
      </vt:variant>
      <vt:variant>
        <vt:i4>1769533</vt:i4>
      </vt:variant>
      <vt:variant>
        <vt:i4>410</vt:i4>
      </vt:variant>
      <vt:variant>
        <vt:i4>0</vt:i4>
      </vt:variant>
      <vt:variant>
        <vt:i4>5</vt:i4>
      </vt:variant>
      <vt:variant>
        <vt:lpwstr/>
      </vt:variant>
      <vt:variant>
        <vt:lpwstr/>
      </vt:variant>
      <vt:variant>
        <vt:i4>1769533</vt:i4>
      </vt:variant>
      <vt:variant>
        <vt:i4>404</vt:i4>
      </vt:variant>
      <vt:variant>
        <vt:i4>0</vt:i4>
      </vt:variant>
      <vt:variant>
        <vt:i4>5</vt:i4>
      </vt:variant>
      <vt:variant>
        <vt:lpwstr/>
      </vt:variant>
      <vt:variant>
        <vt:lpwstr/>
      </vt:variant>
      <vt:variant>
        <vt:i4>1572925</vt:i4>
      </vt:variant>
      <vt:variant>
        <vt:i4>398</vt:i4>
      </vt:variant>
      <vt:variant>
        <vt:i4>0</vt:i4>
      </vt:variant>
      <vt:variant>
        <vt:i4>5</vt:i4>
      </vt:variant>
      <vt:variant>
        <vt:lpwstr/>
      </vt:variant>
      <vt:variant>
        <vt:lpwstr/>
      </vt:variant>
      <vt:variant>
        <vt:i4>1572925</vt:i4>
      </vt:variant>
      <vt:variant>
        <vt:i4>392</vt:i4>
      </vt:variant>
      <vt:variant>
        <vt:i4>0</vt:i4>
      </vt:variant>
      <vt:variant>
        <vt:i4>5</vt:i4>
      </vt:variant>
      <vt:variant>
        <vt:lpwstr/>
      </vt:variant>
      <vt:variant>
        <vt:lpwstr/>
      </vt:variant>
      <vt:variant>
        <vt:i4>1572925</vt:i4>
      </vt:variant>
      <vt:variant>
        <vt:i4>386</vt:i4>
      </vt:variant>
      <vt:variant>
        <vt:i4>0</vt:i4>
      </vt:variant>
      <vt:variant>
        <vt:i4>5</vt:i4>
      </vt:variant>
      <vt:variant>
        <vt:lpwstr/>
      </vt:variant>
      <vt:variant>
        <vt:lpwstr/>
      </vt:variant>
      <vt:variant>
        <vt:i4>1572925</vt:i4>
      </vt:variant>
      <vt:variant>
        <vt:i4>380</vt:i4>
      </vt:variant>
      <vt:variant>
        <vt:i4>0</vt:i4>
      </vt:variant>
      <vt:variant>
        <vt:i4>5</vt:i4>
      </vt:variant>
      <vt:variant>
        <vt:lpwstr/>
      </vt:variant>
      <vt:variant>
        <vt:lpwstr/>
      </vt:variant>
      <vt:variant>
        <vt:i4>1572925</vt:i4>
      </vt:variant>
      <vt:variant>
        <vt:i4>374</vt:i4>
      </vt:variant>
      <vt:variant>
        <vt:i4>0</vt:i4>
      </vt:variant>
      <vt:variant>
        <vt:i4>5</vt:i4>
      </vt:variant>
      <vt:variant>
        <vt:lpwstr/>
      </vt:variant>
      <vt:variant>
        <vt:lpwstr/>
      </vt:variant>
      <vt:variant>
        <vt:i4>1572925</vt:i4>
      </vt:variant>
      <vt:variant>
        <vt:i4>368</vt:i4>
      </vt:variant>
      <vt:variant>
        <vt:i4>0</vt:i4>
      </vt:variant>
      <vt:variant>
        <vt:i4>5</vt:i4>
      </vt:variant>
      <vt:variant>
        <vt:lpwstr/>
      </vt:variant>
      <vt:variant>
        <vt:lpwstr/>
      </vt:variant>
      <vt:variant>
        <vt:i4>1572925</vt:i4>
      </vt:variant>
      <vt:variant>
        <vt:i4>362</vt:i4>
      </vt:variant>
      <vt:variant>
        <vt:i4>0</vt:i4>
      </vt:variant>
      <vt:variant>
        <vt:i4>5</vt:i4>
      </vt:variant>
      <vt:variant>
        <vt:lpwstr/>
      </vt:variant>
      <vt:variant>
        <vt:lpwstr/>
      </vt:variant>
      <vt:variant>
        <vt:i4>1572925</vt:i4>
      </vt:variant>
      <vt:variant>
        <vt:i4>356</vt:i4>
      </vt:variant>
      <vt:variant>
        <vt:i4>0</vt:i4>
      </vt:variant>
      <vt:variant>
        <vt:i4>5</vt:i4>
      </vt:variant>
      <vt:variant>
        <vt:lpwstr/>
      </vt:variant>
      <vt:variant>
        <vt:lpwstr/>
      </vt:variant>
      <vt:variant>
        <vt:i4>1572925</vt:i4>
      </vt:variant>
      <vt:variant>
        <vt:i4>350</vt:i4>
      </vt:variant>
      <vt:variant>
        <vt:i4>0</vt:i4>
      </vt:variant>
      <vt:variant>
        <vt:i4>5</vt:i4>
      </vt:variant>
      <vt:variant>
        <vt:lpwstr/>
      </vt:variant>
      <vt:variant>
        <vt:lpwstr/>
      </vt:variant>
      <vt:variant>
        <vt:i4>1572925</vt:i4>
      </vt:variant>
      <vt:variant>
        <vt:i4>344</vt:i4>
      </vt:variant>
      <vt:variant>
        <vt:i4>0</vt:i4>
      </vt:variant>
      <vt:variant>
        <vt:i4>5</vt:i4>
      </vt:variant>
      <vt:variant>
        <vt:lpwstr/>
      </vt:variant>
      <vt:variant>
        <vt:lpwstr/>
      </vt:variant>
      <vt:variant>
        <vt:i4>1638461</vt:i4>
      </vt:variant>
      <vt:variant>
        <vt:i4>338</vt:i4>
      </vt:variant>
      <vt:variant>
        <vt:i4>0</vt:i4>
      </vt:variant>
      <vt:variant>
        <vt:i4>5</vt:i4>
      </vt:variant>
      <vt:variant>
        <vt:lpwstr/>
      </vt:variant>
      <vt:variant>
        <vt:lpwstr/>
      </vt:variant>
      <vt:variant>
        <vt:i4>1638461</vt:i4>
      </vt:variant>
      <vt:variant>
        <vt:i4>332</vt:i4>
      </vt:variant>
      <vt:variant>
        <vt:i4>0</vt:i4>
      </vt:variant>
      <vt:variant>
        <vt:i4>5</vt:i4>
      </vt:variant>
      <vt:variant>
        <vt:lpwstr/>
      </vt:variant>
      <vt:variant>
        <vt:lpwstr/>
      </vt:variant>
      <vt:variant>
        <vt:i4>1638461</vt:i4>
      </vt:variant>
      <vt:variant>
        <vt:i4>326</vt:i4>
      </vt:variant>
      <vt:variant>
        <vt:i4>0</vt:i4>
      </vt:variant>
      <vt:variant>
        <vt:i4>5</vt:i4>
      </vt:variant>
      <vt:variant>
        <vt:lpwstr/>
      </vt:variant>
      <vt:variant>
        <vt:lpwstr/>
      </vt:variant>
      <vt:variant>
        <vt:i4>1638461</vt:i4>
      </vt:variant>
      <vt:variant>
        <vt:i4>320</vt:i4>
      </vt:variant>
      <vt:variant>
        <vt:i4>0</vt:i4>
      </vt:variant>
      <vt:variant>
        <vt:i4>5</vt:i4>
      </vt:variant>
      <vt:variant>
        <vt:lpwstr/>
      </vt:variant>
      <vt:variant>
        <vt:lpwstr/>
      </vt:variant>
      <vt:variant>
        <vt:i4>1638461</vt:i4>
      </vt:variant>
      <vt:variant>
        <vt:i4>314</vt:i4>
      </vt:variant>
      <vt:variant>
        <vt:i4>0</vt:i4>
      </vt:variant>
      <vt:variant>
        <vt:i4>5</vt:i4>
      </vt:variant>
      <vt:variant>
        <vt:lpwstr/>
      </vt:variant>
      <vt:variant>
        <vt:lpwstr/>
      </vt:variant>
      <vt:variant>
        <vt:i4>1638461</vt:i4>
      </vt:variant>
      <vt:variant>
        <vt:i4>308</vt:i4>
      </vt:variant>
      <vt:variant>
        <vt:i4>0</vt:i4>
      </vt:variant>
      <vt:variant>
        <vt:i4>5</vt:i4>
      </vt:variant>
      <vt:variant>
        <vt:lpwstr/>
      </vt:variant>
      <vt:variant>
        <vt:lpwstr/>
      </vt:variant>
      <vt:variant>
        <vt:i4>1638461</vt:i4>
      </vt:variant>
      <vt:variant>
        <vt:i4>302</vt:i4>
      </vt:variant>
      <vt:variant>
        <vt:i4>0</vt:i4>
      </vt:variant>
      <vt:variant>
        <vt:i4>5</vt:i4>
      </vt:variant>
      <vt:variant>
        <vt:lpwstr/>
      </vt:variant>
      <vt:variant>
        <vt:lpwstr/>
      </vt:variant>
      <vt:variant>
        <vt:i4>1638461</vt:i4>
      </vt:variant>
      <vt:variant>
        <vt:i4>296</vt:i4>
      </vt:variant>
      <vt:variant>
        <vt:i4>0</vt:i4>
      </vt:variant>
      <vt:variant>
        <vt:i4>5</vt:i4>
      </vt:variant>
      <vt:variant>
        <vt:lpwstr/>
      </vt:variant>
      <vt:variant>
        <vt:lpwstr/>
      </vt:variant>
      <vt:variant>
        <vt:i4>1638461</vt:i4>
      </vt:variant>
      <vt:variant>
        <vt:i4>290</vt:i4>
      </vt:variant>
      <vt:variant>
        <vt:i4>0</vt:i4>
      </vt:variant>
      <vt:variant>
        <vt:i4>5</vt:i4>
      </vt:variant>
      <vt:variant>
        <vt:lpwstr/>
      </vt:variant>
      <vt:variant>
        <vt:lpwstr/>
      </vt:variant>
      <vt:variant>
        <vt:i4>1638461</vt:i4>
      </vt:variant>
      <vt:variant>
        <vt:i4>284</vt:i4>
      </vt:variant>
      <vt:variant>
        <vt:i4>0</vt:i4>
      </vt:variant>
      <vt:variant>
        <vt:i4>5</vt:i4>
      </vt:variant>
      <vt:variant>
        <vt:lpwstr/>
      </vt:variant>
      <vt:variant>
        <vt:lpwstr/>
      </vt:variant>
      <vt:variant>
        <vt:i4>1048638</vt:i4>
      </vt:variant>
      <vt:variant>
        <vt:i4>278</vt:i4>
      </vt:variant>
      <vt:variant>
        <vt:i4>0</vt:i4>
      </vt:variant>
      <vt:variant>
        <vt:i4>5</vt:i4>
      </vt:variant>
      <vt:variant>
        <vt:lpwstr/>
      </vt:variant>
      <vt:variant>
        <vt:lpwstr/>
      </vt:variant>
      <vt:variant>
        <vt:i4>1048638</vt:i4>
      </vt:variant>
      <vt:variant>
        <vt:i4>272</vt:i4>
      </vt:variant>
      <vt:variant>
        <vt:i4>0</vt:i4>
      </vt:variant>
      <vt:variant>
        <vt:i4>5</vt:i4>
      </vt:variant>
      <vt:variant>
        <vt:lpwstr/>
      </vt:variant>
      <vt:variant>
        <vt:lpwstr/>
      </vt:variant>
      <vt:variant>
        <vt:i4>1048638</vt:i4>
      </vt:variant>
      <vt:variant>
        <vt:i4>266</vt:i4>
      </vt:variant>
      <vt:variant>
        <vt:i4>0</vt:i4>
      </vt:variant>
      <vt:variant>
        <vt:i4>5</vt:i4>
      </vt:variant>
      <vt:variant>
        <vt:lpwstr/>
      </vt:variant>
      <vt:variant>
        <vt:lpwstr/>
      </vt:variant>
      <vt:variant>
        <vt:i4>1048638</vt:i4>
      </vt:variant>
      <vt:variant>
        <vt:i4>260</vt:i4>
      </vt:variant>
      <vt:variant>
        <vt:i4>0</vt:i4>
      </vt:variant>
      <vt:variant>
        <vt:i4>5</vt:i4>
      </vt:variant>
      <vt:variant>
        <vt:lpwstr/>
      </vt:variant>
      <vt:variant>
        <vt:lpwstr/>
      </vt:variant>
      <vt:variant>
        <vt:i4>1048638</vt:i4>
      </vt:variant>
      <vt:variant>
        <vt:i4>254</vt:i4>
      </vt:variant>
      <vt:variant>
        <vt:i4>0</vt:i4>
      </vt:variant>
      <vt:variant>
        <vt:i4>5</vt:i4>
      </vt:variant>
      <vt:variant>
        <vt:lpwstr/>
      </vt:variant>
      <vt:variant>
        <vt:lpwstr/>
      </vt:variant>
      <vt:variant>
        <vt:i4>1048638</vt:i4>
      </vt:variant>
      <vt:variant>
        <vt:i4>248</vt:i4>
      </vt:variant>
      <vt:variant>
        <vt:i4>0</vt:i4>
      </vt:variant>
      <vt:variant>
        <vt:i4>5</vt:i4>
      </vt:variant>
      <vt:variant>
        <vt:lpwstr/>
      </vt:variant>
      <vt:variant>
        <vt:lpwstr/>
      </vt:variant>
      <vt:variant>
        <vt:i4>1048638</vt:i4>
      </vt:variant>
      <vt:variant>
        <vt:i4>242</vt:i4>
      </vt:variant>
      <vt:variant>
        <vt:i4>0</vt:i4>
      </vt:variant>
      <vt:variant>
        <vt:i4>5</vt:i4>
      </vt:variant>
      <vt:variant>
        <vt:lpwstr/>
      </vt:variant>
      <vt:variant>
        <vt:lpwstr/>
      </vt:variant>
      <vt:variant>
        <vt:i4>1048638</vt:i4>
      </vt:variant>
      <vt:variant>
        <vt:i4>236</vt:i4>
      </vt:variant>
      <vt:variant>
        <vt:i4>0</vt:i4>
      </vt:variant>
      <vt:variant>
        <vt:i4>5</vt:i4>
      </vt:variant>
      <vt:variant>
        <vt:lpwstr/>
      </vt:variant>
      <vt:variant>
        <vt:lpwstr/>
      </vt:variant>
      <vt:variant>
        <vt:i4>1048638</vt:i4>
      </vt:variant>
      <vt:variant>
        <vt:i4>230</vt:i4>
      </vt:variant>
      <vt:variant>
        <vt:i4>0</vt:i4>
      </vt:variant>
      <vt:variant>
        <vt:i4>5</vt:i4>
      </vt:variant>
      <vt:variant>
        <vt:lpwstr/>
      </vt:variant>
      <vt:variant>
        <vt:lpwstr/>
      </vt:variant>
      <vt:variant>
        <vt:i4>1048638</vt:i4>
      </vt:variant>
      <vt:variant>
        <vt:i4>224</vt:i4>
      </vt:variant>
      <vt:variant>
        <vt:i4>0</vt:i4>
      </vt:variant>
      <vt:variant>
        <vt:i4>5</vt:i4>
      </vt:variant>
      <vt:variant>
        <vt:lpwstr/>
      </vt:variant>
      <vt:variant>
        <vt:lpwstr/>
      </vt:variant>
      <vt:variant>
        <vt:i4>1114174</vt:i4>
      </vt:variant>
      <vt:variant>
        <vt:i4>218</vt:i4>
      </vt:variant>
      <vt:variant>
        <vt:i4>0</vt:i4>
      </vt:variant>
      <vt:variant>
        <vt:i4>5</vt:i4>
      </vt:variant>
      <vt:variant>
        <vt:lpwstr/>
      </vt:variant>
      <vt:variant>
        <vt:lpwstr/>
      </vt:variant>
      <vt:variant>
        <vt:i4>1114174</vt:i4>
      </vt:variant>
      <vt:variant>
        <vt:i4>212</vt:i4>
      </vt:variant>
      <vt:variant>
        <vt:i4>0</vt:i4>
      </vt:variant>
      <vt:variant>
        <vt:i4>5</vt:i4>
      </vt:variant>
      <vt:variant>
        <vt:lpwstr/>
      </vt:variant>
      <vt:variant>
        <vt:lpwstr/>
      </vt:variant>
      <vt:variant>
        <vt:i4>1114174</vt:i4>
      </vt:variant>
      <vt:variant>
        <vt:i4>206</vt:i4>
      </vt:variant>
      <vt:variant>
        <vt:i4>0</vt:i4>
      </vt:variant>
      <vt:variant>
        <vt:i4>5</vt:i4>
      </vt:variant>
      <vt:variant>
        <vt:lpwstr/>
      </vt:variant>
      <vt:variant>
        <vt:lpwstr/>
      </vt:variant>
      <vt:variant>
        <vt:i4>1114174</vt:i4>
      </vt:variant>
      <vt:variant>
        <vt:i4>200</vt:i4>
      </vt:variant>
      <vt:variant>
        <vt:i4>0</vt:i4>
      </vt:variant>
      <vt:variant>
        <vt:i4>5</vt:i4>
      </vt:variant>
      <vt:variant>
        <vt:lpwstr/>
      </vt:variant>
      <vt:variant>
        <vt:lpwstr/>
      </vt:variant>
      <vt:variant>
        <vt:i4>1114174</vt:i4>
      </vt:variant>
      <vt:variant>
        <vt:i4>194</vt:i4>
      </vt:variant>
      <vt:variant>
        <vt:i4>0</vt:i4>
      </vt:variant>
      <vt:variant>
        <vt:i4>5</vt:i4>
      </vt:variant>
      <vt:variant>
        <vt:lpwstr/>
      </vt:variant>
      <vt:variant>
        <vt:lpwstr/>
      </vt:variant>
      <vt:variant>
        <vt:i4>1114174</vt:i4>
      </vt:variant>
      <vt:variant>
        <vt:i4>188</vt:i4>
      </vt:variant>
      <vt:variant>
        <vt:i4>0</vt:i4>
      </vt:variant>
      <vt:variant>
        <vt:i4>5</vt:i4>
      </vt:variant>
      <vt:variant>
        <vt:lpwstr/>
      </vt:variant>
      <vt:variant>
        <vt:lpwstr/>
      </vt:variant>
      <vt:variant>
        <vt:i4>1114174</vt:i4>
      </vt:variant>
      <vt:variant>
        <vt:i4>182</vt:i4>
      </vt:variant>
      <vt:variant>
        <vt:i4>0</vt:i4>
      </vt:variant>
      <vt:variant>
        <vt:i4>5</vt:i4>
      </vt:variant>
      <vt:variant>
        <vt:lpwstr/>
      </vt:variant>
      <vt:variant>
        <vt:lpwstr/>
      </vt:variant>
      <vt:variant>
        <vt:i4>1114174</vt:i4>
      </vt:variant>
      <vt:variant>
        <vt:i4>176</vt:i4>
      </vt:variant>
      <vt:variant>
        <vt:i4>0</vt:i4>
      </vt:variant>
      <vt:variant>
        <vt:i4>5</vt:i4>
      </vt:variant>
      <vt:variant>
        <vt:lpwstr/>
      </vt:variant>
      <vt:variant>
        <vt:lpwstr/>
      </vt:variant>
      <vt:variant>
        <vt:i4>1114174</vt:i4>
      </vt:variant>
      <vt:variant>
        <vt:i4>170</vt:i4>
      </vt:variant>
      <vt:variant>
        <vt:i4>0</vt:i4>
      </vt:variant>
      <vt:variant>
        <vt:i4>5</vt:i4>
      </vt:variant>
      <vt:variant>
        <vt:lpwstr/>
      </vt:variant>
      <vt:variant>
        <vt:lpwstr/>
      </vt:variant>
      <vt:variant>
        <vt:i4>1966142</vt:i4>
      </vt:variant>
      <vt:variant>
        <vt:i4>164</vt:i4>
      </vt:variant>
      <vt:variant>
        <vt:i4>0</vt:i4>
      </vt:variant>
      <vt:variant>
        <vt:i4>5</vt:i4>
      </vt:variant>
      <vt:variant>
        <vt:lpwstr/>
      </vt:variant>
      <vt:variant>
        <vt:lpwstr/>
      </vt:variant>
      <vt:variant>
        <vt:i4>1966142</vt:i4>
      </vt:variant>
      <vt:variant>
        <vt:i4>158</vt:i4>
      </vt:variant>
      <vt:variant>
        <vt:i4>0</vt:i4>
      </vt:variant>
      <vt:variant>
        <vt:i4>5</vt:i4>
      </vt:variant>
      <vt:variant>
        <vt:lpwstr/>
      </vt:variant>
      <vt:variant>
        <vt:lpwstr/>
      </vt:variant>
      <vt:variant>
        <vt:i4>1966142</vt:i4>
      </vt:variant>
      <vt:variant>
        <vt:i4>152</vt:i4>
      </vt:variant>
      <vt:variant>
        <vt:i4>0</vt:i4>
      </vt:variant>
      <vt:variant>
        <vt:i4>5</vt:i4>
      </vt:variant>
      <vt:variant>
        <vt:lpwstr/>
      </vt:variant>
      <vt:variant>
        <vt:lpwstr/>
      </vt:variant>
      <vt:variant>
        <vt:i4>1966142</vt:i4>
      </vt:variant>
      <vt:variant>
        <vt:i4>146</vt:i4>
      </vt:variant>
      <vt:variant>
        <vt:i4>0</vt:i4>
      </vt:variant>
      <vt:variant>
        <vt:i4>5</vt:i4>
      </vt:variant>
      <vt:variant>
        <vt:lpwstr/>
      </vt:variant>
      <vt:variant>
        <vt:lpwstr/>
      </vt:variant>
      <vt:variant>
        <vt:i4>1966142</vt:i4>
      </vt:variant>
      <vt:variant>
        <vt:i4>140</vt:i4>
      </vt:variant>
      <vt:variant>
        <vt:i4>0</vt:i4>
      </vt:variant>
      <vt:variant>
        <vt:i4>5</vt:i4>
      </vt:variant>
      <vt:variant>
        <vt:lpwstr/>
      </vt:variant>
      <vt:variant>
        <vt:lpwstr/>
      </vt:variant>
      <vt:variant>
        <vt:i4>1966142</vt:i4>
      </vt:variant>
      <vt:variant>
        <vt:i4>134</vt:i4>
      </vt:variant>
      <vt:variant>
        <vt:i4>0</vt:i4>
      </vt:variant>
      <vt:variant>
        <vt:i4>5</vt:i4>
      </vt:variant>
      <vt:variant>
        <vt:lpwstr/>
      </vt:variant>
      <vt:variant>
        <vt:lpwstr/>
      </vt:variant>
      <vt:variant>
        <vt:i4>1966142</vt:i4>
      </vt:variant>
      <vt:variant>
        <vt:i4>128</vt:i4>
      </vt:variant>
      <vt:variant>
        <vt:i4>0</vt:i4>
      </vt:variant>
      <vt:variant>
        <vt:i4>5</vt:i4>
      </vt:variant>
      <vt:variant>
        <vt:lpwstr/>
      </vt:variant>
      <vt:variant>
        <vt:lpwstr/>
      </vt:variant>
      <vt:variant>
        <vt:i4>2031678</vt:i4>
      </vt:variant>
      <vt:variant>
        <vt:i4>122</vt:i4>
      </vt:variant>
      <vt:variant>
        <vt:i4>0</vt:i4>
      </vt:variant>
      <vt:variant>
        <vt:i4>5</vt:i4>
      </vt:variant>
      <vt:variant>
        <vt:lpwstr/>
      </vt:variant>
      <vt:variant>
        <vt:lpwstr/>
      </vt:variant>
      <vt:variant>
        <vt:i4>2031678</vt:i4>
      </vt:variant>
      <vt:variant>
        <vt:i4>116</vt:i4>
      </vt:variant>
      <vt:variant>
        <vt:i4>0</vt:i4>
      </vt:variant>
      <vt:variant>
        <vt:i4>5</vt:i4>
      </vt:variant>
      <vt:variant>
        <vt:lpwstr/>
      </vt:variant>
      <vt:variant>
        <vt:lpwstr/>
      </vt:variant>
      <vt:variant>
        <vt:i4>2031678</vt:i4>
      </vt:variant>
      <vt:variant>
        <vt:i4>110</vt:i4>
      </vt:variant>
      <vt:variant>
        <vt:i4>0</vt:i4>
      </vt:variant>
      <vt:variant>
        <vt:i4>5</vt:i4>
      </vt:variant>
      <vt:variant>
        <vt:lpwstr/>
      </vt:variant>
      <vt:variant>
        <vt:lpwstr/>
      </vt:variant>
      <vt:variant>
        <vt:i4>2031678</vt:i4>
      </vt:variant>
      <vt:variant>
        <vt:i4>104</vt:i4>
      </vt:variant>
      <vt:variant>
        <vt:i4>0</vt:i4>
      </vt:variant>
      <vt:variant>
        <vt:i4>5</vt:i4>
      </vt:variant>
      <vt:variant>
        <vt:lpwstr/>
      </vt:variant>
      <vt:variant>
        <vt:lpwstr/>
      </vt:variant>
      <vt:variant>
        <vt:i4>2031678</vt:i4>
      </vt:variant>
      <vt:variant>
        <vt:i4>98</vt:i4>
      </vt:variant>
      <vt:variant>
        <vt:i4>0</vt:i4>
      </vt:variant>
      <vt:variant>
        <vt:i4>5</vt:i4>
      </vt:variant>
      <vt:variant>
        <vt:lpwstr/>
      </vt:variant>
      <vt:variant>
        <vt:lpwstr/>
      </vt:variant>
      <vt:variant>
        <vt:i4>2031678</vt:i4>
      </vt:variant>
      <vt:variant>
        <vt:i4>92</vt:i4>
      </vt:variant>
      <vt:variant>
        <vt:i4>0</vt:i4>
      </vt:variant>
      <vt:variant>
        <vt:i4>5</vt:i4>
      </vt:variant>
      <vt:variant>
        <vt:lpwstr/>
      </vt:variant>
      <vt:variant>
        <vt:lpwstr/>
      </vt:variant>
      <vt:variant>
        <vt:i4>2031678</vt:i4>
      </vt:variant>
      <vt:variant>
        <vt:i4>86</vt:i4>
      </vt:variant>
      <vt:variant>
        <vt:i4>0</vt:i4>
      </vt:variant>
      <vt:variant>
        <vt:i4>5</vt:i4>
      </vt:variant>
      <vt:variant>
        <vt:lpwstr/>
      </vt:variant>
      <vt:variant>
        <vt:lpwstr/>
      </vt:variant>
      <vt:variant>
        <vt:i4>2031678</vt:i4>
      </vt:variant>
      <vt:variant>
        <vt:i4>80</vt:i4>
      </vt:variant>
      <vt:variant>
        <vt:i4>0</vt:i4>
      </vt:variant>
      <vt:variant>
        <vt:i4>5</vt:i4>
      </vt:variant>
      <vt:variant>
        <vt:lpwstr/>
      </vt:variant>
      <vt:variant>
        <vt:lpwstr/>
      </vt:variant>
      <vt:variant>
        <vt:i4>2031678</vt:i4>
      </vt:variant>
      <vt:variant>
        <vt:i4>74</vt:i4>
      </vt:variant>
      <vt:variant>
        <vt:i4>0</vt:i4>
      </vt:variant>
      <vt:variant>
        <vt:i4>5</vt:i4>
      </vt:variant>
      <vt:variant>
        <vt:lpwstr/>
      </vt:variant>
      <vt:variant>
        <vt:lpwstr/>
      </vt:variant>
      <vt:variant>
        <vt:i4>2031678</vt:i4>
      </vt:variant>
      <vt:variant>
        <vt:i4>68</vt:i4>
      </vt:variant>
      <vt:variant>
        <vt:i4>0</vt:i4>
      </vt:variant>
      <vt:variant>
        <vt:i4>5</vt:i4>
      </vt:variant>
      <vt:variant>
        <vt:lpwstr/>
      </vt:variant>
      <vt:variant>
        <vt:lpwstr/>
      </vt:variant>
      <vt:variant>
        <vt:i4>1835070</vt:i4>
      </vt:variant>
      <vt:variant>
        <vt:i4>62</vt:i4>
      </vt:variant>
      <vt:variant>
        <vt:i4>0</vt:i4>
      </vt:variant>
      <vt:variant>
        <vt:i4>5</vt:i4>
      </vt:variant>
      <vt:variant>
        <vt:lpwstr/>
      </vt:variant>
      <vt:variant>
        <vt:lpwstr/>
      </vt:variant>
      <vt:variant>
        <vt:i4>1835070</vt:i4>
      </vt:variant>
      <vt:variant>
        <vt:i4>56</vt:i4>
      </vt:variant>
      <vt:variant>
        <vt:i4>0</vt:i4>
      </vt:variant>
      <vt:variant>
        <vt:i4>5</vt:i4>
      </vt:variant>
      <vt:variant>
        <vt:lpwstr/>
      </vt:variant>
      <vt:variant>
        <vt:lpwstr/>
      </vt:variant>
      <vt:variant>
        <vt:i4>1835070</vt:i4>
      </vt:variant>
      <vt:variant>
        <vt:i4>50</vt:i4>
      </vt:variant>
      <vt:variant>
        <vt:i4>0</vt:i4>
      </vt:variant>
      <vt:variant>
        <vt:i4>5</vt:i4>
      </vt:variant>
      <vt:variant>
        <vt:lpwstr/>
      </vt:variant>
      <vt:variant>
        <vt:lpwstr/>
      </vt:variant>
      <vt:variant>
        <vt:i4>1835070</vt:i4>
      </vt:variant>
      <vt:variant>
        <vt:i4>44</vt:i4>
      </vt:variant>
      <vt:variant>
        <vt:i4>0</vt:i4>
      </vt:variant>
      <vt:variant>
        <vt:i4>5</vt:i4>
      </vt:variant>
      <vt:variant>
        <vt:lpwstr/>
      </vt:variant>
      <vt:variant>
        <vt:lpwstr/>
      </vt:variant>
      <vt:variant>
        <vt:i4>1835070</vt:i4>
      </vt:variant>
      <vt:variant>
        <vt:i4>38</vt:i4>
      </vt:variant>
      <vt:variant>
        <vt:i4>0</vt:i4>
      </vt:variant>
      <vt:variant>
        <vt:i4>5</vt:i4>
      </vt:variant>
      <vt:variant>
        <vt:lpwstr/>
      </vt:variant>
      <vt:variant>
        <vt:lpwstr/>
      </vt:variant>
      <vt:variant>
        <vt:i4>1835070</vt:i4>
      </vt:variant>
      <vt:variant>
        <vt:i4>32</vt:i4>
      </vt:variant>
      <vt:variant>
        <vt:i4>0</vt:i4>
      </vt:variant>
      <vt:variant>
        <vt:i4>5</vt:i4>
      </vt:variant>
      <vt:variant>
        <vt:lpwstr/>
      </vt:variant>
      <vt:variant>
        <vt:lpwstr/>
      </vt:variant>
      <vt:variant>
        <vt:i4>1835070</vt:i4>
      </vt:variant>
      <vt:variant>
        <vt:i4>26</vt:i4>
      </vt:variant>
      <vt:variant>
        <vt:i4>0</vt:i4>
      </vt:variant>
      <vt:variant>
        <vt:i4>5</vt:i4>
      </vt:variant>
      <vt:variant>
        <vt:lpwstr/>
      </vt:variant>
      <vt:variant>
        <vt:lpwstr/>
      </vt:variant>
      <vt:variant>
        <vt:i4>1835070</vt:i4>
      </vt:variant>
      <vt:variant>
        <vt:i4>20</vt:i4>
      </vt:variant>
      <vt:variant>
        <vt:i4>0</vt:i4>
      </vt:variant>
      <vt:variant>
        <vt:i4>5</vt:i4>
      </vt:variant>
      <vt:variant>
        <vt:lpwstr/>
      </vt:variant>
      <vt:variant>
        <vt:lpwstr/>
      </vt:variant>
      <vt:variant>
        <vt:i4>1835070</vt:i4>
      </vt:variant>
      <vt:variant>
        <vt:i4>14</vt:i4>
      </vt:variant>
      <vt:variant>
        <vt:i4>0</vt:i4>
      </vt:variant>
      <vt:variant>
        <vt:i4>5</vt:i4>
      </vt:variant>
      <vt:variant>
        <vt:lpwstr/>
      </vt:variant>
      <vt:variant>
        <vt:lpwstr/>
      </vt:variant>
      <vt:variant>
        <vt:i4>1835070</vt:i4>
      </vt:variant>
      <vt:variant>
        <vt:i4>8</vt:i4>
      </vt:variant>
      <vt:variant>
        <vt:i4>0</vt:i4>
      </vt:variant>
      <vt:variant>
        <vt:i4>5</vt:i4>
      </vt:variant>
      <vt:variant>
        <vt:lpwstr/>
      </vt:variant>
      <vt:variant>
        <vt:lpwstr/>
      </vt:variant>
      <vt:variant>
        <vt:i4>1900606</vt:i4>
      </vt:variant>
      <vt:variant>
        <vt:i4>2</vt:i4>
      </vt:variant>
      <vt:variant>
        <vt:i4>0</vt:i4>
      </vt:variant>
      <vt:variant>
        <vt:i4>5</vt:i4>
      </vt:variant>
      <vt:varian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Seller Booklet</dc:title>
  <dc:subject/>
  <dc:creator/>
  <cp:keywords/>
  <cp:lastModifiedBy/>
  <cp:revision>1</cp:revision>
  <dcterms:created xsi:type="dcterms:W3CDTF">2021-06-14T04:18:00Z</dcterms:created>
  <dcterms:modified xsi:type="dcterms:W3CDTF">2021-06-14T04:18:00Z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tterId">
    <vt:lpwstr>ec6f6f68-b215-47db-8f9f-b056a9113b7e</vt:lpwstr>
  </property>
  <property fmtid="{D5CDD505-2E9C-101B-9397-08002B2CF9AE}" pid="3" name="CustomFormId">
    <vt:lpwstr>992d4a01-4a8c-50a4-86ea-a46211dc9379</vt:lpwstr>
  </property>
  <property fmtid="{D5CDD505-2E9C-101B-9397-08002B2CF9AE}" pid="4" name="SourceId">
    <vt:lpwstr/>
  </property>
  <property fmtid="{D5CDD505-2E9C-101B-9397-08002B2CF9AE}" pid="5" name="MatterTypeId">
    <vt:lpwstr>0623643a-48a4-41d7-8c91-d35915b291cd_QLD</vt:lpwstr>
  </property>
  <property fmtid="{D5CDD505-2E9C-101B-9397-08002B2CF9AE}" pid="6" name="SourceProviderId">
    <vt:lpwstr/>
  </property>
  <property fmtid="{D5CDD505-2E9C-101B-9397-08002B2CF9AE}" pid="7" name="IsAutomatedForm">
    <vt:lpwstr>True</vt:lpwstr>
  </property>
  <property fmtid="{D5CDD505-2E9C-101B-9397-08002B2CF9AE}" pid="8" name="AutomatedDocumentId">
    <vt:lpwstr>a8f2f9ac-f788-4b55-8338-e7706790ad15</vt:lpwstr>
  </property>
  <property fmtid="{D5CDD505-2E9C-101B-9397-08002B2CF9AE}" pid="9" name="ParentFolderId">
    <vt:lpwstr/>
  </property>
  <property fmtid="{D5CDD505-2E9C-101B-9397-08002B2CF9AE}" pid="10" name="MatterFileId">
    <vt:lpwstr>431f72b1-9f00-4541-ba18-b96f331b7c33</vt:lpwstr>
  </property>
  <property fmtid="{D5CDD505-2E9C-101B-9397-08002B2CF9AE}" pid="11" name="MatterFileProviderId">
    <vt:lpwstr>ToolbarProviderId</vt:lpwstr>
  </property>
</Properties>
</file>