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E5BE" w14:textId="77777777" w:rsidR="00386F80" w:rsidRDefault="00386F80" w:rsidP="00386F80">
      <w:r>
        <w:t>If you continue to browse and use this website, you are agreeing to comply with and be bound by the following terms and conditions of use, which together with our Privacy Policy govern our relationship with you in relation to this website. If you disagree with any part of these terms and conditions, you are not permitted to use our website.</w:t>
      </w:r>
    </w:p>
    <w:p w14:paraId="4EAC5FB6" w14:textId="77777777" w:rsidR="00386F80" w:rsidRDefault="00386F80" w:rsidP="00386F80"/>
    <w:p w14:paraId="45E0955B" w14:textId="77777777" w:rsidR="00386F80" w:rsidRDefault="00386F80" w:rsidP="00386F80">
      <w:r>
        <w:t>These Terms of Use are effective from 22nd May 2018.</w:t>
      </w:r>
    </w:p>
    <w:p w14:paraId="53CEAA1C" w14:textId="77777777" w:rsidR="00386F80" w:rsidRDefault="00386F80" w:rsidP="00386F80"/>
    <w:p w14:paraId="3A60DD26" w14:textId="77777777" w:rsidR="00386F80" w:rsidRDefault="00386F80" w:rsidP="00386F80">
      <w:r>
        <w:t>‍Our Details</w:t>
      </w:r>
    </w:p>
    <w:p w14:paraId="3110C0A4" w14:textId="77777777" w:rsidR="00386F80" w:rsidRDefault="00386F80" w:rsidP="00386F80">
      <w:r>
        <w:t xml:space="preserve">‍The term 'us' or 'we' refers to our company who is the owner of the website. The term 'you' refers to the user or viewer of our </w:t>
      </w:r>
      <w:proofErr w:type="spellStart"/>
      <w:proofErr w:type="gramStart"/>
      <w:r>
        <w:t>website.You</w:t>
      </w:r>
      <w:proofErr w:type="spellEnd"/>
      <w:proofErr w:type="gramEnd"/>
      <w:r>
        <w:t xml:space="preserve"> can find out contact details and our address on the website's contact page.</w:t>
      </w:r>
    </w:p>
    <w:p w14:paraId="6ABB1224" w14:textId="77777777" w:rsidR="00386F80" w:rsidRDefault="00386F80" w:rsidP="00386F80"/>
    <w:p w14:paraId="25B3E29F" w14:textId="77777777" w:rsidR="00386F80" w:rsidRDefault="00386F80" w:rsidP="00386F80">
      <w:r>
        <w:t>The use of this website is subject to the following terms of use:</w:t>
      </w:r>
    </w:p>
    <w:p w14:paraId="0109A4B0" w14:textId="77777777" w:rsidR="00386F80" w:rsidRDefault="00386F80" w:rsidP="00386F80"/>
    <w:p w14:paraId="69FFACE1" w14:textId="77777777" w:rsidR="00386F80" w:rsidRDefault="00386F80" w:rsidP="00386F80">
      <w:r>
        <w:t>‍Changes to website</w:t>
      </w:r>
    </w:p>
    <w:p w14:paraId="109835BE" w14:textId="77777777" w:rsidR="00386F80" w:rsidRDefault="00386F80" w:rsidP="00386F80">
      <w:r>
        <w:t xml:space="preserve">‍The content of the pages of this website is for your general information and use only. It is subject to change without </w:t>
      </w:r>
      <w:proofErr w:type="spellStart"/>
      <w:proofErr w:type="gramStart"/>
      <w:r>
        <w:t>notice.Other</w:t>
      </w:r>
      <w:proofErr w:type="spellEnd"/>
      <w:proofErr w:type="gramEnd"/>
      <w:r>
        <w:t xml:space="preserve"> documents pertaining to the use of this website are located in the privacy policy and the cookie </w:t>
      </w:r>
      <w:proofErr w:type="spellStart"/>
      <w:r>
        <w:t>policy.You</w:t>
      </w:r>
      <w:proofErr w:type="spellEnd"/>
      <w:r>
        <w:t xml:space="preserve"> have a responsibility  to ensure that any persons who access our website on your computer/device are permitted to do </w:t>
      </w:r>
      <w:proofErr w:type="spellStart"/>
      <w:r>
        <w:t>so.Your</w:t>
      </w:r>
      <w:proofErr w:type="spellEnd"/>
      <w:r>
        <w:t xml:space="preserve"> use of any information or materials on this website is entirely at your own risk, for which we shall not be liable. It shall be your own responsibility to ensure that any products, </w:t>
      </w:r>
      <w:proofErr w:type="gramStart"/>
      <w:r>
        <w:t>services</w:t>
      </w:r>
      <w:proofErr w:type="gramEnd"/>
      <w:r>
        <w:t xml:space="preserve"> or information available through this website meet your specific requirements. We do not guarantee that our website does not contain viruses or other malicious software. Nor do are we responsible if malware was transferred to your computer / device.</w:t>
      </w:r>
    </w:p>
    <w:p w14:paraId="3A527E95" w14:textId="77777777" w:rsidR="00386F80" w:rsidRDefault="00386F80" w:rsidP="00386F80"/>
    <w:p w14:paraId="09CEFBB0" w14:textId="77777777" w:rsidR="00386F80" w:rsidRDefault="00386F80" w:rsidP="00386F80">
      <w:r>
        <w:t>‍Accuracy</w:t>
      </w:r>
    </w:p>
    <w:p w14:paraId="649A5571" w14:textId="77777777" w:rsidR="00386F80" w:rsidRDefault="00386F80" w:rsidP="00386F80">
      <w: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0FCCCD56" w14:textId="77777777" w:rsidR="00386F80" w:rsidRDefault="00386F80" w:rsidP="00386F80"/>
    <w:p w14:paraId="3EEE0454" w14:textId="77777777" w:rsidR="00386F80" w:rsidRDefault="00386F80" w:rsidP="00386F80">
      <w:r>
        <w:t>‍External Links</w:t>
      </w:r>
    </w:p>
    <w:p w14:paraId="4C28EB2C" w14:textId="77777777" w:rsidR="00386F80" w:rsidRDefault="00386F80" w:rsidP="00386F80">
      <w: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58D2DCF6" w14:textId="77777777" w:rsidR="00386F80" w:rsidRDefault="00386F80" w:rsidP="00386F80"/>
    <w:p w14:paraId="2C73AB60" w14:textId="77777777" w:rsidR="00386F80" w:rsidRDefault="00386F80" w:rsidP="00386F80">
      <w:r>
        <w:t>‍Inbound Links</w:t>
      </w:r>
    </w:p>
    <w:p w14:paraId="6C824BD4" w14:textId="77777777" w:rsidR="00386F80" w:rsidRDefault="00386F80" w:rsidP="00386F80">
      <w:r>
        <w:lastRenderedPageBreak/>
        <w:t xml:space="preserve">‍You may link to our website in an appropriate manner as long as it does not misrepresent or harm our </w:t>
      </w:r>
      <w:proofErr w:type="gramStart"/>
      <w:r>
        <w:t>business .</w:t>
      </w:r>
      <w:proofErr w:type="gramEnd"/>
      <w:r>
        <w:t xml:space="preserve"> We may withdraw permission to link to our website at any time. Your use of this website and any dispute arising out of such use of the website is subject to the laws of England and Wales.</w:t>
      </w:r>
    </w:p>
    <w:p w14:paraId="5DA3E891" w14:textId="77777777" w:rsidR="00386F80" w:rsidRDefault="00386F80" w:rsidP="00386F80"/>
    <w:p w14:paraId="741DF9E2" w14:textId="77777777" w:rsidR="00386F80" w:rsidRDefault="00386F80" w:rsidP="00386F80">
      <w:r>
        <w:t xml:space="preserve">‍Prohibited </w:t>
      </w:r>
      <w:proofErr w:type="gramStart"/>
      <w:r>
        <w:t>use</w:t>
      </w:r>
      <w:proofErr w:type="gramEnd"/>
    </w:p>
    <w:p w14:paraId="3D0852EE" w14:textId="77777777" w:rsidR="00386F80" w:rsidRDefault="00386F80" w:rsidP="00386F80">
      <w:r>
        <w:t>‍</w:t>
      </w:r>
      <w:proofErr w:type="gramStart"/>
      <w:r>
        <w:t>Prohibited  use</w:t>
      </w:r>
      <w:proofErr w:type="gramEnd"/>
      <w:r>
        <w:t xml:space="preserve"> of this website may give rise to a claim for damages and/or be a criminal offence. Including fraudulent purposes and purposely upload malware. Please do not submit any information about a person if they are under 18 years old. Or submit any sensitive personal information. </w:t>
      </w:r>
      <w:proofErr w:type="gramStart"/>
      <w:r>
        <w:t>Please  see</w:t>
      </w:r>
      <w:proofErr w:type="gramEnd"/>
      <w:r>
        <w:t xml:space="preserve"> our privacy policy for further details.</w:t>
      </w:r>
    </w:p>
    <w:p w14:paraId="036249CF" w14:textId="77777777" w:rsidR="00386F80" w:rsidRDefault="00386F80" w:rsidP="00386F80"/>
    <w:p w14:paraId="6CB63967" w14:textId="77777777" w:rsidR="00386F80" w:rsidRDefault="00386F80" w:rsidP="00386F80">
      <w:r>
        <w:t>‍Permitted Use</w:t>
      </w:r>
    </w:p>
    <w:p w14:paraId="25C50EE5" w14:textId="77777777" w:rsidR="00386F80" w:rsidRDefault="00386F80" w:rsidP="00386F80">
      <w:r>
        <w:t xml:space="preserve">‍The content on our website is provided for your personal, </w:t>
      </w:r>
      <w:proofErr w:type="gramStart"/>
      <w:r>
        <w:t>private</w:t>
      </w:r>
      <w:proofErr w:type="gramEnd"/>
      <w:r>
        <w:t xml:space="preserve"> and non-commercial use only. Acknowledge us as the authors if you share our content.</w:t>
      </w:r>
    </w:p>
    <w:p w14:paraId="13D91F04" w14:textId="77777777" w:rsidR="00386F80" w:rsidRDefault="00386F80" w:rsidP="00386F80"/>
    <w:p w14:paraId="0B879C4C" w14:textId="77777777" w:rsidR="00386F80" w:rsidRDefault="00386F80" w:rsidP="00386F80">
      <w:r>
        <w:t>‍Copyrights/Trademarks</w:t>
      </w:r>
    </w:p>
    <w:p w14:paraId="6C83B9CB" w14:textId="77777777" w:rsidR="00386F80" w:rsidRDefault="00386F80" w:rsidP="00386F80">
      <w:r>
        <w:t xml:space="preserve">‍This website contains material which is owned by or licensed to us. This material includes, but is not limited to, the design, layout, look, </w:t>
      </w:r>
      <w:proofErr w:type="gramStart"/>
      <w:r>
        <w:t>appearance</w:t>
      </w:r>
      <w:proofErr w:type="gramEnd"/>
      <w:r>
        <w:t xml:space="preserve"> and graphics. Reproduction is prohibited other than in accordance with the copyright notice, which forms part of these terms and conditions. All trademarks reproduced in this website which are not the property of, or licensed to, the operator </w:t>
      </w:r>
      <w:proofErr w:type="gramStart"/>
      <w:r>
        <w:t>are</w:t>
      </w:r>
      <w:proofErr w:type="gramEnd"/>
      <w:r>
        <w:t xml:space="preserve"> the property of their respective trade mark owners.</w:t>
      </w:r>
    </w:p>
    <w:p w14:paraId="147B84B4" w14:textId="77777777" w:rsidR="00386F80" w:rsidRDefault="00386F80" w:rsidP="00386F80"/>
    <w:p w14:paraId="619EACDA" w14:textId="77777777" w:rsidR="00386F80" w:rsidRDefault="00386F80" w:rsidP="00386F80">
      <w:r>
        <w:t>‍Copyright Notice</w:t>
      </w:r>
    </w:p>
    <w:p w14:paraId="1F5A21A1" w14:textId="77777777" w:rsidR="00386F80" w:rsidRDefault="00386F80" w:rsidP="00386F80">
      <w:r>
        <w:t>‍All content, unless otherwise stated, is copyright © to our company. These Terms and Conditions adheres to the General Data Protection Regulation (Regulation (EU) 2016/769) (“GDPR</w:t>
      </w:r>
      <w:proofErr w:type="gramStart"/>
      <w:r>
        <w:t>”)GDPR</w:t>
      </w:r>
      <w:proofErr w:type="gramEnd"/>
      <w:r>
        <w:t xml:space="preserve"> Compliance statement Our company respects and complies with the EU General Data Protection Regulations (GDPR). Some of the </w:t>
      </w:r>
      <w:proofErr w:type="gramStart"/>
      <w:r>
        <w:t>key ways</w:t>
      </w:r>
      <w:proofErr w:type="gramEnd"/>
      <w:r>
        <w:t xml:space="preserve"> we comply with these regulations are:</w:t>
      </w:r>
    </w:p>
    <w:p w14:paraId="5FC8EFAF" w14:textId="77777777" w:rsidR="00386F80" w:rsidRDefault="00386F80" w:rsidP="00386F80"/>
    <w:p w14:paraId="3A9FF061" w14:textId="77777777" w:rsidR="00386F80" w:rsidRDefault="00386F80" w:rsidP="00386F80">
      <w:r>
        <w:t>‍Consent</w:t>
      </w:r>
    </w:p>
    <w:p w14:paraId="24D590FB" w14:textId="77777777" w:rsidR="00386F80" w:rsidRDefault="00386F80" w:rsidP="00386F80">
      <w:r>
        <w:t>‍We explain what you’re consenting to clearly and without ‘legalese</w:t>
      </w:r>
      <w:proofErr w:type="gramStart"/>
      <w:r>
        <w:t>’, and</w:t>
      </w:r>
      <w:proofErr w:type="gramEnd"/>
      <w:r>
        <w:t xml:space="preserve"> ask that you explicitly consent to contact from us.</w:t>
      </w:r>
    </w:p>
    <w:p w14:paraId="3027BB8F" w14:textId="77777777" w:rsidR="00386F80" w:rsidRDefault="00386F80" w:rsidP="00386F80"/>
    <w:p w14:paraId="7F5336A3" w14:textId="77777777" w:rsidR="00386F80" w:rsidRDefault="00386F80" w:rsidP="00386F80">
      <w:r>
        <w:t>‍Breach Notification</w:t>
      </w:r>
    </w:p>
    <w:p w14:paraId="3663F550" w14:textId="77777777" w:rsidR="00386F80" w:rsidRDefault="00386F80" w:rsidP="00386F80">
      <w:r>
        <w:t>‍In the event of a breach we will notify affected users within 72 hours of first having become aware of the breach.</w:t>
      </w:r>
    </w:p>
    <w:p w14:paraId="33C6DFB2" w14:textId="77777777" w:rsidR="00386F80" w:rsidRDefault="00386F80" w:rsidP="00386F80"/>
    <w:p w14:paraId="6F807D23" w14:textId="77777777" w:rsidR="00386F80" w:rsidRDefault="00386F80" w:rsidP="00386F80">
      <w:r>
        <w:t>‍Right to Access</w:t>
      </w:r>
    </w:p>
    <w:p w14:paraId="2F4DA0E0" w14:textId="77777777" w:rsidR="00386F80" w:rsidRDefault="00386F80" w:rsidP="00386F80">
      <w:r>
        <w:lastRenderedPageBreak/>
        <w:t xml:space="preserve">‍Users can request confirmation as to </w:t>
      </w:r>
      <w:proofErr w:type="gramStart"/>
      <w:r>
        <w:t>whether or not</w:t>
      </w:r>
      <w:proofErr w:type="gramEnd"/>
      <w:r>
        <w:t xml:space="preserve"> personal data concerning them is being processed, where and for what purpose. Further, we shall provide a copy of the personal data, free of charge, in an electronic format.</w:t>
      </w:r>
    </w:p>
    <w:p w14:paraId="50218046" w14:textId="77777777" w:rsidR="00386F80" w:rsidRDefault="00386F80" w:rsidP="00386F80"/>
    <w:p w14:paraId="3042E189" w14:textId="77777777" w:rsidR="00386F80" w:rsidRDefault="00386F80" w:rsidP="00386F80">
      <w:r>
        <w:t xml:space="preserve">‍Right to be </w:t>
      </w:r>
      <w:proofErr w:type="gramStart"/>
      <w:r>
        <w:t>Forgotten</w:t>
      </w:r>
      <w:proofErr w:type="gramEnd"/>
    </w:p>
    <w:p w14:paraId="10D31206" w14:textId="77777777" w:rsidR="00386F80" w:rsidRDefault="00386F80" w:rsidP="00386F80">
      <w:r>
        <w:t>‍Once we have compared your (the subjects') rights to "the public interest in the availability of the data", we may delete your personal data where you have requested this.</w:t>
      </w:r>
    </w:p>
    <w:p w14:paraId="0C672E13" w14:textId="77777777" w:rsidR="00386F80" w:rsidRDefault="00386F80" w:rsidP="00386F80"/>
    <w:p w14:paraId="6D5F43B9" w14:textId="77777777" w:rsidR="00386F80" w:rsidRDefault="00386F80" w:rsidP="00386F80">
      <w:r>
        <w:t>‍Data Portability</w:t>
      </w:r>
    </w:p>
    <w:p w14:paraId="7AB61294" w14:textId="77777777" w:rsidR="00386F80" w:rsidRDefault="00386F80" w:rsidP="00386F80">
      <w:r>
        <w:t xml:space="preserve">‍We allow you to receive the personal data concerning you, which we will provide in a 'commonly used and </w:t>
      </w:r>
      <w:proofErr w:type="gramStart"/>
      <w:r>
        <w:t>machine readable</w:t>
      </w:r>
      <w:proofErr w:type="gramEnd"/>
      <w:r>
        <w:t xml:space="preserve"> format' and you have the right to transmit that data to another ‘controller’.</w:t>
      </w:r>
    </w:p>
    <w:p w14:paraId="35F3BA11" w14:textId="77777777" w:rsidR="00386F80" w:rsidRDefault="00386F80" w:rsidP="00386F80"/>
    <w:p w14:paraId="6235F338" w14:textId="77777777" w:rsidR="00386F80" w:rsidRDefault="00386F80" w:rsidP="00386F80">
      <w:r>
        <w:t>‍Privacy by Design</w:t>
      </w:r>
    </w:p>
    <w:p w14:paraId="70D01F54" w14:textId="4AC08B67" w:rsidR="0058766C" w:rsidRPr="00386F80" w:rsidRDefault="00386F80" w:rsidP="00386F80">
      <w:r>
        <w:t xml:space="preserve">‍We implement appropriate technical and organisational measures, in an effective way, </w:t>
      </w:r>
      <w:proofErr w:type="gramStart"/>
      <w:r>
        <w:t>in order to</w:t>
      </w:r>
      <w:proofErr w:type="gramEnd"/>
      <w:r>
        <w:t xml:space="preserve"> meet the requirements of this Regulation and protect the rights of data subjects'. We hold and process only the data absolutely necessary for the completion of our duties (data minimisation), as well as limiting the access to personal data to those needing to act out the processing.</w:t>
      </w:r>
    </w:p>
    <w:sectPr w:rsidR="0058766C" w:rsidRPr="0038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8C"/>
    <w:rsid w:val="00115E8C"/>
    <w:rsid w:val="00386F80"/>
    <w:rsid w:val="0058766C"/>
    <w:rsid w:val="00D1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94C0"/>
  <w15:chartTrackingRefBased/>
  <w15:docId w15:val="{1425DC7A-E6AD-4219-96B5-B68F28DF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5E8C"/>
    <w:rPr>
      <w:b/>
      <w:bCs/>
    </w:rPr>
  </w:style>
  <w:style w:type="character" w:styleId="Hyperlink">
    <w:name w:val="Hyperlink"/>
    <w:basedOn w:val="DefaultParagraphFont"/>
    <w:uiPriority w:val="99"/>
    <w:semiHidden/>
    <w:unhideWhenUsed/>
    <w:rsid w:val="00115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Bedbrook</dc:creator>
  <cp:keywords/>
  <dc:description/>
  <cp:lastModifiedBy>Graham Bedbrook</cp:lastModifiedBy>
  <cp:revision>2</cp:revision>
  <dcterms:created xsi:type="dcterms:W3CDTF">2021-02-11T11:30:00Z</dcterms:created>
  <dcterms:modified xsi:type="dcterms:W3CDTF">2021-02-11T11:30:00Z</dcterms:modified>
</cp:coreProperties>
</file>