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4" w:rsidRPr="00066270" w:rsidRDefault="00657406" w:rsidP="00066270">
      <w:pPr>
        <w:spacing w:after="120" w:line="240" w:lineRule="auto"/>
        <w:jc w:val="both"/>
        <w:rPr>
          <w:b/>
        </w:rPr>
      </w:pPr>
      <w:bookmarkStart w:id="0" w:name="_GoBack"/>
      <w:bookmarkEnd w:id="0"/>
      <w:r w:rsidRPr="00066270">
        <w:rPr>
          <w:b/>
        </w:rPr>
        <w:t xml:space="preserve">Contrôleur de Gestion UM </w:t>
      </w:r>
      <w:r w:rsidR="00516DFB" w:rsidRPr="00066270">
        <w:rPr>
          <w:b/>
        </w:rPr>
        <w:t xml:space="preserve"> </w:t>
      </w:r>
      <w:r w:rsidR="00667AD4" w:rsidRPr="00066270">
        <w:rPr>
          <w:b/>
        </w:rPr>
        <w:t xml:space="preserve">H/F – </w:t>
      </w:r>
      <w:r w:rsidR="00BB11E4" w:rsidRPr="00066270">
        <w:rPr>
          <w:b/>
        </w:rPr>
        <w:t>CDI</w:t>
      </w:r>
    </w:p>
    <w:p w:rsidR="00066270" w:rsidRPr="00772098" w:rsidRDefault="00066270" w:rsidP="00E217A9">
      <w:pPr>
        <w:spacing w:after="120"/>
        <w:jc w:val="both"/>
        <w:rPr>
          <w:rFonts w:cstheme="minorHAnsi"/>
          <w:bCs/>
        </w:rPr>
      </w:pPr>
    </w:p>
    <w:p w:rsidR="00066270" w:rsidRPr="00066270" w:rsidRDefault="00066270" w:rsidP="00E217A9">
      <w:pPr>
        <w:spacing w:after="120"/>
        <w:jc w:val="both"/>
        <w:rPr>
          <w:rFonts w:cstheme="minorHAnsi"/>
          <w:bCs/>
          <w:lang w:val="es-ES"/>
        </w:rPr>
      </w:pPr>
      <w:proofErr w:type="spellStart"/>
      <w:r w:rsidRPr="00066270">
        <w:rPr>
          <w:rFonts w:cstheme="minorHAnsi"/>
          <w:bCs/>
          <w:lang w:val="es-ES"/>
        </w:rPr>
        <w:t>Laboratoires</w:t>
      </w:r>
      <w:proofErr w:type="spellEnd"/>
      <w:r w:rsidRPr="00066270">
        <w:rPr>
          <w:rFonts w:cstheme="minorHAnsi"/>
          <w:bCs/>
          <w:lang w:val="es-ES"/>
        </w:rPr>
        <w:t xml:space="preserve"> </w:t>
      </w:r>
      <w:proofErr w:type="spellStart"/>
      <w:r w:rsidRPr="00066270">
        <w:rPr>
          <w:rFonts w:cstheme="minorHAnsi"/>
          <w:bCs/>
          <w:lang w:val="es-ES"/>
        </w:rPr>
        <w:t>Urgo</w:t>
      </w:r>
      <w:proofErr w:type="spellEnd"/>
      <w:r w:rsidRPr="00066270">
        <w:rPr>
          <w:rFonts w:cstheme="minorHAnsi"/>
          <w:bCs/>
          <w:lang w:val="es-ES"/>
        </w:rPr>
        <w:t xml:space="preserve"> – </w:t>
      </w:r>
      <w:proofErr w:type="spellStart"/>
      <w:r w:rsidRPr="00066270">
        <w:rPr>
          <w:rFonts w:cstheme="minorHAnsi"/>
          <w:bCs/>
          <w:lang w:val="es-ES"/>
        </w:rPr>
        <w:t>Urgo</w:t>
      </w:r>
      <w:proofErr w:type="spellEnd"/>
      <w:r w:rsidRPr="00066270">
        <w:rPr>
          <w:rFonts w:cstheme="minorHAnsi"/>
          <w:bCs/>
          <w:lang w:val="es-ES"/>
        </w:rPr>
        <w:t xml:space="preserve"> Medical</w:t>
      </w:r>
    </w:p>
    <w:p w:rsidR="00066270" w:rsidRPr="00066270" w:rsidRDefault="00066270" w:rsidP="00E217A9">
      <w:pPr>
        <w:spacing w:after="120"/>
        <w:jc w:val="both"/>
        <w:rPr>
          <w:rFonts w:cstheme="minorHAnsi"/>
          <w:bCs/>
          <w:lang w:val="es-ES"/>
        </w:rPr>
      </w:pPr>
      <w:r w:rsidRPr="00066270">
        <w:rPr>
          <w:rFonts w:cstheme="minorHAnsi"/>
          <w:bCs/>
          <w:lang w:val="es-ES"/>
        </w:rPr>
        <w:t>France – Dijon</w:t>
      </w:r>
    </w:p>
    <w:p w:rsidR="00667AD4" w:rsidRPr="00066270" w:rsidRDefault="00667AD4" w:rsidP="00066270">
      <w:pPr>
        <w:rPr>
          <w:rFonts w:ascii="Calibri" w:hAnsi="Calibri" w:cs="Calibri"/>
          <w:b/>
          <w:color w:val="4BACC6"/>
        </w:rPr>
      </w:pPr>
      <w:r w:rsidRPr="00066270">
        <w:rPr>
          <w:rFonts w:ascii="Calibri" w:hAnsi="Calibri" w:cs="Calibri"/>
          <w:b/>
          <w:color w:val="4BACC6"/>
        </w:rPr>
        <w:t>L’entreprise :</w:t>
      </w:r>
    </w:p>
    <w:p w:rsidR="00EB45E1" w:rsidRPr="00EB45E1" w:rsidRDefault="00EB45E1" w:rsidP="00EB45E1">
      <w:pPr>
        <w:rPr>
          <w:rFonts w:cstheme="minorHAnsi"/>
          <w:color w:val="000000" w:themeColor="text1"/>
        </w:rPr>
      </w:pPr>
      <w:r w:rsidRPr="00EB45E1">
        <w:rPr>
          <w:rFonts w:cstheme="minorHAnsi"/>
          <w:color w:val="000000" w:themeColor="text1"/>
        </w:rPr>
        <w:t xml:space="preserve">Entreprise familiale à capital familial et spécialiste de la santé, URGO a deux cœurs de métiers : </w:t>
      </w:r>
      <w:proofErr w:type="spellStart"/>
      <w:r w:rsidRPr="00EB45E1">
        <w:rPr>
          <w:rFonts w:cstheme="minorHAnsi"/>
          <w:color w:val="000000" w:themeColor="text1"/>
        </w:rPr>
        <w:t>l’advanced</w:t>
      </w:r>
      <w:proofErr w:type="spellEnd"/>
      <w:r w:rsidRPr="00EB45E1">
        <w:rPr>
          <w:rFonts w:cstheme="minorHAnsi"/>
          <w:color w:val="000000" w:themeColor="text1"/>
        </w:rPr>
        <w:t xml:space="preserve"> </w:t>
      </w:r>
      <w:proofErr w:type="spellStart"/>
      <w:r w:rsidRPr="00EB45E1">
        <w:rPr>
          <w:rFonts w:cstheme="minorHAnsi"/>
          <w:color w:val="000000" w:themeColor="text1"/>
        </w:rPr>
        <w:t>wound</w:t>
      </w:r>
      <w:proofErr w:type="spellEnd"/>
      <w:r w:rsidRPr="00EB45E1">
        <w:rPr>
          <w:rFonts w:cstheme="minorHAnsi"/>
          <w:color w:val="000000" w:themeColor="text1"/>
        </w:rPr>
        <w:t xml:space="preserve"> care (traitement des plaies et des tissus lésés avec des pansements techniques, bandes de compression…) via la Business Unit </w:t>
      </w:r>
      <w:proofErr w:type="spellStart"/>
      <w:r w:rsidRPr="00EB45E1">
        <w:rPr>
          <w:rFonts w:cstheme="minorHAnsi"/>
          <w:color w:val="000000" w:themeColor="text1"/>
        </w:rPr>
        <w:t>Urgo</w:t>
      </w:r>
      <w:proofErr w:type="spellEnd"/>
      <w:r w:rsidRPr="00EB45E1">
        <w:rPr>
          <w:rFonts w:cstheme="minorHAnsi"/>
          <w:color w:val="000000" w:themeColor="text1"/>
        </w:rPr>
        <w:t xml:space="preserve"> </w:t>
      </w:r>
      <w:proofErr w:type="spellStart"/>
      <w:r w:rsidRPr="00EB45E1">
        <w:rPr>
          <w:rFonts w:cstheme="minorHAnsi"/>
          <w:color w:val="000000" w:themeColor="text1"/>
        </w:rPr>
        <w:t>Medical</w:t>
      </w:r>
      <w:proofErr w:type="spellEnd"/>
      <w:r w:rsidRPr="00EB45E1">
        <w:rPr>
          <w:rFonts w:cstheme="minorHAnsi"/>
          <w:color w:val="000000" w:themeColor="text1"/>
        </w:rPr>
        <w:t xml:space="preserve"> et le self-care (premiers soins avec les marques </w:t>
      </w:r>
      <w:proofErr w:type="spellStart"/>
      <w:r w:rsidRPr="00EB45E1">
        <w:rPr>
          <w:rFonts w:cstheme="minorHAnsi"/>
          <w:color w:val="000000" w:themeColor="text1"/>
        </w:rPr>
        <w:t>Urgo</w:t>
      </w:r>
      <w:proofErr w:type="spellEnd"/>
      <w:r w:rsidRPr="00EB45E1">
        <w:rPr>
          <w:rFonts w:cstheme="minorHAnsi"/>
          <w:color w:val="000000" w:themeColor="text1"/>
        </w:rPr>
        <w:t xml:space="preserve"> et Mercurochrome, compléments alimentaires </w:t>
      </w:r>
      <w:proofErr w:type="spellStart"/>
      <w:r w:rsidRPr="00EB45E1">
        <w:rPr>
          <w:rFonts w:cstheme="minorHAnsi"/>
          <w:color w:val="000000" w:themeColor="text1"/>
        </w:rPr>
        <w:t>Juvamine</w:t>
      </w:r>
      <w:proofErr w:type="spellEnd"/>
      <w:r w:rsidRPr="00EB45E1">
        <w:rPr>
          <w:rFonts w:cstheme="minorHAnsi"/>
          <w:color w:val="000000" w:themeColor="text1"/>
        </w:rPr>
        <w:t xml:space="preserve"> et </w:t>
      </w:r>
      <w:proofErr w:type="spellStart"/>
      <w:r w:rsidRPr="00EB45E1">
        <w:rPr>
          <w:rFonts w:cstheme="minorHAnsi"/>
          <w:color w:val="000000" w:themeColor="text1"/>
        </w:rPr>
        <w:t>Alvityl</w:t>
      </w:r>
      <w:proofErr w:type="spellEnd"/>
      <w:r w:rsidRPr="00EB45E1">
        <w:rPr>
          <w:rFonts w:cstheme="minorHAnsi"/>
          <w:color w:val="000000" w:themeColor="text1"/>
        </w:rPr>
        <w:t xml:space="preserve">, rhume avec la marque </w:t>
      </w:r>
      <w:proofErr w:type="spellStart"/>
      <w:r w:rsidRPr="00EB45E1">
        <w:rPr>
          <w:rFonts w:cstheme="minorHAnsi"/>
          <w:color w:val="000000" w:themeColor="text1"/>
        </w:rPr>
        <w:t>Humex</w:t>
      </w:r>
      <w:proofErr w:type="spellEnd"/>
      <w:r w:rsidRPr="00EB45E1">
        <w:rPr>
          <w:rFonts w:cstheme="minorHAnsi"/>
          <w:color w:val="000000" w:themeColor="text1"/>
        </w:rPr>
        <w:t xml:space="preserve">, hygiène sexuelle avec </w:t>
      </w:r>
      <w:proofErr w:type="spellStart"/>
      <w:r w:rsidRPr="00EB45E1">
        <w:rPr>
          <w:rFonts w:cstheme="minorHAnsi"/>
          <w:color w:val="000000" w:themeColor="text1"/>
        </w:rPr>
        <w:t>Intimy</w:t>
      </w:r>
      <w:proofErr w:type="spellEnd"/>
      <w:r w:rsidRPr="00EB45E1">
        <w:rPr>
          <w:rFonts w:cstheme="minorHAnsi"/>
          <w:color w:val="000000" w:themeColor="text1"/>
        </w:rPr>
        <w:t xml:space="preserve">…). URGO a un positionnement et une identité qui lui sont propres : nous sommes un groupe familial français à dimension internationale composé d’Entreprises de Tailles Intermédiaires (ETI), nous sommes présents sur tous </w:t>
      </w:r>
      <w:proofErr w:type="gramStart"/>
      <w:r w:rsidRPr="00EB45E1">
        <w:rPr>
          <w:rFonts w:cstheme="minorHAnsi"/>
          <w:color w:val="000000" w:themeColor="text1"/>
        </w:rPr>
        <w:t>les</w:t>
      </w:r>
      <w:proofErr w:type="gramEnd"/>
      <w:r w:rsidRPr="00EB45E1">
        <w:rPr>
          <w:rFonts w:cstheme="minorHAnsi"/>
          <w:color w:val="000000" w:themeColor="text1"/>
        </w:rPr>
        <w:t xml:space="preserve"> circuits de distribution (hôpitaux, pharmacies, grandes et moyennes surfaces, e-commerce…) avec des marques reconnues et nous profitons du meilleur de deux mondes : l’audace d’une entreprise familiale et la force d’un Groupe international. C’est ce qui nous différencie et c’est ce qui continuera à faire la différence. L’audace d’une entreprise familiale nous offre la capacité de tester, innover, expérimenter et s’adapter vite. </w:t>
      </w:r>
    </w:p>
    <w:p w:rsidR="00066270" w:rsidRDefault="00EB45E1" w:rsidP="00EB45E1">
      <w:pPr>
        <w:rPr>
          <w:rFonts w:cstheme="minorHAnsi"/>
          <w:color w:val="000000" w:themeColor="text1"/>
        </w:rPr>
      </w:pPr>
      <w:r w:rsidRPr="00EB45E1">
        <w:rPr>
          <w:rFonts w:cstheme="minorHAnsi"/>
          <w:color w:val="000000" w:themeColor="text1"/>
        </w:rPr>
        <w:t xml:space="preserve">Chez </w:t>
      </w:r>
      <w:proofErr w:type="spellStart"/>
      <w:r w:rsidRPr="00EB45E1">
        <w:rPr>
          <w:rFonts w:cstheme="minorHAnsi"/>
          <w:color w:val="000000" w:themeColor="text1"/>
        </w:rPr>
        <w:t>Urgo</w:t>
      </w:r>
      <w:proofErr w:type="spellEnd"/>
      <w:r w:rsidRPr="00EB45E1">
        <w:rPr>
          <w:rFonts w:cstheme="minorHAnsi"/>
          <w:color w:val="000000" w:themeColor="text1"/>
        </w:rPr>
        <w:t xml:space="preserve"> </w:t>
      </w:r>
      <w:proofErr w:type="spellStart"/>
      <w:r w:rsidRPr="00EB45E1">
        <w:rPr>
          <w:rFonts w:cstheme="minorHAnsi"/>
          <w:color w:val="000000" w:themeColor="text1"/>
        </w:rPr>
        <w:t>Medical</w:t>
      </w:r>
      <w:proofErr w:type="spellEnd"/>
      <w:r w:rsidRPr="00EB45E1">
        <w:rPr>
          <w:rFonts w:cstheme="minorHAnsi"/>
          <w:color w:val="000000" w:themeColor="text1"/>
        </w:rPr>
        <w:t xml:space="preserve">, nous savons que bien vivre aujourd’hui, c’est être bien dans sa peau. C’est pouvoir bouger, agir et ressentir, sans subir les séquelles physiques ou psychologiques d’une plaie. Notre Mission ? Inventer la cicatrisation de demain en partenariat avec les professionnels de santé et un patient acteur de son traitement. Notre objectif ? Devenir le choix numéro 1 des professionnels de santé et des patients pour cicatriser. Si vous aussi, vous souhaitez faciliter le quotidien des patients porteurs de plaies, rejoignez-nous, rejoignez l’aventure </w:t>
      </w:r>
      <w:proofErr w:type="spellStart"/>
      <w:r w:rsidRPr="00EB45E1">
        <w:rPr>
          <w:rFonts w:cstheme="minorHAnsi"/>
          <w:color w:val="000000" w:themeColor="text1"/>
        </w:rPr>
        <w:t>Urgo</w:t>
      </w:r>
      <w:proofErr w:type="spellEnd"/>
      <w:r w:rsidRPr="00EB45E1">
        <w:rPr>
          <w:rFonts w:cstheme="minorHAnsi"/>
          <w:color w:val="000000" w:themeColor="text1"/>
        </w:rPr>
        <w:t xml:space="preserve"> </w:t>
      </w:r>
      <w:proofErr w:type="spellStart"/>
      <w:r w:rsidRPr="00EB45E1">
        <w:rPr>
          <w:rFonts w:cstheme="minorHAnsi"/>
          <w:color w:val="000000" w:themeColor="text1"/>
        </w:rPr>
        <w:t>Medical</w:t>
      </w:r>
      <w:proofErr w:type="spellEnd"/>
      <w:r w:rsidRPr="00EB45E1">
        <w:rPr>
          <w:rFonts w:cstheme="minorHAnsi"/>
          <w:color w:val="000000" w:themeColor="text1"/>
        </w:rPr>
        <w:t xml:space="preserve"> !</w:t>
      </w:r>
    </w:p>
    <w:p w:rsidR="00A91C53" w:rsidRDefault="00A91C53" w:rsidP="00EB45E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</w:t>
      </w:r>
      <w:r w:rsidRPr="00A91C53">
        <w:rPr>
          <w:rFonts w:cstheme="minorHAnsi"/>
          <w:color w:val="000000" w:themeColor="text1"/>
        </w:rPr>
        <w:t xml:space="preserve"> poste vise à alimenter la pépinière de jeunes talents pour le Groupe </w:t>
      </w:r>
      <w:proofErr w:type="spellStart"/>
      <w:r w:rsidRPr="00A91C53">
        <w:rPr>
          <w:rFonts w:cstheme="minorHAnsi"/>
          <w:color w:val="000000" w:themeColor="text1"/>
        </w:rPr>
        <w:t>Urgo</w:t>
      </w:r>
      <w:proofErr w:type="spellEnd"/>
      <w:r w:rsidRPr="00A91C53">
        <w:rPr>
          <w:rFonts w:cstheme="minorHAnsi"/>
          <w:color w:val="000000" w:themeColor="text1"/>
        </w:rPr>
        <w:t>. Il vous offrira un plan de carrière moyen terme et des opportunités de développement fortes</w:t>
      </w:r>
      <w:r>
        <w:rPr>
          <w:rFonts w:cstheme="minorHAnsi"/>
          <w:color w:val="000000" w:themeColor="text1"/>
        </w:rPr>
        <w:t> : les profils favorables à une mobilité à l’international à moyen terme seront privilégiés</w:t>
      </w:r>
      <w:r w:rsidRPr="00A91C53">
        <w:rPr>
          <w:rFonts w:cstheme="minorHAnsi"/>
          <w:color w:val="000000" w:themeColor="text1"/>
        </w:rPr>
        <w:t>.</w:t>
      </w:r>
    </w:p>
    <w:p w:rsidR="00066270" w:rsidRPr="00066270" w:rsidRDefault="00667AD4" w:rsidP="00066270">
      <w:pPr>
        <w:rPr>
          <w:rFonts w:ascii="Calibri" w:hAnsi="Calibri" w:cs="Calibri"/>
          <w:b/>
          <w:color w:val="4BACC6"/>
        </w:rPr>
      </w:pPr>
      <w:r w:rsidRPr="00066270">
        <w:rPr>
          <w:rFonts w:ascii="Calibri" w:hAnsi="Calibri" w:cs="Calibri"/>
          <w:b/>
          <w:color w:val="4BACC6"/>
        </w:rPr>
        <w:t>L’offre :</w:t>
      </w:r>
      <w:r w:rsidR="00A26A46" w:rsidRPr="00066270">
        <w:rPr>
          <w:rFonts w:ascii="Calibri" w:hAnsi="Calibri" w:cs="Calibri"/>
          <w:b/>
          <w:color w:val="4BACC6"/>
        </w:rPr>
        <w:t xml:space="preserve"> </w:t>
      </w:r>
    </w:p>
    <w:p w:rsidR="00667AD4" w:rsidRPr="00066270" w:rsidRDefault="00A26A46" w:rsidP="00E217A9">
      <w:pPr>
        <w:spacing w:after="120"/>
        <w:jc w:val="both"/>
        <w:rPr>
          <w:rFonts w:cstheme="minorHAnsi"/>
          <w:bCs/>
          <w:color w:val="000000" w:themeColor="text1"/>
        </w:rPr>
      </w:pPr>
      <w:r w:rsidRPr="00066270">
        <w:rPr>
          <w:rFonts w:cstheme="minorHAnsi"/>
          <w:bCs/>
          <w:color w:val="000000" w:themeColor="text1"/>
        </w:rPr>
        <w:t xml:space="preserve">Au sein du département </w:t>
      </w:r>
      <w:proofErr w:type="spellStart"/>
      <w:r w:rsidRPr="00066270">
        <w:rPr>
          <w:rFonts w:cstheme="minorHAnsi"/>
          <w:bCs/>
          <w:color w:val="000000" w:themeColor="text1"/>
        </w:rPr>
        <w:t>Controlling</w:t>
      </w:r>
      <w:proofErr w:type="spellEnd"/>
      <w:r w:rsidRPr="00066270">
        <w:rPr>
          <w:rFonts w:cstheme="minorHAnsi"/>
          <w:bCs/>
          <w:color w:val="000000" w:themeColor="text1"/>
        </w:rPr>
        <w:t xml:space="preserve"> Global </w:t>
      </w:r>
      <w:r w:rsidR="00066270">
        <w:rPr>
          <w:rFonts w:cstheme="minorHAnsi"/>
          <w:bCs/>
          <w:color w:val="000000" w:themeColor="text1"/>
        </w:rPr>
        <w:t>d’</w:t>
      </w:r>
      <w:proofErr w:type="spellStart"/>
      <w:r w:rsidRPr="00066270">
        <w:rPr>
          <w:rFonts w:cstheme="minorHAnsi"/>
          <w:bCs/>
          <w:color w:val="000000" w:themeColor="text1"/>
        </w:rPr>
        <w:t>Urgo</w:t>
      </w:r>
      <w:proofErr w:type="spellEnd"/>
      <w:r w:rsidRPr="00066270">
        <w:rPr>
          <w:rFonts w:cstheme="minorHAnsi"/>
          <w:bCs/>
          <w:color w:val="000000" w:themeColor="text1"/>
        </w:rPr>
        <w:t xml:space="preserve"> </w:t>
      </w:r>
      <w:proofErr w:type="spellStart"/>
      <w:r w:rsidRPr="00066270">
        <w:rPr>
          <w:rFonts w:cstheme="minorHAnsi"/>
          <w:bCs/>
          <w:color w:val="000000" w:themeColor="text1"/>
        </w:rPr>
        <w:t>M</w:t>
      </w:r>
      <w:r w:rsidR="00772098">
        <w:rPr>
          <w:rFonts w:cstheme="minorHAnsi"/>
          <w:bCs/>
          <w:color w:val="000000" w:themeColor="text1"/>
        </w:rPr>
        <w:t>e</w:t>
      </w:r>
      <w:r w:rsidRPr="00066270">
        <w:rPr>
          <w:rFonts w:cstheme="minorHAnsi"/>
          <w:bCs/>
          <w:color w:val="000000" w:themeColor="text1"/>
        </w:rPr>
        <w:t>dical</w:t>
      </w:r>
      <w:proofErr w:type="spellEnd"/>
      <w:r w:rsidRPr="00066270">
        <w:rPr>
          <w:rFonts w:cstheme="minorHAnsi"/>
          <w:bCs/>
          <w:color w:val="000000" w:themeColor="text1"/>
        </w:rPr>
        <w:t xml:space="preserve"> : </w:t>
      </w:r>
    </w:p>
    <w:p w:rsidR="00066270" w:rsidRPr="00066270" w:rsidRDefault="00BB11E4" w:rsidP="00066270">
      <w:pPr>
        <w:keepNext/>
        <w:keepLines/>
        <w:autoSpaceDE w:val="0"/>
        <w:autoSpaceDN w:val="0"/>
        <w:adjustRightInd w:val="0"/>
        <w:spacing w:after="0" w:line="240" w:lineRule="auto"/>
        <w:ind w:left="17" w:right="102"/>
        <w:rPr>
          <w:rFonts w:cstheme="minorHAnsi"/>
          <w:color w:val="000000"/>
        </w:rPr>
      </w:pPr>
      <w:r w:rsidRPr="00066270">
        <w:rPr>
          <w:rFonts w:cstheme="minorHAnsi"/>
          <w:b/>
          <w:bCs/>
          <w:color w:val="000000"/>
        </w:rPr>
        <w:lastRenderedPageBreak/>
        <w:t>Animer le cycle de gestion</w:t>
      </w:r>
      <w:r w:rsidRPr="00066270">
        <w:rPr>
          <w:rFonts w:cstheme="minorHAnsi"/>
          <w:color w:val="000000"/>
        </w:rPr>
        <w:t xml:space="preserve"> avec construction des Séminaire</w:t>
      </w:r>
      <w:r w:rsidR="00772098">
        <w:rPr>
          <w:rFonts w:cstheme="minorHAnsi"/>
          <w:color w:val="000000"/>
        </w:rPr>
        <w:t>s</w:t>
      </w:r>
      <w:r w:rsidRPr="00066270">
        <w:rPr>
          <w:rFonts w:cstheme="minorHAnsi"/>
          <w:color w:val="000000"/>
        </w:rPr>
        <w:t xml:space="preserve"> Stratégique</w:t>
      </w:r>
      <w:r w:rsidR="00772098">
        <w:rPr>
          <w:rFonts w:cstheme="minorHAnsi"/>
          <w:color w:val="000000"/>
        </w:rPr>
        <w:t>s</w:t>
      </w:r>
      <w:r w:rsidRPr="00066270">
        <w:rPr>
          <w:rFonts w:cstheme="minorHAnsi"/>
          <w:color w:val="000000"/>
        </w:rPr>
        <w:t xml:space="preserve">, PMT et Rolling </w:t>
      </w:r>
      <w:proofErr w:type="spellStart"/>
      <w:r w:rsidRPr="00066270">
        <w:rPr>
          <w:rFonts w:cstheme="minorHAnsi"/>
          <w:color w:val="000000"/>
        </w:rPr>
        <w:t>Forecast</w:t>
      </w:r>
      <w:proofErr w:type="spellEnd"/>
      <w:r w:rsidR="00772098">
        <w:rPr>
          <w:rFonts w:cstheme="minorHAnsi"/>
          <w:color w:val="000000"/>
        </w:rPr>
        <w:t> :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Consolidation budgétaire (année en cours et suivante) et Séminaire Stratégique (à 5 voire 7 ans)</w:t>
      </w:r>
      <w:r w:rsidR="00A91C53">
        <w:rPr>
          <w:rFonts w:cstheme="minorHAnsi"/>
          <w:color w:val="000000"/>
        </w:rPr>
        <w:t xml:space="preserve"> </w:t>
      </w:r>
      <w:r w:rsidRPr="00772098">
        <w:rPr>
          <w:rFonts w:cstheme="minorHAnsi"/>
          <w:color w:val="000000"/>
        </w:rPr>
        <w:t>: préparation du planning et coordination de la construction + respect des deadlines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 xml:space="preserve">S’assurer de l’exactitude et de la pertinence des résultats 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Validation des liasses CA et P&amp;L de consolidation groupe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Gestion de la clôture technique (Chargement liasses SAP / Cycles</w:t>
      </w:r>
      <w:r w:rsidR="00A91C53">
        <w:rPr>
          <w:rFonts w:cstheme="minorHAnsi"/>
          <w:color w:val="000000"/>
        </w:rPr>
        <w:t>,</w:t>
      </w:r>
      <w:r w:rsidRPr="00772098">
        <w:rPr>
          <w:rFonts w:cstheme="minorHAnsi"/>
          <w:color w:val="000000"/>
        </w:rPr>
        <w:t xml:space="preserve"> etc…)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Suivi des fonctions supports (M</w:t>
      </w:r>
      <w:r w:rsidR="00EB45E1">
        <w:rPr>
          <w:rFonts w:cstheme="minorHAnsi"/>
          <w:color w:val="000000"/>
        </w:rPr>
        <w:t>arketing</w:t>
      </w:r>
      <w:r w:rsidRPr="00772098">
        <w:rPr>
          <w:rFonts w:cstheme="minorHAnsi"/>
          <w:color w:val="000000"/>
        </w:rPr>
        <w:t xml:space="preserve"> global, RH, D</w:t>
      </w:r>
      <w:r w:rsidR="00EB45E1">
        <w:rPr>
          <w:rFonts w:cstheme="minorHAnsi"/>
          <w:color w:val="000000"/>
        </w:rPr>
        <w:t xml:space="preserve">irection </w:t>
      </w:r>
      <w:r w:rsidRPr="00772098">
        <w:rPr>
          <w:rFonts w:cstheme="minorHAnsi"/>
          <w:color w:val="000000"/>
        </w:rPr>
        <w:t>G</w:t>
      </w:r>
      <w:r w:rsidR="00EB45E1">
        <w:rPr>
          <w:rFonts w:cstheme="minorHAnsi"/>
          <w:color w:val="000000"/>
        </w:rPr>
        <w:t>énérale</w:t>
      </w:r>
      <w:r w:rsidRPr="00772098">
        <w:rPr>
          <w:rFonts w:cstheme="minorHAnsi"/>
          <w:color w:val="000000"/>
        </w:rPr>
        <w:t>, C</w:t>
      </w:r>
      <w:r w:rsidR="00EB45E1">
        <w:rPr>
          <w:rFonts w:cstheme="minorHAnsi"/>
          <w:color w:val="000000"/>
        </w:rPr>
        <w:t>ontrôle de gestion…</w:t>
      </w:r>
      <w:r w:rsidRPr="00772098">
        <w:rPr>
          <w:rFonts w:cstheme="minorHAnsi"/>
          <w:color w:val="000000"/>
        </w:rPr>
        <w:t>)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Projets ad hoc selon les problématiques business (gestion des stocks, contrôle interne, etc…)</w:t>
      </w:r>
    </w:p>
    <w:p w:rsidR="00BB11E4" w:rsidRPr="00066270" w:rsidRDefault="00BB11E4" w:rsidP="00BB11E4">
      <w:pPr>
        <w:keepNext/>
        <w:keepLines/>
        <w:autoSpaceDE w:val="0"/>
        <w:autoSpaceDN w:val="0"/>
        <w:adjustRightInd w:val="0"/>
        <w:spacing w:after="0" w:line="240" w:lineRule="auto"/>
        <w:ind w:left="17" w:right="102"/>
        <w:rPr>
          <w:rFonts w:cstheme="minorHAnsi"/>
          <w:color w:val="000000"/>
        </w:rPr>
      </w:pPr>
    </w:p>
    <w:p w:rsidR="00BB11E4" w:rsidRPr="00066270" w:rsidRDefault="00BB11E4" w:rsidP="00BB11E4">
      <w:pPr>
        <w:keepNext/>
        <w:keepLines/>
        <w:autoSpaceDE w:val="0"/>
        <w:autoSpaceDN w:val="0"/>
        <w:adjustRightInd w:val="0"/>
        <w:spacing w:after="0" w:line="240" w:lineRule="auto"/>
        <w:ind w:left="17" w:right="102"/>
        <w:rPr>
          <w:rFonts w:cstheme="minorHAnsi"/>
          <w:color w:val="000000"/>
        </w:rPr>
      </w:pPr>
      <w:r w:rsidRPr="00066270">
        <w:rPr>
          <w:rFonts w:cstheme="minorHAnsi"/>
          <w:b/>
          <w:bCs/>
          <w:color w:val="000000"/>
        </w:rPr>
        <w:t xml:space="preserve">Superviser et diffuser les différents </w:t>
      </w:r>
      <w:proofErr w:type="spellStart"/>
      <w:r w:rsidR="00A26A46" w:rsidRPr="00066270">
        <w:rPr>
          <w:rFonts w:cstheme="minorHAnsi"/>
          <w:b/>
          <w:bCs/>
          <w:color w:val="000000"/>
        </w:rPr>
        <w:t>reporting</w:t>
      </w:r>
      <w:proofErr w:type="spellEnd"/>
      <w:r w:rsidRPr="00066270">
        <w:rPr>
          <w:rFonts w:cstheme="minorHAnsi"/>
          <w:b/>
          <w:bCs/>
          <w:color w:val="000000"/>
        </w:rPr>
        <w:t xml:space="preserve"> mensuels</w:t>
      </w:r>
      <w:r w:rsidRPr="00066270">
        <w:rPr>
          <w:rFonts w:cstheme="minorHAnsi"/>
          <w:color w:val="000000"/>
        </w:rPr>
        <w:t xml:space="preserve"> à destination de la DG UM et du Groupe :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CA et consolidation UM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proofErr w:type="spellStart"/>
      <w:r w:rsidRPr="00772098">
        <w:rPr>
          <w:rFonts w:cstheme="minorHAnsi"/>
          <w:color w:val="000000"/>
        </w:rPr>
        <w:t>Reporting</w:t>
      </w:r>
      <w:proofErr w:type="spellEnd"/>
      <w:r w:rsidRPr="00772098">
        <w:rPr>
          <w:rFonts w:cstheme="minorHAnsi"/>
          <w:color w:val="000000"/>
        </w:rPr>
        <w:t xml:space="preserve"> opérationnel par activité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proofErr w:type="spellStart"/>
      <w:r w:rsidRPr="00772098">
        <w:rPr>
          <w:rFonts w:cstheme="minorHAnsi"/>
          <w:color w:val="000000"/>
        </w:rPr>
        <w:t>Reporting</w:t>
      </w:r>
      <w:proofErr w:type="spellEnd"/>
      <w:r w:rsidRPr="00772098">
        <w:rPr>
          <w:rFonts w:cstheme="minorHAnsi"/>
          <w:color w:val="000000"/>
        </w:rPr>
        <w:t xml:space="preserve"> Financier</w:t>
      </w:r>
      <w:r w:rsidR="00A91C53">
        <w:rPr>
          <w:rFonts w:cstheme="minorHAnsi"/>
          <w:color w:val="000000"/>
        </w:rPr>
        <w:t xml:space="preserve">, </w:t>
      </w:r>
      <w:r w:rsidRPr="00772098">
        <w:rPr>
          <w:rFonts w:cstheme="minorHAnsi"/>
          <w:color w:val="000000"/>
        </w:rPr>
        <w:t>suivi des principaux indicateurs et analyse des écarts</w:t>
      </w:r>
    </w:p>
    <w:p w:rsidR="00772098" w:rsidRPr="00772098" w:rsidRDefault="00772098" w:rsidP="00772098">
      <w:pPr>
        <w:pStyle w:val="Paragraphedeliste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Clôture annuelle</w:t>
      </w:r>
    </w:p>
    <w:p w:rsidR="00F14CA3" w:rsidRPr="00772098" w:rsidRDefault="00772098" w:rsidP="00772098">
      <w:pPr>
        <w:pStyle w:val="Paragraphedeliste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2"/>
        <w:rPr>
          <w:rFonts w:cstheme="minorHAnsi"/>
          <w:color w:val="000000"/>
        </w:rPr>
      </w:pPr>
      <w:r w:rsidRPr="00772098">
        <w:rPr>
          <w:rFonts w:cstheme="minorHAnsi"/>
          <w:color w:val="000000"/>
        </w:rPr>
        <w:t>Assist</w:t>
      </w:r>
      <w:r>
        <w:rPr>
          <w:rFonts w:cstheme="minorHAnsi"/>
          <w:color w:val="000000"/>
        </w:rPr>
        <w:t>er la Direction du Contrôle Gestion dans la pr</w:t>
      </w:r>
      <w:r w:rsidRPr="00772098">
        <w:rPr>
          <w:rFonts w:cstheme="minorHAnsi"/>
          <w:color w:val="000000"/>
        </w:rPr>
        <w:t xml:space="preserve">éparation des instances de </w:t>
      </w:r>
      <w:proofErr w:type="spellStart"/>
      <w:r w:rsidRPr="00772098">
        <w:rPr>
          <w:rFonts w:cstheme="minorHAnsi"/>
          <w:color w:val="000000"/>
        </w:rPr>
        <w:t>reporting</w:t>
      </w:r>
      <w:proofErr w:type="spellEnd"/>
      <w:r w:rsidRPr="00772098">
        <w:rPr>
          <w:rFonts w:cstheme="minorHAnsi"/>
          <w:color w:val="000000"/>
        </w:rPr>
        <w:t xml:space="preserve"> </w:t>
      </w:r>
      <w:r w:rsidR="00A91C53">
        <w:rPr>
          <w:rFonts w:cstheme="minorHAnsi"/>
          <w:color w:val="000000"/>
        </w:rPr>
        <w:t>Direction Générale</w:t>
      </w:r>
      <w:r w:rsidRPr="00772098">
        <w:rPr>
          <w:rFonts w:cstheme="minorHAnsi"/>
          <w:color w:val="000000"/>
        </w:rPr>
        <w:t xml:space="preserve"> Groupe</w:t>
      </w:r>
      <w:r w:rsidR="00F14CA3" w:rsidRPr="00772098">
        <w:rPr>
          <w:rFonts w:cstheme="minorHAnsi"/>
          <w:color w:val="000000"/>
        </w:rPr>
        <w:tab/>
      </w:r>
    </w:p>
    <w:p w:rsidR="00BB11E4" w:rsidRDefault="00BB11E4" w:rsidP="00BB11E4">
      <w:pPr>
        <w:keepNext/>
        <w:keepLines/>
        <w:autoSpaceDE w:val="0"/>
        <w:autoSpaceDN w:val="0"/>
        <w:adjustRightInd w:val="0"/>
        <w:spacing w:after="0" w:line="240" w:lineRule="auto"/>
        <w:ind w:left="17" w:right="102"/>
        <w:rPr>
          <w:rFonts w:cstheme="minorHAnsi"/>
          <w:color w:val="000000"/>
        </w:rPr>
      </w:pPr>
    </w:p>
    <w:p w:rsidR="00066270" w:rsidRPr="00066270" w:rsidRDefault="00066270" w:rsidP="00BB11E4">
      <w:pPr>
        <w:keepNext/>
        <w:keepLines/>
        <w:autoSpaceDE w:val="0"/>
        <w:autoSpaceDN w:val="0"/>
        <w:adjustRightInd w:val="0"/>
        <w:spacing w:after="0" w:line="240" w:lineRule="auto"/>
        <w:ind w:left="17" w:right="102"/>
        <w:rPr>
          <w:rFonts w:cstheme="minorHAnsi"/>
          <w:color w:val="000000"/>
        </w:rPr>
      </w:pPr>
    </w:p>
    <w:p w:rsidR="00667AD4" w:rsidRPr="00066270" w:rsidRDefault="00667AD4" w:rsidP="00066270">
      <w:pPr>
        <w:rPr>
          <w:rFonts w:ascii="Calibri" w:hAnsi="Calibri" w:cs="Calibri"/>
          <w:b/>
          <w:color w:val="4BACC6"/>
        </w:rPr>
      </w:pPr>
      <w:r w:rsidRPr="00066270">
        <w:rPr>
          <w:rFonts w:ascii="Calibri" w:hAnsi="Calibri" w:cs="Calibri"/>
          <w:b/>
          <w:color w:val="4BACC6"/>
        </w:rPr>
        <w:t>Profil du candidat :</w:t>
      </w:r>
    </w:p>
    <w:p w:rsidR="00657406" w:rsidRPr="00066270" w:rsidRDefault="00772098" w:rsidP="00BB11E4">
      <w:pPr>
        <w:pStyle w:val="Corpsdetexte2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Vous êtes diplômé d’une grande école de commerce ou d’ingénieur et</w:t>
      </w:r>
      <w:r w:rsidR="00862C54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1A0C09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justifiez</w:t>
      </w:r>
      <w:r w:rsidR="00862C54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d’</w:t>
      </w:r>
      <w:r w:rsidR="00657406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une première expérience</w:t>
      </w:r>
      <w:r w:rsidR="00F14CA3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A91C53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significative de </w:t>
      </w:r>
      <w:r w:rsidR="00A91C53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2</w:t>
      </w:r>
      <w:r w:rsidR="00A91C53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à 3 </w:t>
      </w:r>
      <w:r w:rsidR="00A91C53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ans</w:t>
      </w:r>
      <w:r w:rsidR="00A91C53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657406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en contrôle de gestion</w:t>
      </w:r>
      <w:r w:rsidR="007C57FF"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.</w:t>
      </w:r>
    </w:p>
    <w:p w:rsidR="00BB11E4" w:rsidRPr="00066270" w:rsidRDefault="00657406" w:rsidP="00657406">
      <w:pPr>
        <w:pStyle w:val="Corpsdetexte2"/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</w:pPr>
      <w:r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Rigueur, précision, capacité d’analyse, dynamisme, bon relationnel</w:t>
      </w:r>
      <w:r w:rsidR="0077209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et</w:t>
      </w:r>
      <w:r w:rsidRPr="00066270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esprit d'équipe seront les garants de votre réussite.</w:t>
      </w:r>
    </w:p>
    <w:p w:rsidR="00BB11E4" w:rsidRPr="00066270" w:rsidRDefault="00066270" w:rsidP="00BB11E4">
      <w:pPr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Vous possédez de s</w:t>
      </w:r>
      <w:r w:rsidR="00BB11E4" w:rsidRPr="00066270">
        <w:rPr>
          <w:rFonts w:cstheme="minorHAnsi"/>
          <w:color w:val="000000" w:themeColor="text1"/>
        </w:rPr>
        <w:t xml:space="preserve">olides connaissances techniques en contrôle de gestion et en comptabilité (dont </w:t>
      </w:r>
      <w:r>
        <w:rPr>
          <w:rFonts w:cstheme="minorHAnsi"/>
          <w:color w:val="000000" w:themeColor="text1"/>
        </w:rPr>
        <w:t xml:space="preserve">un </w:t>
      </w:r>
      <w:r w:rsidR="00BB11E4" w:rsidRPr="00066270">
        <w:rPr>
          <w:rFonts w:cstheme="minorHAnsi"/>
          <w:color w:val="000000" w:themeColor="text1"/>
        </w:rPr>
        <w:t>minimum de notion</w:t>
      </w:r>
      <w:r>
        <w:rPr>
          <w:rFonts w:cstheme="minorHAnsi"/>
          <w:color w:val="000000" w:themeColor="text1"/>
        </w:rPr>
        <w:t>s</w:t>
      </w:r>
      <w:r w:rsidR="00BB11E4" w:rsidRPr="00066270">
        <w:rPr>
          <w:rFonts w:cstheme="minorHAnsi"/>
          <w:color w:val="000000" w:themeColor="text1"/>
        </w:rPr>
        <w:t xml:space="preserve"> </w:t>
      </w:r>
      <w:r w:rsidR="00A91C53">
        <w:rPr>
          <w:rFonts w:cstheme="minorHAnsi"/>
          <w:color w:val="000000" w:themeColor="text1"/>
        </w:rPr>
        <w:t>en</w:t>
      </w:r>
      <w:r w:rsidR="00BB11E4" w:rsidRPr="00066270">
        <w:rPr>
          <w:rFonts w:cstheme="minorHAnsi"/>
          <w:color w:val="000000" w:themeColor="text1"/>
        </w:rPr>
        <w:t xml:space="preserve"> consolidation)</w:t>
      </w:r>
      <w:r>
        <w:rPr>
          <w:rFonts w:cstheme="minorHAnsi"/>
          <w:color w:val="000000" w:themeColor="text1"/>
        </w:rPr>
        <w:t>.</w:t>
      </w:r>
    </w:p>
    <w:p w:rsidR="00F14CA3" w:rsidRPr="00066270" w:rsidRDefault="00F14CA3" w:rsidP="00BB11E4">
      <w:pPr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66270">
        <w:rPr>
          <w:rFonts w:cstheme="minorHAnsi"/>
          <w:color w:val="000000" w:themeColor="text1"/>
        </w:rPr>
        <w:t>Vous possédez une bonne maitrise des systèmes</w:t>
      </w:r>
      <w:r w:rsidR="00066270">
        <w:rPr>
          <w:rFonts w:cstheme="minorHAnsi"/>
          <w:color w:val="000000" w:themeColor="text1"/>
        </w:rPr>
        <w:t>,</w:t>
      </w:r>
      <w:r w:rsidRPr="00066270">
        <w:rPr>
          <w:rFonts w:cstheme="minorHAnsi"/>
          <w:color w:val="000000" w:themeColor="text1"/>
        </w:rPr>
        <w:t xml:space="preserve"> </w:t>
      </w:r>
      <w:r w:rsidR="00A91C53">
        <w:rPr>
          <w:rFonts w:cstheme="minorHAnsi"/>
          <w:color w:val="000000" w:themeColor="text1"/>
        </w:rPr>
        <w:t>idéalement</w:t>
      </w:r>
      <w:r w:rsidRPr="00066270">
        <w:rPr>
          <w:rFonts w:cstheme="minorHAnsi"/>
          <w:color w:val="000000" w:themeColor="text1"/>
        </w:rPr>
        <w:t xml:space="preserve"> SAP.</w:t>
      </w:r>
    </w:p>
    <w:p w:rsidR="00F14CA3" w:rsidRDefault="00772098" w:rsidP="00BB11E4">
      <w:pPr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bookmarkStart w:id="1" w:name="_Hlk49965267"/>
      <w:r>
        <w:rPr>
          <w:rFonts w:cstheme="minorHAnsi"/>
          <w:color w:val="000000" w:themeColor="text1"/>
        </w:rPr>
        <w:t xml:space="preserve">Vous </w:t>
      </w:r>
      <w:r w:rsidR="00F14CA3" w:rsidRPr="00066270">
        <w:rPr>
          <w:rFonts w:cstheme="minorHAnsi"/>
          <w:color w:val="000000" w:themeColor="text1"/>
        </w:rPr>
        <w:t>parlez couramment anglais.</w:t>
      </w:r>
    </w:p>
    <w:p w:rsidR="00A91C53" w:rsidRDefault="00A91C53" w:rsidP="00BB11E4">
      <w:pPr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bookmarkEnd w:id="1"/>
    <w:p w:rsidR="00195B82" w:rsidRPr="00066270" w:rsidRDefault="005D7D8F" w:rsidP="00E217A9">
      <w:pPr>
        <w:spacing w:before="240" w:after="0"/>
        <w:jc w:val="both"/>
        <w:rPr>
          <w:rFonts w:cstheme="minorHAnsi"/>
          <w:color w:val="000000" w:themeColor="text1"/>
        </w:rPr>
      </w:pPr>
      <w:r w:rsidRPr="00066270">
        <w:rPr>
          <w:rFonts w:cstheme="minorHAnsi"/>
          <w:b/>
          <w:color w:val="00B0F0"/>
        </w:rPr>
        <w:t>Type de contrat </w:t>
      </w:r>
      <w:r w:rsidRPr="00066270">
        <w:rPr>
          <w:rFonts w:cstheme="minorHAnsi"/>
          <w:b/>
          <w:color w:val="000000" w:themeColor="text1"/>
        </w:rPr>
        <w:t>:</w:t>
      </w:r>
      <w:r w:rsidRPr="00066270">
        <w:rPr>
          <w:rFonts w:cstheme="minorHAnsi"/>
          <w:color w:val="000000" w:themeColor="text1"/>
        </w:rPr>
        <w:t xml:space="preserve"> </w:t>
      </w:r>
      <w:r w:rsidR="00BB11E4" w:rsidRPr="00066270">
        <w:rPr>
          <w:rFonts w:cstheme="minorHAnsi"/>
          <w:color w:val="000000" w:themeColor="text1"/>
        </w:rPr>
        <w:t>CDI</w:t>
      </w:r>
      <w:r w:rsidR="00195B82" w:rsidRPr="00066270">
        <w:rPr>
          <w:rFonts w:cstheme="minorHAnsi"/>
          <w:color w:val="000000" w:themeColor="text1"/>
        </w:rPr>
        <w:tab/>
      </w:r>
      <w:r w:rsidRPr="00066270">
        <w:rPr>
          <w:rFonts w:cstheme="minorHAnsi"/>
          <w:b/>
          <w:color w:val="00B0F0"/>
        </w:rPr>
        <w:t xml:space="preserve">Date de début </w:t>
      </w:r>
      <w:proofErr w:type="gramStart"/>
      <w:r w:rsidRPr="00066270">
        <w:rPr>
          <w:rFonts w:cstheme="minorHAnsi"/>
          <w:b/>
          <w:color w:val="00B0F0"/>
        </w:rPr>
        <w:t>souhaitée</w:t>
      </w:r>
      <w:proofErr w:type="gramEnd"/>
      <w:r w:rsidRPr="00066270">
        <w:rPr>
          <w:rFonts w:cstheme="minorHAnsi"/>
          <w:b/>
          <w:color w:val="00B0F0"/>
        </w:rPr>
        <w:t> </w:t>
      </w:r>
      <w:r w:rsidRPr="00066270">
        <w:rPr>
          <w:rFonts w:cstheme="minorHAnsi"/>
          <w:b/>
          <w:color w:val="000000" w:themeColor="text1"/>
        </w:rPr>
        <w:t>:</w:t>
      </w:r>
      <w:r w:rsidRPr="00066270">
        <w:rPr>
          <w:rFonts w:cstheme="minorHAnsi"/>
          <w:color w:val="000000" w:themeColor="text1"/>
        </w:rPr>
        <w:t xml:space="preserve"> </w:t>
      </w:r>
      <w:r w:rsidR="00657406" w:rsidRPr="00066270">
        <w:rPr>
          <w:rFonts w:cstheme="minorHAnsi"/>
          <w:color w:val="000000" w:themeColor="text1"/>
        </w:rPr>
        <w:t>dès que possible</w:t>
      </w:r>
    </w:p>
    <w:p w:rsidR="005D7D8F" w:rsidRPr="00066270" w:rsidRDefault="005D7D8F" w:rsidP="00E217A9">
      <w:pPr>
        <w:spacing w:before="240" w:after="0"/>
        <w:jc w:val="both"/>
        <w:rPr>
          <w:rFonts w:cstheme="minorHAnsi"/>
          <w:color w:val="000000" w:themeColor="text1"/>
        </w:rPr>
      </w:pPr>
      <w:r w:rsidRPr="00066270">
        <w:rPr>
          <w:rFonts w:cstheme="minorHAnsi"/>
          <w:b/>
          <w:color w:val="00B0F0"/>
        </w:rPr>
        <w:t>Lieu </w:t>
      </w:r>
      <w:r w:rsidRPr="00066270">
        <w:rPr>
          <w:rFonts w:cstheme="minorHAnsi"/>
          <w:b/>
          <w:color w:val="000000" w:themeColor="text1"/>
        </w:rPr>
        <w:t>:</w:t>
      </w:r>
      <w:r w:rsidRPr="00066270">
        <w:rPr>
          <w:rFonts w:cstheme="minorHAnsi"/>
          <w:color w:val="000000" w:themeColor="text1"/>
        </w:rPr>
        <w:t xml:space="preserve"> </w:t>
      </w:r>
      <w:r w:rsidR="008169D3" w:rsidRPr="00066270">
        <w:rPr>
          <w:rFonts w:cstheme="minorHAnsi"/>
          <w:color w:val="000000" w:themeColor="text1"/>
        </w:rPr>
        <w:t xml:space="preserve">Chenôve (Dijon) </w:t>
      </w:r>
    </w:p>
    <w:p w:rsidR="005D7D8F" w:rsidRPr="00066270" w:rsidRDefault="005D7D8F" w:rsidP="00E217A9">
      <w:pPr>
        <w:spacing w:after="0"/>
        <w:jc w:val="both"/>
        <w:rPr>
          <w:b/>
        </w:rPr>
      </w:pPr>
    </w:p>
    <w:p w:rsidR="005D7D8F" w:rsidRPr="00772098" w:rsidRDefault="005D7D8F" w:rsidP="00772098">
      <w:pPr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72098">
        <w:rPr>
          <w:rFonts w:cstheme="minorHAnsi"/>
          <w:color w:val="000000" w:themeColor="text1"/>
        </w:rPr>
        <w:t>Si vous êtes intéressé</w:t>
      </w:r>
      <w:r w:rsidR="008169D3" w:rsidRPr="00772098">
        <w:rPr>
          <w:rFonts w:cstheme="minorHAnsi"/>
          <w:color w:val="000000" w:themeColor="text1"/>
        </w:rPr>
        <w:t>(e)</w:t>
      </w:r>
      <w:r w:rsidRPr="00772098">
        <w:rPr>
          <w:rFonts w:cstheme="minorHAnsi"/>
          <w:color w:val="000000" w:themeColor="text1"/>
        </w:rPr>
        <w:t xml:space="preserve"> par cette offre, envoyez votre candidature à : </w:t>
      </w:r>
      <w:hyperlink r:id="rId9" w:history="1">
        <w:r w:rsidR="00772098" w:rsidRPr="00050849">
          <w:rPr>
            <w:rStyle w:val="Lienhypertexte"/>
            <w:rFonts w:cstheme="minorHAnsi"/>
          </w:rPr>
          <w:t>recrutementUM@fr.urgo.com</w:t>
        </w:r>
      </w:hyperlink>
      <w:r w:rsidR="00772098">
        <w:rPr>
          <w:rFonts w:cstheme="minorHAnsi"/>
          <w:color w:val="000000" w:themeColor="text1"/>
        </w:rPr>
        <w:t xml:space="preserve"> </w:t>
      </w:r>
    </w:p>
    <w:sectPr w:rsidR="005D7D8F" w:rsidRPr="00772098" w:rsidSect="005D7D8F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C0" w:rsidRDefault="006F56C0" w:rsidP="00D1467C">
      <w:pPr>
        <w:spacing w:after="0" w:line="240" w:lineRule="auto"/>
      </w:pPr>
      <w:r>
        <w:separator/>
      </w:r>
    </w:p>
  </w:endnote>
  <w:endnote w:type="continuationSeparator" w:id="0">
    <w:p w:rsidR="006F56C0" w:rsidRDefault="006F56C0" w:rsidP="00D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C0" w:rsidRDefault="006F56C0" w:rsidP="00D1467C">
      <w:pPr>
        <w:spacing w:after="0" w:line="240" w:lineRule="auto"/>
      </w:pPr>
      <w:r>
        <w:separator/>
      </w:r>
    </w:p>
  </w:footnote>
  <w:footnote w:type="continuationSeparator" w:id="0">
    <w:p w:rsidR="006F56C0" w:rsidRDefault="006F56C0" w:rsidP="00D1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D4" w:rsidRDefault="00667AD4" w:rsidP="0006627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43B7129" wp14:editId="37710225">
          <wp:extent cx="1362275" cy="782388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275" cy="782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7BA"/>
    <w:multiLevelType w:val="hybridMultilevel"/>
    <w:tmpl w:val="BA70F02C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27064822"/>
    <w:multiLevelType w:val="hybridMultilevel"/>
    <w:tmpl w:val="E6FE5A2E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9D45E5C"/>
    <w:multiLevelType w:val="hybridMultilevel"/>
    <w:tmpl w:val="DF2E78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D59F8"/>
    <w:multiLevelType w:val="hybridMultilevel"/>
    <w:tmpl w:val="B198AF28"/>
    <w:lvl w:ilvl="0" w:tplc="526446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163A"/>
    <w:multiLevelType w:val="hybridMultilevel"/>
    <w:tmpl w:val="9070BC5A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345609A7"/>
    <w:multiLevelType w:val="hybridMultilevel"/>
    <w:tmpl w:val="44CC9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15FF5"/>
    <w:multiLevelType w:val="hybridMultilevel"/>
    <w:tmpl w:val="01DEF3D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C965F0"/>
    <w:multiLevelType w:val="hybridMultilevel"/>
    <w:tmpl w:val="E362E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45A5F"/>
    <w:multiLevelType w:val="hybridMultilevel"/>
    <w:tmpl w:val="4940AD86"/>
    <w:lvl w:ilvl="0" w:tplc="28FCBD7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EFB643C"/>
    <w:multiLevelType w:val="hybridMultilevel"/>
    <w:tmpl w:val="22081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2D7D"/>
    <w:multiLevelType w:val="hybridMultilevel"/>
    <w:tmpl w:val="47C6F746"/>
    <w:lvl w:ilvl="0" w:tplc="E522E37A">
      <w:numFmt w:val="bullet"/>
      <w:lvlText w:val=""/>
      <w:lvlJc w:val="left"/>
      <w:pPr>
        <w:ind w:left="707" w:hanging="69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1">
    <w:nsid w:val="7AE15506"/>
    <w:multiLevelType w:val="hybridMultilevel"/>
    <w:tmpl w:val="3AA4EE06"/>
    <w:lvl w:ilvl="0" w:tplc="BC44278A">
      <w:numFmt w:val="bullet"/>
      <w:lvlText w:val="-"/>
      <w:lvlJc w:val="left"/>
      <w:pPr>
        <w:ind w:left="3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A"/>
    <w:rsid w:val="00023C1C"/>
    <w:rsid w:val="00043ADB"/>
    <w:rsid w:val="00050E18"/>
    <w:rsid w:val="00051381"/>
    <w:rsid w:val="00066270"/>
    <w:rsid w:val="000D4F55"/>
    <w:rsid w:val="001425EE"/>
    <w:rsid w:val="00195B82"/>
    <w:rsid w:val="001A0C09"/>
    <w:rsid w:val="001B623F"/>
    <w:rsid w:val="002678DF"/>
    <w:rsid w:val="002B628C"/>
    <w:rsid w:val="002D72A8"/>
    <w:rsid w:val="0031379D"/>
    <w:rsid w:val="00354286"/>
    <w:rsid w:val="00367733"/>
    <w:rsid w:val="003733F5"/>
    <w:rsid w:val="003C0C2E"/>
    <w:rsid w:val="00405D14"/>
    <w:rsid w:val="00422F9A"/>
    <w:rsid w:val="00460D1E"/>
    <w:rsid w:val="00516DFB"/>
    <w:rsid w:val="00565443"/>
    <w:rsid w:val="00572145"/>
    <w:rsid w:val="005A576C"/>
    <w:rsid w:val="005D7D8F"/>
    <w:rsid w:val="00636382"/>
    <w:rsid w:val="00657406"/>
    <w:rsid w:val="00667AD4"/>
    <w:rsid w:val="00670895"/>
    <w:rsid w:val="00671DC9"/>
    <w:rsid w:val="006B44B9"/>
    <w:rsid w:val="006F56C0"/>
    <w:rsid w:val="007446EA"/>
    <w:rsid w:val="00751CA1"/>
    <w:rsid w:val="00772098"/>
    <w:rsid w:val="007876B0"/>
    <w:rsid w:val="00787D31"/>
    <w:rsid w:val="007C57FF"/>
    <w:rsid w:val="007D4AF6"/>
    <w:rsid w:val="008169D3"/>
    <w:rsid w:val="00862C54"/>
    <w:rsid w:val="008A626D"/>
    <w:rsid w:val="008C33E4"/>
    <w:rsid w:val="00912660"/>
    <w:rsid w:val="00971FCA"/>
    <w:rsid w:val="00991911"/>
    <w:rsid w:val="009A064F"/>
    <w:rsid w:val="00A26A46"/>
    <w:rsid w:val="00A91C53"/>
    <w:rsid w:val="00AB0520"/>
    <w:rsid w:val="00AB1665"/>
    <w:rsid w:val="00BB11E4"/>
    <w:rsid w:val="00C21D51"/>
    <w:rsid w:val="00C54385"/>
    <w:rsid w:val="00C55520"/>
    <w:rsid w:val="00C716A7"/>
    <w:rsid w:val="00D11FC7"/>
    <w:rsid w:val="00D1467C"/>
    <w:rsid w:val="00D80A1E"/>
    <w:rsid w:val="00DC6F54"/>
    <w:rsid w:val="00E217A9"/>
    <w:rsid w:val="00E671C5"/>
    <w:rsid w:val="00E73425"/>
    <w:rsid w:val="00E81F50"/>
    <w:rsid w:val="00EB45E1"/>
    <w:rsid w:val="00F01786"/>
    <w:rsid w:val="00F14CA3"/>
    <w:rsid w:val="00F44868"/>
    <w:rsid w:val="00F4570A"/>
    <w:rsid w:val="00F513E5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7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66FF"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2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2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22F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43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543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43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3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3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3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33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67C"/>
  </w:style>
  <w:style w:type="paragraph" w:styleId="Pieddepage">
    <w:name w:val="footer"/>
    <w:basedOn w:val="Normal"/>
    <w:link w:val="PieddepageCar"/>
    <w:uiPriority w:val="99"/>
    <w:unhideWhenUsed/>
    <w:rsid w:val="00D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67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6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6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467C"/>
    <w:rPr>
      <w:vertAlign w:val="superscript"/>
    </w:rPr>
  </w:style>
  <w:style w:type="character" w:customStyle="1" w:styleId="Titre1Car">
    <w:name w:val="Titre 1 Car"/>
    <w:basedOn w:val="Policepardfaut"/>
    <w:link w:val="Titre1"/>
    <w:rsid w:val="00657406"/>
    <w:rPr>
      <w:rFonts w:ascii="Times New Roman" w:eastAsia="Times New Roman" w:hAnsi="Times New Roman" w:cs="Times New Roman"/>
      <w:b/>
      <w:bCs/>
      <w:color w:val="3366FF"/>
      <w:sz w:val="32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657406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57406"/>
    <w:rPr>
      <w:rFonts w:ascii="Arial" w:eastAsia="Times New Roman" w:hAnsi="Arial" w:cs="Arial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20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7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66FF"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2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2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22F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43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543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43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3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3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3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33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67C"/>
  </w:style>
  <w:style w:type="paragraph" w:styleId="Pieddepage">
    <w:name w:val="footer"/>
    <w:basedOn w:val="Normal"/>
    <w:link w:val="PieddepageCar"/>
    <w:uiPriority w:val="99"/>
    <w:unhideWhenUsed/>
    <w:rsid w:val="00D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67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46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6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467C"/>
    <w:rPr>
      <w:vertAlign w:val="superscript"/>
    </w:rPr>
  </w:style>
  <w:style w:type="character" w:customStyle="1" w:styleId="Titre1Car">
    <w:name w:val="Titre 1 Car"/>
    <w:basedOn w:val="Policepardfaut"/>
    <w:link w:val="Titre1"/>
    <w:rsid w:val="00657406"/>
    <w:rPr>
      <w:rFonts w:ascii="Times New Roman" w:eastAsia="Times New Roman" w:hAnsi="Times New Roman" w:cs="Times New Roman"/>
      <w:b/>
      <w:bCs/>
      <w:color w:val="3366FF"/>
      <w:sz w:val="32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657406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57406"/>
    <w:rPr>
      <w:rFonts w:ascii="Arial" w:eastAsia="Times New Roman" w:hAnsi="Arial" w:cs="Arial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69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tementUM@fr.ur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5B34-5C2E-44F2-9770-C722B2B7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Laboratoires URGO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JOURJON Camille</dc:creator>
  <cp:lastModifiedBy>ALLANIC Jean-Baptiste</cp:lastModifiedBy>
  <cp:revision>2</cp:revision>
  <dcterms:created xsi:type="dcterms:W3CDTF">2020-11-10T08:25:00Z</dcterms:created>
  <dcterms:modified xsi:type="dcterms:W3CDTF">2020-11-10T08:25:00Z</dcterms:modified>
</cp:coreProperties>
</file>