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8C" w:rsidRDefault="00DE7E7A">
      <w:pPr>
        <w:rPr>
          <w:b/>
          <w:color w:val="1F4C80"/>
          <w:sz w:val="28"/>
          <w:szCs w:val="28"/>
        </w:rPr>
      </w:pPr>
      <w:r>
        <w:rPr>
          <w:b/>
          <w:color w:val="1F4C80"/>
          <w:sz w:val="28"/>
          <w:szCs w:val="28"/>
        </w:rPr>
        <w:t>Systematické financování, investice do bytového fondu i nový zákon. České obce žádají od státu pomoc v řešení bytové nouze</w:t>
      </w:r>
    </w:p>
    <w:p w:rsidR="0079778C" w:rsidRDefault="0079778C"/>
    <w:p w:rsidR="0079778C" w:rsidRDefault="00DE7E7A">
      <w:pPr>
        <w:rPr>
          <w:b/>
          <w:color w:val="666666"/>
        </w:rPr>
      </w:pPr>
      <w:r>
        <w:rPr>
          <w:b/>
          <w:color w:val="666666"/>
        </w:rPr>
        <w:t>Tisková zpráva, 21. 10. 2021</w:t>
      </w:r>
    </w:p>
    <w:p w:rsidR="0079778C" w:rsidRDefault="0079778C">
      <w:pPr>
        <w:rPr>
          <w:shd w:val="clear" w:color="auto" w:fill="FF9900"/>
        </w:rPr>
      </w:pPr>
    </w:p>
    <w:p w:rsidR="0079778C" w:rsidRDefault="00DE7E7A" w:rsidP="00920D9D">
      <w:pPr>
        <w:jc w:val="both"/>
      </w:pPr>
      <w:r>
        <w:rPr>
          <w:highlight w:val="white"/>
        </w:rPr>
        <w:t>Vyšší podpora při zřizování sociálních bytů, systematické financování sociální práce, větší investice do bytového fondu i nový zákonný rámec. To jsou podle představitelů českých obcí klíčové p</w:t>
      </w:r>
      <w:r w:rsidR="009C1977">
        <w:rPr>
          <w:highlight w:val="white"/>
        </w:rPr>
        <w:t>rvky pro řešení bytové nouze jeji</w:t>
      </w:r>
      <w:bookmarkStart w:id="0" w:name="_GoBack"/>
      <w:bookmarkEnd w:id="0"/>
      <w:r>
        <w:rPr>
          <w:highlight w:val="white"/>
        </w:rPr>
        <w:t>ch občanů. Své požadavky vůči zástupcům státní správy a politických stran představili na s</w:t>
      </w:r>
      <w:r>
        <w:t>etkání, které proběhlo 21. října 2021 v Senátu Parlamentu ČR pod záštitou předsedkyně senátorského klubu KDU-ČSL Šárky Jelínkové.</w:t>
      </w:r>
    </w:p>
    <w:p w:rsidR="0079778C" w:rsidRDefault="0079778C" w:rsidP="00920D9D">
      <w:pPr>
        <w:jc w:val="both"/>
      </w:pPr>
    </w:p>
    <w:p w:rsidR="00C07EDE" w:rsidRDefault="00C07EDE" w:rsidP="00920D9D">
      <w:pPr>
        <w:jc w:val="both"/>
      </w:pPr>
      <w:r>
        <w:rPr>
          <w:i/>
        </w:rPr>
        <w:t>„</w:t>
      </w:r>
      <w:r w:rsidRPr="006A1E07">
        <w:rPr>
          <w:i/>
        </w:rPr>
        <w:t>Téma nedostupnosti bydlení v naší společ</w:t>
      </w:r>
      <w:r>
        <w:rPr>
          <w:i/>
        </w:rPr>
        <w:t>ností rezonuje již mnoho let. Z</w:t>
      </w:r>
      <w:r w:rsidRPr="006A1E07">
        <w:rPr>
          <w:i/>
        </w:rPr>
        <w:t>dá se, že v kontextu současné doby a celkové situace</w:t>
      </w:r>
      <w:r>
        <w:rPr>
          <w:i/>
        </w:rPr>
        <w:t>,</w:t>
      </w:r>
      <w:r w:rsidRPr="006A1E07">
        <w:rPr>
          <w:i/>
        </w:rPr>
        <w:t xml:space="preserve"> v níž se dnes nacházíme, bude téma dostupného bydlení pro všechny věkové skupiny, pro vš</w:t>
      </w:r>
      <w:r>
        <w:rPr>
          <w:i/>
        </w:rPr>
        <w:t xml:space="preserve">echny sociální vrstvy tématem číslo jedna,“ </w:t>
      </w:r>
      <w:r>
        <w:t>pronesla</w:t>
      </w:r>
      <w:r w:rsidRPr="00C07EDE">
        <w:t xml:space="preserve"> senátorka Šárka Jelínková</w:t>
      </w:r>
      <w:r>
        <w:t xml:space="preserve"> ve své úvodní řeči</w:t>
      </w:r>
      <w:r w:rsidRPr="00C07EDE">
        <w:t>.</w:t>
      </w:r>
      <w:r>
        <w:rPr>
          <w:i/>
        </w:rPr>
        <w:t xml:space="preserve"> „</w:t>
      </w:r>
      <w:r w:rsidRPr="006A1E07">
        <w:rPr>
          <w:i/>
        </w:rPr>
        <w:t>Naším společným cílem by mělo být najít systémové řešení těchto p</w:t>
      </w:r>
      <w:r>
        <w:rPr>
          <w:i/>
        </w:rPr>
        <w:t>roblémů, ač jsem si jako politička</w:t>
      </w:r>
      <w:r w:rsidRPr="006A1E07">
        <w:rPr>
          <w:i/>
        </w:rPr>
        <w:t xml:space="preserve"> vědoma, že prosadit pomoc těm opravdu nejpotřebnějším a mnohdy stigmatizovaným</w:t>
      </w:r>
      <w:r>
        <w:rPr>
          <w:i/>
        </w:rPr>
        <w:t xml:space="preserve"> lidem</w:t>
      </w:r>
      <w:r w:rsidRPr="006A1E07">
        <w:rPr>
          <w:i/>
        </w:rPr>
        <w:t xml:space="preserve"> není politicky vůbec </w:t>
      </w:r>
      <w:r>
        <w:rPr>
          <w:i/>
        </w:rPr>
        <w:t xml:space="preserve">jednoduché,“ </w:t>
      </w:r>
      <w:r w:rsidRPr="00C07EDE">
        <w:t>domnívá se senátorka.</w:t>
      </w:r>
    </w:p>
    <w:p w:rsidR="00C07EDE" w:rsidRDefault="00C07EDE" w:rsidP="00920D9D">
      <w:pPr>
        <w:jc w:val="both"/>
      </w:pPr>
    </w:p>
    <w:p w:rsidR="0079778C" w:rsidRDefault="00DE7E7A" w:rsidP="00920D9D">
      <w:pPr>
        <w:jc w:val="both"/>
      </w:pPr>
      <w:r>
        <w:t>Setkání navázalo na kulatý stůl pořádaný v červnu iniciativou Za bydlení, kterého se zúčastnili odborníci z řad poskytovatelů sociálních služeb, ak</w:t>
      </w:r>
      <w:r w:rsidR="00920D9D">
        <w:t>ademického sektoru, střešních i </w:t>
      </w:r>
      <w:r>
        <w:t xml:space="preserve">lidskoprávních organizaci. Tentokrát se zúčastnily obce spolupracující v rámci Sítě partnerství pro ukončování bezdomovectví, kterou koordinuje Platforma pro sociální bydlení. Účastníci z řad zástupců státní správy a politických stran napříč politickým spektrem se na něm mohli seznámit s dobrými praxemi obcí, které rozvíjejí sociální bydlení, a reagovat na jejich dotazy a požadavky na legislativní a další systémová opatření. </w:t>
      </w:r>
    </w:p>
    <w:p w:rsidR="0003365D" w:rsidRDefault="0003365D" w:rsidP="00920D9D">
      <w:pPr>
        <w:jc w:val="both"/>
        <w:rPr>
          <w:shd w:val="clear" w:color="auto" w:fill="FF9900"/>
        </w:rPr>
      </w:pPr>
    </w:p>
    <w:p w:rsidR="0079778C" w:rsidRDefault="00DE7E7A" w:rsidP="00920D9D">
      <w:pPr>
        <w:jc w:val="both"/>
      </w:pPr>
      <w:r>
        <w:t xml:space="preserve">Ze zkušeností přítomných obcí vyplynulo několik aspektů, které potřebuje správně fungující lokální systém sociálního bydlení mít. Obec by měla mít jasnou představu o rozsahu bytové nouze na svém území a o konkrétních lidech, jichž se problém týká – výstupy takto podrobného mapování na setkání představily zástupkyně Jihlavy, v minulosti ale proběhlo též v Brně či v Liberci. Pro ně pak musí mít připravené nejrůznější nástroje pomoci, z nichž mohou za pomoci města vybírat – tuto pomoc v řadě měst obdrží na tzv. kontaktním místě pro bydlení. Jak tento nástroj využívají v Liberci, vysvětlil náměstek primátora Ivan Langr. </w:t>
      </w:r>
    </w:p>
    <w:p w:rsidR="0079778C" w:rsidRDefault="0079778C" w:rsidP="00920D9D">
      <w:pPr>
        <w:jc w:val="both"/>
      </w:pPr>
    </w:p>
    <w:p w:rsidR="0079778C" w:rsidRDefault="00DE7E7A" w:rsidP="00920D9D">
      <w:pPr>
        <w:jc w:val="both"/>
      </w:pPr>
      <w:r>
        <w:t xml:space="preserve">Základními kameny sociálního bydlení jsou ovšem byty a sociální práce. Bytové fondy českých obcí jsou obvykle poměrně malé. V Chomutově s nedostatkem bojují například výkupem bytů od soukromých vlastníků do městského bytového fondu. Navzdory složitým podmínkám se zatím městu podařilo takto vykoupit 19 bytů. </w:t>
      </w:r>
      <w:r>
        <w:rPr>
          <w:i/>
        </w:rPr>
        <w:t>„Obyvatelé sídlišť ztrácejí důvěru k tradičním systémovým řešením a jsou alergičtí na slova jako sociální dávky nebo sociální byty. Při výkupu bytů proto na první místo klademe pomoc místním lidem ve složitých lokalitách,“</w:t>
      </w:r>
      <w:r>
        <w:t xml:space="preserve"> vysvětluje náměstek primátora Milan </w:t>
      </w:r>
      <w:proofErr w:type="spellStart"/>
      <w:r>
        <w:t>Märc</w:t>
      </w:r>
      <w:proofErr w:type="spellEnd"/>
      <w:r>
        <w:t xml:space="preserve">. Jedním dechem však dodává, že Chomutov i další obce by uvítaly vyšší podporu při zřizování sociálních bytů – například </w:t>
      </w:r>
      <w:r>
        <w:lastRenderedPageBreak/>
        <w:t>prostřednictvím fondů rozvoje bydlení, kde by byl vlastníkem stát nebo kraj. Obce by pak zajišťovaly obsazování bytů vhodnými náje</w:t>
      </w:r>
      <w:r w:rsidR="00920D9D">
        <w:t>mníky a poskytování sociální prác</w:t>
      </w:r>
      <w:r>
        <w:t>e.</w:t>
      </w:r>
    </w:p>
    <w:p w:rsidR="0079778C" w:rsidRDefault="0079778C" w:rsidP="00920D9D">
      <w:pPr>
        <w:jc w:val="both"/>
      </w:pPr>
    </w:p>
    <w:p w:rsidR="0079778C" w:rsidRDefault="00DE7E7A" w:rsidP="00920D9D">
      <w:pPr>
        <w:jc w:val="both"/>
      </w:pPr>
      <w:r>
        <w:t xml:space="preserve">Sociální práce se pak musí soustředit na udržení bydlení. Svou zkušenost s touto problematikou u lidí s duševním onemocněním představila Karolína Vodičková z plzeňského magistrátu. Marek Mikulec z ostravského magistrátu zkušenosti měst uzavřel ukázkou vyhodnocení dat o úspěšnosti programů sociálního bydlení. </w:t>
      </w:r>
    </w:p>
    <w:p w:rsidR="0003365D" w:rsidRDefault="0003365D" w:rsidP="00920D9D">
      <w:pPr>
        <w:jc w:val="both"/>
      </w:pPr>
    </w:p>
    <w:p w:rsidR="0079778C" w:rsidRDefault="00DE7E7A" w:rsidP="00920D9D">
      <w:pPr>
        <w:jc w:val="both"/>
      </w:pPr>
      <w:r>
        <w:t xml:space="preserve">Obce se shodly na potřebě systematického financování jak sociální práce a dalších měkkých nástrojů, tak investic do bytového fondu. Pomohly by též změny praxe při výplatě sociálních dávek, například zajištění jejich včasného doručení příjemcům či sjednocení pravidel pro mimořádnou okamžitou pomoc. </w:t>
      </w:r>
    </w:p>
    <w:p w:rsidR="0079778C" w:rsidRDefault="0079778C" w:rsidP="00920D9D">
      <w:pPr>
        <w:jc w:val="both"/>
      </w:pPr>
    </w:p>
    <w:p w:rsidR="0079778C" w:rsidRDefault="00DE7E7A" w:rsidP="00920D9D">
      <w:pPr>
        <w:jc w:val="both"/>
      </w:pPr>
      <w:r>
        <w:t xml:space="preserve">Klíčový je ale také patřičný zákonný rámec, který v Česku dosud chybí. </w:t>
      </w:r>
      <w:r>
        <w:rPr>
          <w:i/>
        </w:rPr>
        <w:t xml:space="preserve">„Je potřeba, aby byly zákonem sjednoceny pravomoci a povinnosti obcí na poli sociálního bydlení. Jinak budou bity obce, které sociální bydlení </w:t>
      </w:r>
      <w:proofErr w:type="spellStart"/>
      <w:r>
        <w:rPr>
          <w:i/>
        </w:rPr>
        <w:t>realizují,stanou</w:t>
      </w:r>
      <w:proofErr w:type="spellEnd"/>
      <w:r>
        <w:rPr>
          <w:i/>
        </w:rPr>
        <w:t xml:space="preserve"> se spádovými městy pro lidi v bytové nouzi. Také se situace bude měnit po každých komunálních volbách,“</w:t>
      </w:r>
      <w:r>
        <w:t xml:space="preserve"> uvedl Tomáš Jurčík z magistrátu města Brna.</w:t>
      </w:r>
    </w:p>
    <w:p w:rsidR="0079778C" w:rsidRDefault="0079778C" w:rsidP="00920D9D">
      <w:pPr>
        <w:jc w:val="both"/>
        <w:rPr>
          <w:shd w:val="clear" w:color="auto" w:fill="FF9900"/>
        </w:rPr>
      </w:pPr>
    </w:p>
    <w:p w:rsidR="00C07EDE" w:rsidRPr="00541FEF" w:rsidRDefault="00DE7E7A" w:rsidP="00920D9D">
      <w:pPr>
        <w:jc w:val="both"/>
        <w:rPr>
          <w:i/>
        </w:rPr>
      </w:pPr>
      <w:r>
        <w:rPr>
          <w:highlight w:val="white"/>
        </w:rPr>
        <w:t xml:space="preserve">Účastníci diskuse z řad politiků se shodli na tom, že k řešení aktuální bytové krize je nutná systémová změna. </w:t>
      </w:r>
      <w:r>
        <w:rPr>
          <w:i/>
        </w:rPr>
        <w:t xml:space="preserve">„Takovou změnu by mohl přinést komplexní zákon, který by řešil bydlení sociální, dostupné, </w:t>
      </w:r>
      <w:r w:rsidRPr="0003365D">
        <w:rPr>
          <w:i/>
        </w:rPr>
        <w:t>i podporu v bydlení,“</w:t>
      </w:r>
      <w:r w:rsidRPr="0003365D">
        <w:t xml:space="preserve"> myslí </w:t>
      </w:r>
      <w:r w:rsidR="0003365D">
        <w:t xml:space="preserve">si Iva Kuchyňková z iniciativy Za bydlení. </w:t>
      </w:r>
      <w:r w:rsidRPr="0003365D">
        <w:t>Právě zkušenosti měst se sociálním a dostupným bydlením by mohly zákonodárcům při tvorbě nové legislativy výrazně pomoci.</w:t>
      </w:r>
      <w:r w:rsidR="00C07EDE">
        <w:t xml:space="preserve"> „</w:t>
      </w:r>
      <w:r w:rsidR="00C07EDE" w:rsidRPr="00541FEF">
        <w:rPr>
          <w:i/>
        </w:rPr>
        <w:t>Mít střechu nad hlavou přece nemůže být v naší společnost</w:t>
      </w:r>
      <w:r w:rsidR="00C07EDE">
        <w:rPr>
          <w:i/>
        </w:rPr>
        <w:t>i</w:t>
      </w:r>
      <w:r w:rsidR="00C07EDE" w:rsidRPr="00541FEF">
        <w:rPr>
          <w:i/>
        </w:rPr>
        <w:t xml:space="preserve"> ve 21. sto</w:t>
      </w:r>
      <w:r w:rsidR="00C07EDE">
        <w:rPr>
          <w:i/>
        </w:rPr>
        <w:t xml:space="preserve">letí nadstandardní záležitostí,“ </w:t>
      </w:r>
      <w:r w:rsidR="00C07EDE" w:rsidRPr="00C07EDE">
        <w:t>dodává senátorka Šárka Jelínková.</w:t>
      </w:r>
      <w:r w:rsidRPr="0003365D">
        <w:rPr>
          <w:i/>
        </w:rPr>
        <w:t xml:space="preserve"> „Doufáme, že se nová vláda vzešlá z letošních voleb tohoto tématu zhostí a Česko se konečně dočká zákona, o němž se hovoří už více než 15 let,“</w:t>
      </w:r>
      <w:r w:rsidRPr="0003365D">
        <w:t xml:space="preserve"> uzavírá</w:t>
      </w:r>
      <w:r w:rsidR="0003365D">
        <w:t xml:space="preserve"> Iva Kuchyňková.</w:t>
      </w:r>
      <w:r w:rsidR="00C07EDE">
        <w:t xml:space="preserve"> </w:t>
      </w:r>
    </w:p>
    <w:p w:rsidR="0079778C" w:rsidRDefault="0079778C">
      <w:pPr>
        <w:jc w:val="both"/>
      </w:pPr>
    </w:p>
    <w:p w:rsidR="0079778C" w:rsidRDefault="0079778C">
      <w:pPr>
        <w:jc w:val="both"/>
      </w:pPr>
    </w:p>
    <w:p w:rsidR="0079778C" w:rsidRDefault="0079778C">
      <w:pPr>
        <w:jc w:val="both"/>
      </w:pPr>
    </w:p>
    <w:p w:rsidR="0079778C" w:rsidRDefault="00DE7E7A">
      <w:pPr>
        <w:jc w:val="both"/>
        <w:rPr>
          <w:b/>
          <w:color w:val="1F4C80"/>
        </w:rPr>
      </w:pPr>
      <w:r>
        <w:rPr>
          <w:b/>
          <w:color w:val="1F4C80"/>
        </w:rPr>
        <w:t>Kontakty:</w:t>
      </w:r>
    </w:p>
    <w:p w:rsidR="0079778C" w:rsidRDefault="0079778C">
      <w:pPr>
        <w:jc w:val="both"/>
      </w:pPr>
    </w:p>
    <w:p w:rsidR="00C07EDE" w:rsidRDefault="00C07EDE">
      <w:pPr>
        <w:jc w:val="both"/>
        <w:rPr>
          <w:b/>
        </w:rPr>
        <w:sectPr w:rsidR="00C07EDE" w:rsidSect="00BC65AA">
          <w:headerReference w:type="default" r:id="rId6"/>
          <w:footerReference w:type="default" r:id="rId7"/>
          <w:pgSz w:w="11909" w:h="16834"/>
          <w:pgMar w:top="1985" w:right="1440" w:bottom="1440" w:left="1440" w:header="568" w:footer="624" w:gutter="0"/>
          <w:pgNumType w:start="1"/>
          <w:cols w:space="708"/>
        </w:sectPr>
      </w:pPr>
    </w:p>
    <w:p w:rsidR="0079778C" w:rsidRDefault="00DE7E7A">
      <w:pPr>
        <w:jc w:val="both"/>
        <w:rPr>
          <w:b/>
        </w:rPr>
      </w:pPr>
      <w:r>
        <w:rPr>
          <w:b/>
        </w:rPr>
        <w:t xml:space="preserve">Vít Lesák </w:t>
      </w:r>
    </w:p>
    <w:p w:rsidR="0079778C" w:rsidRDefault="00DE7E7A">
      <w:pPr>
        <w:jc w:val="both"/>
      </w:pPr>
      <w:r>
        <w:t xml:space="preserve">Platforma pro sociální bydlení </w:t>
      </w:r>
    </w:p>
    <w:p w:rsidR="0079778C" w:rsidRDefault="00DE7E7A">
      <w:pPr>
        <w:jc w:val="both"/>
      </w:pPr>
      <w:r>
        <w:t xml:space="preserve">ředitel </w:t>
      </w:r>
    </w:p>
    <w:p w:rsidR="0079778C" w:rsidRDefault="00F167AC">
      <w:pPr>
        <w:jc w:val="both"/>
      </w:pPr>
      <w:hyperlink r:id="rId8">
        <w:r w:rsidR="00DE7E7A">
          <w:rPr>
            <w:color w:val="1155CC"/>
            <w:u w:val="single"/>
          </w:rPr>
          <w:t>vit.lesak@socialnibydleni.org</w:t>
        </w:r>
      </w:hyperlink>
      <w:r w:rsidR="00DE7E7A">
        <w:t xml:space="preserve"> </w:t>
      </w:r>
    </w:p>
    <w:p w:rsidR="0079778C" w:rsidRDefault="00DE7E7A">
      <w:pPr>
        <w:jc w:val="both"/>
      </w:pPr>
      <w:r>
        <w:t>+420 724 189 993</w:t>
      </w:r>
    </w:p>
    <w:p w:rsidR="0079778C" w:rsidRDefault="0079778C">
      <w:pPr>
        <w:jc w:val="both"/>
      </w:pPr>
    </w:p>
    <w:p w:rsidR="0079778C" w:rsidRDefault="00DE7E7A">
      <w:pPr>
        <w:jc w:val="both"/>
        <w:rPr>
          <w:b/>
        </w:rPr>
      </w:pPr>
      <w:r>
        <w:rPr>
          <w:b/>
        </w:rPr>
        <w:t xml:space="preserve">Iva Kuchyňková </w:t>
      </w:r>
    </w:p>
    <w:p w:rsidR="0079778C" w:rsidRDefault="00DE7E7A">
      <w:pPr>
        <w:jc w:val="both"/>
      </w:pPr>
      <w:r>
        <w:t xml:space="preserve">Charita Česká republika </w:t>
      </w:r>
    </w:p>
    <w:p w:rsidR="00BC65AA" w:rsidRDefault="00DE7E7A">
      <w:pPr>
        <w:jc w:val="both"/>
      </w:pPr>
      <w:r>
        <w:t xml:space="preserve">Manažerka pro </w:t>
      </w:r>
      <w:proofErr w:type="spellStart"/>
      <w:r>
        <w:t>advokační</w:t>
      </w:r>
      <w:proofErr w:type="spellEnd"/>
      <w:r>
        <w:t xml:space="preserve"> činnost </w:t>
      </w:r>
    </w:p>
    <w:p w:rsidR="0079778C" w:rsidRDefault="00DE7E7A">
      <w:pPr>
        <w:jc w:val="both"/>
      </w:pPr>
      <w:r>
        <w:t xml:space="preserve">– oblast sociální </w:t>
      </w:r>
    </w:p>
    <w:p w:rsidR="0079778C" w:rsidRDefault="00F167AC">
      <w:pPr>
        <w:jc w:val="both"/>
      </w:pPr>
      <w:hyperlink r:id="rId9">
        <w:r w:rsidR="00DE7E7A">
          <w:rPr>
            <w:color w:val="1155CC"/>
            <w:u w:val="single"/>
          </w:rPr>
          <w:t>iva.kuchynkova@charita.cz</w:t>
        </w:r>
      </w:hyperlink>
      <w:r w:rsidR="00DE7E7A">
        <w:t xml:space="preserve"> </w:t>
      </w:r>
    </w:p>
    <w:p w:rsidR="0079778C" w:rsidRDefault="00DE7E7A">
      <w:pPr>
        <w:jc w:val="both"/>
      </w:pPr>
      <w:r>
        <w:t>+420 603 280 738</w:t>
      </w:r>
    </w:p>
    <w:p w:rsidR="0079778C" w:rsidRDefault="0079778C">
      <w:pPr>
        <w:jc w:val="both"/>
      </w:pPr>
    </w:p>
    <w:p w:rsidR="0079778C" w:rsidRDefault="00DE7E7A">
      <w:pPr>
        <w:jc w:val="both"/>
        <w:rPr>
          <w:b/>
        </w:rPr>
      </w:pPr>
      <w:r>
        <w:rPr>
          <w:b/>
        </w:rPr>
        <w:t xml:space="preserve">Jiří Krejčík </w:t>
      </w:r>
    </w:p>
    <w:p w:rsidR="0079778C" w:rsidRDefault="00DE7E7A">
      <w:pPr>
        <w:jc w:val="both"/>
      </w:pPr>
      <w:r>
        <w:t xml:space="preserve">iniciativa Za bydlení </w:t>
      </w:r>
    </w:p>
    <w:p w:rsidR="0079778C" w:rsidRDefault="00DE7E7A">
      <w:pPr>
        <w:jc w:val="both"/>
      </w:pPr>
      <w:r>
        <w:t xml:space="preserve">koordinátor pro média </w:t>
      </w:r>
    </w:p>
    <w:p w:rsidR="0079778C" w:rsidRDefault="00F167AC">
      <w:pPr>
        <w:jc w:val="both"/>
      </w:pPr>
      <w:hyperlink r:id="rId10">
        <w:r w:rsidR="00DE7E7A">
          <w:rPr>
            <w:color w:val="1155CC"/>
            <w:u w:val="single"/>
          </w:rPr>
          <w:t>jiri.krejcik@socialnibydleni.org</w:t>
        </w:r>
      </w:hyperlink>
      <w:r w:rsidR="00DE7E7A">
        <w:t xml:space="preserve"> </w:t>
      </w:r>
    </w:p>
    <w:p w:rsidR="0079778C" w:rsidRDefault="00DE7E7A">
      <w:pPr>
        <w:jc w:val="both"/>
      </w:pPr>
      <w:r>
        <w:t>+420 774 509 340</w:t>
      </w:r>
    </w:p>
    <w:sectPr w:rsidR="0079778C" w:rsidSect="00BC65AA">
      <w:type w:val="continuous"/>
      <w:pgSz w:w="11909" w:h="16834"/>
      <w:pgMar w:top="1985" w:right="1440" w:bottom="1440" w:left="1440" w:header="568" w:footer="624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AC" w:rsidRDefault="00F167AC">
      <w:pPr>
        <w:spacing w:line="240" w:lineRule="auto"/>
      </w:pPr>
      <w:r>
        <w:separator/>
      </w:r>
    </w:p>
  </w:endnote>
  <w:endnote w:type="continuationSeparator" w:id="0">
    <w:p w:rsidR="00F167AC" w:rsidRDefault="00F1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C" w:rsidRDefault="00DE7E7A">
    <w:pPr>
      <w:tabs>
        <w:tab w:val="center" w:pos="4536"/>
        <w:tab w:val="right" w:pos="9072"/>
      </w:tabs>
      <w:spacing w:line="240" w:lineRule="auto"/>
    </w:pPr>
    <w:r>
      <w:rPr>
        <w:rFonts w:ascii="Calibri" w:eastAsia="Calibri" w:hAnsi="Calibri" w:cs="Calibri"/>
        <w:noProof/>
        <w:lang w:val="cs-CZ"/>
      </w:rPr>
      <w:drawing>
        <wp:inline distT="0" distB="0" distL="0" distR="0">
          <wp:extent cx="5731200" cy="6604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AC" w:rsidRDefault="00F167AC">
      <w:pPr>
        <w:spacing w:line="240" w:lineRule="auto"/>
      </w:pPr>
      <w:r>
        <w:separator/>
      </w:r>
    </w:p>
  </w:footnote>
  <w:footnote w:type="continuationSeparator" w:id="0">
    <w:p w:rsidR="00F167AC" w:rsidRDefault="00F1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78C" w:rsidRDefault="00DE7E7A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val="cs-CZ"/>
      </w:rPr>
      <w:drawing>
        <wp:inline distT="0" distB="0" distL="0" distR="0">
          <wp:extent cx="1584960" cy="647700"/>
          <wp:effectExtent l="0" t="0" r="0" b="0"/>
          <wp:docPr id="3" name="image2.png" descr="Hashtag modry horizontalni v1@3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ashtag modry horizontalni v1@3x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496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8C"/>
    <w:rsid w:val="0003365D"/>
    <w:rsid w:val="0079778C"/>
    <w:rsid w:val="00920D9D"/>
    <w:rsid w:val="009C1977"/>
    <w:rsid w:val="00A47550"/>
    <w:rsid w:val="00BC65AA"/>
    <w:rsid w:val="00C07EDE"/>
    <w:rsid w:val="00DE7E7A"/>
    <w:rsid w:val="00F167A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D52A7-0ABC-41FE-B556-6D02A142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6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6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3365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65D"/>
  </w:style>
  <w:style w:type="paragraph" w:styleId="Zpat">
    <w:name w:val="footer"/>
    <w:basedOn w:val="Normln"/>
    <w:link w:val="ZpatChar"/>
    <w:uiPriority w:val="99"/>
    <w:unhideWhenUsed/>
    <w:rsid w:val="000336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.lesak@socialnibydleni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jiri.krejcik@socialnibydleni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va.kuchynkova@charit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Jirka</cp:lastModifiedBy>
  <cp:revision>3</cp:revision>
  <dcterms:created xsi:type="dcterms:W3CDTF">2021-10-21T11:27:00Z</dcterms:created>
  <dcterms:modified xsi:type="dcterms:W3CDTF">2021-10-21T11:33:00Z</dcterms:modified>
</cp:coreProperties>
</file>