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B092" w14:textId="5F276420" w:rsidR="000836AC" w:rsidRPr="000836AC" w:rsidRDefault="000836AC" w:rsidP="00332E28">
      <w:pPr>
        <w:shd w:val="clear" w:color="auto" w:fill="FFFFFF"/>
        <w:spacing w:after="150" w:line="240" w:lineRule="auto"/>
        <w:rPr>
          <w:rFonts w:ascii="Helvetica" w:eastAsia="Times New Roman" w:hAnsi="Helvetica" w:cs="Helvetica"/>
          <w:b/>
          <w:bCs/>
          <w:color w:val="383F44"/>
          <w:sz w:val="21"/>
          <w:szCs w:val="21"/>
        </w:rPr>
      </w:pPr>
      <w:r w:rsidRPr="000836AC">
        <w:rPr>
          <w:rFonts w:ascii="Helvetica" w:eastAsia="Times New Roman" w:hAnsi="Helvetica" w:cs="Helvetica"/>
          <w:b/>
          <w:bCs/>
          <w:color w:val="383F44"/>
          <w:sz w:val="21"/>
          <w:szCs w:val="21"/>
        </w:rPr>
        <w:t>Clinical Trial Manager</w:t>
      </w:r>
    </w:p>
    <w:p w14:paraId="768E98D3" w14:textId="329FD387" w:rsidR="00332E28" w:rsidRPr="00332E28" w:rsidRDefault="00332E28" w:rsidP="00332E28">
      <w:pPr>
        <w:shd w:val="clear" w:color="auto" w:fill="FFFFFF"/>
        <w:spacing w:after="150"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We are adding to our clinical team. The Clinical Trial Manager will be responsible for all aspects of clinical trial management from study start through study closure. You will also aid in the coordination of documentation associated with the conduct of investigational clinical studies in accordance with Food and Drug Administration (FDA) Regulations, Good Clinical Practice (GCP), and company standard operating policies and procedures.</w:t>
      </w:r>
    </w:p>
    <w:p w14:paraId="5789CD7D" w14:textId="77777777" w:rsidR="00332E28" w:rsidRPr="00332E28" w:rsidRDefault="00332E28" w:rsidP="00332E28">
      <w:pPr>
        <w:shd w:val="clear" w:color="auto" w:fill="FFFFFF"/>
        <w:spacing w:after="150" w:line="240" w:lineRule="auto"/>
        <w:rPr>
          <w:rFonts w:ascii="Helvetica" w:eastAsia="Times New Roman" w:hAnsi="Helvetica" w:cs="Helvetica"/>
          <w:color w:val="383F44"/>
          <w:sz w:val="21"/>
          <w:szCs w:val="21"/>
        </w:rPr>
      </w:pPr>
      <w:r w:rsidRPr="00332E28">
        <w:rPr>
          <w:rFonts w:ascii="Helvetica" w:eastAsia="Times New Roman" w:hAnsi="Helvetica" w:cs="Helvetica"/>
          <w:b/>
          <w:bCs/>
          <w:color w:val="383F44"/>
          <w:sz w:val="21"/>
          <w:szCs w:val="21"/>
        </w:rPr>
        <w:t>In this role you will:</w:t>
      </w:r>
    </w:p>
    <w:p w14:paraId="5C9D118B"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Work effectively independently and in a collaborative team environment</w:t>
      </w:r>
    </w:p>
    <w:p w14:paraId="10B6F93C"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Work with aggressive timelines and multi-tasking in a fast-paced environment with changing priorities</w:t>
      </w:r>
    </w:p>
    <w:p w14:paraId="56843050"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Show effective project management skills with ability to anticipate problems and develop and implement solutions</w:t>
      </w:r>
    </w:p>
    <w:p w14:paraId="283E4BC6"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Day to day management of assigned clinical trial(s) to ensure deliverables are met in all phases of trial</w:t>
      </w:r>
    </w:p>
    <w:p w14:paraId="78EDB52E"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Manage trial feasibility as needed</w:t>
      </w:r>
    </w:p>
    <w:p w14:paraId="524CA623"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Manage contracted organizations and third-party vendors</w:t>
      </w:r>
    </w:p>
    <w:p w14:paraId="618E7371"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Contribute or lead in developing project timelines and budgets; working with the team and CRO to meet those timelines and budgets</w:t>
      </w:r>
    </w:p>
    <w:p w14:paraId="30EF9104"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 xml:space="preserve">Foster effective relationships with vendors, investigators, </w:t>
      </w:r>
      <w:proofErr w:type="gramStart"/>
      <w:r w:rsidRPr="00332E28">
        <w:rPr>
          <w:rFonts w:ascii="Helvetica" w:eastAsia="Times New Roman" w:hAnsi="Helvetica" w:cs="Helvetica"/>
          <w:color w:val="383F44"/>
          <w:sz w:val="21"/>
          <w:szCs w:val="21"/>
        </w:rPr>
        <w:t>consultants</w:t>
      </w:r>
      <w:proofErr w:type="gramEnd"/>
      <w:r w:rsidRPr="00332E28">
        <w:rPr>
          <w:rFonts w:ascii="Helvetica" w:eastAsia="Times New Roman" w:hAnsi="Helvetica" w:cs="Helvetica"/>
          <w:color w:val="383F44"/>
          <w:sz w:val="21"/>
          <w:szCs w:val="21"/>
        </w:rPr>
        <w:t xml:space="preserve"> and colleagues</w:t>
      </w:r>
    </w:p>
    <w:p w14:paraId="719B0D8F"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Participate or lead in the development of study plans and/or documents</w:t>
      </w:r>
    </w:p>
    <w:p w14:paraId="64640F3F"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Work with cross functional departments to execute assigned clinical trial(s)</w:t>
      </w:r>
    </w:p>
    <w:p w14:paraId="6DA9DE18"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Conduct periodic reviews of clinical data</w:t>
      </w:r>
    </w:p>
    <w:p w14:paraId="28BA2260" w14:textId="77777777" w:rsidR="00332E28" w:rsidRPr="00332E28" w:rsidRDefault="00332E28" w:rsidP="00332E28">
      <w:pPr>
        <w:numPr>
          <w:ilvl w:val="0"/>
          <w:numId w:val="1"/>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Maintain clinical trial metrics</w:t>
      </w:r>
    </w:p>
    <w:p w14:paraId="07C586D5" w14:textId="77777777" w:rsidR="00332E28" w:rsidRPr="00332E28" w:rsidRDefault="00332E28" w:rsidP="00332E28">
      <w:pPr>
        <w:shd w:val="clear" w:color="auto" w:fill="FFFFFF"/>
        <w:spacing w:after="150" w:line="240" w:lineRule="auto"/>
        <w:rPr>
          <w:rFonts w:ascii="Helvetica" w:eastAsia="Times New Roman" w:hAnsi="Helvetica" w:cs="Helvetica"/>
          <w:color w:val="383F44"/>
          <w:sz w:val="21"/>
          <w:szCs w:val="21"/>
        </w:rPr>
      </w:pPr>
      <w:r w:rsidRPr="00332E28">
        <w:rPr>
          <w:rFonts w:ascii="Helvetica" w:eastAsia="Times New Roman" w:hAnsi="Helvetica" w:cs="Helvetica"/>
          <w:b/>
          <w:bCs/>
          <w:color w:val="383F44"/>
          <w:sz w:val="21"/>
          <w:szCs w:val="21"/>
        </w:rPr>
        <w:t> We are looking for people who:</w:t>
      </w:r>
    </w:p>
    <w:p w14:paraId="3FD25792" w14:textId="77777777" w:rsidR="00332E28" w:rsidRPr="00332E28" w:rsidRDefault="00332E28" w:rsidP="00332E28">
      <w:pPr>
        <w:numPr>
          <w:ilvl w:val="0"/>
          <w:numId w:val="2"/>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Hold a BS/BA degree or equivalent and 4+ years’ experience in clinical</w:t>
      </w:r>
    </w:p>
    <w:p w14:paraId="03764CBE" w14:textId="77777777" w:rsidR="00332E28" w:rsidRPr="00332E28" w:rsidRDefault="00332E28" w:rsidP="00332E28">
      <w:pPr>
        <w:numPr>
          <w:ilvl w:val="0"/>
          <w:numId w:val="2"/>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Advanced degree preferred</w:t>
      </w:r>
    </w:p>
    <w:p w14:paraId="6C6ABA2F" w14:textId="77777777" w:rsidR="00332E28" w:rsidRPr="00332E28" w:rsidRDefault="00332E28" w:rsidP="00332E28">
      <w:pPr>
        <w:numPr>
          <w:ilvl w:val="0"/>
          <w:numId w:val="2"/>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Excellent communication, writing and presentation skills</w:t>
      </w:r>
    </w:p>
    <w:p w14:paraId="5575A0DF" w14:textId="77777777" w:rsidR="00332E28" w:rsidRPr="00332E28" w:rsidRDefault="00332E28" w:rsidP="00332E28">
      <w:pPr>
        <w:numPr>
          <w:ilvl w:val="0"/>
          <w:numId w:val="2"/>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 xml:space="preserve">Strong multitasking skills with significant attention to </w:t>
      </w:r>
      <w:proofErr w:type="spellStart"/>
      <w:r w:rsidRPr="00332E28">
        <w:rPr>
          <w:rFonts w:ascii="Helvetica" w:eastAsia="Times New Roman" w:hAnsi="Helvetica" w:cs="Helvetica"/>
          <w:color w:val="383F44"/>
          <w:sz w:val="21"/>
          <w:szCs w:val="21"/>
        </w:rPr>
        <w:t>detai</w:t>
      </w:r>
      <w:proofErr w:type="spellEnd"/>
      <w:r w:rsidRPr="00332E28">
        <w:rPr>
          <w:rFonts w:ascii="Helvetica" w:eastAsia="Times New Roman" w:hAnsi="Helvetica" w:cs="Helvetica"/>
          <w:color w:val="383F44"/>
          <w:sz w:val="21"/>
          <w:szCs w:val="21"/>
        </w:rPr>
        <w:t>.</w:t>
      </w:r>
    </w:p>
    <w:p w14:paraId="1CA97856" w14:textId="77777777" w:rsidR="00332E28" w:rsidRPr="00332E28" w:rsidRDefault="00332E28" w:rsidP="00332E28">
      <w:pPr>
        <w:numPr>
          <w:ilvl w:val="0"/>
          <w:numId w:val="2"/>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Experience with eTMF</w:t>
      </w:r>
    </w:p>
    <w:p w14:paraId="2C7A2F3E" w14:textId="77777777" w:rsidR="00332E28" w:rsidRPr="00332E28" w:rsidRDefault="00332E28" w:rsidP="00332E28">
      <w:pPr>
        <w:numPr>
          <w:ilvl w:val="0"/>
          <w:numId w:val="2"/>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Strong ability to work towards study deliverables and meet identified timelines</w:t>
      </w:r>
    </w:p>
    <w:p w14:paraId="6673399C" w14:textId="77777777" w:rsidR="00332E28" w:rsidRPr="00332E28" w:rsidRDefault="00332E28" w:rsidP="00332E28">
      <w:pPr>
        <w:numPr>
          <w:ilvl w:val="0"/>
          <w:numId w:val="2"/>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Good understanding of FDA and ICH GCP guideline to ensure the appropriate conduct of clinical studies</w:t>
      </w:r>
    </w:p>
    <w:p w14:paraId="6D75F893" w14:textId="77777777" w:rsidR="00332E28" w:rsidRPr="00332E28" w:rsidRDefault="00332E28" w:rsidP="00332E28">
      <w:pPr>
        <w:numPr>
          <w:ilvl w:val="0"/>
          <w:numId w:val="2"/>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Proficient in MS Excel, Word and Knowledge of MS project is a plus but not required</w:t>
      </w:r>
    </w:p>
    <w:p w14:paraId="61CE169D" w14:textId="77777777" w:rsidR="00332E28" w:rsidRPr="00332E28" w:rsidRDefault="00332E28" w:rsidP="00332E28">
      <w:pPr>
        <w:numPr>
          <w:ilvl w:val="0"/>
          <w:numId w:val="2"/>
        </w:numPr>
        <w:shd w:val="clear" w:color="auto" w:fill="FFFFFF"/>
        <w:spacing w:before="100" w:beforeAutospacing="1" w:after="100" w:afterAutospacing="1"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Strong initiative and a can-do attitude, excellent organizational skills, detail oriented, proven effectiveness in a quick-changing environment, excellent people skills, and a proven record as a team player</w:t>
      </w:r>
    </w:p>
    <w:p w14:paraId="3A465E93" w14:textId="77777777" w:rsidR="00332E28" w:rsidRPr="00332E28" w:rsidRDefault="00332E28" w:rsidP="00332E28">
      <w:pPr>
        <w:shd w:val="clear" w:color="auto" w:fill="FFFFFF"/>
        <w:spacing w:after="150"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 </w:t>
      </w:r>
    </w:p>
    <w:p w14:paraId="38A70991" w14:textId="05390A8D" w:rsidR="00332E28" w:rsidRPr="00332E28" w:rsidRDefault="00332E28" w:rsidP="00332E28">
      <w:pPr>
        <w:shd w:val="clear" w:color="auto" w:fill="FFFFFF"/>
        <w:spacing w:after="150" w:line="240" w:lineRule="auto"/>
        <w:rPr>
          <w:rFonts w:ascii="Helvetica" w:eastAsia="Times New Roman" w:hAnsi="Helvetica" w:cs="Helvetica"/>
          <w:color w:val="383F44"/>
          <w:sz w:val="21"/>
          <w:szCs w:val="21"/>
        </w:rPr>
      </w:pPr>
      <w:r w:rsidRPr="00332E28">
        <w:rPr>
          <w:rFonts w:ascii="Helvetica" w:eastAsia="Times New Roman" w:hAnsi="Helvetica" w:cs="Helvetica"/>
          <w:color w:val="383F44"/>
          <w:sz w:val="21"/>
          <w:szCs w:val="21"/>
        </w:rPr>
        <w:t> </w:t>
      </w:r>
    </w:p>
    <w:p w14:paraId="286E468A" w14:textId="77777777" w:rsidR="00F04D73" w:rsidRDefault="00F04D73"/>
    <w:sectPr w:rsidR="00F04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4F9E"/>
    <w:multiLevelType w:val="multilevel"/>
    <w:tmpl w:val="3FF4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76F7F"/>
    <w:multiLevelType w:val="multilevel"/>
    <w:tmpl w:val="595E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643601">
    <w:abstractNumId w:val="1"/>
  </w:num>
  <w:num w:numId="2" w16cid:durableId="12165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28"/>
    <w:rsid w:val="000836AC"/>
    <w:rsid w:val="00332E28"/>
    <w:rsid w:val="00F0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6998"/>
  <w15:chartTrackingRefBased/>
  <w15:docId w15:val="{D5915204-DC6B-4F2D-ACCE-45417E6C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E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E28"/>
    <w:rPr>
      <w:b/>
      <w:bCs/>
    </w:rPr>
  </w:style>
  <w:style w:type="character" w:styleId="Emphasis">
    <w:name w:val="Emphasis"/>
    <w:basedOn w:val="DefaultParagraphFont"/>
    <w:uiPriority w:val="20"/>
    <w:qFormat/>
    <w:rsid w:val="00332E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1836</Characters>
  <Application>Microsoft Office Word</Application>
  <DocSecurity>4</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Coughlin</dc:creator>
  <cp:keywords/>
  <dc:description/>
  <cp:lastModifiedBy>Sarah Coughlin</cp:lastModifiedBy>
  <cp:revision>2</cp:revision>
  <dcterms:created xsi:type="dcterms:W3CDTF">2022-06-17T17:49:00Z</dcterms:created>
  <dcterms:modified xsi:type="dcterms:W3CDTF">2022-06-17T17:49:00Z</dcterms:modified>
</cp:coreProperties>
</file>