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Robo Technologies GmbH / Robo Wunderkind </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This Promotion is in no way sponsored, endorsed or administered by Instagram.</w:t>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NO PURCHASE NECESSARY TO ENTER OR WIN. A PURCHASE OR PAYMENT OF ANY KIND WILL NOT INCREASE YOUR CHANCES OF WINNING. YOU MUST HAVE INTERNET ACCESS, A VALID EMAIL ADDRESS, UK POSTAL ADDRESS AND AN INSTAGRAM ACCOUNT TO PARTICIPATE.</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OPEN TO ELIGIBLE LEGAL RESIDENTS OF THE UNITED KINGDOM WHO, AS OF THE TIME OF ENTRY, ARE AT LEAST 18 YEARS OLD.</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numPr>
          <w:ilvl w:val="0"/>
          <w:numId w:val="2"/>
        </w:numPr>
        <w:ind w:left="720" w:hanging="360"/>
        <w:rPr>
          <w:sz w:val="20"/>
          <w:szCs w:val="20"/>
        </w:rPr>
      </w:pPr>
      <w:r w:rsidDel="00000000" w:rsidR="00000000" w:rsidRPr="00000000">
        <w:rPr>
          <w:b w:val="1"/>
          <w:sz w:val="20"/>
          <w:szCs w:val="20"/>
          <w:rtl w:val="0"/>
        </w:rPr>
        <w:t xml:space="preserve">Sponsor / legal promoter</w:t>
      </w:r>
    </w:p>
    <w:p w:rsidR="00000000" w:rsidDel="00000000" w:rsidP="00000000" w:rsidRDefault="00000000" w:rsidRPr="00000000" w14:paraId="00000009">
      <w:pPr>
        <w:ind w:left="720" w:firstLine="0"/>
        <w:rPr>
          <w:b w:val="1"/>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Robo Technologies GmbH, having an office at Marxergasse 24/2, 1030 Vienna, Austria (“</w:t>
      </w:r>
      <w:r w:rsidDel="00000000" w:rsidR="00000000" w:rsidRPr="00000000">
        <w:rPr>
          <w:b w:val="1"/>
          <w:sz w:val="20"/>
          <w:szCs w:val="20"/>
          <w:rtl w:val="0"/>
        </w:rPr>
        <w:t xml:space="preserve">Sponsor</w:t>
      </w: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b w:val="1"/>
          <w:sz w:val="20"/>
          <w:szCs w:val="20"/>
          <w:rtl w:val="0"/>
        </w:rPr>
        <w:t xml:space="preserve">Eligibility</w:t>
      </w:r>
    </w:p>
    <w:p w:rsidR="00000000" w:rsidDel="00000000" w:rsidP="00000000" w:rsidRDefault="00000000" w:rsidRPr="00000000" w14:paraId="0000000D">
      <w:pPr>
        <w:ind w:left="720" w:firstLine="0"/>
        <w:rPr>
          <w:b w:val="1"/>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sz w:val="20"/>
          <w:szCs w:val="20"/>
          <w:rtl w:val="0"/>
        </w:rPr>
        <w:t xml:space="preserve">The Robo Technologies GmbH / Robo Wunderkind Sweepstakes (the “</w:t>
      </w:r>
      <w:r w:rsidDel="00000000" w:rsidR="00000000" w:rsidRPr="00000000">
        <w:rPr>
          <w:b w:val="1"/>
          <w:sz w:val="20"/>
          <w:szCs w:val="20"/>
          <w:rtl w:val="0"/>
        </w:rPr>
        <w:t xml:space="preserve">Sweepstakes</w:t>
      </w:r>
      <w:r w:rsidDel="00000000" w:rsidR="00000000" w:rsidRPr="00000000">
        <w:rPr>
          <w:sz w:val="20"/>
          <w:szCs w:val="20"/>
          <w:rtl w:val="0"/>
        </w:rPr>
        <w:t xml:space="preserve">”) is open only to individuals who are legal residents of the United Kingdom, and are at least 18 years old. The following individuals are not eligible to enter or win a Prize: employees, contractors, representatives, agents, directors, and officers of IMAgency B.V. (“</w:t>
      </w:r>
      <w:r w:rsidDel="00000000" w:rsidR="00000000" w:rsidRPr="00000000">
        <w:rPr>
          <w:b w:val="1"/>
          <w:sz w:val="20"/>
          <w:szCs w:val="20"/>
          <w:rtl w:val="0"/>
        </w:rPr>
        <w:t xml:space="preserve">Administrator</w:t>
      </w:r>
      <w:r w:rsidDel="00000000" w:rsidR="00000000" w:rsidRPr="00000000">
        <w:rPr>
          <w:sz w:val="20"/>
          <w:szCs w:val="20"/>
          <w:rtl w:val="0"/>
        </w:rPr>
        <w:t xml:space="preserve">”) and their respective parents, subsidiaries, and affiliates (as applicable); individuals or entities responsible for the development, printing, distribution and implementation of this Sweepstakes; suppliers, distributors and individuals who are employees of or members of the immediate family or household, whether or not related, of any of the foregoing are not eligible to enter to win. By participating in this Sweepstakes, entrants agree to be bound by these official rules (“</w:t>
      </w:r>
      <w:r w:rsidDel="00000000" w:rsidR="00000000" w:rsidRPr="00000000">
        <w:rPr>
          <w:b w:val="1"/>
          <w:sz w:val="20"/>
          <w:szCs w:val="20"/>
          <w:rtl w:val="0"/>
        </w:rPr>
        <w:t xml:space="preserve">Official Rules</w:t>
      </w:r>
      <w:r w:rsidDel="00000000" w:rsidR="00000000" w:rsidRPr="00000000">
        <w:rPr>
          <w:sz w:val="20"/>
          <w:szCs w:val="20"/>
          <w:rtl w:val="0"/>
        </w:rPr>
        <w:t xml:space="preserve">”) and by the decision of the Sponsor in all matters relating to the Sweepstakes.</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b w:val="1"/>
          <w:sz w:val="20"/>
          <w:szCs w:val="20"/>
          <w:rtl w:val="0"/>
        </w:rPr>
        <w:t xml:space="preserve">Sweepstakes period</w:t>
      </w:r>
    </w:p>
    <w:p w:rsidR="00000000" w:rsidDel="00000000" w:rsidP="00000000" w:rsidRDefault="00000000" w:rsidRPr="00000000" w14:paraId="00000011">
      <w:pPr>
        <w:ind w:left="720" w:firstLine="0"/>
        <w:rPr>
          <w:b w:val="1"/>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The entry period for the Sweepstakes commences in </w:t>
      </w:r>
      <w:r w:rsidDel="00000000" w:rsidR="00000000" w:rsidRPr="00000000">
        <w:rPr>
          <w:sz w:val="20"/>
          <w:szCs w:val="20"/>
          <w:rtl w:val="0"/>
        </w:rPr>
        <w:t xml:space="preserve">[</w:t>
      </w:r>
      <w:r w:rsidDel="00000000" w:rsidR="00000000" w:rsidRPr="00000000">
        <w:rPr>
          <w:sz w:val="20"/>
          <w:szCs w:val="20"/>
          <w:rtl w:val="0"/>
        </w:rPr>
        <w:t xml:space="preserve">November 2020] and ends in [December 2020]</w:t>
      </w:r>
      <w:r w:rsidDel="00000000" w:rsidR="00000000" w:rsidRPr="00000000">
        <w:rPr>
          <w:sz w:val="20"/>
          <w:szCs w:val="20"/>
          <w:rtl w:val="0"/>
        </w:rPr>
        <w:t xml:space="preserve"> (“</w:t>
      </w:r>
      <w:r w:rsidDel="00000000" w:rsidR="00000000" w:rsidRPr="00000000">
        <w:rPr>
          <w:b w:val="1"/>
          <w:sz w:val="20"/>
          <w:szCs w:val="20"/>
          <w:rtl w:val="0"/>
        </w:rPr>
        <w:t xml:space="preserve">The Sweepstakes Period</w:t>
      </w:r>
      <w:r w:rsidDel="00000000" w:rsidR="00000000" w:rsidRPr="00000000">
        <w:rPr>
          <w:sz w:val="20"/>
          <w:szCs w:val="20"/>
          <w:rtl w:val="0"/>
        </w:rPr>
        <w:t xml:space="preserv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b w:val="1"/>
          <w:sz w:val="20"/>
          <w:szCs w:val="20"/>
          <w:rtl w:val="0"/>
        </w:rPr>
        <w:t xml:space="preserve">How to enter</w:t>
      </w:r>
    </w:p>
    <w:p w:rsidR="00000000" w:rsidDel="00000000" w:rsidP="00000000" w:rsidRDefault="00000000" w:rsidRPr="00000000" w14:paraId="00000015">
      <w:pPr>
        <w:spacing w:line="288" w:lineRule="auto"/>
        <w:rPr>
          <w:b w:val="1"/>
          <w:sz w:val="20"/>
          <w:szCs w:val="20"/>
        </w:rPr>
      </w:pPr>
      <w:r w:rsidDel="00000000" w:rsidR="00000000" w:rsidRPr="00000000">
        <w:rPr>
          <w:rtl w:val="0"/>
        </w:rPr>
      </w:r>
    </w:p>
    <w:p w:rsidR="00000000" w:rsidDel="00000000" w:rsidP="00000000" w:rsidRDefault="00000000" w:rsidRPr="00000000" w14:paraId="00000016">
      <w:pPr>
        <w:spacing w:line="288" w:lineRule="auto"/>
        <w:rPr>
          <w:sz w:val="20"/>
          <w:szCs w:val="20"/>
        </w:rPr>
      </w:pPr>
      <w:r w:rsidDel="00000000" w:rsidR="00000000" w:rsidRPr="00000000">
        <w:rPr>
          <w:sz w:val="20"/>
          <w:szCs w:val="20"/>
          <w:rtl w:val="0"/>
        </w:rPr>
        <w:t xml:space="preserve">NO PURCHASE NECESSARY AND NO ENTRY FEE.</w:t>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Entry via Instagram:</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During the Sweepstakes Period, follow the account of the Sponsor [</w:t>
      </w:r>
      <w:hyperlink r:id="rId6">
        <w:r w:rsidDel="00000000" w:rsidR="00000000" w:rsidRPr="00000000">
          <w:rPr>
            <w:color w:val="1155cc"/>
            <w:sz w:val="20"/>
            <w:szCs w:val="20"/>
            <w:highlight w:val="yellow"/>
            <w:u w:val="single"/>
            <w:rtl w:val="0"/>
          </w:rPr>
          <w:t xml:space="preserve">link</w:t>
        </w:r>
      </w:hyperlink>
      <w:r w:rsidDel="00000000" w:rsidR="00000000" w:rsidRPr="00000000">
        <w:rPr>
          <w:sz w:val="20"/>
          <w:szCs w:val="20"/>
          <w:rtl w:val="0"/>
        </w:rPr>
        <w:t xml:space="preserve">];</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sz w:val="20"/>
          <w:szCs w:val="20"/>
          <w:rtl w:val="0"/>
        </w:rPr>
        <w:t xml:space="preserve">During the Sweepstakes Period look for steps to enter the Sweepstakes within the sponsored post (“</w:t>
      </w:r>
      <w:r w:rsidDel="00000000" w:rsidR="00000000" w:rsidRPr="00000000">
        <w:rPr>
          <w:b w:val="1"/>
          <w:sz w:val="20"/>
          <w:szCs w:val="20"/>
          <w:rtl w:val="0"/>
        </w:rPr>
        <w:t xml:space="preserve">Promotional Post</w:t>
      </w:r>
      <w:r w:rsidDel="00000000" w:rsidR="00000000" w:rsidRPr="00000000">
        <w:rPr>
          <w:sz w:val="20"/>
          <w:szCs w:val="20"/>
          <w:rtl w:val="0"/>
        </w:rPr>
        <w:t xml:space="preserve">”) of the owner of the account (the “</w:t>
      </w:r>
      <w:r w:rsidDel="00000000" w:rsidR="00000000" w:rsidRPr="00000000">
        <w:rPr>
          <w:b w:val="1"/>
          <w:sz w:val="20"/>
          <w:szCs w:val="20"/>
          <w:rtl w:val="0"/>
        </w:rPr>
        <w:t xml:space="preserve">Promotion Party</w:t>
      </w:r>
      <w:r w:rsidDel="00000000" w:rsidR="00000000" w:rsidRPr="00000000">
        <w:rPr>
          <w:sz w:val="20"/>
          <w:szCs w:val="20"/>
          <w:rtl w:val="0"/>
        </w:rPr>
        <w:t xml:space="preserve">”);</w:t>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sz w:val="20"/>
          <w:szCs w:val="20"/>
          <w:rtl w:val="0"/>
        </w:rPr>
        <w:t xml:space="preserve">Like the Promotional Post; </w:t>
      </w:r>
      <w:r w:rsidDel="00000000" w:rsidR="00000000" w:rsidRPr="00000000">
        <w:rPr>
          <w:sz w:val="20"/>
          <w:szCs w:val="20"/>
          <w:u w:val="single"/>
          <w:rtl w:val="0"/>
        </w:rPr>
        <w:t xml:space="preserve">and</w:t>
      </w:r>
      <w:r w:rsidDel="00000000" w:rsidR="00000000" w:rsidRPr="00000000">
        <w:rPr>
          <w:rtl w:val="0"/>
        </w:rPr>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Leave a comment on the Promotional Post with sharing why you would love to win the Prize. Partial or incomplete entries are not eligible to win.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One (1) entry per person only. You may only use one (1) Instagram account to participate in the Sweepstakes. Entrant’s are only allowed to place one (1) comment of entry for the entire Sweepstakes. It is not allowed to place another comment under another Promotional Post for the same Sweepstakes. Comments can be placed until </w:t>
      </w:r>
      <w:r w:rsidDel="00000000" w:rsidR="00000000" w:rsidRPr="00000000">
        <w:rPr>
          <w:sz w:val="20"/>
          <w:szCs w:val="20"/>
          <w:rtl w:val="0"/>
        </w:rPr>
        <w:t xml:space="preserve">[</w:t>
      </w:r>
      <w:r w:rsidDel="00000000" w:rsidR="00000000" w:rsidRPr="00000000">
        <w:rPr>
          <w:sz w:val="20"/>
          <w:szCs w:val="20"/>
          <w:highlight w:val="yellow"/>
          <w:rtl w:val="0"/>
        </w:rPr>
        <w:t xml:space="preserve">November/December</w:t>
      </w:r>
      <w:r w:rsidDel="00000000" w:rsidR="00000000" w:rsidRPr="00000000">
        <w:rPr>
          <w:sz w:val="20"/>
          <w:szCs w:val="20"/>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Closing Time</w:t>
      </w:r>
      <w:r w:rsidDel="00000000" w:rsidR="00000000" w:rsidRPr="00000000">
        <w:rPr>
          <w:sz w:val="20"/>
          <w:szCs w:val="20"/>
          <w:rtl w:val="0"/>
        </w:rPr>
        <w:t xml:space="preserve">”), comments placed after the Closing Time are not eligible to win.</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numPr>
          <w:ilvl w:val="0"/>
          <w:numId w:val="2"/>
        </w:numPr>
        <w:ind w:left="720" w:hanging="360"/>
        <w:rPr>
          <w:sz w:val="20"/>
          <w:szCs w:val="20"/>
        </w:rPr>
      </w:pPr>
      <w:r w:rsidDel="00000000" w:rsidR="00000000" w:rsidRPr="00000000">
        <w:rPr>
          <w:b w:val="1"/>
          <w:sz w:val="20"/>
          <w:szCs w:val="20"/>
          <w:rtl w:val="0"/>
        </w:rPr>
        <w:t xml:space="preserve">Winner selection and notification</w:t>
      </w:r>
    </w:p>
    <w:p w:rsidR="00000000" w:rsidDel="00000000" w:rsidP="00000000" w:rsidRDefault="00000000" w:rsidRPr="00000000" w14:paraId="00000021">
      <w:pPr>
        <w:ind w:left="720" w:firstLine="0"/>
        <w:rPr>
          <w:b w:val="1"/>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A random drawing (via a random name picker application, producing verifiably random results) will be conducted on or about five (5) days after the Closing Time by the Promotion Party to select the winners from among all eligible entries received. One (1) winner will be selected per Promotional Post. Odds of winning depend on the number of entries received per Promotional Post.</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The winner will be notified by a direct message via Instagram by the Administrator sent to the social media account which the winner used to participate in the Sweepstakes. The message shall request that the winner shares the following specific personal information: full name, last name, phone number, email, and UK address. </w:t>
      </w:r>
      <w:r w:rsidDel="00000000" w:rsidR="00000000" w:rsidRPr="00000000">
        <w:rPr>
          <w:sz w:val="20"/>
          <w:szCs w:val="20"/>
          <w:u w:val="single"/>
          <w:rtl w:val="0"/>
        </w:rPr>
        <w:t xml:space="preserve">It is recommended that you confirm your Instagram notification settings are turned on and your Instagram account is not set to "protected mode," or “private.”</w:t>
      </w: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Upon timely receipt of the required information, Sponsor shall ship the Prize, a Robo Wunderkind Explorer Prime Kit to each winner at their provided addresses.</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spacing w:line="288" w:lineRule="auto"/>
        <w:rPr>
          <w:sz w:val="20"/>
          <w:szCs w:val="20"/>
        </w:rPr>
      </w:pPr>
      <w:r w:rsidDel="00000000" w:rsidR="00000000" w:rsidRPr="00000000">
        <w:rPr>
          <w:sz w:val="20"/>
          <w:szCs w:val="20"/>
          <w:rtl w:val="0"/>
        </w:rPr>
        <w:t xml:space="preserve">Except as set forth in these Official Rules, any personal data collected during an entrant’s participation in the Sweepstakes will be collected by Sponsor and the Administrator, and used by Sponsor and the Administrator solely for the proper administration and fulfillment of the Sweepstakes and as otherwise described in these Official Rules. Except as set forth in these Official Rules, your personal data will be shared or transferred only to parties that are involved with the Sweepstakes and only as required for the purpose of the Sweepstakes.</w:t>
      </w:r>
    </w:p>
    <w:p w:rsidR="00000000" w:rsidDel="00000000" w:rsidP="00000000" w:rsidRDefault="00000000" w:rsidRPr="00000000" w14:paraId="00000029">
      <w:pPr>
        <w:spacing w:line="288" w:lineRule="auto"/>
        <w:rPr>
          <w:sz w:val="20"/>
          <w:szCs w:val="20"/>
        </w:rPr>
      </w:pPr>
      <w:r w:rsidDel="00000000" w:rsidR="00000000" w:rsidRPr="00000000">
        <w:rPr>
          <w:rtl w:val="0"/>
        </w:rPr>
      </w:r>
    </w:p>
    <w:p w:rsidR="00000000" w:rsidDel="00000000" w:rsidP="00000000" w:rsidRDefault="00000000" w:rsidRPr="00000000" w14:paraId="0000002A">
      <w:pPr>
        <w:spacing w:line="288" w:lineRule="auto"/>
        <w:rPr>
          <w:sz w:val="20"/>
          <w:szCs w:val="20"/>
        </w:rPr>
      </w:pPr>
      <w:r w:rsidDel="00000000" w:rsidR="00000000" w:rsidRPr="00000000">
        <w:rPr>
          <w:sz w:val="20"/>
          <w:szCs w:val="20"/>
          <w:rtl w:val="0"/>
        </w:rPr>
        <w:t xml:space="preserve">Please see the Sponsor’s Privacy Policy for further information about how it processes personal data about you: </w:t>
      </w:r>
      <w:r w:rsidDel="00000000" w:rsidR="00000000" w:rsidRPr="00000000">
        <w:rPr>
          <w:sz w:val="20"/>
          <w:szCs w:val="20"/>
          <w:rtl w:val="0"/>
        </w:rPr>
        <w:t xml:space="preserve">[</w:t>
      </w:r>
      <w:hyperlink r:id="rId7">
        <w:r w:rsidDel="00000000" w:rsidR="00000000" w:rsidRPr="00000000">
          <w:rPr>
            <w:color w:val="1155cc"/>
            <w:sz w:val="20"/>
            <w:szCs w:val="20"/>
            <w:highlight w:val="yellow"/>
            <w:u w:val="single"/>
            <w:rtl w:val="0"/>
          </w:rPr>
          <w:t xml:space="preserve">Sponsor’s privacy policy link</w:t>
        </w:r>
      </w:hyperlink>
      <w:r w:rsidDel="00000000" w:rsidR="00000000" w:rsidRPr="00000000">
        <w:rPr>
          <w:sz w:val="20"/>
          <w:szCs w:val="20"/>
          <w:rtl w:val="0"/>
        </w:rPr>
        <w:t xml:space="preserve">].</w:t>
      </w:r>
      <w:r w:rsidDel="00000000" w:rsidR="00000000" w:rsidRPr="00000000">
        <w:rPr>
          <w:sz w:val="20"/>
          <w:szCs w:val="20"/>
          <w:rtl w:val="0"/>
        </w:rPr>
        <w:t xml:space="preserve"> Entrants' personal data will be used by the Sponsor and its agents, including Administrator, to operate the Sweepstakes and arrange prize fulfilment, on legal bases including performance of a contract (being these Official Rules) and the Sponsor's legitimate interests, being its business, promotional and commercial interests related to ensuring good administration of the Sweepstakes and marketing of the Sponsor’s business.</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numPr>
          <w:ilvl w:val="0"/>
          <w:numId w:val="2"/>
        </w:numPr>
        <w:ind w:left="720" w:hanging="360"/>
        <w:rPr>
          <w:sz w:val="20"/>
          <w:szCs w:val="20"/>
        </w:rPr>
      </w:pPr>
      <w:r w:rsidDel="00000000" w:rsidR="00000000" w:rsidRPr="00000000">
        <w:rPr>
          <w:b w:val="1"/>
          <w:sz w:val="20"/>
          <w:szCs w:val="20"/>
          <w:rtl w:val="0"/>
        </w:rPr>
        <w:t xml:space="preserve">Prizes and Prize Claims</w:t>
      </w:r>
    </w:p>
    <w:p w:rsidR="00000000" w:rsidDel="00000000" w:rsidP="00000000" w:rsidRDefault="00000000" w:rsidRPr="00000000" w14:paraId="0000002D">
      <w:pPr>
        <w:ind w:left="720" w:firstLine="0"/>
        <w:rPr>
          <w:b w:val="1"/>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One (1) winner per Promotion Party will win a Robo Wunderkind Explorer Prime Kit (the “</w:t>
      </w:r>
      <w:r w:rsidDel="00000000" w:rsidR="00000000" w:rsidRPr="00000000">
        <w:rPr>
          <w:b w:val="1"/>
          <w:sz w:val="20"/>
          <w:szCs w:val="20"/>
          <w:rtl w:val="0"/>
        </w:rPr>
        <w:t xml:space="preserve">Prize</w:t>
      </w:r>
      <w:r w:rsidDel="00000000" w:rsidR="00000000" w:rsidRPr="00000000">
        <w:rPr>
          <w:sz w:val="20"/>
          <w:szCs w:val="20"/>
          <w:rtl w:val="0"/>
        </w:rPr>
        <w:t xml:space="preserve">”). The approximate retail value of the Prize is $249.00.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Winner is subject to verification, including verification of age and residency.  Limit of one (1) Prize per winner.  The Prize is non-transferable and no Prize substitution is permitted, except at the sole discretion of the Sponsor. If the Prize cannot be awarded for any reason, Sponsor reserves the right in its sole discretion to substitute a Prize with one of comparable or greater value.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Within seven (7) days of notification regarding Prize winning, the winner must provide a valid address and phone number to Sponsor, in order for Sponsor to coordinate the shipment of the Prize to the winner.  If the winner (i) is determined to be ineligible, (ii) fails to respond to the initial verification message within seven (7) days of notification or after three (3) attempts (whichever occurs first), (iii) fails to provide a valid address within seven (7) days of receipt of notification regarding Prize winning, the winner forfeits the Prize in its entirety and an alternate winner will be selected based upon a random drawing of the other eligible entries received during the Sweepstakes Period. The foregoing shall be repeated until successful Prize redemption occurs in accordance with these Official Rules. All income taxes and other personal taxes resulting from acceptance of Prize are the responsibility of the winner.</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numPr>
          <w:ilvl w:val="0"/>
          <w:numId w:val="2"/>
        </w:numPr>
        <w:ind w:left="720" w:hanging="360"/>
        <w:rPr>
          <w:sz w:val="20"/>
          <w:szCs w:val="20"/>
        </w:rPr>
      </w:pPr>
      <w:r w:rsidDel="00000000" w:rsidR="00000000" w:rsidRPr="00000000">
        <w:rPr>
          <w:b w:val="1"/>
          <w:sz w:val="20"/>
          <w:szCs w:val="20"/>
          <w:rtl w:val="0"/>
        </w:rPr>
        <w:t xml:space="preserve">Publicity </w:t>
      </w:r>
    </w:p>
    <w:p w:rsidR="00000000" w:rsidDel="00000000" w:rsidP="00000000" w:rsidRDefault="00000000" w:rsidRPr="00000000" w14:paraId="00000035">
      <w:pPr>
        <w:ind w:left="720" w:firstLine="0"/>
        <w:rPr>
          <w:b w:val="1"/>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You agree that the Sponsor may, but is not required to, make your entry available on its websites, and any other media and social media, in connection with any reasonable publicity of the Sponsor and its Sweepstakes. You agree to grant the Sponsor a royalty-free, non-exclusive, worldwide, irrevocable licence, for the full period of your intellectual property rights in the entry (if any are applicable) and any accompanying materials you provide, to use, display, publish, transmit, copy, edit, alter, store, re-format and sub-license the Sweepstakes entry and any accompanying materials for such purposes.</w:t>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numPr>
          <w:ilvl w:val="0"/>
          <w:numId w:val="2"/>
        </w:numPr>
        <w:ind w:left="720" w:hanging="360"/>
        <w:rPr>
          <w:sz w:val="20"/>
          <w:szCs w:val="20"/>
        </w:rPr>
      </w:pPr>
      <w:r w:rsidDel="00000000" w:rsidR="00000000" w:rsidRPr="00000000">
        <w:rPr>
          <w:b w:val="1"/>
          <w:sz w:val="20"/>
          <w:szCs w:val="20"/>
          <w:rtl w:val="0"/>
        </w:rPr>
        <w:t xml:space="preserve">Limitation of Liability </w:t>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Insofar as is permitted by law, the Sponsor, its agents or distributors will not in any circumstances be responsible or liable to compensate the winner or accept any liability for any loss, damage, personal injury or death occurring as a result of taking up the prize except where it is caused by the negligence of the Sponsor, its agents or distributors or that of their employees. Your statutory rights are not affected.</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numPr>
          <w:ilvl w:val="0"/>
          <w:numId w:val="2"/>
        </w:numPr>
        <w:ind w:left="720" w:hanging="360"/>
        <w:rPr>
          <w:sz w:val="20"/>
          <w:szCs w:val="20"/>
        </w:rPr>
      </w:pPr>
      <w:r w:rsidDel="00000000" w:rsidR="00000000" w:rsidRPr="00000000">
        <w:rPr>
          <w:b w:val="1"/>
          <w:sz w:val="20"/>
          <w:szCs w:val="20"/>
          <w:rtl w:val="0"/>
        </w:rPr>
        <w:t xml:space="preserve">Changes to the Sweepstakes</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bookmarkStart w:colFirst="0" w:colLast="0" w:name="_gjdgxs" w:id="0"/>
      <w:bookmarkEnd w:id="0"/>
      <w:r w:rsidDel="00000000" w:rsidR="00000000" w:rsidRPr="00000000">
        <w:rPr>
          <w:sz w:val="20"/>
          <w:szCs w:val="20"/>
          <w:rtl w:val="0"/>
        </w:rPr>
        <w:t xml:space="preserve">To the extent permitted by law: (i) the Sponsor (and its agents, on the Sponsor’s behalf) reserves the right to change, suspend or cancel the Sweepstakes without specifying the reasons for its decision and without incurring liability as a result; and (ii) the Sponsor (and its agents, on the Sponsor’s behalf) reserves the right to modify these Official Rules at any time prior to, during or after the Sweepstakes Period.</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Sponsor reserves the right, at its sole discretion, to cancel, suspend, or modify the Sweepstakes if the Sweepstakes is not capable of running as planned for any reason, including without limitation, due to a force majeure event or infection by computer virus, bugs, tampering, unauthorized intervention, fraud, technical failures, or any other causes which corrupt or affect the safety, administration, security, fairness, integrity, or proper conduct of the Sweepstakes. In the event of cancellation, suspension, or modification, Sponsor reserves the right to award the Prize by random drawing from all eligible entries received prior to cancellation. In the event that an entry is confirmed to have been erroneously deleted, lost or destroyed, entrant’s sole remedy shall be another entry into the Sweepstakes.</w:t>
      </w:r>
    </w:p>
    <w:p w:rsidR="00000000" w:rsidDel="00000000" w:rsidP="00000000" w:rsidRDefault="00000000" w:rsidRPr="00000000" w14:paraId="00000041">
      <w:pPr>
        <w:spacing w:line="288" w:lineRule="auto"/>
        <w:rPr>
          <w:sz w:val="20"/>
          <w:szCs w:val="20"/>
        </w:rPr>
      </w:pPr>
      <w:r w:rsidDel="00000000" w:rsidR="00000000" w:rsidRPr="00000000">
        <w:rPr>
          <w:rtl w:val="0"/>
        </w:rPr>
      </w:r>
    </w:p>
    <w:p w:rsidR="00000000" w:rsidDel="00000000" w:rsidP="00000000" w:rsidRDefault="00000000" w:rsidRPr="00000000" w14:paraId="00000042">
      <w:pPr>
        <w:numPr>
          <w:ilvl w:val="0"/>
          <w:numId w:val="2"/>
        </w:numPr>
        <w:ind w:left="720" w:hanging="360"/>
        <w:rPr>
          <w:sz w:val="20"/>
          <w:szCs w:val="20"/>
        </w:rPr>
      </w:pPr>
      <w:r w:rsidDel="00000000" w:rsidR="00000000" w:rsidRPr="00000000">
        <w:rPr>
          <w:b w:val="1"/>
          <w:sz w:val="20"/>
          <w:szCs w:val="20"/>
          <w:rtl w:val="0"/>
        </w:rPr>
        <w:t xml:space="preserve">General</w:t>
      </w:r>
    </w:p>
    <w:p w:rsidR="00000000" w:rsidDel="00000000" w:rsidP="00000000" w:rsidRDefault="00000000" w:rsidRPr="00000000" w14:paraId="00000043">
      <w:pPr>
        <w:ind w:left="0" w:firstLine="0"/>
        <w:rPr>
          <w:b w:val="1"/>
          <w:sz w:val="20"/>
          <w:szCs w:val="20"/>
        </w:rPr>
      </w:pPr>
      <w:r w:rsidDel="00000000" w:rsidR="00000000" w:rsidRPr="00000000">
        <w:rPr>
          <w:rtl w:val="0"/>
        </w:rPr>
      </w:r>
    </w:p>
    <w:bookmarkStart w:colFirst="0" w:colLast="0" w:name="30j0zll" w:id="1"/>
    <w:bookmarkEnd w:id="1"/>
    <w:p w:rsidR="00000000" w:rsidDel="00000000" w:rsidP="00000000" w:rsidRDefault="00000000" w:rsidRPr="00000000" w14:paraId="00000044">
      <w:pPr>
        <w:ind w:left="0" w:firstLine="0"/>
        <w:rPr>
          <w:sz w:val="20"/>
          <w:szCs w:val="20"/>
        </w:rPr>
      </w:pPr>
      <w:r w:rsidDel="00000000" w:rsidR="00000000" w:rsidRPr="00000000">
        <w:rPr>
          <w:sz w:val="20"/>
          <w:szCs w:val="20"/>
          <w:rtl w:val="0"/>
        </w:rPr>
        <w:t xml:space="preserve">Sponsor reserves the right, at its sole discretion, to disqualify any individual who is responsible for tampering with the entry process or otherwise acts in violation of these Official Rules.</w:t>
      </w:r>
    </w:p>
    <w:p w:rsidR="00000000" w:rsidDel="00000000" w:rsidP="00000000" w:rsidRDefault="00000000" w:rsidRPr="00000000" w14:paraId="00000045">
      <w:pPr>
        <w:ind w:left="0" w:firstLine="0"/>
        <w:rPr>
          <w:sz w:val="20"/>
          <w:szCs w:val="20"/>
        </w:rPr>
      </w:pPr>
      <w:r w:rsidDel="00000000" w:rsidR="00000000" w:rsidRPr="00000000">
        <w:rPr>
          <w:rtl w:val="0"/>
        </w:rPr>
      </w:r>
    </w:p>
    <w:p w:rsidR="00000000" w:rsidDel="00000000" w:rsidP="00000000" w:rsidRDefault="00000000" w:rsidRPr="00000000" w14:paraId="00000046">
      <w:pPr>
        <w:ind w:left="0" w:firstLine="0"/>
        <w:rPr>
          <w:sz w:val="20"/>
          <w:szCs w:val="20"/>
        </w:rPr>
      </w:pPr>
      <w:r w:rsidDel="00000000" w:rsidR="00000000" w:rsidRPr="00000000">
        <w:rPr>
          <w:sz w:val="20"/>
          <w:szCs w:val="20"/>
          <w:rtl w:val="0"/>
        </w:rPr>
        <w:t xml:space="preserve">Unless expressly stated to the contrary, Sponsor and it's agents’ activities are in no way endorsed by social media platforms including without limitation Instagram. To enter the Sweepstakes, you must have a valid Instagram account and at all times act in compliance with Instagram’s terms and policies.</w:t>
      </w:r>
    </w:p>
    <w:p w:rsidR="00000000" w:rsidDel="00000000" w:rsidP="00000000" w:rsidRDefault="00000000" w:rsidRPr="00000000" w14:paraId="00000047">
      <w:pPr>
        <w:ind w:left="0" w:firstLine="0"/>
        <w:rPr>
          <w:sz w:val="20"/>
          <w:szCs w:val="20"/>
        </w:rPr>
      </w:pPr>
      <w:r w:rsidDel="00000000" w:rsidR="00000000" w:rsidRPr="00000000">
        <w:rPr>
          <w:rtl w:val="0"/>
        </w:rPr>
      </w:r>
    </w:p>
    <w:bookmarkStart w:colFirst="0" w:colLast="0" w:name="1fob9te" w:id="2"/>
    <w:bookmarkEnd w:id="2"/>
    <w:p w:rsidR="00000000" w:rsidDel="00000000" w:rsidP="00000000" w:rsidRDefault="00000000" w:rsidRPr="00000000" w14:paraId="00000048">
      <w:pPr>
        <w:ind w:left="0" w:firstLine="0"/>
        <w:rPr>
          <w:sz w:val="20"/>
          <w:szCs w:val="20"/>
        </w:rPr>
      </w:pPr>
      <w:r w:rsidDel="00000000" w:rsidR="00000000" w:rsidRPr="00000000">
        <w:rPr>
          <w:sz w:val="20"/>
          <w:szCs w:val="20"/>
          <w:rtl w:val="0"/>
        </w:rPr>
        <w:t xml:space="preserve">These terms and conditions shall be governed by English law and the parties submit to the exclusive jurisdiction of the courts of England and Wales (or, for entrants who are located in Northern Ireland or Scotland, the courts of Northern Ireland or Scotland respectively).</w:t>
      </w:r>
    </w:p>
    <w:p w:rsidR="00000000" w:rsidDel="00000000" w:rsidP="00000000" w:rsidRDefault="00000000" w:rsidRPr="00000000" w14:paraId="00000049">
      <w:pPr>
        <w:rPr>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instagram.com/robowunderkind/?hl=en" TargetMode="External"/><Relationship Id="rId7" Type="http://schemas.openxmlformats.org/officeDocument/2006/relationships/hyperlink" Target="https://www.robowunderkind.com/terms/privacy-polic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