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7BEA" w:rsidRPr="009922AB" w:rsidRDefault="00AA23B8" w:rsidP="00DD464A">
      <w:pPr>
        <w:pStyle w:val="Heading4"/>
        <w:tabs>
          <w:tab w:val="left" w:pos="1800"/>
        </w:tabs>
        <w:ind w:firstLine="1440"/>
        <w:jc w:val="left"/>
        <w:rPr>
          <w:color w:val="FF0000"/>
        </w:rPr>
      </w:pPr>
      <w:r>
        <w:rPr>
          <w:noProof/>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-198120</wp:posOffset>
                </wp:positionV>
                <wp:extent cx="1212215" cy="929640"/>
                <wp:effectExtent l="0" t="0" r="127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477" w:rsidRDefault="00273477" w:rsidP="00EF7BEA">
                            <w:r>
                              <w:rPr>
                                <w:noProof/>
                                <w:color w:val="00FF00"/>
                              </w:rPr>
                              <w:drawing>
                                <wp:inline distT="0" distB="0" distL="0" distR="0">
                                  <wp:extent cx="1000125" cy="838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65195"/>
                                          <a:stretch>
                                            <a:fillRect/>
                                          </a:stretch>
                                        </pic:blipFill>
                                        <pic:spPr bwMode="auto">
                                          <a:xfrm>
                                            <a:off x="0" y="0"/>
                                            <a:ext cx="1000125" cy="838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15.6pt;width:95.45pt;height:7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RRfgIAAA4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" stroked="f">
                <v:textbox style="mso-fit-shape-to-text:t">
                  <w:txbxContent>
                    <w:p w:rsidR="00273477" w:rsidRDefault="00273477" w:rsidP="00EF7BEA">
                      <w:r>
                        <w:rPr>
                          <w:noProof/>
                          <w:color w:val="00FF00"/>
                        </w:rPr>
                        <w:drawing>
                          <wp:inline distT="0" distB="0" distL="0" distR="0">
                            <wp:extent cx="1000125" cy="8382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65195"/>
                                    <a:stretch>
                                      <a:fillRect/>
                                    </a:stretch>
                                  </pic:blipFill>
                                  <pic:spPr bwMode="auto">
                                    <a:xfrm>
                                      <a:off x="0" y="0"/>
                                      <a:ext cx="1000125" cy="838200"/>
                                    </a:xfrm>
                                    <a:prstGeom prst="rect">
                                      <a:avLst/>
                                    </a:prstGeom>
                                    <a:noFill/>
                                    <a:ln w="9525">
                                      <a:noFill/>
                                      <a:miter lim="800000"/>
                                      <a:headEnd/>
                                      <a:tailEnd/>
                                    </a:ln>
                                  </pic:spPr>
                                </pic:pic>
                              </a:graphicData>
                            </a:graphic>
                          </wp:inline>
                        </w:drawing>
                      </w:r>
                    </w:p>
                  </w:txbxContent>
                </v:textbox>
              </v:shape>
            </w:pict>
          </mc:Fallback>
        </mc:AlternateContent>
      </w:r>
      <w:r w:rsidR="000A4011">
        <w:t>FY20</w:t>
      </w:r>
      <w:r w:rsidR="009922AB">
        <w:t>20</w:t>
      </w:r>
      <w:r w:rsidR="000A4011">
        <w:t xml:space="preserve"> </w:t>
      </w:r>
      <w:r w:rsidR="00AF20E3" w:rsidRPr="00E52A30">
        <w:rPr>
          <w:color w:val="FF0000"/>
        </w:rPr>
        <w:t>(</w:t>
      </w:r>
      <w:r w:rsidR="00A0624B" w:rsidRPr="00E52A30">
        <w:rPr>
          <w:color w:val="FF0000"/>
          <w:sz w:val="28"/>
          <w:szCs w:val="28"/>
        </w:rPr>
        <w:t>7/1/</w:t>
      </w:r>
      <w:r w:rsidR="00AA0698">
        <w:rPr>
          <w:color w:val="FF0000"/>
          <w:sz w:val="28"/>
          <w:szCs w:val="28"/>
        </w:rPr>
        <w:t>20</w:t>
      </w:r>
      <w:r w:rsidR="00A0624B" w:rsidRPr="00E52A30">
        <w:rPr>
          <w:color w:val="FF0000"/>
          <w:sz w:val="28"/>
          <w:szCs w:val="28"/>
        </w:rPr>
        <w:t xml:space="preserve"> – 6/30/</w:t>
      </w:r>
      <w:r w:rsidR="00AA0698">
        <w:rPr>
          <w:color w:val="FF0000"/>
          <w:sz w:val="28"/>
          <w:szCs w:val="28"/>
        </w:rPr>
        <w:t>21</w:t>
      </w:r>
      <w:r w:rsidR="00A0624B" w:rsidRPr="00E52A30">
        <w:rPr>
          <w:color w:val="FF0000"/>
          <w:sz w:val="28"/>
          <w:szCs w:val="28"/>
        </w:rPr>
        <w:t>)</w:t>
      </w:r>
      <w:r w:rsidR="00236C17">
        <w:t xml:space="preserve"> </w:t>
      </w:r>
      <w:r w:rsidR="00451C7C">
        <w:t>Annual Work Plan</w:t>
      </w:r>
    </w:p>
    <w:p w:rsidR="00EF7BEA" w:rsidRDefault="00DD464A" w:rsidP="00DD464A">
      <w:pPr>
        <w:pStyle w:val="Heading4"/>
        <w:tabs>
          <w:tab w:val="left" w:pos="1440"/>
        </w:tabs>
        <w:jc w:val="left"/>
      </w:pPr>
      <w:r>
        <w:tab/>
      </w:r>
      <w:r w:rsidR="00C25CD3">
        <w:t>Jefferson County</w:t>
      </w:r>
      <w:r w:rsidR="00236C17">
        <w:t xml:space="preserve"> Conservation District</w:t>
      </w:r>
    </w:p>
    <w:p w:rsidR="00EC1A66" w:rsidRPr="00EC1A66" w:rsidRDefault="00EC1A66" w:rsidP="00EC1A66">
      <w:r>
        <w:tab/>
      </w:r>
      <w:r>
        <w:tab/>
      </w:r>
      <w:r w:rsidR="00C25CD3">
        <w:rPr>
          <w:rFonts w:ascii="Arial Black" w:hAnsi="Arial Black" w:cs="Arial Black"/>
        </w:rPr>
        <w:t xml:space="preserve">For More Information Contact: </w:t>
      </w:r>
      <w:r>
        <w:rPr>
          <w:rFonts w:ascii="Arial Black" w:hAnsi="Arial Black" w:cs="Arial Black"/>
        </w:rPr>
        <w:t xml:space="preserve"> </w:t>
      </w:r>
      <w:r w:rsidR="00C25CD3">
        <w:rPr>
          <w:rFonts w:ascii="Arial Black" w:hAnsi="Arial Black" w:cs="Arial Black"/>
        </w:rPr>
        <w:t>360.385.4105, info@jeffersoncd.org</w:t>
      </w:r>
    </w:p>
    <w:p w:rsidR="00EF7BEA" w:rsidRDefault="00AA23B8" w:rsidP="00EF7BEA">
      <w:pPr>
        <w:rPr>
          <w:rFonts w:ascii="Tahoma" w:hAnsi="Tahoma" w:cs="Tahoma"/>
          <w:b/>
          <w:bCs/>
          <w:sz w:val="16"/>
          <w:szCs w:val="16"/>
        </w:rPr>
      </w:pPr>
      <w:r>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64135</wp:posOffset>
                </wp:positionV>
                <wp:extent cx="9144000" cy="0"/>
                <wp:effectExtent l="24765" t="22860" r="22860" b="247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3A4E8"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" strokecolor="#396" strokeweight="3pt"/>
            </w:pict>
          </mc:Fallback>
        </mc:AlternateContent>
      </w:r>
    </w:p>
    <w:p w:rsidR="006402D5" w:rsidRDefault="006402D5" w:rsidP="006045F1">
      <w:pPr>
        <w:rPr>
          <w:rFonts w:ascii="Arial" w:hAnsi="Arial" w:cs="Arial"/>
          <w:b/>
          <w:bCs/>
        </w:rPr>
      </w:pPr>
    </w:p>
    <w:p w:rsidR="006045F1" w:rsidRPr="003C1071" w:rsidRDefault="006045F1" w:rsidP="006045F1">
      <w:pPr>
        <w:rPr>
          <w:rFonts w:ascii="Arial" w:hAnsi="Arial" w:cs="Arial"/>
          <w:b/>
          <w:bCs/>
        </w:rPr>
      </w:pPr>
      <w:r>
        <w:rPr>
          <w:rFonts w:ascii="Arial" w:hAnsi="Arial" w:cs="Arial"/>
          <w:b/>
          <w:bCs/>
        </w:rPr>
        <w:t xml:space="preserve">Mission of the </w:t>
      </w:r>
      <w:r w:rsidR="00C25CD3">
        <w:rPr>
          <w:rFonts w:ascii="Arial" w:hAnsi="Arial" w:cs="Arial"/>
          <w:b/>
          <w:bCs/>
        </w:rPr>
        <w:t>Jefferson County</w:t>
      </w:r>
      <w:r>
        <w:rPr>
          <w:rFonts w:ascii="Arial" w:hAnsi="Arial" w:cs="Arial"/>
          <w:b/>
          <w:bCs/>
        </w:rPr>
        <w:t xml:space="preserve"> Conservation District </w:t>
      </w:r>
    </w:p>
    <w:p w:rsidR="006045F1" w:rsidRDefault="00C25CD3" w:rsidP="006045F1">
      <w:pPr>
        <w:numPr>
          <w:ilvl w:val="0"/>
          <w:numId w:val="6"/>
        </w:numPr>
        <w:rPr>
          <w:rFonts w:ascii="Arial" w:hAnsi="Arial" w:cs="Arial"/>
          <w:i/>
          <w:iCs/>
          <w:sz w:val="22"/>
          <w:szCs w:val="22"/>
        </w:rPr>
      </w:pPr>
      <w:r>
        <w:rPr>
          <w:rFonts w:ascii="Arial" w:hAnsi="Arial" w:cs="Arial"/>
          <w:i/>
          <w:iCs/>
          <w:sz w:val="22"/>
          <w:szCs w:val="22"/>
        </w:rPr>
        <w:t>Jefferson County Conservation District strives to maintain and expand economically viable agriculture and forestry operations, while protecting and enhancing Jefferson County’s natural resources by providing technical assistance to landowners, community groups, and local organizations and agencies.</w:t>
      </w:r>
    </w:p>
    <w:p w:rsidR="006045F1" w:rsidRDefault="00AA23B8" w:rsidP="0022414A">
      <w:pPr>
        <w:rPr>
          <w:rFonts w:ascii="Arial" w:hAnsi="Arial" w:cs="Arial"/>
          <w:b/>
          <w:bCs/>
        </w:rP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79375</wp:posOffset>
                </wp:positionV>
                <wp:extent cx="9144000" cy="0"/>
                <wp:effectExtent l="5715" t="10795" r="1333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90F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25pt" to="70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" strokecolor="silver"/>
            </w:pict>
          </mc:Fallback>
        </mc:AlternateContent>
      </w:r>
    </w:p>
    <w:p w:rsidR="006402D5" w:rsidRDefault="006402D5" w:rsidP="006045F1">
      <w:pPr>
        <w:rPr>
          <w:rFonts w:ascii="Arial" w:hAnsi="Arial" w:cs="Arial"/>
          <w:b/>
          <w:bCs/>
        </w:rPr>
      </w:pPr>
    </w:p>
    <w:p w:rsidR="006045F1" w:rsidRPr="00C1682A" w:rsidRDefault="006045F1" w:rsidP="006045F1">
      <w:pPr>
        <w:rPr>
          <w:rFonts w:ascii="Arial" w:hAnsi="Arial" w:cs="Arial"/>
          <w:b/>
          <w:bCs/>
        </w:rPr>
      </w:pPr>
      <w:r w:rsidRPr="00C1682A">
        <w:rPr>
          <w:rFonts w:ascii="Arial" w:hAnsi="Arial" w:cs="Arial"/>
          <w:b/>
          <w:bCs/>
        </w:rPr>
        <w:t xml:space="preserve">Natural Resource </w:t>
      </w:r>
      <w:r>
        <w:rPr>
          <w:rFonts w:ascii="Arial" w:hAnsi="Arial" w:cs="Arial"/>
          <w:b/>
          <w:bCs/>
        </w:rPr>
        <w:t>Priorities</w:t>
      </w:r>
    </w:p>
    <w:p w:rsidR="00BE4C2C" w:rsidRDefault="00C25CD3" w:rsidP="004E4559">
      <w:pPr>
        <w:numPr>
          <w:ilvl w:val="1"/>
          <w:numId w:val="6"/>
        </w:numPr>
        <w:rPr>
          <w:rFonts w:ascii="Arial" w:hAnsi="Arial" w:cs="Arial"/>
          <w:i/>
          <w:iCs/>
          <w:sz w:val="22"/>
          <w:szCs w:val="22"/>
        </w:rPr>
      </w:pPr>
      <w:r>
        <w:rPr>
          <w:rFonts w:ascii="Arial" w:hAnsi="Arial" w:cs="Arial"/>
          <w:i/>
          <w:iCs/>
          <w:sz w:val="22"/>
          <w:szCs w:val="22"/>
        </w:rPr>
        <w:t xml:space="preserve">Water Quality and Quantity </w:t>
      </w:r>
    </w:p>
    <w:p w:rsidR="00C25CD3" w:rsidRDefault="00C25CD3" w:rsidP="004E4559">
      <w:pPr>
        <w:numPr>
          <w:ilvl w:val="1"/>
          <w:numId w:val="6"/>
        </w:numPr>
        <w:rPr>
          <w:rFonts w:ascii="Arial" w:hAnsi="Arial" w:cs="Arial"/>
          <w:i/>
          <w:iCs/>
          <w:sz w:val="22"/>
          <w:szCs w:val="22"/>
        </w:rPr>
      </w:pPr>
      <w:r>
        <w:rPr>
          <w:rFonts w:ascii="Arial" w:hAnsi="Arial" w:cs="Arial"/>
          <w:i/>
          <w:iCs/>
          <w:sz w:val="22"/>
          <w:szCs w:val="22"/>
        </w:rPr>
        <w:t xml:space="preserve">Support for Working Lands </w:t>
      </w:r>
    </w:p>
    <w:p w:rsidR="00C25CD3" w:rsidRDefault="00C25CD3" w:rsidP="004E4559">
      <w:pPr>
        <w:numPr>
          <w:ilvl w:val="1"/>
          <w:numId w:val="6"/>
        </w:numPr>
        <w:rPr>
          <w:rFonts w:ascii="Arial" w:hAnsi="Arial" w:cs="Arial"/>
          <w:i/>
          <w:iCs/>
          <w:sz w:val="22"/>
          <w:szCs w:val="22"/>
        </w:rPr>
      </w:pPr>
      <w:r>
        <w:rPr>
          <w:rFonts w:ascii="Arial" w:hAnsi="Arial" w:cs="Arial"/>
          <w:i/>
          <w:iCs/>
          <w:sz w:val="22"/>
          <w:szCs w:val="22"/>
        </w:rPr>
        <w:t>Habitat Conservation and Enhancement</w:t>
      </w:r>
    </w:p>
    <w:p w:rsidR="00C25CD3" w:rsidRDefault="00C25CD3" w:rsidP="004E4559">
      <w:pPr>
        <w:numPr>
          <w:ilvl w:val="1"/>
          <w:numId w:val="6"/>
        </w:numPr>
        <w:rPr>
          <w:rFonts w:ascii="Arial" w:hAnsi="Arial" w:cs="Arial"/>
          <w:i/>
          <w:iCs/>
          <w:sz w:val="22"/>
          <w:szCs w:val="22"/>
        </w:rPr>
      </w:pPr>
      <w:r>
        <w:rPr>
          <w:rFonts w:ascii="Arial" w:hAnsi="Arial" w:cs="Arial"/>
          <w:i/>
          <w:iCs/>
          <w:sz w:val="22"/>
          <w:szCs w:val="22"/>
        </w:rPr>
        <w:t>Collaborative Watershed Management</w:t>
      </w:r>
    </w:p>
    <w:p w:rsidR="00C25CD3" w:rsidRDefault="00C25CD3" w:rsidP="004E4559">
      <w:pPr>
        <w:numPr>
          <w:ilvl w:val="1"/>
          <w:numId w:val="6"/>
        </w:numPr>
        <w:rPr>
          <w:rFonts w:ascii="Arial" w:hAnsi="Arial" w:cs="Arial"/>
          <w:i/>
          <w:iCs/>
          <w:sz w:val="22"/>
          <w:szCs w:val="22"/>
        </w:rPr>
      </w:pPr>
      <w:r>
        <w:rPr>
          <w:rFonts w:ascii="Arial" w:hAnsi="Arial" w:cs="Arial"/>
          <w:i/>
          <w:iCs/>
          <w:sz w:val="22"/>
          <w:szCs w:val="22"/>
        </w:rPr>
        <w:t>Public engagement on local conservation issues</w:t>
      </w:r>
    </w:p>
    <w:p w:rsidR="00FF53F2" w:rsidRDefault="00FF53F2" w:rsidP="00FF53F2">
      <w:pPr>
        <w:ind w:left="360"/>
        <w:rPr>
          <w:rFonts w:ascii="Arial" w:hAnsi="Arial" w:cs="Arial"/>
          <w:i/>
          <w:iCs/>
          <w:sz w:val="22"/>
          <w:szCs w:val="22"/>
        </w:rPr>
      </w:pPr>
    </w:p>
    <w:p w:rsidR="006402D5" w:rsidRPr="00EA018F" w:rsidRDefault="00AA23B8" w:rsidP="00EA018F">
      <w:pPr>
        <w:rPr>
          <w:rFonts w:ascii="Arial" w:hAnsi="Arial" w:cs="Arial"/>
          <w:i/>
          <w:iCs/>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22860</wp:posOffset>
                </wp:positionV>
                <wp:extent cx="9144000" cy="0"/>
                <wp:effectExtent l="5715" t="10160" r="13335" b="88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8EA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7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J4Eg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" strokecolor="silver"/>
            </w:pict>
          </mc:Fallback>
        </mc:AlternateContent>
      </w:r>
    </w:p>
    <w:p w:rsidR="007E5FFC" w:rsidRPr="006402D5" w:rsidRDefault="00CC660B" w:rsidP="006402D5">
      <w:pPr>
        <w:pStyle w:val="Heading4"/>
        <w:tabs>
          <w:tab w:val="left" w:pos="1800"/>
        </w:tabs>
        <w:jc w:val="left"/>
        <w:rPr>
          <w:b w:val="0"/>
          <w:bCs w:val="0"/>
          <w:sz w:val="24"/>
          <w:szCs w:val="24"/>
        </w:rPr>
      </w:pPr>
      <w:r w:rsidRPr="00FA3A01">
        <w:rPr>
          <w:rFonts w:ascii="Arial Black" w:hAnsi="Arial Black" w:cs="Arial Black"/>
          <w:sz w:val="24"/>
          <w:szCs w:val="24"/>
        </w:rPr>
        <w:t xml:space="preserve">Natural Resource Priority </w:t>
      </w:r>
      <w:r w:rsidR="007E5FFC" w:rsidRPr="00FA3A01">
        <w:rPr>
          <w:rFonts w:ascii="Arial Black" w:hAnsi="Arial Black" w:cs="Arial Black"/>
          <w:sz w:val="24"/>
          <w:szCs w:val="24"/>
        </w:rPr>
        <w:t>Program Area:</w:t>
      </w:r>
      <w:r w:rsidR="00892F03">
        <w:rPr>
          <w:rFonts w:ascii="Arial Black" w:hAnsi="Arial Black" w:cs="Arial Black"/>
          <w:sz w:val="22"/>
          <w:szCs w:val="22"/>
        </w:rPr>
        <w:t xml:space="preserve"> </w:t>
      </w:r>
      <w:r w:rsidR="00892F03" w:rsidRPr="00FA3A01">
        <w:rPr>
          <w:rFonts w:ascii="Arial Black" w:hAnsi="Arial Black" w:cs="Arial Black"/>
          <w:b w:val="0"/>
          <w:sz w:val="22"/>
          <w:szCs w:val="22"/>
        </w:rPr>
        <w:t>Water Quality and Quantity Protection and Improvement</w:t>
      </w:r>
    </w:p>
    <w:p w:rsidR="006402D5" w:rsidRDefault="006402D5" w:rsidP="00CD48CE">
      <w:pPr>
        <w:rPr>
          <w:rFonts w:ascii="Arial Black" w:hAnsi="Arial Black" w:cs="Arial Black"/>
        </w:rPr>
      </w:pPr>
    </w:p>
    <w:p w:rsidR="00CD48CE" w:rsidRDefault="00CD48CE" w:rsidP="00CD48CE">
      <w:pPr>
        <w:rPr>
          <w:rFonts w:ascii="Arial Black" w:hAnsi="Arial Black" w:cs="Arial Black"/>
          <w:sz w:val="22"/>
          <w:szCs w:val="22"/>
        </w:rPr>
      </w:pPr>
      <w:r w:rsidRPr="00FA3A01">
        <w:rPr>
          <w:rFonts w:ascii="Arial Black" w:hAnsi="Arial Black" w:cs="Arial Black"/>
        </w:rPr>
        <w:t>Goal</w:t>
      </w:r>
      <w:r w:rsidR="00FA3A01" w:rsidRPr="00FA3A01">
        <w:rPr>
          <w:rFonts w:ascii="Arial Black" w:hAnsi="Arial Black" w:cs="Arial Black"/>
        </w:rPr>
        <w:t>s</w:t>
      </w:r>
      <w:r w:rsidRPr="00AB0134">
        <w:rPr>
          <w:rFonts w:ascii="Arial Black" w:hAnsi="Arial Black" w:cs="Arial Black"/>
          <w:sz w:val="22"/>
          <w:szCs w:val="22"/>
        </w:rPr>
        <w:t xml:space="preserve">: </w:t>
      </w:r>
    </w:p>
    <w:p w:rsidR="00892F03" w:rsidRDefault="00892F03" w:rsidP="00892F03">
      <w:pPr>
        <w:pStyle w:val="ListParagraph"/>
        <w:numPr>
          <w:ilvl w:val="0"/>
          <w:numId w:val="10"/>
        </w:numPr>
        <w:rPr>
          <w:rFonts w:ascii="Arial Black" w:hAnsi="Arial Black" w:cs="Arial Black"/>
          <w:sz w:val="22"/>
          <w:szCs w:val="22"/>
        </w:rPr>
      </w:pPr>
      <w:r>
        <w:rPr>
          <w:rFonts w:ascii="Arial Black" w:hAnsi="Arial Black" w:cs="Arial Black"/>
          <w:sz w:val="22"/>
          <w:szCs w:val="22"/>
        </w:rPr>
        <w:t>Robust and continued long-term monitoring program</w:t>
      </w:r>
    </w:p>
    <w:p w:rsidR="00892F03" w:rsidRDefault="00892F03" w:rsidP="00892F03">
      <w:pPr>
        <w:pStyle w:val="ListParagraph"/>
        <w:numPr>
          <w:ilvl w:val="0"/>
          <w:numId w:val="10"/>
        </w:numPr>
        <w:rPr>
          <w:rFonts w:ascii="Arial Black" w:hAnsi="Arial Black" w:cs="Arial Black"/>
          <w:sz w:val="22"/>
          <w:szCs w:val="22"/>
        </w:rPr>
      </w:pPr>
      <w:r>
        <w:rPr>
          <w:rFonts w:ascii="Arial Black" w:hAnsi="Arial Black" w:cs="Arial Black"/>
          <w:sz w:val="22"/>
          <w:szCs w:val="22"/>
        </w:rPr>
        <w:t>Technical assistance to landowners to address water resource concerns</w:t>
      </w:r>
    </w:p>
    <w:p w:rsidR="00892F03" w:rsidRDefault="00892F03" w:rsidP="00892F03">
      <w:pPr>
        <w:pStyle w:val="ListParagraph"/>
        <w:numPr>
          <w:ilvl w:val="0"/>
          <w:numId w:val="10"/>
        </w:numPr>
        <w:rPr>
          <w:rFonts w:ascii="Arial Black" w:hAnsi="Arial Black" w:cs="Arial Black"/>
          <w:sz w:val="22"/>
          <w:szCs w:val="22"/>
        </w:rPr>
      </w:pPr>
      <w:r>
        <w:rPr>
          <w:rFonts w:ascii="Arial Black" w:hAnsi="Arial Black" w:cs="Arial Black"/>
          <w:sz w:val="22"/>
          <w:szCs w:val="22"/>
        </w:rPr>
        <w:t>Watershed-scale livestock risk assessment</w:t>
      </w:r>
    </w:p>
    <w:p w:rsidR="006402D5" w:rsidRDefault="00892F03" w:rsidP="006402D5">
      <w:pPr>
        <w:pStyle w:val="ListParagraph"/>
        <w:numPr>
          <w:ilvl w:val="0"/>
          <w:numId w:val="10"/>
        </w:numPr>
        <w:rPr>
          <w:rFonts w:ascii="Arial Black" w:hAnsi="Arial Black" w:cs="Arial Black"/>
          <w:sz w:val="22"/>
          <w:szCs w:val="22"/>
        </w:rPr>
      </w:pPr>
      <w:r>
        <w:rPr>
          <w:rFonts w:ascii="Arial Black" w:hAnsi="Arial Black" w:cs="Arial Black"/>
          <w:sz w:val="22"/>
          <w:szCs w:val="22"/>
        </w:rPr>
        <w:t xml:space="preserve">Stormwater </w:t>
      </w:r>
      <w:r w:rsidR="00EA018F">
        <w:rPr>
          <w:rFonts w:ascii="Arial Black" w:hAnsi="Arial Black" w:cs="Arial Black"/>
          <w:sz w:val="22"/>
          <w:szCs w:val="22"/>
        </w:rPr>
        <w:t>management technical assistance</w:t>
      </w:r>
    </w:p>
    <w:p w:rsidR="002B702B" w:rsidRDefault="002B702B" w:rsidP="002B702B">
      <w:pPr>
        <w:pStyle w:val="ListParagraph"/>
        <w:rPr>
          <w:rFonts w:ascii="Arial Black" w:hAnsi="Arial Black" w:cs="Arial Black"/>
          <w:sz w:val="22"/>
          <w:szCs w:val="22"/>
        </w:rPr>
      </w:pPr>
    </w:p>
    <w:tbl>
      <w:tblPr>
        <w:tblW w:w="12775" w:type="dxa"/>
        <w:tblInd w:w="-1" w:type="dxa"/>
        <w:tblLook w:val="04A0" w:firstRow="1" w:lastRow="0" w:firstColumn="1" w:lastColumn="0" w:noHBand="0" w:noVBand="1"/>
      </w:tblPr>
      <w:tblGrid>
        <w:gridCol w:w="5360"/>
        <w:gridCol w:w="1800"/>
        <w:gridCol w:w="1800"/>
        <w:gridCol w:w="1800"/>
        <w:gridCol w:w="2015"/>
      </w:tblGrid>
      <w:tr w:rsidR="004A3934" w:rsidTr="002B702B">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34" w:rsidRDefault="004A3934">
            <w:pPr>
              <w:rPr>
                <w:rFonts w:ascii="Arial" w:hAnsi="Arial" w:cs="Arial"/>
                <w:b/>
                <w:bCs/>
                <w:color w:val="000000"/>
                <w:sz w:val="22"/>
                <w:szCs w:val="22"/>
              </w:rPr>
            </w:pPr>
            <w:r>
              <w:rPr>
                <w:rFonts w:ascii="Arial" w:hAnsi="Arial" w:cs="Arial"/>
                <w:b/>
                <w:bCs/>
                <w:color w:val="000000"/>
                <w:sz w:val="22"/>
                <w:szCs w:val="22"/>
              </w:rPr>
              <w:t>Activities for FY2020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b/>
                <w:bCs/>
                <w:color w:val="000000"/>
                <w:sz w:val="22"/>
                <w:szCs w:val="22"/>
              </w:rPr>
            </w:pPr>
            <w:r>
              <w:rPr>
                <w:rFonts w:ascii="Arial" w:hAnsi="Arial" w:cs="Arial"/>
                <w:b/>
                <w:bCs/>
                <w:color w:val="000000"/>
                <w:sz w:val="22"/>
                <w:szCs w:val="22"/>
              </w:rPr>
              <w:t>Target Dates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b/>
                <w:bCs/>
                <w:color w:val="000000"/>
                <w:sz w:val="22"/>
                <w:szCs w:val="22"/>
              </w:rPr>
            </w:pPr>
            <w:r>
              <w:rPr>
                <w:rFonts w:ascii="Arial" w:hAnsi="Arial" w:cs="Arial"/>
                <w:b/>
                <w:bCs/>
                <w:color w:val="000000"/>
                <w:sz w:val="22"/>
                <w:szCs w:val="22"/>
              </w:rPr>
              <w:t>Person Responsible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b/>
                <w:bCs/>
                <w:color w:val="000000"/>
                <w:sz w:val="22"/>
                <w:szCs w:val="22"/>
              </w:rPr>
            </w:pPr>
            <w:r>
              <w:rPr>
                <w:rFonts w:ascii="Arial" w:hAnsi="Arial" w:cs="Arial"/>
                <w:b/>
                <w:bCs/>
                <w:color w:val="000000"/>
                <w:sz w:val="22"/>
                <w:szCs w:val="22"/>
              </w:rPr>
              <w:t xml:space="preserve">Time (Days) Required </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b/>
                <w:bCs/>
                <w:color w:val="000000"/>
                <w:sz w:val="22"/>
                <w:szCs w:val="22"/>
              </w:rPr>
            </w:pPr>
            <w:r>
              <w:rPr>
                <w:rFonts w:ascii="Arial" w:hAnsi="Arial" w:cs="Arial"/>
                <w:b/>
                <w:bCs/>
                <w:color w:val="000000"/>
                <w:sz w:val="22"/>
                <w:szCs w:val="22"/>
              </w:rPr>
              <w:t xml:space="preserve"> Estimated Funding </w:t>
            </w:r>
          </w:p>
        </w:tc>
      </w:tr>
      <w:tr w:rsidR="004A3934" w:rsidTr="002B702B">
        <w:trPr>
          <w:trHeight w:val="276"/>
        </w:trPr>
        <w:tc>
          <w:tcPr>
            <w:tcW w:w="5360" w:type="dxa"/>
            <w:tcBorders>
              <w:top w:val="nil"/>
              <w:left w:val="single" w:sz="4" w:space="0" w:color="auto"/>
              <w:bottom w:val="single" w:sz="4" w:space="0" w:color="auto"/>
              <w:right w:val="nil"/>
            </w:tcBorders>
            <w:shd w:val="clear" w:color="000000" w:fill="C2D69B"/>
            <w:hideMark/>
          </w:tcPr>
          <w:p w:rsidR="004A3934" w:rsidRDefault="004A3934">
            <w:pPr>
              <w:rPr>
                <w:rFonts w:ascii="Arial" w:hAnsi="Arial" w:cs="Arial"/>
                <w:b/>
                <w:bCs/>
                <w:color w:val="000000"/>
                <w:sz w:val="22"/>
                <w:szCs w:val="22"/>
              </w:rPr>
            </w:pPr>
            <w:r>
              <w:rPr>
                <w:rFonts w:ascii="Arial" w:hAnsi="Arial" w:cs="Arial"/>
                <w:b/>
                <w:bCs/>
                <w:color w:val="000000"/>
                <w:sz w:val="22"/>
                <w:szCs w:val="22"/>
              </w:rPr>
              <w:t>Water Quality Monitoring Program</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4A3934" w:rsidRDefault="004A3934">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b/>
                <w:bCs/>
                <w:color w:val="000000"/>
                <w:sz w:val="22"/>
                <w:szCs w:val="22"/>
              </w:rPr>
            </w:pPr>
            <w:r>
              <w:rPr>
                <w:rFonts w:ascii="Arial" w:hAnsi="Arial" w:cs="Arial"/>
                <w:b/>
                <w:bCs/>
                <w:color w:val="000000"/>
                <w:sz w:val="22"/>
                <w:szCs w:val="22"/>
              </w:rPr>
              <w:t> </w:t>
            </w:r>
          </w:p>
        </w:tc>
        <w:tc>
          <w:tcPr>
            <w:tcW w:w="2015"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b/>
                <w:bCs/>
                <w:color w:val="000000"/>
                <w:sz w:val="22"/>
                <w:szCs w:val="22"/>
              </w:rPr>
            </w:pPr>
            <w:r>
              <w:rPr>
                <w:rFonts w:ascii="Arial" w:hAnsi="Arial" w:cs="Arial"/>
                <w:b/>
                <w:bCs/>
                <w:color w:val="000000"/>
                <w:sz w:val="22"/>
                <w:szCs w:val="22"/>
              </w:rPr>
              <w:t> </w:t>
            </w:r>
          </w:p>
        </w:tc>
      </w:tr>
      <w:tr w:rsidR="004A3934" w:rsidTr="002B702B">
        <w:trPr>
          <w:trHeight w:val="1104"/>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t>Conduct water quality monitoring and fish trapping in East Jefferson County – with a focus on fecal coliform levels in partnership with Jefferson County Environmental Health</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WQ/Fish Specialist</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rPr>
            </w:pPr>
            <w:r>
              <w:rPr>
                <w:rFonts w:ascii="Arial" w:hAnsi="Arial" w:cs="Arial"/>
                <w:color w:val="000000"/>
              </w:rPr>
              <w:t>35</w:t>
            </w:r>
          </w:p>
        </w:tc>
        <w:tc>
          <w:tcPr>
            <w:tcW w:w="2015" w:type="dxa"/>
            <w:tcBorders>
              <w:top w:val="nil"/>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sz w:val="22"/>
                <w:szCs w:val="22"/>
              </w:rPr>
            </w:pPr>
            <w:r>
              <w:rPr>
                <w:rFonts w:ascii="Arial" w:hAnsi="Arial" w:cs="Arial"/>
                <w:color w:val="000000"/>
                <w:sz w:val="22"/>
                <w:szCs w:val="22"/>
              </w:rPr>
              <w:t xml:space="preserve"> $             13,381 </w:t>
            </w:r>
          </w:p>
        </w:tc>
      </w:tr>
      <w:tr w:rsidR="004A3934" w:rsidTr="002B702B">
        <w:trPr>
          <w:trHeight w:val="1104"/>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lastRenderedPageBreak/>
              <w:t>Assist Jefferson County Environmental Health with outreach activities related to water quality monitoring activities when funds are made available through EH or other agencies</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WQ/Fish Specialist</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rPr>
            </w:pPr>
            <w:r>
              <w:rPr>
                <w:rFonts w:ascii="Arial" w:hAnsi="Arial" w:cs="Arial"/>
                <w:color w:val="000000"/>
              </w:rPr>
              <w:t> </w:t>
            </w:r>
          </w:p>
        </w:tc>
        <w:tc>
          <w:tcPr>
            <w:tcW w:w="2015" w:type="dxa"/>
            <w:tcBorders>
              <w:top w:val="nil"/>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sz w:val="22"/>
                <w:szCs w:val="22"/>
              </w:rPr>
            </w:pPr>
            <w:r>
              <w:rPr>
                <w:rFonts w:ascii="Arial" w:hAnsi="Arial" w:cs="Arial"/>
                <w:color w:val="000000"/>
                <w:sz w:val="22"/>
                <w:szCs w:val="22"/>
              </w:rPr>
              <w:t> </w:t>
            </w:r>
          </w:p>
        </w:tc>
      </w:tr>
      <w:tr w:rsidR="004A3934" w:rsidTr="002B702B">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t>Send monthly water quality reports to interested individuals and organizations in the District</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WQ/Fish Specialist</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rPr>
            </w:pPr>
            <w:r>
              <w:rPr>
                <w:rFonts w:ascii="Arial" w:hAnsi="Arial" w:cs="Arial"/>
                <w:color w:val="000000"/>
              </w:rPr>
              <w:t>6</w:t>
            </w:r>
          </w:p>
        </w:tc>
        <w:tc>
          <w:tcPr>
            <w:tcW w:w="2015" w:type="dxa"/>
            <w:tcBorders>
              <w:top w:val="nil"/>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sz w:val="22"/>
                <w:szCs w:val="22"/>
              </w:rPr>
            </w:pPr>
            <w:r>
              <w:rPr>
                <w:rFonts w:ascii="Arial" w:hAnsi="Arial" w:cs="Arial"/>
                <w:color w:val="000000"/>
                <w:sz w:val="22"/>
                <w:szCs w:val="22"/>
              </w:rPr>
              <w:t xml:space="preserve"> $               2,294 </w:t>
            </w:r>
          </w:p>
        </w:tc>
      </w:tr>
      <w:tr w:rsidR="004A3934" w:rsidTr="002B702B">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t xml:space="preserve">Conduct groundwater and gas monitoring at Jefferson County Landfill and report results to Jefferson County. </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WQ/Fish Specialist</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rPr>
            </w:pPr>
            <w:r>
              <w:rPr>
                <w:rFonts w:ascii="Arial" w:hAnsi="Arial" w:cs="Arial"/>
                <w:color w:val="000000"/>
              </w:rPr>
              <w:t>45</w:t>
            </w:r>
          </w:p>
        </w:tc>
        <w:tc>
          <w:tcPr>
            <w:tcW w:w="2015" w:type="dxa"/>
            <w:tcBorders>
              <w:top w:val="nil"/>
              <w:left w:val="nil"/>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sz w:val="22"/>
                <w:szCs w:val="22"/>
              </w:rPr>
            </w:pPr>
            <w:r>
              <w:rPr>
                <w:rFonts w:ascii="Arial" w:hAnsi="Arial" w:cs="Arial"/>
                <w:color w:val="000000"/>
                <w:sz w:val="22"/>
                <w:szCs w:val="22"/>
              </w:rPr>
              <w:t xml:space="preserve"> $             17,204 </w:t>
            </w:r>
          </w:p>
        </w:tc>
      </w:tr>
      <w:tr w:rsidR="004A3934" w:rsidTr="002B702B">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t>Continue ongoing water quality and fish trapping monitoring programs to:</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WQ/Fish Specialist and technical staff</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4A3934" w:rsidRDefault="004A3934">
            <w:pPr>
              <w:jc w:val="center"/>
              <w:rPr>
                <w:rFonts w:ascii="Arial" w:hAnsi="Arial" w:cs="Arial"/>
                <w:color w:val="000000"/>
              </w:rPr>
            </w:pPr>
            <w:r>
              <w:rPr>
                <w:rFonts w:ascii="Arial" w:hAnsi="Arial" w:cs="Arial"/>
                <w:color w:val="000000"/>
              </w:rPr>
              <w:t>20</w:t>
            </w:r>
          </w:p>
        </w:tc>
        <w:tc>
          <w:tcPr>
            <w:tcW w:w="2015" w:type="dxa"/>
            <w:vMerge w:val="restart"/>
            <w:tcBorders>
              <w:top w:val="nil"/>
              <w:left w:val="single" w:sz="4" w:space="0" w:color="auto"/>
              <w:bottom w:val="single" w:sz="4" w:space="0" w:color="000000"/>
              <w:right w:val="single" w:sz="4" w:space="0" w:color="auto"/>
            </w:tcBorders>
            <w:shd w:val="clear" w:color="auto" w:fill="auto"/>
            <w:vAlign w:val="center"/>
            <w:hideMark/>
          </w:tcPr>
          <w:p w:rsidR="004A3934" w:rsidRDefault="004A3934">
            <w:pPr>
              <w:jc w:val="center"/>
              <w:rPr>
                <w:rFonts w:ascii="Arial" w:hAnsi="Arial" w:cs="Arial"/>
                <w:color w:val="000000"/>
                <w:sz w:val="22"/>
                <w:szCs w:val="22"/>
              </w:rPr>
            </w:pPr>
            <w:r>
              <w:rPr>
                <w:rFonts w:ascii="Arial" w:hAnsi="Arial" w:cs="Arial"/>
                <w:color w:val="000000"/>
                <w:sz w:val="22"/>
                <w:szCs w:val="22"/>
              </w:rPr>
              <w:t xml:space="preserve"> $               8,597 </w:t>
            </w:r>
          </w:p>
        </w:tc>
      </w:tr>
      <w:tr w:rsidR="004A3934" w:rsidTr="002B702B">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t xml:space="preserve">1) identify trends, </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4A3934" w:rsidRDefault="004A3934">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4A3934" w:rsidRDefault="004A3934">
            <w:pPr>
              <w:rPr>
                <w:rFonts w:ascii="Arial" w:hAnsi="Arial" w:cs="Arial"/>
                <w:color w:val="000000"/>
              </w:rPr>
            </w:pPr>
          </w:p>
        </w:tc>
        <w:tc>
          <w:tcPr>
            <w:tcW w:w="2015" w:type="dxa"/>
            <w:vMerge/>
            <w:tcBorders>
              <w:top w:val="nil"/>
              <w:left w:val="single" w:sz="4" w:space="0" w:color="auto"/>
              <w:bottom w:val="single" w:sz="4" w:space="0" w:color="000000"/>
              <w:right w:val="single" w:sz="4" w:space="0" w:color="auto"/>
            </w:tcBorders>
            <w:vAlign w:val="center"/>
            <w:hideMark/>
          </w:tcPr>
          <w:p w:rsidR="004A3934" w:rsidRDefault="004A3934">
            <w:pPr>
              <w:rPr>
                <w:rFonts w:ascii="Arial" w:hAnsi="Arial" w:cs="Arial"/>
                <w:color w:val="000000"/>
                <w:sz w:val="22"/>
                <w:szCs w:val="22"/>
              </w:rPr>
            </w:pPr>
          </w:p>
        </w:tc>
      </w:tr>
      <w:tr w:rsidR="004A3934" w:rsidTr="002B702B">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t xml:space="preserve">2) evaluate BMP impacts, </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4A3934" w:rsidRDefault="004A3934">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4A3934" w:rsidRDefault="004A3934">
            <w:pPr>
              <w:rPr>
                <w:rFonts w:ascii="Arial" w:hAnsi="Arial" w:cs="Arial"/>
                <w:color w:val="000000"/>
              </w:rPr>
            </w:pPr>
          </w:p>
        </w:tc>
        <w:tc>
          <w:tcPr>
            <w:tcW w:w="2015" w:type="dxa"/>
            <w:vMerge/>
            <w:tcBorders>
              <w:top w:val="nil"/>
              <w:left w:val="single" w:sz="4" w:space="0" w:color="auto"/>
              <w:bottom w:val="single" w:sz="4" w:space="0" w:color="000000"/>
              <w:right w:val="single" w:sz="4" w:space="0" w:color="auto"/>
            </w:tcBorders>
            <w:vAlign w:val="center"/>
            <w:hideMark/>
          </w:tcPr>
          <w:p w:rsidR="004A3934" w:rsidRDefault="004A3934">
            <w:pPr>
              <w:rPr>
                <w:rFonts w:ascii="Arial" w:hAnsi="Arial" w:cs="Arial"/>
                <w:color w:val="000000"/>
                <w:sz w:val="22"/>
                <w:szCs w:val="22"/>
              </w:rPr>
            </w:pPr>
          </w:p>
        </w:tc>
      </w:tr>
      <w:tr w:rsidR="004A3934" w:rsidTr="002B702B">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t xml:space="preserve">3) direct outreach and education efforts, and </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4A3934" w:rsidRDefault="004A3934">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4A3934" w:rsidRDefault="004A3934">
            <w:pPr>
              <w:rPr>
                <w:rFonts w:ascii="Arial" w:hAnsi="Arial" w:cs="Arial"/>
                <w:color w:val="000000"/>
              </w:rPr>
            </w:pPr>
          </w:p>
        </w:tc>
        <w:tc>
          <w:tcPr>
            <w:tcW w:w="2015" w:type="dxa"/>
            <w:vMerge/>
            <w:tcBorders>
              <w:top w:val="nil"/>
              <w:left w:val="single" w:sz="4" w:space="0" w:color="auto"/>
              <w:bottom w:val="single" w:sz="4" w:space="0" w:color="000000"/>
              <w:right w:val="single" w:sz="4" w:space="0" w:color="auto"/>
            </w:tcBorders>
            <w:vAlign w:val="center"/>
            <w:hideMark/>
          </w:tcPr>
          <w:p w:rsidR="004A3934" w:rsidRDefault="004A3934">
            <w:pPr>
              <w:rPr>
                <w:rFonts w:ascii="Arial" w:hAnsi="Arial" w:cs="Arial"/>
                <w:color w:val="000000"/>
                <w:sz w:val="22"/>
                <w:szCs w:val="22"/>
              </w:rPr>
            </w:pPr>
          </w:p>
        </w:tc>
      </w:tr>
      <w:tr w:rsidR="004A3934" w:rsidTr="002B702B">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4A3934" w:rsidRDefault="004A3934">
            <w:pPr>
              <w:rPr>
                <w:rFonts w:ascii="Arial" w:hAnsi="Arial" w:cs="Arial"/>
                <w:color w:val="000000"/>
                <w:sz w:val="22"/>
                <w:szCs w:val="22"/>
              </w:rPr>
            </w:pPr>
            <w:r>
              <w:rPr>
                <w:rFonts w:ascii="Arial" w:hAnsi="Arial" w:cs="Arial"/>
                <w:color w:val="000000"/>
                <w:sz w:val="22"/>
                <w:szCs w:val="22"/>
              </w:rPr>
              <w:t>4) Prioritize water quality protection and improvement efforts.</w:t>
            </w:r>
          </w:p>
        </w:tc>
        <w:tc>
          <w:tcPr>
            <w:tcW w:w="1800" w:type="dxa"/>
            <w:tcBorders>
              <w:top w:val="nil"/>
              <w:left w:val="nil"/>
              <w:bottom w:val="single" w:sz="4" w:space="0" w:color="auto"/>
              <w:right w:val="single" w:sz="4" w:space="0" w:color="auto"/>
            </w:tcBorders>
            <w:shd w:val="clear" w:color="auto" w:fill="auto"/>
            <w:vAlign w:val="center"/>
            <w:hideMark/>
          </w:tcPr>
          <w:p w:rsidR="004A3934" w:rsidRDefault="004A3934">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4A3934" w:rsidRDefault="004A3934">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4A3934" w:rsidRDefault="004A3934">
            <w:pPr>
              <w:rPr>
                <w:rFonts w:ascii="Arial" w:hAnsi="Arial" w:cs="Arial"/>
                <w:color w:val="000000"/>
              </w:rPr>
            </w:pPr>
          </w:p>
        </w:tc>
        <w:tc>
          <w:tcPr>
            <w:tcW w:w="2015" w:type="dxa"/>
            <w:vMerge/>
            <w:tcBorders>
              <w:top w:val="nil"/>
              <w:left w:val="single" w:sz="4" w:space="0" w:color="auto"/>
              <w:bottom w:val="single" w:sz="4" w:space="0" w:color="000000"/>
              <w:right w:val="single" w:sz="4" w:space="0" w:color="auto"/>
            </w:tcBorders>
            <w:vAlign w:val="center"/>
            <w:hideMark/>
          </w:tcPr>
          <w:p w:rsidR="004A3934" w:rsidRDefault="004A3934">
            <w:pPr>
              <w:rPr>
                <w:rFonts w:ascii="Arial" w:hAnsi="Arial" w:cs="Arial"/>
                <w:color w:val="000000"/>
                <w:sz w:val="22"/>
                <w:szCs w:val="22"/>
              </w:rPr>
            </w:pPr>
          </w:p>
        </w:tc>
      </w:tr>
    </w:tbl>
    <w:p w:rsidR="00C8796E" w:rsidRDefault="00C8796E" w:rsidP="002A4810"/>
    <w:p w:rsidR="00750F42" w:rsidRPr="00C8796E" w:rsidRDefault="002A4810" w:rsidP="00C8796E">
      <w:r>
        <w:br w:type="page"/>
      </w:r>
    </w:p>
    <w:p w:rsidR="00C25CD3" w:rsidRPr="00A75143" w:rsidRDefault="00C25CD3" w:rsidP="00C25CD3">
      <w:r w:rsidRPr="001D2CAF">
        <w:rPr>
          <w:rFonts w:ascii="Arial Black" w:hAnsi="Arial Black" w:cs="Arial Black"/>
        </w:rPr>
        <w:lastRenderedPageBreak/>
        <w:t>Natural Resource Priority Program Area</w:t>
      </w:r>
      <w:r w:rsidRPr="00C25CD3">
        <w:rPr>
          <w:rFonts w:ascii="Arial Black" w:hAnsi="Arial Black" w:cs="Arial Black"/>
          <w:sz w:val="22"/>
          <w:szCs w:val="22"/>
        </w:rPr>
        <w:t>:</w:t>
      </w:r>
      <w:r w:rsidR="00892F03">
        <w:rPr>
          <w:rFonts w:ascii="Arial Black" w:hAnsi="Arial Black" w:cs="Arial Black"/>
          <w:sz w:val="22"/>
          <w:szCs w:val="22"/>
        </w:rPr>
        <w:t xml:space="preserve"> Support for Working Lands</w:t>
      </w:r>
    </w:p>
    <w:p w:rsidR="00A75143" w:rsidRDefault="00A75143" w:rsidP="00C25CD3">
      <w:pPr>
        <w:rPr>
          <w:rFonts w:ascii="Arial Black" w:hAnsi="Arial Black" w:cs="Arial Black"/>
        </w:rPr>
      </w:pPr>
    </w:p>
    <w:p w:rsidR="00C25CD3" w:rsidRDefault="001D2CAF" w:rsidP="00C25CD3">
      <w:pPr>
        <w:rPr>
          <w:rFonts w:ascii="Arial Black" w:hAnsi="Arial Black" w:cs="Arial Black"/>
          <w:sz w:val="22"/>
          <w:szCs w:val="22"/>
        </w:rPr>
      </w:pPr>
      <w:r w:rsidRPr="001D2CAF">
        <w:rPr>
          <w:rFonts w:ascii="Arial Black" w:hAnsi="Arial Black" w:cs="Arial Black"/>
        </w:rPr>
        <w:t>Goals</w:t>
      </w:r>
      <w:r w:rsidR="00C25CD3" w:rsidRPr="00C25CD3">
        <w:rPr>
          <w:rFonts w:ascii="Arial Black" w:hAnsi="Arial Black" w:cs="Arial Black"/>
          <w:sz w:val="22"/>
          <w:szCs w:val="22"/>
        </w:rPr>
        <w:t xml:space="preserve">: </w:t>
      </w:r>
    </w:p>
    <w:p w:rsidR="00CF754F" w:rsidRDefault="00CF754F" w:rsidP="00892F03">
      <w:pPr>
        <w:pStyle w:val="ListParagraph"/>
        <w:numPr>
          <w:ilvl w:val="0"/>
          <w:numId w:val="11"/>
        </w:numPr>
        <w:rPr>
          <w:rFonts w:ascii="Arial Black" w:hAnsi="Arial Black" w:cs="Arial Black"/>
          <w:sz w:val="22"/>
          <w:szCs w:val="22"/>
        </w:rPr>
      </w:pPr>
      <w:r>
        <w:rPr>
          <w:rFonts w:ascii="Arial Black" w:hAnsi="Arial Black" w:cs="Arial Black"/>
          <w:sz w:val="22"/>
          <w:szCs w:val="22"/>
        </w:rPr>
        <w:t>Maintain and expand economically viable agriculture and forestry communities in Jefferson County</w:t>
      </w:r>
    </w:p>
    <w:p w:rsidR="00892F03" w:rsidRDefault="00CF754F" w:rsidP="00892F03">
      <w:pPr>
        <w:pStyle w:val="ListParagraph"/>
        <w:numPr>
          <w:ilvl w:val="0"/>
          <w:numId w:val="11"/>
        </w:numPr>
        <w:rPr>
          <w:rFonts w:ascii="Arial Black" w:hAnsi="Arial Black" w:cs="Arial Black"/>
          <w:sz w:val="22"/>
          <w:szCs w:val="22"/>
        </w:rPr>
      </w:pPr>
      <w:r>
        <w:rPr>
          <w:rFonts w:ascii="Arial Black" w:hAnsi="Arial Black" w:cs="Arial Black"/>
          <w:sz w:val="22"/>
          <w:szCs w:val="22"/>
        </w:rPr>
        <w:t>Support the development of a collaborative agricultural drainage management community</w:t>
      </w:r>
    </w:p>
    <w:p w:rsidR="00CF754F" w:rsidRDefault="00CF754F" w:rsidP="00892F03">
      <w:pPr>
        <w:pStyle w:val="ListParagraph"/>
        <w:numPr>
          <w:ilvl w:val="0"/>
          <w:numId w:val="11"/>
        </w:numPr>
        <w:rPr>
          <w:rFonts w:ascii="Arial Black" w:hAnsi="Arial Black" w:cs="Arial Black"/>
          <w:sz w:val="22"/>
          <w:szCs w:val="22"/>
        </w:rPr>
      </w:pPr>
      <w:r>
        <w:rPr>
          <w:rFonts w:ascii="Arial Black" w:hAnsi="Arial Black" w:cs="Arial Black"/>
          <w:sz w:val="22"/>
          <w:szCs w:val="22"/>
        </w:rPr>
        <w:t>Increase landowner participation in voluntary stewardship activities</w:t>
      </w:r>
    </w:p>
    <w:p w:rsidR="00CF754F" w:rsidRDefault="00CF754F" w:rsidP="00892F03">
      <w:pPr>
        <w:pStyle w:val="ListParagraph"/>
        <w:numPr>
          <w:ilvl w:val="0"/>
          <w:numId w:val="11"/>
        </w:numPr>
        <w:rPr>
          <w:rFonts w:ascii="Arial Black" w:hAnsi="Arial Black" w:cs="Arial Black"/>
          <w:sz w:val="22"/>
          <w:szCs w:val="22"/>
        </w:rPr>
      </w:pPr>
      <w:r>
        <w:rPr>
          <w:rFonts w:ascii="Arial Black" w:hAnsi="Arial Black" w:cs="Arial Black"/>
          <w:sz w:val="22"/>
          <w:szCs w:val="22"/>
        </w:rPr>
        <w:t xml:space="preserve">Assist landowners with building healthy pastures and healthy soils </w:t>
      </w:r>
    </w:p>
    <w:p w:rsidR="00CF754F" w:rsidRDefault="00CF754F" w:rsidP="00892F03">
      <w:pPr>
        <w:pStyle w:val="ListParagraph"/>
        <w:numPr>
          <w:ilvl w:val="0"/>
          <w:numId w:val="11"/>
        </w:numPr>
        <w:rPr>
          <w:rFonts w:ascii="Arial Black" w:hAnsi="Arial Black" w:cs="Arial Black"/>
          <w:sz w:val="22"/>
          <w:szCs w:val="22"/>
        </w:rPr>
      </w:pPr>
      <w:r>
        <w:rPr>
          <w:rFonts w:ascii="Arial Black" w:hAnsi="Arial Black" w:cs="Arial Black"/>
          <w:sz w:val="22"/>
          <w:szCs w:val="22"/>
        </w:rPr>
        <w:t>Assist agricultural producers with Farm Conservation Planning</w:t>
      </w:r>
    </w:p>
    <w:p w:rsidR="00CF754F" w:rsidRDefault="00CF754F" w:rsidP="00892F03">
      <w:pPr>
        <w:pStyle w:val="ListParagraph"/>
        <w:numPr>
          <w:ilvl w:val="0"/>
          <w:numId w:val="11"/>
        </w:numPr>
        <w:rPr>
          <w:rFonts w:ascii="Arial Black" w:hAnsi="Arial Black" w:cs="Arial Black"/>
          <w:sz w:val="22"/>
          <w:szCs w:val="22"/>
        </w:rPr>
      </w:pPr>
      <w:r>
        <w:rPr>
          <w:rFonts w:ascii="Arial Black" w:hAnsi="Arial Black" w:cs="Arial Black"/>
          <w:sz w:val="22"/>
          <w:szCs w:val="22"/>
        </w:rPr>
        <w:t>Assist small forest owners with Forest Health Management Planning</w:t>
      </w:r>
    </w:p>
    <w:p w:rsidR="006B2518" w:rsidRDefault="00CF754F" w:rsidP="00DD2316">
      <w:pPr>
        <w:pStyle w:val="ListParagraph"/>
        <w:numPr>
          <w:ilvl w:val="0"/>
          <w:numId w:val="11"/>
        </w:numPr>
        <w:rPr>
          <w:rFonts w:ascii="Arial Black" w:hAnsi="Arial Black" w:cs="Arial Black"/>
          <w:sz w:val="22"/>
          <w:szCs w:val="22"/>
        </w:rPr>
      </w:pPr>
      <w:r>
        <w:rPr>
          <w:rFonts w:ascii="Arial Black" w:hAnsi="Arial Black" w:cs="Arial Black"/>
          <w:sz w:val="22"/>
          <w:szCs w:val="22"/>
        </w:rPr>
        <w:t>Provide Jefferson Co. citizens access to low-cost native plants for voluntary re-vegetation and natural landscaping</w:t>
      </w:r>
    </w:p>
    <w:p w:rsidR="00FF7004" w:rsidRDefault="00FF7004" w:rsidP="00FF7004">
      <w:pPr>
        <w:pStyle w:val="ListParagraph"/>
        <w:rPr>
          <w:rFonts w:ascii="Arial Black" w:hAnsi="Arial Black" w:cs="Arial Black"/>
          <w:sz w:val="22"/>
          <w:szCs w:val="22"/>
        </w:rPr>
      </w:pPr>
    </w:p>
    <w:tbl>
      <w:tblPr>
        <w:tblW w:w="12865" w:type="dxa"/>
        <w:tblInd w:w="-1" w:type="dxa"/>
        <w:tblLook w:val="04A0" w:firstRow="1" w:lastRow="0" w:firstColumn="1" w:lastColumn="0" w:noHBand="0" w:noVBand="1"/>
      </w:tblPr>
      <w:tblGrid>
        <w:gridCol w:w="5360"/>
        <w:gridCol w:w="1800"/>
        <w:gridCol w:w="1800"/>
        <w:gridCol w:w="1800"/>
        <w:gridCol w:w="2105"/>
      </w:tblGrid>
      <w:tr w:rsidR="002B702B" w:rsidTr="00FF7004">
        <w:trPr>
          <w:trHeight w:val="276"/>
        </w:trPr>
        <w:tc>
          <w:tcPr>
            <w:tcW w:w="5360" w:type="dxa"/>
            <w:tcBorders>
              <w:top w:val="single" w:sz="4" w:space="0" w:color="auto"/>
              <w:left w:val="single" w:sz="4" w:space="0" w:color="auto"/>
              <w:bottom w:val="single" w:sz="4" w:space="0" w:color="auto"/>
              <w:right w:val="single" w:sz="4" w:space="0" w:color="auto"/>
            </w:tcBorders>
            <w:shd w:val="clear" w:color="000000" w:fill="C2D69B"/>
            <w:hideMark/>
          </w:tcPr>
          <w:p w:rsidR="002B702B" w:rsidRDefault="002B702B">
            <w:pPr>
              <w:rPr>
                <w:rFonts w:ascii="Arial" w:hAnsi="Arial" w:cs="Arial"/>
                <w:b/>
                <w:bCs/>
                <w:color w:val="000000"/>
                <w:sz w:val="22"/>
                <w:szCs w:val="22"/>
              </w:rPr>
            </w:pPr>
            <w:r>
              <w:rPr>
                <w:rFonts w:ascii="Arial" w:hAnsi="Arial" w:cs="Arial"/>
                <w:b/>
                <w:bCs/>
                <w:color w:val="000000"/>
                <w:sz w:val="22"/>
                <w:szCs w:val="22"/>
              </w:rPr>
              <w:t>General Assistance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Tool Share Program:</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Office Manager</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1</w:t>
            </w:r>
          </w:p>
        </w:tc>
        <w:tc>
          <w:tcPr>
            <w:tcW w:w="2105"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327 </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1) Continue to make available and publicize weed wrenches and soil probes to all District residents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r>
      <w:tr w:rsidR="002B702B" w:rsidTr="00FF7004">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2) Enhance program by purchasing new tools/equipment that are commonly requested by landowners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3) Manage plow rental program</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District Manager</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3</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1,468 </w:t>
            </w:r>
          </w:p>
        </w:tc>
      </w:tr>
      <w:tr w:rsidR="002B702B" w:rsidTr="00FF7004">
        <w:trPr>
          <w:trHeight w:val="276"/>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Organize and conduct annual native plant sale:</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Q1, 2019</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Resource Specialist with assistance from all staff</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35</w:t>
            </w:r>
          </w:p>
        </w:tc>
        <w:tc>
          <w:tcPr>
            <w:tcW w:w="2105"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14,958 </w:t>
            </w:r>
          </w:p>
        </w:tc>
      </w:tr>
      <w:tr w:rsidR="002B702B" w:rsidTr="00FF7004">
        <w:trPr>
          <w:trHeight w:val="276"/>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1) Make low-cost plants available to District residents</w:t>
            </w:r>
          </w:p>
        </w:tc>
        <w:tc>
          <w:tcPr>
            <w:tcW w:w="1800" w:type="dxa"/>
            <w:vMerge/>
            <w:tcBorders>
              <w:top w:val="nil"/>
              <w:left w:val="single" w:sz="4" w:space="0" w:color="auto"/>
              <w:bottom w:val="single" w:sz="4" w:space="0" w:color="000000"/>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r>
      <w:tr w:rsidR="002B702B" w:rsidTr="00FF7004">
        <w:trPr>
          <w:trHeight w:val="276"/>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2) Host or co-host a native plant workshop</w:t>
            </w:r>
          </w:p>
        </w:tc>
        <w:tc>
          <w:tcPr>
            <w:tcW w:w="1800" w:type="dxa"/>
            <w:vMerge/>
            <w:tcBorders>
              <w:top w:val="nil"/>
              <w:left w:val="single" w:sz="4" w:space="0" w:color="auto"/>
              <w:bottom w:val="single" w:sz="4" w:space="0" w:color="000000"/>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r>
      <w:tr w:rsidR="002B702B" w:rsidTr="00FF7004">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 xml:space="preserve">Assist citizens with conservation issues or questions (via phone, email, walk-in) by providing information, resources, and or technical assistance </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56</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23,895 </w:t>
            </w:r>
          </w:p>
        </w:tc>
      </w:tr>
      <w:tr w:rsidR="002B702B" w:rsidTr="00FF7004">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Host two workshops and educational events to promote sustainable land use practices on forests, farms, and private properties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8</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3,398 </w:t>
            </w:r>
          </w:p>
        </w:tc>
      </w:tr>
      <w:tr w:rsidR="002B702B" w:rsidTr="00FF7004">
        <w:trPr>
          <w:trHeight w:val="276"/>
        </w:trPr>
        <w:tc>
          <w:tcPr>
            <w:tcW w:w="5360" w:type="dxa"/>
            <w:tcBorders>
              <w:top w:val="nil"/>
              <w:left w:val="single" w:sz="4" w:space="0" w:color="auto"/>
              <w:bottom w:val="single" w:sz="4" w:space="0" w:color="auto"/>
              <w:right w:val="single" w:sz="4" w:space="0" w:color="auto"/>
            </w:tcBorders>
            <w:shd w:val="clear" w:color="000000" w:fill="C4D79B"/>
            <w:hideMark/>
          </w:tcPr>
          <w:p w:rsidR="002B702B" w:rsidRDefault="002B702B">
            <w:pPr>
              <w:rPr>
                <w:rFonts w:ascii="Arial" w:hAnsi="Arial" w:cs="Arial"/>
                <w:b/>
                <w:bCs/>
                <w:color w:val="000000"/>
                <w:sz w:val="22"/>
                <w:szCs w:val="22"/>
              </w:rPr>
            </w:pPr>
            <w:r>
              <w:rPr>
                <w:rFonts w:ascii="Arial" w:hAnsi="Arial" w:cs="Arial"/>
                <w:b/>
                <w:bCs/>
                <w:color w:val="000000"/>
                <w:sz w:val="22"/>
                <w:szCs w:val="22"/>
              </w:rPr>
              <w:t>Agricultural Assistance</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r>
      <w:tr w:rsidR="002B702B" w:rsidTr="00FF7004">
        <w:trPr>
          <w:trHeight w:val="276"/>
        </w:trPr>
        <w:tc>
          <w:tcPr>
            <w:tcW w:w="12865" w:type="dxa"/>
            <w:gridSpan w:val="5"/>
            <w:tcBorders>
              <w:top w:val="single" w:sz="4" w:space="0" w:color="auto"/>
              <w:left w:val="single" w:sz="4" w:space="0" w:color="auto"/>
              <w:bottom w:val="single" w:sz="4" w:space="0" w:color="auto"/>
              <w:right w:val="nil"/>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lastRenderedPageBreak/>
              <w:t>Develop working buffers program:</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Site visits and training through Snohomish CD</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DM and Technical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2</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899 </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Collaboration and Agreement with JC DCD</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DM and Technical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2</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899 </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Conduct 1 -2 workshops with Agriculture producers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DM and Technical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2</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899 </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Assist 5-7 agricultural producers with coached plans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Technical staff</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60</w:t>
            </w:r>
          </w:p>
        </w:tc>
        <w:tc>
          <w:tcPr>
            <w:tcW w:w="2105"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17,774 </w:t>
            </w:r>
          </w:p>
        </w:tc>
      </w:tr>
      <w:tr w:rsidR="002B702B" w:rsidTr="00FF7004">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 xml:space="preserve">Assist 3-5 agricultural producers in implementing BMPs to improve efficiencies and protect natural resources </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Assist 3-5 producers in applying for cost-share funding to implements agricultural BMPs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Enroll 3 new agricultural producers in the CREP program</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Resource Specialist</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9</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2,796 </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Conduct outreach to 3 high-risk livestock operations in Jeff Co.</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Technical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5</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1,481 </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Host or co-host a pasture management workshop</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5</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2,124 </w:t>
            </w:r>
          </w:p>
        </w:tc>
      </w:tr>
      <w:tr w:rsidR="002B702B" w:rsidTr="00FF7004">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 xml:space="preserve">Assist agricultural producers in responsible drainage management practices through planning and permitting assistance </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DM and Technical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14</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6,296 </w:t>
            </w:r>
          </w:p>
        </w:tc>
      </w:tr>
      <w:tr w:rsidR="002B702B" w:rsidTr="00FF7004">
        <w:trPr>
          <w:trHeight w:val="285"/>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Invasive Species Management:</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Technical staff and District Manager</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5</w:t>
            </w:r>
          </w:p>
        </w:tc>
        <w:tc>
          <w:tcPr>
            <w:tcW w:w="2105" w:type="dxa"/>
            <w:vMerge w:val="restart"/>
            <w:tcBorders>
              <w:top w:val="nil"/>
              <w:left w:val="single" w:sz="4" w:space="0" w:color="auto"/>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6,296 </w:t>
            </w:r>
          </w:p>
        </w:tc>
      </w:tr>
      <w:tr w:rsidR="002B702B" w:rsidTr="00FF7004">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1) Assist landowners identify invasive plant and animal species and provide technical assistant and BMPs for addressing their impacts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2) Make weed removal tools available to landowners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2B702B" w:rsidRDefault="002B702B">
            <w:pPr>
              <w:rPr>
                <w:rFonts w:ascii="Arial" w:hAnsi="Arial" w:cs="Arial"/>
                <w:color w:val="000000"/>
                <w:sz w:val="22"/>
                <w:szCs w:val="22"/>
              </w:rPr>
            </w:pP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Develop technical assistance tools to support long-term maintenance of CD-supported projects</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4</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1,699 </w:t>
            </w:r>
          </w:p>
        </w:tc>
      </w:tr>
      <w:tr w:rsidR="002B702B" w:rsidTr="00FF7004">
        <w:trPr>
          <w:trHeight w:val="276"/>
        </w:trPr>
        <w:tc>
          <w:tcPr>
            <w:tcW w:w="5360" w:type="dxa"/>
            <w:tcBorders>
              <w:top w:val="nil"/>
              <w:left w:val="single" w:sz="4" w:space="0" w:color="auto"/>
              <w:bottom w:val="single" w:sz="4" w:space="0" w:color="auto"/>
              <w:right w:val="single" w:sz="4" w:space="0" w:color="auto"/>
            </w:tcBorders>
            <w:shd w:val="clear" w:color="000000" w:fill="C2D69B"/>
            <w:hideMark/>
          </w:tcPr>
          <w:p w:rsidR="002B702B" w:rsidRDefault="002B702B">
            <w:pPr>
              <w:rPr>
                <w:rFonts w:ascii="Arial" w:hAnsi="Arial" w:cs="Arial"/>
                <w:b/>
                <w:bCs/>
                <w:color w:val="000000"/>
                <w:sz w:val="22"/>
                <w:szCs w:val="22"/>
              </w:rPr>
            </w:pPr>
            <w:r>
              <w:rPr>
                <w:rFonts w:ascii="Arial" w:hAnsi="Arial" w:cs="Arial"/>
                <w:b/>
                <w:bCs/>
                <w:color w:val="000000"/>
                <w:sz w:val="22"/>
                <w:szCs w:val="22"/>
              </w:rPr>
              <w:t>Forestry Assistance</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b/>
                <w:bCs/>
                <w:color w:val="000000"/>
                <w:sz w:val="22"/>
                <w:szCs w:val="22"/>
              </w:rPr>
            </w:pPr>
            <w:r>
              <w:rPr>
                <w:rFonts w:ascii="Arial" w:hAnsi="Arial" w:cs="Arial"/>
                <w:b/>
                <w:bCs/>
                <w:color w:val="000000"/>
                <w:sz w:val="22"/>
                <w:szCs w:val="22"/>
              </w:rPr>
              <w:t> </w:t>
            </w:r>
          </w:p>
        </w:tc>
      </w:tr>
      <w:tr w:rsidR="002B702B" w:rsidTr="00FF7004">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t>Assist 2-3 small forest owners with forest health management planning</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Resource specialist</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4</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1,243 </w:t>
            </w:r>
          </w:p>
        </w:tc>
      </w:tr>
      <w:tr w:rsidR="002B702B" w:rsidTr="00FF7004">
        <w:trPr>
          <w:trHeight w:val="570"/>
        </w:trPr>
        <w:tc>
          <w:tcPr>
            <w:tcW w:w="5360" w:type="dxa"/>
            <w:tcBorders>
              <w:top w:val="nil"/>
              <w:left w:val="single" w:sz="4" w:space="0" w:color="auto"/>
              <w:bottom w:val="single" w:sz="4" w:space="0" w:color="auto"/>
              <w:right w:val="single" w:sz="4" w:space="0" w:color="auto"/>
            </w:tcBorders>
            <w:shd w:val="clear" w:color="auto" w:fill="auto"/>
            <w:hideMark/>
          </w:tcPr>
          <w:p w:rsidR="002B702B" w:rsidRDefault="002B702B">
            <w:pPr>
              <w:rPr>
                <w:rFonts w:ascii="Arial" w:hAnsi="Arial" w:cs="Arial"/>
                <w:color w:val="000000"/>
                <w:sz w:val="22"/>
                <w:szCs w:val="22"/>
              </w:rPr>
            </w:pPr>
            <w:r>
              <w:rPr>
                <w:rFonts w:ascii="Arial" w:hAnsi="Arial" w:cs="Arial"/>
                <w:color w:val="000000"/>
                <w:sz w:val="22"/>
                <w:szCs w:val="22"/>
              </w:rPr>
              <w:lastRenderedPageBreak/>
              <w:t>Assist Northwest Natural Resource Group with small forest owner assistance</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rPr>
                <w:rFonts w:ascii="Arial" w:hAnsi="Arial" w:cs="Arial"/>
                <w:color w:val="000000"/>
                <w:sz w:val="22"/>
                <w:szCs w:val="22"/>
              </w:rPr>
            </w:pPr>
            <w:r>
              <w:rPr>
                <w:rFonts w:ascii="Arial" w:hAnsi="Arial" w:cs="Arial"/>
                <w:color w:val="000000"/>
                <w:sz w:val="22"/>
                <w:szCs w:val="22"/>
              </w:rPr>
              <w:t>Resource specialist</w:t>
            </w:r>
          </w:p>
        </w:tc>
        <w:tc>
          <w:tcPr>
            <w:tcW w:w="1800"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rPr>
            </w:pPr>
            <w:r>
              <w:rPr>
                <w:rFonts w:ascii="Arial" w:hAnsi="Arial" w:cs="Arial"/>
                <w:color w:val="000000"/>
              </w:rPr>
              <w:t>8</w:t>
            </w:r>
          </w:p>
        </w:tc>
        <w:tc>
          <w:tcPr>
            <w:tcW w:w="2105" w:type="dxa"/>
            <w:tcBorders>
              <w:top w:val="nil"/>
              <w:left w:val="nil"/>
              <w:bottom w:val="single" w:sz="4" w:space="0" w:color="auto"/>
              <w:right w:val="single" w:sz="4" w:space="0" w:color="auto"/>
            </w:tcBorders>
            <w:shd w:val="clear" w:color="auto" w:fill="auto"/>
            <w:vAlign w:val="center"/>
            <w:hideMark/>
          </w:tcPr>
          <w:p w:rsidR="002B702B" w:rsidRDefault="002B702B">
            <w:pPr>
              <w:jc w:val="center"/>
              <w:rPr>
                <w:rFonts w:ascii="Arial" w:hAnsi="Arial" w:cs="Arial"/>
                <w:color w:val="000000"/>
                <w:sz w:val="22"/>
                <w:szCs w:val="22"/>
              </w:rPr>
            </w:pPr>
            <w:r>
              <w:rPr>
                <w:rFonts w:ascii="Arial" w:hAnsi="Arial" w:cs="Arial"/>
                <w:color w:val="000000"/>
                <w:sz w:val="22"/>
                <w:szCs w:val="22"/>
              </w:rPr>
              <w:t xml:space="preserve"> $               2,485 </w:t>
            </w:r>
          </w:p>
        </w:tc>
      </w:tr>
    </w:tbl>
    <w:p w:rsidR="00A75143" w:rsidRDefault="00A75143" w:rsidP="00A75143">
      <w:pPr>
        <w:rPr>
          <w:rFonts w:ascii="Arial Black" w:hAnsi="Arial Black" w:cs="Arial Black"/>
          <w:sz w:val="22"/>
          <w:szCs w:val="22"/>
        </w:rPr>
      </w:pPr>
    </w:p>
    <w:p w:rsidR="005164DC" w:rsidRDefault="00E75902" w:rsidP="00A75143">
      <w:pPr>
        <w:rPr>
          <w:sz w:val="20"/>
          <w:szCs w:val="20"/>
        </w:rPr>
      </w:pPr>
      <w:r>
        <w:fldChar w:fldCharType="begin"/>
      </w:r>
      <w:r>
        <w:instrText xml:space="preserve"> LINK </w:instrText>
      </w:r>
      <w:r w:rsidR="00FA7093">
        <w:instrText xml:space="preserve">Excel.Sheet.12 "\\\\LS-WXLD51\\JCD_Office\\Administration\\Planning\\Annual Plans\\FY2019\\Draft Annual Plan FY2019.xlsx" Sheet1!R26C1:R66C7 </w:instrText>
      </w:r>
      <w:r>
        <w:instrText xml:space="preserve">\a \f 4 \h  \* MERGEFORMAT </w:instrText>
      </w:r>
      <w:r>
        <w:fldChar w:fldCharType="separate"/>
      </w:r>
    </w:p>
    <w:p w:rsidR="00C8796E" w:rsidRDefault="00E75902" w:rsidP="00A75143">
      <w:pPr>
        <w:rPr>
          <w:rFonts w:ascii="Arial Black" w:hAnsi="Arial Black" w:cs="Arial Black"/>
          <w:sz w:val="22"/>
          <w:szCs w:val="22"/>
        </w:rPr>
      </w:pPr>
      <w:r>
        <w:rPr>
          <w:rFonts w:ascii="Arial Black" w:hAnsi="Arial Black" w:cs="Arial Black"/>
          <w:sz w:val="22"/>
          <w:szCs w:val="22"/>
        </w:rPr>
        <w:fldChar w:fldCharType="end"/>
      </w:r>
    </w:p>
    <w:p w:rsidR="002854B1" w:rsidRDefault="002854B1" w:rsidP="00A75143">
      <w:pPr>
        <w:rPr>
          <w:rFonts w:ascii="Arial Black" w:hAnsi="Arial Black" w:cs="Arial Black"/>
          <w:sz w:val="22"/>
          <w:szCs w:val="22"/>
        </w:rPr>
      </w:pPr>
    </w:p>
    <w:p w:rsidR="00C25CD3" w:rsidRPr="00E75902" w:rsidRDefault="00C25CD3" w:rsidP="00C25CD3">
      <w:pPr>
        <w:rPr>
          <w:rFonts w:ascii="Arial Black" w:hAnsi="Arial Black" w:cs="Arial Black"/>
          <w:sz w:val="22"/>
          <w:szCs w:val="22"/>
        </w:rPr>
      </w:pPr>
      <w:r w:rsidRPr="001D2CAF">
        <w:rPr>
          <w:rFonts w:ascii="Arial Black" w:hAnsi="Arial Black" w:cs="Arial Black"/>
        </w:rPr>
        <w:t>Natural Resource Priority Program Area</w:t>
      </w:r>
      <w:r w:rsidRPr="00C25CD3">
        <w:rPr>
          <w:rFonts w:ascii="Arial Black" w:hAnsi="Arial Black" w:cs="Arial Black"/>
          <w:sz w:val="22"/>
          <w:szCs w:val="22"/>
        </w:rPr>
        <w:t>:</w:t>
      </w:r>
      <w:r w:rsidR="00CF754F">
        <w:rPr>
          <w:rFonts w:ascii="Arial Black" w:hAnsi="Arial Black" w:cs="Arial Black"/>
          <w:sz w:val="22"/>
          <w:szCs w:val="22"/>
        </w:rPr>
        <w:t xml:space="preserve"> Habitat Conservation and Enhancement</w:t>
      </w:r>
    </w:p>
    <w:p w:rsidR="00EA018F" w:rsidRDefault="00EA018F" w:rsidP="00C25CD3">
      <w:pPr>
        <w:rPr>
          <w:rFonts w:ascii="Arial Black" w:hAnsi="Arial Black" w:cs="Arial Black"/>
        </w:rPr>
      </w:pPr>
    </w:p>
    <w:p w:rsidR="00C25CD3" w:rsidRPr="001D2CAF" w:rsidRDefault="001D2CAF" w:rsidP="00C25CD3">
      <w:pPr>
        <w:rPr>
          <w:rFonts w:ascii="Arial Black" w:hAnsi="Arial Black" w:cs="Arial Black"/>
        </w:rPr>
      </w:pPr>
      <w:r>
        <w:rPr>
          <w:rFonts w:ascii="Arial Black" w:hAnsi="Arial Black" w:cs="Arial Black"/>
        </w:rPr>
        <w:t>Goals</w:t>
      </w:r>
      <w:r w:rsidR="00C25CD3" w:rsidRPr="001D2CAF">
        <w:rPr>
          <w:rFonts w:ascii="Arial Black" w:hAnsi="Arial Black" w:cs="Arial Black"/>
        </w:rPr>
        <w:t xml:space="preserve">: </w:t>
      </w:r>
    </w:p>
    <w:p w:rsidR="00CF754F" w:rsidRDefault="00CF754F" w:rsidP="00CF754F">
      <w:pPr>
        <w:pStyle w:val="ListParagraph"/>
        <w:numPr>
          <w:ilvl w:val="0"/>
          <w:numId w:val="12"/>
        </w:numPr>
        <w:rPr>
          <w:rFonts w:ascii="Arial Black" w:hAnsi="Arial Black" w:cs="Arial Black"/>
          <w:sz w:val="22"/>
          <w:szCs w:val="22"/>
        </w:rPr>
      </w:pPr>
      <w:r>
        <w:rPr>
          <w:rFonts w:ascii="Arial Black" w:hAnsi="Arial Black" w:cs="Arial Black"/>
          <w:sz w:val="22"/>
          <w:szCs w:val="22"/>
        </w:rPr>
        <w:t xml:space="preserve">Assist stream and wetland landowners with riparian buffer establishment </w:t>
      </w:r>
    </w:p>
    <w:p w:rsidR="00CF754F" w:rsidRDefault="00654050" w:rsidP="00CF754F">
      <w:pPr>
        <w:pStyle w:val="ListParagraph"/>
        <w:numPr>
          <w:ilvl w:val="0"/>
          <w:numId w:val="12"/>
        </w:numPr>
        <w:rPr>
          <w:rFonts w:ascii="Arial Black" w:hAnsi="Arial Black" w:cs="Arial Black"/>
          <w:sz w:val="22"/>
          <w:szCs w:val="22"/>
        </w:rPr>
      </w:pPr>
      <w:r>
        <w:rPr>
          <w:rFonts w:ascii="Arial Black" w:hAnsi="Arial Black" w:cs="Arial Black"/>
          <w:sz w:val="22"/>
          <w:szCs w:val="22"/>
        </w:rPr>
        <w:t xml:space="preserve">Develop and support </w:t>
      </w:r>
      <w:r w:rsidR="00CF754F">
        <w:rPr>
          <w:rFonts w:ascii="Arial Black" w:hAnsi="Arial Black" w:cs="Arial Black"/>
          <w:sz w:val="22"/>
          <w:szCs w:val="22"/>
        </w:rPr>
        <w:t>a collaborative beaver management community that utilizes “living with beaver” techniques on a watershed scale</w:t>
      </w:r>
    </w:p>
    <w:p w:rsidR="00A75143" w:rsidRDefault="00CF754F" w:rsidP="00A75143">
      <w:pPr>
        <w:pStyle w:val="ListParagraph"/>
        <w:numPr>
          <w:ilvl w:val="0"/>
          <w:numId w:val="12"/>
        </w:numPr>
        <w:rPr>
          <w:rFonts w:ascii="Arial Black" w:hAnsi="Arial Black" w:cs="Arial Black"/>
          <w:sz w:val="22"/>
          <w:szCs w:val="22"/>
        </w:rPr>
      </w:pPr>
      <w:r>
        <w:rPr>
          <w:rFonts w:ascii="Arial Black" w:hAnsi="Arial Black" w:cs="Arial Black"/>
          <w:sz w:val="22"/>
          <w:szCs w:val="22"/>
        </w:rPr>
        <w:t xml:space="preserve"> Assist landowners with adaptively management strategies for addressing invasive or problematic riparian vegetation</w:t>
      </w:r>
    </w:p>
    <w:p w:rsidR="00C8796E" w:rsidRDefault="00C8796E" w:rsidP="00C8796E">
      <w:pPr>
        <w:pStyle w:val="ListParagraph"/>
        <w:rPr>
          <w:rFonts w:ascii="Arial Black" w:hAnsi="Arial Black" w:cs="Arial Black"/>
          <w:sz w:val="22"/>
          <w:szCs w:val="22"/>
        </w:rPr>
      </w:pPr>
    </w:p>
    <w:tbl>
      <w:tblPr>
        <w:tblW w:w="12865" w:type="dxa"/>
        <w:tblInd w:w="-1" w:type="dxa"/>
        <w:tblLook w:val="04A0" w:firstRow="1" w:lastRow="0" w:firstColumn="1" w:lastColumn="0" w:noHBand="0" w:noVBand="1"/>
      </w:tblPr>
      <w:tblGrid>
        <w:gridCol w:w="5360"/>
        <w:gridCol w:w="1800"/>
        <w:gridCol w:w="1800"/>
        <w:gridCol w:w="1800"/>
        <w:gridCol w:w="2105"/>
      </w:tblGrid>
      <w:tr w:rsidR="00FF7004" w:rsidTr="005C1769">
        <w:trPr>
          <w:trHeight w:val="276"/>
        </w:trPr>
        <w:tc>
          <w:tcPr>
            <w:tcW w:w="5360" w:type="dxa"/>
            <w:tcBorders>
              <w:top w:val="single" w:sz="4" w:space="0" w:color="auto"/>
              <w:left w:val="single" w:sz="4" w:space="0" w:color="auto"/>
              <w:bottom w:val="single" w:sz="4" w:space="0" w:color="auto"/>
              <w:right w:val="single" w:sz="4" w:space="0" w:color="auto"/>
            </w:tcBorders>
            <w:shd w:val="clear" w:color="000000" w:fill="C2D69B"/>
            <w:hideMark/>
          </w:tcPr>
          <w:p w:rsidR="00FF7004" w:rsidRDefault="00FF7004">
            <w:pPr>
              <w:rPr>
                <w:rFonts w:ascii="Arial" w:hAnsi="Arial" w:cs="Arial"/>
                <w:b/>
                <w:bCs/>
                <w:color w:val="000000"/>
                <w:sz w:val="22"/>
                <w:szCs w:val="22"/>
              </w:rPr>
            </w:pPr>
            <w:r>
              <w:rPr>
                <w:rFonts w:ascii="Arial" w:hAnsi="Arial" w:cs="Arial"/>
                <w:b/>
                <w:bCs/>
                <w:color w:val="000000"/>
                <w:sz w:val="22"/>
                <w:szCs w:val="22"/>
              </w:rPr>
              <w:t>Habitat Protection or Enhancement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FF7004" w:rsidRDefault="00FF7004">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FF7004" w:rsidRDefault="00FF7004">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FF7004" w:rsidRDefault="00FF7004">
            <w:pPr>
              <w:rPr>
                <w:rFonts w:ascii="Arial" w:hAnsi="Arial" w:cs="Arial"/>
                <w:b/>
                <w:bCs/>
                <w:color w:val="000000"/>
                <w:sz w:val="22"/>
                <w:szCs w:val="22"/>
              </w:rPr>
            </w:pPr>
            <w:r>
              <w:rPr>
                <w:rFonts w:ascii="Arial" w:hAnsi="Arial" w:cs="Arial"/>
                <w:b/>
                <w:bCs/>
                <w:color w:val="000000"/>
                <w:sz w:val="22"/>
                <w:szCs w:val="22"/>
              </w:rPr>
              <w:t> </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FF7004" w:rsidRDefault="00FF7004">
            <w:pPr>
              <w:rPr>
                <w:rFonts w:ascii="Arial" w:hAnsi="Arial" w:cs="Arial"/>
                <w:b/>
                <w:bCs/>
                <w:color w:val="000000"/>
                <w:sz w:val="22"/>
                <w:szCs w:val="22"/>
              </w:rPr>
            </w:pPr>
            <w:r>
              <w:rPr>
                <w:rFonts w:ascii="Arial" w:hAnsi="Arial" w:cs="Arial"/>
                <w:b/>
                <w:bCs/>
                <w:color w:val="000000"/>
                <w:sz w:val="22"/>
                <w:szCs w:val="22"/>
              </w:rPr>
              <w:t> </w:t>
            </w:r>
          </w:p>
        </w:tc>
      </w:tr>
      <w:tr w:rsidR="00FF7004" w:rsidTr="005C1769">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FF7004" w:rsidRDefault="00FF7004">
            <w:pPr>
              <w:rPr>
                <w:rFonts w:ascii="Arial" w:hAnsi="Arial" w:cs="Arial"/>
                <w:color w:val="000000"/>
                <w:sz w:val="22"/>
                <w:szCs w:val="22"/>
              </w:rPr>
            </w:pPr>
            <w:r>
              <w:rPr>
                <w:rFonts w:ascii="Arial" w:hAnsi="Arial" w:cs="Arial"/>
                <w:color w:val="000000"/>
                <w:sz w:val="22"/>
                <w:szCs w:val="22"/>
              </w:rPr>
              <w:t xml:space="preserve">Enroll 3 new agricultural producers into CREP </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Resource specialist</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rPr>
            </w:pPr>
            <w:r>
              <w:rPr>
                <w:rFonts w:ascii="Arial" w:hAnsi="Arial" w:cs="Arial"/>
                <w:color w:val="000000"/>
              </w:rPr>
              <w:t>12</w:t>
            </w:r>
          </w:p>
        </w:tc>
        <w:tc>
          <w:tcPr>
            <w:tcW w:w="2105"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sz w:val="22"/>
                <w:szCs w:val="22"/>
              </w:rPr>
            </w:pPr>
            <w:r>
              <w:rPr>
                <w:rFonts w:ascii="Arial" w:hAnsi="Arial" w:cs="Arial"/>
                <w:color w:val="000000"/>
                <w:sz w:val="22"/>
                <w:szCs w:val="22"/>
              </w:rPr>
              <w:t xml:space="preserve"> $               3,728 </w:t>
            </w:r>
          </w:p>
        </w:tc>
      </w:tr>
      <w:tr w:rsidR="00FF7004" w:rsidTr="005C1769">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FF7004" w:rsidRDefault="00FF7004">
            <w:pPr>
              <w:rPr>
                <w:rFonts w:ascii="Arial" w:hAnsi="Arial" w:cs="Arial"/>
                <w:color w:val="000000"/>
                <w:sz w:val="22"/>
                <w:szCs w:val="22"/>
              </w:rPr>
            </w:pPr>
            <w:r>
              <w:rPr>
                <w:rFonts w:ascii="Arial" w:hAnsi="Arial" w:cs="Arial"/>
                <w:color w:val="000000"/>
                <w:sz w:val="22"/>
                <w:szCs w:val="22"/>
              </w:rPr>
              <w:t xml:space="preserve">Participate in Chumsortium Meetings and provide technical support and landowner coordination to assist with local salmon restoration projects </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District Manager and technical staff</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rPr>
            </w:pPr>
            <w:r>
              <w:rPr>
                <w:rFonts w:ascii="Arial" w:hAnsi="Arial" w:cs="Arial"/>
                <w:color w:val="000000"/>
              </w:rPr>
              <w:t>4</w:t>
            </w:r>
          </w:p>
        </w:tc>
        <w:tc>
          <w:tcPr>
            <w:tcW w:w="2105"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sz w:val="22"/>
                <w:szCs w:val="22"/>
              </w:rPr>
            </w:pPr>
            <w:r>
              <w:rPr>
                <w:rFonts w:ascii="Arial" w:hAnsi="Arial" w:cs="Arial"/>
                <w:color w:val="000000"/>
                <w:sz w:val="22"/>
                <w:szCs w:val="22"/>
              </w:rPr>
              <w:t xml:space="preserve"> $               1,799 </w:t>
            </w:r>
          </w:p>
        </w:tc>
      </w:tr>
      <w:tr w:rsidR="00FF7004" w:rsidTr="005C1769">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FF7004" w:rsidRDefault="00FF7004">
            <w:pPr>
              <w:rPr>
                <w:rFonts w:ascii="Arial" w:hAnsi="Arial" w:cs="Arial"/>
                <w:color w:val="000000"/>
                <w:sz w:val="22"/>
                <w:szCs w:val="22"/>
              </w:rPr>
            </w:pPr>
            <w:r>
              <w:rPr>
                <w:rFonts w:ascii="Arial" w:hAnsi="Arial" w:cs="Arial"/>
                <w:color w:val="000000"/>
                <w:sz w:val="22"/>
                <w:szCs w:val="22"/>
              </w:rPr>
              <w:t>Promote fish and wildlife enhancement on private lands through information, workshops, and project planning and implementation</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rPr>
            </w:pPr>
            <w:r>
              <w:rPr>
                <w:rFonts w:ascii="Arial" w:hAnsi="Arial" w:cs="Arial"/>
                <w:color w:val="000000"/>
              </w:rPr>
              <w:t>85</w:t>
            </w:r>
          </w:p>
        </w:tc>
        <w:tc>
          <w:tcPr>
            <w:tcW w:w="2105"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sz w:val="22"/>
                <w:szCs w:val="22"/>
              </w:rPr>
            </w:pPr>
            <w:r>
              <w:rPr>
                <w:rFonts w:ascii="Arial" w:hAnsi="Arial" w:cs="Arial"/>
                <w:color w:val="000000"/>
                <w:sz w:val="22"/>
                <w:szCs w:val="22"/>
              </w:rPr>
              <w:t xml:space="preserve"> $             36,108 </w:t>
            </w:r>
          </w:p>
        </w:tc>
      </w:tr>
      <w:tr w:rsidR="00FF7004" w:rsidTr="005C1769">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FF7004" w:rsidRDefault="00FF7004">
            <w:pPr>
              <w:rPr>
                <w:rFonts w:ascii="Arial" w:hAnsi="Arial" w:cs="Arial"/>
                <w:color w:val="000000"/>
                <w:sz w:val="22"/>
                <w:szCs w:val="22"/>
              </w:rPr>
            </w:pPr>
            <w:r>
              <w:rPr>
                <w:rFonts w:ascii="Arial" w:hAnsi="Arial" w:cs="Arial"/>
                <w:color w:val="000000"/>
                <w:sz w:val="22"/>
                <w:szCs w:val="22"/>
              </w:rPr>
              <w:t>Continue long-term juvenile fish monitoring throughout Chimacum Creek watershed with the assistance of volunteers and school groups</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WQ/Fish Specialist</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rPr>
            </w:pPr>
            <w:r>
              <w:rPr>
                <w:rFonts w:ascii="Arial" w:hAnsi="Arial" w:cs="Arial"/>
                <w:color w:val="000000"/>
              </w:rPr>
              <w:t>12</w:t>
            </w:r>
          </w:p>
        </w:tc>
        <w:tc>
          <w:tcPr>
            <w:tcW w:w="2105"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sz w:val="22"/>
                <w:szCs w:val="22"/>
              </w:rPr>
            </w:pPr>
            <w:r>
              <w:rPr>
                <w:rFonts w:ascii="Arial" w:hAnsi="Arial" w:cs="Arial"/>
                <w:color w:val="000000"/>
                <w:sz w:val="22"/>
                <w:szCs w:val="22"/>
              </w:rPr>
              <w:t xml:space="preserve"> $               4,481 </w:t>
            </w:r>
          </w:p>
        </w:tc>
      </w:tr>
      <w:tr w:rsidR="00FF7004" w:rsidTr="005C1769">
        <w:trPr>
          <w:trHeight w:val="735"/>
        </w:trPr>
        <w:tc>
          <w:tcPr>
            <w:tcW w:w="5360" w:type="dxa"/>
            <w:tcBorders>
              <w:top w:val="nil"/>
              <w:left w:val="single" w:sz="4" w:space="0" w:color="auto"/>
              <w:bottom w:val="single" w:sz="4" w:space="0" w:color="auto"/>
              <w:right w:val="nil"/>
            </w:tcBorders>
            <w:shd w:val="clear" w:color="000000" w:fill="C4D79B"/>
            <w:hideMark/>
          </w:tcPr>
          <w:p w:rsidR="00FF7004" w:rsidRDefault="00FF7004">
            <w:pPr>
              <w:rPr>
                <w:rFonts w:ascii="Arial" w:hAnsi="Arial" w:cs="Arial"/>
                <w:b/>
                <w:bCs/>
                <w:color w:val="000000"/>
                <w:sz w:val="22"/>
                <w:szCs w:val="22"/>
              </w:rPr>
            </w:pPr>
            <w:r>
              <w:rPr>
                <w:rFonts w:ascii="Arial" w:hAnsi="Arial" w:cs="Arial"/>
                <w:b/>
                <w:bCs/>
                <w:color w:val="000000"/>
                <w:sz w:val="22"/>
                <w:szCs w:val="22"/>
              </w:rPr>
              <w:t>Habitat Maintenance and Assistance for Landowners</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b/>
                <w:bCs/>
                <w:color w:val="000000"/>
                <w:sz w:val="22"/>
                <w:szCs w:val="22"/>
              </w:rPr>
            </w:pPr>
            <w:r>
              <w:rPr>
                <w:rFonts w:ascii="Arial" w:hAnsi="Arial" w:cs="Arial"/>
                <w:b/>
                <w:bCs/>
                <w:color w:val="000000"/>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b/>
                <w:bCs/>
                <w:color w:val="000000"/>
                <w:sz w:val="22"/>
                <w:szCs w:val="22"/>
              </w:rPr>
            </w:pPr>
            <w:r>
              <w:rPr>
                <w:rFonts w:ascii="Arial" w:hAnsi="Arial" w:cs="Arial"/>
                <w:b/>
                <w:bCs/>
                <w:color w:val="000000"/>
                <w:sz w:val="22"/>
                <w:szCs w:val="22"/>
              </w:rPr>
              <w:t> </w:t>
            </w:r>
          </w:p>
        </w:tc>
      </w:tr>
      <w:tr w:rsidR="00FF7004" w:rsidTr="005C1769">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FF7004" w:rsidRDefault="00FF7004">
            <w:pPr>
              <w:rPr>
                <w:rFonts w:ascii="Arial" w:hAnsi="Arial" w:cs="Arial"/>
                <w:color w:val="000000"/>
                <w:sz w:val="22"/>
                <w:szCs w:val="22"/>
              </w:rPr>
            </w:pPr>
            <w:r>
              <w:rPr>
                <w:rFonts w:ascii="Arial" w:hAnsi="Arial" w:cs="Arial"/>
                <w:color w:val="000000"/>
                <w:sz w:val="22"/>
                <w:szCs w:val="22"/>
              </w:rPr>
              <w:t>Develop a shoreline technical assistance program based on Kitsap CD program and in partnership with Mason CD</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rPr>
            </w:pPr>
            <w:r>
              <w:rPr>
                <w:rFonts w:ascii="Arial" w:hAnsi="Arial" w:cs="Arial"/>
                <w:color w:val="000000"/>
              </w:rPr>
              <w:t>65</w:t>
            </w:r>
          </w:p>
        </w:tc>
        <w:tc>
          <w:tcPr>
            <w:tcW w:w="2105"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sz w:val="22"/>
                <w:szCs w:val="22"/>
              </w:rPr>
            </w:pPr>
            <w:r>
              <w:rPr>
                <w:rFonts w:ascii="Arial" w:hAnsi="Arial" w:cs="Arial"/>
                <w:color w:val="000000"/>
                <w:sz w:val="22"/>
                <w:szCs w:val="22"/>
              </w:rPr>
              <w:t xml:space="preserve"> $             27,612 </w:t>
            </w:r>
          </w:p>
        </w:tc>
      </w:tr>
      <w:tr w:rsidR="00FF7004" w:rsidTr="005C1769">
        <w:trPr>
          <w:trHeight w:val="1104"/>
        </w:trPr>
        <w:tc>
          <w:tcPr>
            <w:tcW w:w="5360" w:type="dxa"/>
            <w:tcBorders>
              <w:top w:val="nil"/>
              <w:left w:val="single" w:sz="4" w:space="0" w:color="auto"/>
              <w:bottom w:val="single" w:sz="4" w:space="0" w:color="auto"/>
              <w:right w:val="single" w:sz="4" w:space="0" w:color="auto"/>
            </w:tcBorders>
            <w:shd w:val="clear" w:color="auto" w:fill="auto"/>
            <w:hideMark/>
          </w:tcPr>
          <w:p w:rsidR="00FF7004" w:rsidRDefault="00FF7004">
            <w:pPr>
              <w:rPr>
                <w:rFonts w:ascii="Arial" w:hAnsi="Arial" w:cs="Arial"/>
                <w:color w:val="000000"/>
                <w:sz w:val="22"/>
                <w:szCs w:val="22"/>
              </w:rPr>
            </w:pPr>
            <w:r>
              <w:rPr>
                <w:rFonts w:ascii="Arial" w:hAnsi="Arial" w:cs="Arial"/>
                <w:color w:val="000000"/>
                <w:sz w:val="22"/>
                <w:szCs w:val="22"/>
              </w:rPr>
              <w:lastRenderedPageBreak/>
              <w:t>Partner with Jefferson County Noxious Weeds and North Olympic Salmon Coalition to assist landowners with adaptive management strategies for combating invasive riparian plants</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nil"/>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rPr>
            </w:pPr>
            <w:r>
              <w:rPr>
                <w:rFonts w:ascii="Arial" w:hAnsi="Arial" w:cs="Arial"/>
                <w:color w:val="000000"/>
              </w:rPr>
              <w:t>1</w:t>
            </w:r>
          </w:p>
        </w:tc>
        <w:tc>
          <w:tcPr>
            <w:tcW w:w="2105" w:type="dxa"/>
            <w:tcBorders>
              <w:top w:val="nil"/>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sz w:val="22"/>
                <w:szCs w:val="22"/>
              </w:rPr>
            </w:pPr>
            <w:r>
              <w:rPr>
                <w:rFonts w:ascii="Arial" w:hAnsi="Arial" w:cs="Arial"/>
                <w:color w:val="000000"/>
                <w:sz w:val="22"/>
                <w:szCs w:val="22"/>
              </w:rPr>
              <w:t xml:space="preserve"> $                  425 </w:t>
            </w:r>
          </w:p>
        </w:tc>
      </w:tr>
      <w:tr w:rsidR="00FF7004" w:rsidTr="005C1769">
        <w:trPr>
          <w:trHeight w:val="552"/>
        </w:trPr>
        <w:tc>
          <w:tcPr>
            <w:tcW w:w="5360" w:type="dxa"/>
            <w:tcBorders>
              <w:top w:val="nil"/>
              <w:left w:val="single" w:sz="4" w:space="0" w:color="auto"/>
              <w:bottom w:val="nil"/>
              <w:right w:val="single" w:sz="4" w:space="0" w:color="auto"/>
            </w:tcBorders>
            <w:shd w:val="clear" w:color="auto" w:fill="auto"/>
            <w:hideMark/>
          </w:tcPr>
          <w:p w:rsidR="00FF7004" w:rsidRDefault="00FF7004">
            <w:pPr>
              <w:rPr>
                <w:rFonts w:ascii="Arial" w:hAnsi="Arial" w:cs="Arial"/>
                <w:color w:val="000000"/>
                <w:sz w:val="22"/>
                <w:szCs w:val="22"/>
              </w:rPr>
            </w:pPr>
            <w:r>
              <w:rPr>
                <w:rFonts w:ascii="Arial" w:hAnsi="Arial" w:cs="Arial"/>
                <w:color w:val="000000"/>
                <w:sz w:val="22"/>
                <w:szCs w:val="22"/>
              </w:rPr>
              <w:t>Assist landowners in applying for HPAs to manage invasive riparian plants in streams</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single" w:sz="4" w:space="0" w:color="auto"/>
              <w:left w:val="nil"/>
              <w:bottom w:val="nil"/>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nil"/>
              <w:right w:val="single" w:sz="4" w:space="0" w:color="auto"/>
            </w:tcBorders>
            <w:shd w:val="clear" w:color="auto" w:fill="auto"/>
            <w:vAlign w:val="center"/>
            <w:hideMark/>
          </w:tcPr>
          <w:p w:rsidR="00FF7004" w:rsidRDefault="00FF7004">
            <w:pPr>
              <w:jc w:val="center"/>
              <w:rPr>
                <w:rFonts w:ascii="Arial" w:hAnsi="Arial" w:cs="Arial"/>
                <w:color w:val="000000"/>
              </w:rPr>
            </w:pPr>
            <w:r>
              <w:rPr>
                <w:rFonts w:ascii="Arial" w:hAnsi="Arial" w:cs="Arial"/>
                <w:color w:val="000000"/>
              </w:rPr>
              <w:t>6</w:t>
            </w:r>
          </w:p>
        </w:tc>
        <w:tc>
          <w:tcPr>
            <w:tcW w:w="2105" w:type="dxa"/>
            <w:tcBorders>
              <w:top w:val="nil"/>
              <w:left w:val="nil"/>
              <w:bottom w:val="nil"/>
              <w:right w:val="single" w:sz="4" w:space="0" w:color="auto"/>
            </w:tcBorders>
            <w:shd w:val="clear" w:color="auto" w:fill="auto"/>
            <w:vAlign w:val="center"/>
            <w:hideMark/>
          </w:tcPr>
          <w:p w:rsidR="00FF7004" w:rsidRDefault="00FF7004">
            <w:pPr>
              <w:jc w:val="center"/>
              <w:rPr>
                <w:rFonts w:ascii="Arial" w:hAnsi="Arial" w:cs="Arial"/>
                <w:color w:val="000000"/>
                <w:sz w:val="22"/>
                <w:szCs w:val="22"/>
              </w:rPr>
            </w:pPr>
            <w:r>
              <w:rPr>
                <w:rFonts w:ascii="Arial" w:hAnsi="Arial" w:cs="Arial"/>
                <w:color w:val="000000"/>
                <w:sz w:val="22"/>
                <w:szCs w:val="22"/>
              </w:rPr>
              <w:t xml:space="preserve"> $               2,549 </w:t>
            </w:r>
          </w:p>
        </w:tc>
      </w:tr>
      <w:tr w:rsidR="00FF7004" w:rsidTr="005C1769">
        <w:trPr>
          <w:trHeight w:val="552"/>
        </w:trPr>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FF7004" w:rsidRDefault="00FF7004">
            <w:pPr>
              <w:rPr>
                <w:rFonts w:ascii="Arial" w:hAnsi="Arial" w:cs="Arial"/>
                <w:color w:val="000000"/>
                <w:sz w:val="22"/>
                <w:szCs w:val="22"/>
              </w:rPr>
            </w:pPr>
            <w:r>
              <w:rPr>
                <w:rFonts w:ascii="Arial" w:hAnsi="Arial" w:cs="Arial"/>
                <w:color w:val="000000"/>
                <w:sz w:val="22"/>
                <w:szCs w:val="22"/>
              </w:rPr>
              <w:t>Implement alternative weed management strategies  for addressing reed canarygrass on new CREP sites</w:t>
            </w:r>
          </w:p>
        </w:tc>
        <w:tc>
          <w:tcPr>
            <w:tcW w:w="1800" w:type="dxa"/>
            <w:tcBorders>
              <w:top w:val="nil"/>
              <w:left w:val="nil"/>
              <w:bottom w:val="single" w:sz="4" w:space="0" w:color="auto"/>
              <w:right w:val="single" w:sz="4" w:space="0" w:color="auto"/>
            </w:tcBorders>
            <w:shd w:val="clear" w:color="auto" w:fill="auto"/>
            <w:vAlign w:val="center"/>
            <w:hideMark/>
          </w:tcPr>
          <w:p w:rsidR="00FF7004" w:rsidRDefault="00FF7004">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F7004" w:rsidRDefault="00FF7004">
            <w:pPr>
              <w:rPr>
                <w:rFonts w:ascii="Arial" w:hAnsi="Arial" w:cs="Arial"/>
                <w:color w:val="000000"/>
                <w:sz w:val="22"/>
                <w:szCs w:val="22"/>
              </w:rPr>
            </w:pPr>
            <w:r>
              <w:rPr>
                <w:rFonts w:ascii="Arial" w:hAnsi="Arial" w:cs="Arial"/>
                <w:color w:val="000000"/>
                <w:sz w:val="22"/>
                <w:szCs w:val="22"/>
              </w:rPr>
              <w:t>All staff</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FF7004" w:rsidRDefault="00FF7004">
            <w:pPr>
              <w:jc w:val="center"/>
              <w:rPr>
                <w:rFonts w:ascii="Arial" w:hAnsi="Arial" w:cs="Arial"/>
                <w:color w:val="000000"/>
              </w:rPr>
            </w:pPr>
            <w:r>
              <w:rPr>
                <w:rFonts w:ascii="Arial" w:hAnsi="Arial" w:cs="Arial"/>
                <w:color w:val="000000"/>
              </w:rPr>
              <w:t>6</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FF7004" w:rsidRDefault="00FF7004">
            <w:pPr>
              <w:jc w:val="center"/>
              <w:rPr>
                <w:rFonts w:ascii="Arial" w:hAnsi="Arial" w:cs="Arial"/>
                <w:color w:val="000000"/>
                <w:sz w:val="22"/>
                <w:szCs w:val="22"/>
              </w:rPr>
            </w:pPr>
            <w:r>
              <w:rPr>
                <w:rFonts w:ascii="Arial" w:hAnsi="Arial" w:cs="Arial"/>
                <w:color w:val="000000"/>
                <w:sz w:val="22"/>
                <w:szCs w:val="22"/>
              </w:rPr>
              <w:t xml:space="preserve"> $               2,549 </w:t>
            </w:r>
          </w:p>
        </w:tc>
      </w:tr>
    </w:tbl>
    <w:p w:rsidR="00C25CD3" w:rsidRPr="00C25CD3" w:rsidRDefault="00C25CD3" w:rsidP="00C25CD3">
      <w:pPr>
        <w:rPr>
          <w:rFonts w:ascii="Arial Black" w:hAnsi="Arial Black" w:cs="Arial Black"/>
          <w:sz w:val="22"/>
          <w:szCs w:val="22"/>
        </w:rPr>
      </w:pPr>
    </w:p>
    <w:p w:rsidR="00C25CD3" w:rsidRPr="00845138" w:rsidRDefault="00C25CD3" w:rsidP="00C25CD3">
      <w:r w:rsidRPr="001D2CAF">
        <w:rPr>
          <w:rFonts w:ascii="Arial Black" w:hAnsi="Arial Black" w:cs="Arial Black"/>
        </w:rPr>
        <w:t>Natural Resource Priority Program Area</w:t>
      </w:r>
      <w:r w:rsidRPr="00C25CD3">
        <w:rPr>
          <w:rFonts w:ascii="Arial Black" w:hAnsi="Arial Black" w:cs="Arial Black"/>
          <w:sz w:val="22"/>
          <w:szCs w:val="22"/>
        </w:rPr>
        <w:t>:</w:t>
      </w:r>
      <w:r w:rsidR="00883F54">
        <w:rPr>
          <w:rFonts w:ascii="Arial Black" w:hAnsi="Arial Black" w:cs="Arial Black"/>
          <w:sz w:val="22"/>
          <w:szCs w:val="22"/>
        </w:rPr>
        <w:t xml:space="preserve"> Collaborative Watershed Management </w:t>
      </w:r>
    </w:p>
    <w:p w:rsidR="00257FF9" w:rsidRDefault="00257FF9" w:rsidP="00C25CD3">
      <w:pPr>
        <w:rPr>
          <w:rFonts w:ascii="Arial Black" w:hAnsi="Arial Black" w:cs="Arial Black"/>
        </w:rPr>
      </w:pPr>
    </w:p>
    <w:p w:rsidR="00C25CD3" w:rsidRPr="00C25CD3" w:rsidRDefault="001D2CAF" w:rsidP="00C25CD3">
      <w:pPr>
        <w:rPr>
          <w:rFonts w:ascii="Arial Black" w:hAnsi="Arial Black" w:cs="Arial Black"/>
          <w:sz w:val="22"/>
          <w:szCs w:val="22"/>
        </w:rPr>
      </w:pPr>
      <w:r w:rsidRPr="001D2CAF">
        <w:rPr>
          <w:rFonts w:ascii="Arial Black" w:hAnsi="Arial Black" w:cs="Arial Black"/>
        </w:rPr>
        <w:t>Goals</w:t>
      </w:r>
      <w:r w:rsidR="00C25CD3" w:rsidRPr="00C25CD3">
        <w:rPr>
          <w:rFonts w:ascii="Arial Black" w:hAnsi="Arial Black" w:cs="Arial Black"/>
          <w:sz w:val="22"/>
          <w:szCs w:val="22"/>
        </w:rPr>
        <w:t xml:space="preserve">: </w:t>
      </w:r>
    </w:p>
    <w:p w:rsidR="00C25CD3" w:rsidRDefault="00750A8F" w:rsidP="00750A8F">
      <w:pPr>
        <w:pStyle w:val="ListParagraph"/>
        <w:numPr>
          <w:ilvl w:val="0"/>
          <w:numId w:val="13"/>
        </w:numPr>
        <w:rPr>
          <w:rFonts w:ascii="Arial Black" w:hAnsi="Arial Black" w:cs="Arial Black"/>
          <w:sz w:val="22"/>
          <w:szCs w:val="22"/>
        </w:rPr>
      </w:pPr>
      <w:r>
        <w:rPr>
          <w:rFonts w:ascii="Arial Black" w:hAnsi="Arial Black" w:cs="Arial Black"/>
          <w:sz w:val="22"/>
          <w:szCs w:val="22"/>
        </w:rPr>
        <w:t>Strong local partnerships will support the continued health and viability of Jefferson County’s natural resources and working lands</w:t>
      </w:r>
    </w:p>
    <w:p w:rsidR="00750A8F" w:rsidRDefault="00750A8F" w:rsidP="00750A8F">
      <w:pPr>
        <w:pStyle w:val="ListParagraph"/>
        <w:numPr>
          <w:ilvl w:val="0"/>
          <w:numId w:val="13"/>
        </w:numPr>
        <w:rPr>
          <w:rFonts w:ascii="Arial Black" w:hAnsi="Arial Black" w:cs="Arial Black"/>
          <w:sz w:val="22"/>
          <w:szCs w:val="22"/>
        </w:rPr>
      </w:pPr>
      <w:r>
        <w:rPr>
          <w:rFonts w:ascii="Arial Black" w:hAnsi="Arial Black" w:cs="Arial Black"/>
          <w:sz w:val="22"/>
          <w:szCs w:val="22"/>
        </w:rPr>
        <w:t>The Chimacum Creek Watershed Restoration and Protection Plan will guide protection and enhancement efforts and will maximize contributions by all land managers and planners in the Chimacum Creek Watershed</w:t>
      </w:r>
    </w:p>
    <w:p w:rsidR="00750A8F" w:rsidRDefault="00750A8F" w:rsidP="00750A8F">
      <w:pPr>
        <w:pStyle w:val="ListParagraph"/>
        <w:numPr>
          <w:ilvl w:val="0"/>
          <w:numId w:val="13"/>
        </w:numPr>
        <w:rPr>
          <w:rFonts w:ascii="Arial Black" w:hAnsi="Arial Black" w:cs="Arial Black"/>
          <w:sz w:val="22"/>
          <w:szCs w:val="22"/>
        </w:rPr>
      </w:pPr>
      <w:r>
        <w:rPr>
          <w:rFonts w:ascii="Arial Black" w:hAnsi="Arial Black" w:cs="Arial Black"/>
          <w:sz w:val="22"/>
          <w:szCs w:val="22"/>
        </w:rPr>
        <w:t>An updated Critical Areas Ordinance will support agricul</w:t>
      </w:r>
      <w:r w:rsidR="00EA018F">
        <w:rPr>
          <w:rFonts w:ascii="Arial Black" w:hAnsi="Arial Black" w:cs="Arial Black"/>
          <w:sz w:val="22"/>
          <w:szCs w:val="22"/>
        </w:rPr>
        <w:t>tural producer viability and protect</w:t>
      </w:r>
      <w:r>
        <w:rPr>
          <w:rFonts w:ascii="Arial Black" w:hAnsi="Arial Black" w:cs="Arial Black"/>
          <w:sz w:val="22"/>
          <w:szCs w:val="22"/>
        </w:rPr>
        <w:t xml:space="preserve"> natural resou</w:t>
      </w:r>
      <w:r w:rsidR="00EA018F">
        <w:rPr>
          <w:rFonts w:ascii="Arial Black" w:hAnsi="Arial Black" w:cs="Arial Black"/>
          <w:sz w:val="22"/>
          <w:szCs w:val="22"/>
        </w:rPr>
        <w:t>rces by using</w:t>
      </w:r>
      <w:r>
        <w:rPr>
          <w:rFonts w:ascii="Arial Black" w:hAnsi="Arial Black" w:cs="Arial Black"/>
          <w:sz w:val="22"/>
          <w:szCs w:val="22"/>
        </w:rPr>
        <w:t xml:space="preserve"> an adaptive management approach. </w:t>
      </w:r>
    </w:p>
    <w:p w:rsidR="00C25CD3" w:rsidRDefault="00750A8F" w:rsidP="00C25CD3">
      <w:pPr>
        <w:pStyle w:val="ListParagraph"/>
        <w:numPr>
          <w:ilvl w:val="0"/>
          <w:numId w:val="13"/>
        </w:numPr>
        <w:rPr>
          <w:rFonts w:ascii="Arial Black" w:hAnsi="Arial Black" w:cs="Arial Black"/>
          <w:sz w:val="22"/>
          <w:szCs w:val="22"/>
        </w:rPr>
      </w:pPr>
      <w:r>
        <w:rPr>
          <w:rFonts w:ascii="Arial Black" w:hAnsi="Arial Black" w:cs="Arial Black"/>
          <w:sz w:val="22"/>
          <w:szCs w:val="22"/>
        </w:rPr>
        <w:t>Partner collaboration and outreach will build a sustainable land strategy for Jefferson county with net gains for farms, fish, and flood prevention</w:t>
      </w:r>
    </w:p>
    <w:p w:rsidR="00C8796E" w:rsidRDefault="00C8796E" w:rsidP="00C8796E">
      <w:pPr>
        <w:rPr>
          <w:rFonts w:ascii="Arial Black" w:hAnsi="Arial Black" w:cs="Arial Black"/>
          <w:sz w:val="22"/>
          <w:szCs w:val="22"/>
        </w:rPr>
      </w:pPr>
    </w:p>
    <w:tbl>
      <w:tblPr>
        <w:tblW w:w="12865" w:type="dxa"/>
        <w:tblInd w:w="-1" w:type="dxa"/>
        <w:tblLook w:val="04A0" w:firstRow="1" w:lastRow="0" w:firstColumn="1" w:lastColumn="0" w:noHBand="0" w:noVBand="1"/>
      </w:tblPr>
      <w:tblGrid>
        <w:gridCol w:w="5360"/>
        <w:gridCol w:w="1800"/>
        <w:gridCol w:w="1800"/>
        <w:gridCol w:w="1800"/>
        <w:gridCol w:w="2105"/>
      </w:tblGrid>
      <w:tr w:rsidR="005C1769" w:rsidTr="007B719C">
        <w:trPr>
          <w:trHeight w:val="276"/>
        </w:trPr>
        <w:tc>
          <w:tcPr>
            <w:tcW w:w="5360" w:type="dxa"/>
            <w:tcBorders>
              <w:top w:val="single" w:sz="4" w:space="0" w:color="auto"/>
              <w:left w:val="single" w:sz="4" w:space="0" w:color="auto"/>
              <w:bottom w:val="single" w:sz="4" w:space="0" w:color="auto"/>
              <w:right w:val="single" w:sz="4" w:space="0" w:color="auto"/>
            </w:tcBorders>
            <w:shd w:val="clear" w:color="000000" w:fill="C4D79B"/>
            <w:hideMark/>
          </w:tcPr>
          <w:p w:rsidR="005C1769" w:rsidRDefault="005C1769">
            <w:pPr>
              <w:rPr>
                <w:rFonts w:ascii="Arial" w:hAnsi="Arial" w:cs="Arial"/>
                <w:b/>
                <w:bCs/>
                <w:color w:val="000000"/>
                <w:sz w:val="22"/>
                <w:szCs w:val="22"/>
              </w:rPr>
            </w:pPr>
            <w:r>
              <w:rPr>
                <w:rFonts w:ascii="Arial" w:hAnsi="Arial" w:cs="Arial"/>
                <w:b/>
                <w:bCs/>
                <w:color w:val="000000"/>
                <w:sz w:val="22"/>
                <w:szCs w:val="22"/>
              </w:rPr>
              <w:t>Collaboration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C1769" w:rsidRDefault="005C1769">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C1769" w:rsidRDefault="005C1769">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C1769" w:rsidRDefault="005C1769">
            <w:pPr>
              <w:rPr>
                <w:rFonts w:ascii="Arial" w:hAnsi="Arial" w:cs="Arial"/>
                <w:b/>
                <w:bCs/>
                <w:color w:val="000000"/>
                <w:sz w:val="22"/>
                <w:szCs w:val="22"/>
              </w:rPr>
            </w:pPr>
            <w:r>
              <w:rPr>
                <w:rFonts w:ascii="Arial" w:hAnsi="Arial" w:cs="Arial"/>
                <w:b/>
                <w:bCs/>
                <w:color w:val="000000"/>
                <w:sz w:val="22"/>
                <w:szCs w:val="22"/>
              </w:rPr>
              <w:t> </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5C1769" w:rsidRDefault="005C1769">
            <w:pPr>
              <w:rPr>
                <w:rFonts w:ascii="Arial" w:hAnsi="Arial" w:cs="Arial"/>
                <w:b/>
                <w:bCs/>
                <w:color w:val="000000"/>
                <w:sz w:val="22"/>
                <w:szCs w:val="22"/>
              </w:rPr>
            </w:pPr>
            <w:r>
              <w:rPr>
                <w:rFonts w:ascii="Arial" w:hAnsi="Arial" w:cs="Arial"/>
                <w:b/>
                <w:bCs/>
                <w:color w:val="000000"/>
                <w:sz w:val="22"/>
                <w:szCs w:val="22"/>
              </w:rPr>
              <w:t> </w:t>
            </w:r>
          </w:p>
        </w:tc>
      </w:tr>
      <w:tr w:rsidR="005C1769" w:rsidTr="007B719C">
        <w:trPr>
          <w:trHeight w:val="1104"/>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Participate in bi-monthly Chumsortium Meetings to provide technical support and landowner coordination to assist with local salmon habitat restoration and protection projects</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Quarterly through June 2020</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District Manager and technical staff</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rPr>
            </w:pPr>
            <w:r>
              <w:rPr>
                <w:rFonts w:ascii="Arial" w:hAnsi="Arial" w:cs="Arial"/>
                <w:color w:val="000000"/>
              </w:rPr>
              <w:t>3</w:t>
            </w:r>
          </w:p>
        </w:tc>
        <w:tc>
          <w:tcPr>
            <w:tcW w:w="2105" w:type="dxa"/>
            <w:tcBorders>
              <w:top w:val="nil"/>
              <w:left w:val="nil"/>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sz w:val="22"/>
                <w:szCs w:val="22"/>
              </w:rPr>
            </w:pPr>
            <w:r>
              <w:rPr>
                <w:rFonts w:ascii="Arial" w:hAnsi="Arial" w:cs="Arial"/>
                <w:color w:val="000000"/>
                <w:sz w:val="22"/>
                <w:szCs w:val="22"/>
              </w:rPr>
              <w:t xml:space="preserve"> $               1,468 </w:t>
            </w:r>
          </w:p>
        </w:tc>
      </w:tr>
      <w:tr w:rsidR="005C1769" w:rsidTr="007B719C">
        <w:trPr>
          <w:trHeight w:val="1104"/>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Partner with Jefferson LandWorks Collaborative to promote District programs among agricultural producers and small forest owners (CREP, FFFPP, Shellfish/Non-Shellfish Cost-Share)</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Quarterly through June 2020</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District Manager and technical staff</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rPr>
            </w:pPr>
            <w:r>
              <w:rPr>
                <w:rFonts w:ascii="Arial" w:hAnsi="Arial" w:cs="Arial"/>
                <w:color w:val="000000"/>
              </w:rPr>
              <w:t>7</w:t>
            </w:r>
          </w:p>
        </w:tc>
        <w:tc>
          <w:tcPr>
            <w:tcW w:w="2105" w:type="dxa"/>
            <w:tcBorders>
              <w:top w:val="nil"/>
              <w:left w:val="nil"/>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sz w:val="22"/>
                <w:szCs w:val="22"/>
              </w:rPr>
            </w:pPr>
            <w:r>
              <w:rPr>
                <w:rFonts w:ascii="Arial" w:hAnsi="Arial" w:cs="Arial"/>
                <w:color w:val="000000"/>
                <w:sz w:val="22"/>
                <w:szCs w:val="22"/>
              </w:rPr>
              <w:t xml:space="preserve"> $               3,148 </w:t>
            </w:r>
          </w:p>
        </w:tc>
      </w:tr>
      <w:tr w:rsidR="005C1769" w:rsidTr="007B719C">
        <w:trPr>
          <w:trHeight w:val="1104"/>
        </w:trPr>
        <w:tc>
          <w:tcPr>
            <w:tcW w:w="5360" w:type="dxa"/>
            <w:tcBorders>
              <w:top w:val="single" w:sz="4" w:space="0" w:color="auto"/>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lastRenderedPageBreak/>
              <w:t>Partner with local land use organizations to run a native plant salvage program to supply plants for local restoration and revegetation efforts (Jefferson County Native Plant Salvage Program)</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Technical staff</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rPr>
            </w:pPr>
            <w:r>
              <w:rPr>
                <w:rFonts w:ascii="Arial" w:hAnsi="Arial" w:cs="Arial"/>
                <w:color w:val="000000"/>
              </w:rPr>
              <w:t>5</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sz w:val="22"/>
                <w:szCs w:val="22"/>
              </w:rPr>
            </w:pPr>
            <w:r>
              <w:rPr>
                <w:rFonts w:ascii="Arial" w:hAnsi="Arial" w:cs="Arial"/>
                <w:color w:val="000000"/>
                <w:sz w:val="22"/>
                <w:szCs w:val="22"/>
              </w:rPr>
              <w:t xml:space="preserve"> $               1,481 </w:t>
            </w:r>
          </w:p>
        </w:tc>
      </w:tr>
      <w:tr w:rsidR="005C1769" w:rsidTr="007B719C">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Partner with local land-use organizations to develop and research practices that would benefit producers, natural resources, and District residents:</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All staff</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rPr>
            </w:pPr>
            <w:r>
              <w:rPr>
                <w:rFonts w:ascii="Arial" w:hAnsi="Arial" w:cs="Arial"/>
                <w:color w:val="000000"/>
              </w:rPr>
              <w:t>7</w:t>
            </w:r>
          </w:p>
        </w:tc>
        <w:tc>
          <w:tcPr>
            <w:tcW w:w="2105" w:type="dxa"/>
            <w:vMerge w:val="restart"/>
            <w:tcBorders>
              <w:top w:val="nil"/>
              <w:left w:val="single" w:sz="4" w:space="0" w:color="auto"/>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sz w:val="22"/>
                <w:szCs w:val="22"/>
              </w:rPr>
            </w:pPr>
            <w:r>
              <w:rPr>
                <w:rFonts w:ascii="Arial" w:hAnsi="Arial" w:cs="Arial"/>
                <w:color w:val="000000"/>
                <w:sz w:val="22"/>
                <w:szCs w:val="22"/>
              </w:rPr>
              <w:t xml:space="preserve"> $               2,974 </w:t>
            </w: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1) Working buffers</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2) Drainage management</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3)  Agricultural planning commission</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4) Invasive management</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5) Water rights/water law</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6) Survey local producers to better understand needs, issues, and interests in order to guide future research and planning</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Assist Jefferson County with Comprehensive Plan and Critical Areas Ordinance update process:</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District Manager and Conservation Planner</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rPr>
            </w:pPr>
            <w:r>
              <w:rPr>
                <w:rFonts w:ascii="Arial" w:hAnsi="Arial" w:cs="Arial"/>
                <w:color w:val="000000"/>
              </w:rPr>
              <w:t> </w:t>
            </w:r>
          </w:p>
        </w:tc>
        <w:tc>
          <w:tcPr>
            <w:tcW w:w="2105" w:type="dxa"/>
            <w:tcBorders>
              <w:top w:val="nil"/>
              <w:left w:val="nil"/>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sz w:val="22"/>
                <w:szCs w:val="22"/>
              </w:rPr>
            </w:pPr>
            <w:r>
              <w:rPr>
                <w:rFonts w:ascii="Arial" w:hAnsi="Arial" w:cs="Arial"/>
                <w:color w:val="000000"/>
                <w:sz w:val="22"/>
                <w:szCs w:val="22"/>
              </w:rPr>
              <w:t> </w:t>
            </w: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Continue to participate in local and regional planning efforts:</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All staff</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rPr>
            </w:pPr>
            <w:r>
              <w:rPr>
                <w:rFonts w:ascii="Arial" w:hAnsi="Arial" w:cs="Arial"/>
                <w:color w:val="000000"/>
              </w:rPr>
              <w:t>60</w:t>
            </w:r>
          </w:p>
        </w:tc>
        <w:tc>
          <w:tcPr>
            <w:tcW w:w="2105" w:type="dxa"/>
            <w:vMerge w:val="restart"/>
            <w:tcBorders>
              <w:top w:val="nil"/>
              <w:left w:val="single" w:sz="4" w:space="0" w:color="auto"/>
              <w:bottom w:val="single" w:sz="4" w:space="0" w:color="auto"/>
              <w:right w:val="single" w:sz="4" w:space="0" w:color="auto"/>
            </w:tcBorders>
            <w:shd w:val="clear" w:color="auto" w:fill="auto"/>
            <w:vAlign w:val="center"/>
            <w:hideMark/>
          </w:tcPr>
          <w:p w:rsidR="005C1769" w:rsidRDefault="005C1769">
            <w:pPr>
              <w:jc w:val="center"/>
              <w:rPr>
                <w:rFonts w:ascii="Arial" w:hAnsi="Arial" w:cs="Arial"/>
                <w:color w:val="000000"/>
                <w:sz w:val="22"/>
                <w:szCs w:val="22"/>
              </w:rPr>
            </w:pPr>
            <w:r>
              <w:rPr>
                <w:rFonts w:ascii="Arial" w:hAnsi="Arial" w:cs="Arial"/>
                <w:color w:val="000000"/>
                <w:sz w:val="22"/>
                <w:szCs w:val="22"/>
              </w:rPr>
              <w:t xml:space="preserve"> $               5,947 </w:t>
            </w: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1) Strait Ecosystem Recovery Network Local Integrating Organization (ERN LIO)</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2) Jefferson LandWorks Collaborative</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3) Chumsortium</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4) Puget Sound Conservation Districts Caucus</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lastRenderedPageBreak/>
              <w:t xml:space="preserve">5) Hood Canal Coordinating Council </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6) Hood Canal Cooperative Weed Management Area</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7) City of Port Townsend</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8)  Washington State Conservation Commission</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r w:rsidR="005C1769" w:rsidTr="007B719C">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5C1769" w:rsidRDefault="005C1769">
            <w:pPr>
              <w:rPr>
                <w:rFonts w:ascii="Arial" w:hAnsi="Arial" w:cs="Arial"/>
                <w:color w:val="000000"/>
                <w:sz w:val="22"/>
                <w:szCs w:val="22"/>
              </w:rPr>
            </w:pPr>
            <w:r>
              <w:rPr>
                <w:rFonts w:ascii="Arial" w:hAnsi="Arial" w:cs="Arial"/>
                <w:color w:val="000000"/>
                <w:sz w:val="22"/>
                <w:szCs w:val="22"/>
              </w:rPr>
              <w:t>9) Washington Association of Conservation Districts</w:t>
            </w:r>
          </w:p>
        </w:tc>
        <w:tc>
          <w:tcPr>
            <w:tcW w:w="1800" w:type="dxa"/>
            <w:tcBorders>
              <w:top w:val="nil"/>
              <w:left w:val="nil"/>
              <w:bottom w:val="single" w:sz="4" w:space="0" w:color="auto"/>
              <w:right w:val="single" w:sz="4" w:space="0" w:color="auto"/>
            </w:tcBorders>
            <w:shd w:val="clear" w:color="auto" w:fill="auto"/>
            <w:vAlign w:val="center"/>
            <w:hideMark/>
          </w:tcPr>
          <w:p w:rsidR="005C1769" w:rsidRDefault="005C1769">
            <w:pPr>
              <w:rPr>
                <w:rFonts w:ascii="Arial" w:hAnsi="Arial" w:cs="Arial"/>
                <w:color w:val="000000"/>
                <w:sz w:val="22"/>
                <w:szCs w:val="22"/>
              </w:rPr>
            </w:pPr>
            <w:r>
              <w:rPr>
                <w:rFonts w:ascii="Arial" w:hAnsi="Arial" w:cs="Arial"/>
                <w:color w:val="000000"/>
                <w:sz w:val="22"/>
                <w:szCs w:val="22"/>
              </w:rPr>
              <w:t>Current – June 2021</w:t>
            </w: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rPr>
            </w:pPr>
          </w:p>
        </w:tc>
        <w:tc>
          <w:tcPr>
            <w:tcW w:w="2105" w:type="dxa"/>
            <w:vMerge/>
            <w:tcBorders>
              <w:top w:val="nil"/>
              <w:left w:val="single" w:sz="4" w:space="0" w:color="auto"/>
              <w:bottom w:val="single" w:sz="4" w:space="0" w:color="auto"/>
              <w:right w:val="single" w:sz="4" w:space="0" w:color="auto"/>
            </w:tcBorders>
            <w:vAlign w:val="center"/>
            <w:hideMark/>
          </w:tcPr>
          <w:p w:rsidR="005C1769" w:rsidRDefault="005C1769">
            <w:pPr>
              <w:rPr>
                <w:rFonts w:ascii="Arial" w:hAnsi="Arial" w:cs="Arial"/>
                <w:color w:val="000000"/>
                <w:sz w:val="22"/>
                <w:szCs w:val="22"/>
              </w:rPr>
            </w:pPr>
          </w:p>
        </w:tc>
      </w:tr>
    </w:tbl>
    <w:p w:rsidR="00C25CD3" w:rsidRPr="00C25CD3" w:rsidRDefault="00C25CD3" w:rsidP="00C25CD3">
      <w:pPr>
        <w:rPr>
          <w:rFonts w:ascii="Arial Black" w:hAnsi="Arial Black" w:cs="Arial Black"/>
          <w:sz w:val="22"/>
          <w:szCs w:val="22"/>
        </w:rPr>
      </w:pPr>
    </w:p>
    <w:p w:rsidR="005164DC" w:rsidRDefault="00E75902" w:rsidP="00C25CD3">
      <w:pPr>
        <w:rPr>
          <w:sz w:val="20"/>
          <w:szCs w:val="20"/>
        </w:rPr>
      </w:pPr>
      <w:r>
        <w:fldChar w:fldCharType="begin"/>
      </w:r>
      <w:r>
        <w:instrText xml:space="preserve"> LINK </w:instrText>
      </w:r>
      <w:r w:rsidR="00FA7093">
        <w:instrText xml:space="preserve">Excel.Sheet.12 "\\\\LS-WXLD51\\JCD_Office\\Administration\\Planning\\Annual Plans\\FY2019\\Draft Annual Plan FY2019.xlsx" Sheet1!R83C1:R117C7 </w:instrText>
      </w:r>
      <w:r>
        <w:instrText xml:space="preserve">\a \f 4 \h  \* MERGEFORMAT </w:instrText>
      </w:r>
      <w:r>
        <w:fldChar w:fldCharType="separate"/>
      </w:r>
    </w:p>
    <w:p w:rsidR="00C25CD3" w:rsidRPr="008A4986" w:rsidRDefault="00E75902" w:rsidP="00C25CD3">
      <w:r>
        <w:fldChar w:fldCharType="end"/>
      </w:r>
      <w:r w:rsidR="00C25CD3" w:rsidRPr="008A4986">
        <w:rPr>
          <w:rFonts w:ascii="Arial Black" w:hAnsi="Arial Black" w:cs="Arial Black"/>
        </w:rPr>
        <w:t>Natural Resource Priority Program Area</w:t>
      </w:r>
      <w:r w:rsidR="00C25CD3" w:rsidRPr="00C25CD3">
        <w:rPr>
          <w:rFonts w:ascii="Arial Black" w:hAnsi="Arial Black" w:cs="Arial Black"/>
          <w:sz w:val="22"/>
          <w:szCs w:val="22"/>
        </w:rPr>
        <w:t>:</w:t>
      </w:r>
      <w:r w:rsidR="00750A8F">
        <w:rPr>
          <w:rFonts w:ascii="Arial Black" w:hAnsi="Arial Black" w:cs="Arial Black"/>
          <w:sz w:val="22"/>
          <w:szCs w:val="22"/>
        </w:rPr>
        <w:t xml:space="preserve"> Public Engagement on local conservation issues</w:t>
      </w:r>
    </w:p>
    <w:p w:rsidR="00A75143" w:rsidRDefault="00A75143" w:rsidP="00C25CD3">
      <w:pPr>
        <w:rPr>
          <w:rFonts w:ascii="Arial Black" w:hAnsi="Arial Black" w:cs="Arial Black"/>
        </w:rPr>
      </w:pPr>
    </w:p>
    <w:p w:rsidR="00C25CD3" w:rsidRDefault="008A4986" w:rsidP="00C25CD3">
      <w:pPr>
        <w:rPr>
          <w:rFonts w:ascii="Arial Black" w:hAnsi="Arial Black" w:cs="Arial Black"/>
          <w:sz w:val="22"/>
          <w:szCs w:val="22"/>
        </w:rPr>
      </w:pPr>
      <w:r w:rsidRPr="008A4986">
        <w:rPr>
          <w:rFonts w:ascii="Arial Black" w:hAnsi="Arial Black" w:cs="Arial Black"/>
        </w:rPr>
        <w:t>Goals</w:t>
      </w:r>
      <w:r w:rsidR="00C25CD3" w:rsidRPr="00C25CD3">
        <w:rPr>
          <w:rFonts w:ascii="Arial Black" w:hAnsi="Arial Black" w:cs="Arial Black"/>
          <w:sz w:val="22"/>
          <w:szCs w:val="22"/>
        </w:rPr>
        <w:t xml:space="preserve">: </w:t>
      </w:r>
    </w:p>
    <w:p w:rsidR="00BE778B" w:rsidRDefault="00BE778B" w:rsidP="00BE778B">
      <w:pPr>
        <w:pStyle w:val="ListParagraph"/>
        <w:numPr>
          <w:ilvl w:val="0"/>
          <w:numId w:val="14"/>
        </w:numPr>
        <w:rPr>
          <w:rFonts w:ascii="Arial Black" w:hAnsi="Arial Black" w:cs="Arial Black"/>
          <w:sz w:val="22"/>
          <w:szCs w:val="22"/>
        </w:rPr>
      </w:pPr>
      <w:r>
        <w:rPr>
          <w:rFonts w:ascii="Arial Black" w:hAnsi="Arial Black" w:cs="Arial Black"/>
          <w:sz w:val="22"/>
          <w:szCs w:val="22"/>
        </w:rPr>
        <w:t>Increase landowner participation in voluntary stewardship opportunities</w:t>
      </w:r>
    </w:p>
    <w:p w:rsidR="00BE778B" w:rsidRDefault="00BE778B" w:rsidP="00BE778B">
      <w:pPr>
        <w:pStyle w:val="ListParagraph"/>
        <w:numPr>
          <w:ilvl w:val="0"/>
          <w:numId w:val="14"/>
        </w:numPr>
        <w:rPr>
          <w:rFonts w:ascii="Arial Black" w:hAnsi="Arial Black" w:cs="Arial Black"/>
          <w:sz w:val="22"/>
          <w:szCs w:val="22"/>
        </w:rPr>
      </w:pPr>
      <w:r>
        <w:rPr>
          <w:rFonts w:ascii="Arial Black" w:hAnsi="Arial Black" w:cs="Arial Black"/>
          <w:sz w:val="22"/>
          <w:szCs w:val="22"/>
        </w:rPr>
        <w:t>Refine and unify JCCDs communication strategy, brand, and outreach materials</w:t>
      </w:r>
    </w:p>
    <w:p w:rsidR="00BE778B" w:rsidRDefault="00BE778B" w:rsidP="00BE778B">
      <w:pPr>
        <w:pStyle w:val="ListParagraph"/>
        <w:numPr>
          <w:ilvl w:val="0"/>
          <w:numId w:val="14"/>
        </w:numPr>
        <w:rPr>
          <w:rFonts w:ascii="Arial Black" w:hAnsi="Arial Black" w:cs="Arial Black"/>
          <w:sz w:val="22"/>
          <w:szCs w:val="22"/>
        </w:rPr>
      </w:pPr>
      <w:r>
        <w:rPr>
          <w:rFonts w:ascii="Arial Black" w:hAnsi="Arial Black" w:cs="Arial Black"/>
          <w:sz w:val="22"/>
          <w:szCs w:val="22"/>
        </w:rPr>
        <w:t>Host bi-monthly workshops, events, and classes in partnership with local organizations to empower citizens to be better stewards of their land</w:t>
      </w:r>
    </w:p>
    <w:p w:rsidR="00A75143" w:rsidRPr="000D6C15" w:rsidRDefault="00BE778B" w:rsidP="00A75143">
      <w:pPr>
        <w:pStyle w:val="ListParagraph"/>
        <w:numPr>
          <w:ilvl w:val="0"/>
          <w:numId w:val="14"/>
        </w:numPr>
        <w:rPr>
          <w:rFonts w:ascii="Arial Black" w:hAnsi="Arial Black" w:cs="Arial Black"/>
          <w:sz w:val="22"/>
          <w:szCs w:val="22"/>
        </w:rPr>
      </w:pPr>
      <w:r>
        <w:rPr>
          <w:rFonts w:ascii="Arial Black" w:hAnsi="Arial Black" w:cs="Arial Black"/>
          <w:sz w:val="22"/>
          <w:szCs w:val="22"/>
        </w:rPr>
        <w:t xml:space="preserve">Regularly connect with county commissioners, local legislators, and other </w:t>
      </w:r>
      <w:r w:rsidR="007F1E1C">
        <w:rPr>
          <w:rFonts w:ascii="Arial Black" w:hAnsi="Arial Black" w:cs="Arial Black"/>
          <w:sz w:val="22"/>
          <w:szCs w:val="22"/>
        </w:rPr>
        <w:t>key decision makers to keep them informed of district activities, accomplishments, and needs.</w:t>
      </w:r>
    </w:p>
    <w:p w:rsidR="005164DC" w:rsidRDefault="00E75902" w:rsidP="00E75902">
      <w:pPr>
        <w:rPr>
          <w:sz w:val="20"/>
          <w:szCs w:val="20"/>
        </w:rPr>
      </w:pPr>
      <w:r>
        <w:fldChar w:fldCharType="begin"/>
      </w:r>
      <w:r>
        <w:instrText xml:space="preserve"> LINK </w:instrText>
      </w:r>
      <w:r w:rsidR="00FA7093">
        <w:instrText xml:space="preserve">Excel.Sheet.12 "\\\\LS-WXLD51\\JCD_Office\\Administration\\Planning\\Annual Plans\\FY2019\\Draft Annual Plan FY2019.xlsx" Sheet1!R118C1:R130C7 </w:instrText>
      </w:r>
      <w:r>
        <w:instrText xml:space="preserve">\a \f 4 \h  \* MERGEFORMAT </w:instrText>
      </w:r>
      <w:r>
        <w:fldChar w:fldCharType="separate"/>
      </w:r>
    </w:p>
    <w:p w:rsidR="007B719C" w:rsidRDefault="00E75902" w:rsidP="00E75902">
      <w:r>
        <w:rPr>
          <w:rFonts w:ascii="Arial Black" w:hAnsi="Arial Black" w:cs="Arial Black"/>
          <w:sz w:val="22"/>
          <w:szCs w:val="22"/>
        </w:rPr>
        <w:fldChar w:fldCharType="end"/>
      </w:r>
    </w:p>
    <w:tbl>
      <w:tblPr>
        <w:tblW w:w="12865" w:type="dxa"/>
        <w:tblInd w:w="-1" w:type="dxa"/>
        <w:tblLook w:val="04A0" w:firstRow="1" w:lastRow="0" w:firstColumn="1" w:lastColumn="0" w:noHBand="0" w:noVBand="1"/>
      </w:tblPr>
      <w:tblGrid>
        <w:gridCol w:w="5360"/>
        <w:gridCol w:w="1800"/>
        <w:gridCol w:w="1800"/>
        <w:gridCol w:w="1800"/>
        <w:gridCol w:w="2105"/>
      </w:tblGrid>
      <w:tr w:rsidR="007B719C" w:rsidTr="00E4142F">
        <w:trPr>
          <w:trHeight w:val="276"/>
        </w:trPr>
        <w:tc>
          <w:tcPr>
            <w:tcW w:w="5360" w:type="dxa"/>
            <w:tcBorders>
              <w:top w:val="single" w:sz="4" w:space="0" w:color="auto"/>
              <w:left w:val="single" w:sz="4" w:space="0" w:color="auto"/>
              <w:bottom w:val="single" w:sz="4" w:space="0" w:color="auto"/>
              <w:right w:val="single" w:sz="4" w:space="0" w:color="auto"/>
            </w:tcBorders>
            <w:shd w:val="clear" w:color="000000" w:fill="C4D79B"/>
            <w:hideMark/>
          </w:tcPr>
          <w:p w:rsidR="007B719C" w:rsidRDefault="007B719C">
            <w:pPr>
              <w:rPr>
                <w:rFonts w:ascii="Arial" w:hAnsi="Arial" w:cs="Arial"/>
                <w:b/>
                <w:bCs/>
                <w:color w:val="000000"/>
                <w:sz w:val="22"/>
                <w:szCs w:val="22"/>
              </w:rPr>
            </w:pPr>
            <w:r>
              <w:rPr>
                <w:rFonts w:ascii="Arial" w:hAnsi="Arial" w:cs="Arial"/>
                <w:b/>
                <w:bCs/>
                <w:color w:val="000000"/>
                <w:sz w:val="22"/>
                <w:szCs w:val="22"/>
              </w:rPr>
              <w:t>General Outreach and Communication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B719C" w:rsidRDefault="007B719C">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B719C" w:rsidRDefault="007B719C">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7B719C" w:rsidRDefault="007B719C">
            <w:pPr>
              <w:rPr>
                <w:rFonts w:ascii="Arial" w:hAnsi="Arial" w:cs="Arial"/>
                <w:b/>
                <w:bCs/>
                <w:color w:val="000000"/>
                <w:sz w:val="22"/>
                <w:szCs w:val="22"/>
              </w:rPr>
            </w:pPr>
            <w:r>
              <w:rPr>
                <w:rFonts w:ascii="Arial" w:hAnsi="Arial" w:cs="Arial"/>
                <w:b/>
                <w:bCs/>
                <w:color w:val="000000"/>
                <w:sz w:val="22"/>
                <w:szCs w:val="22"/>
              </w:rPr>
              <w:t> </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7B719C" w:rsidRDefault="007B719C">
            <w:pPr>
              <w:rPr>
                <w:rFonts w:ascii="Arial" w:hAnsi="Arial" w:cs="Arial"/>
                <w:b/>
                <w:bCs/>
                <w:color w:val="000000"/>
                <w:sz w:val="22"/>
                <w:szCs w:val="22"/>
              </w:rPr>
            </w:pPr>
            <w:r>
              <w:rPr>
                <w:rFonts w:ascii="Arial" w:hAnsi="Arial" w:cs="Arial"/>
                <w:b/>
                <w:bCs/>
                <w:color w:val="000000"/>
                <w:sz w:val="22"/>
                <w:szCs w:val="22"/>
              </w:rPr>
              <w:t> </w:t>
            </w:r>
          </w:p>
        </w:tc>
      </w:tr>
      <w:tr w:rsidR="007B719C" w:rsidTr="00E4142F">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7B719C" w:rsidRDefault="007B719C">
            <w:pPr>
              <w:rPr>
                <w:rFonts w:ascii="Arial" w:hAnsi="Arial" w:cs="Arial"/>
                <w:color w:val="000000"/>
                <w:sz w:val="22"/>
                <w:szCs w:val="22"/>
              </w:rPr>
            </w:pPr>
            <w:r>
              <w:rPr>
                <w:rFonts w:ascii="Arial" w:hAnsi="Arial" w:cs="Arial"/>
                <w:color w:val="000000"/>
                <w:sz w:val="22"/>
                <w:szCs w:val="22"/>
              </w:rPr>
              <w:t>Publish annual newsletter and e-newsletter</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rPr>
                <w:rFonts w:ascii="Arial" w:hAnsi="Arial" w:cs="Arial"/>
                <w:color w:val="000000"/>
                <w:sz w:val="22"/>
                <w:szCs w:val="22"/>
              </w:rPr>
            </w:pPr>
            <w:r>
              <w:rPr>
                <w:rFonts w:ascii="Arial" w:hAnsi="Arial" w:cs="Arial"/>
                <w:color w:val="000000"/>
                <w:sz w:val="22"/>
                <w:szCs w:val="22"/>
              </w:rPr>
              <w:t xml:space="preserve">Q3 Annually </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jc w:val="center"/>
              <w:rPr>
                <w:rFonts w:ascii="Arial" w:hAnsi="Arial" w:cs="Arial"/>
                <w:color w:val="000000"/>
                <w:sz w:val="22"/>
                <w:szCs w:val="22"/>
              </w:rPr>
            </w:pPr>
            <w:r>
              <w:rPr>
                <w:rFonts w:ascii="Arial" w:hAnsi="Arial" w:cs="Arial"/>
                <w:color w:val="000000"/>
                <w:sz w:val="22"/>
                <w:szCs w:val="22"/>
              </w:rPr>
              <w:t>10</w:t>
            </w:r>
          </w:p>
        </w:tc>
        <w:tc>
          <w:tcPr>
            <w:tcW w:w="2105" w:type="dxa"/>
            <w:tcBorders>
              <w:top w:val="nil"/>
              <w:left w:val="nil"/>
              <w:bottom w:val="single" w:sz="4" w:space="0" w:color="auto"/>
              <w:right w:val="single" w:sz="4" w:space="0" w:color="auto"/>
            </w:tcBorders>
            <w:shd w:val="clear" w:color="auto" w:fill="auto"/>
            <w:vAlign w:val="center"/>
            <w:hideMark/>
          </w:tcPr>
          <w:p w:rsidR="007B719C" w:rsidRDefault="007B719C">
            <w:pPr>
              <w:jc w:val="center"/>
              <w:rPr>
                <w:rFonts w:ascii="Arial" w:hAnsi="Arial" w:cs="Arial"/>
                <w:color w:val="000000"/>
                <w:sz w:val="22"/>
                <w:szCs w:val="22"/>
              </w:rPr>
            </w:pPr>
            <w:r>
              <w:rPr>
                <w:rFonts w:ascii="Arial" w:hAnsi="Arial" w:cs="Arial"/>
                <w:color w:val="000000"/>
                <w:sz w:val="22"/>
                <w:szCs w:val="22"/>
              </w:rPr>
              <w:t xml:space="preserve"> $               4,248 </w:t>
            </w:r>
          </w:p>
        </w:tc>
      </w:tr>
      <w:tr w:rsidR="007B719C" w:rsidTr="00E4142F">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7B719C" w:rsidRDefault="007B719C">
            <w:pPr>
              <w:rPr>
                <w:rFonts w:ascii="Arial" w:hAnsi="Arial" w:cs="Arial"/>
                <w:color w:val="000000"/>
                <w:sz w:val="22"/>
                <w:szCs w:val="22"/>
              </w:rPr>
            </w:pPr>
            <w:r>
              <w:rPr>
                <w:rFonts w:ascii="Arial" w:hAnsi="Arial" w:cs="Arial"/>
                <w:color w:val="000000"/>
                <w:sz w:val="22"/>
                <w:szCs w:val="22"/>
              </w:rPr>
              <w:t>Revise JCCD website with MCD as template</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rPr>
                <w:rFonts w:ascii="Arial" w:hAnsi="Arial" w:cs="Arial"/>
                <w:color w:val="000000"/>
                <w:sz w:val="22"/>
                <w:szCs w:val="22"/>
              </w:rPr>
            </w:pPr>
            <w:r>
              <w:rPr>
                <w:rFonts w:ascii="Arial" w:hAnsi="Arial" w:cs="Arial"/>
                <w:color w:val="000000"/>
                <w:sz w:val="22"/>
                <w:szCs w:val="22"/>
              </w:rPr>
              <w:t>District Manager and staff</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jc w:val="center"/>
              <w:rPr>
                <w:rFonts w:ascii="Arial" w:hAnsi="Arial" w:cs="Arial"/>
                <w:color w:val="000000"/>
                <w:sz w:val="22"/>
                <w:szCs w:val="22"/>
              </w:rPr>
            </w:pPr>
            <w:r>
              <w:rPr>
                <w:rFonts w:ascii="Arial" w:hAnsi="Arial" w:cs="Arial"/>
                <w:color w:val="000000"/>
                <w:sz w:val="22"/>
                <w:szCs w:val="22"/>
              </w:rPr>
              <w:t>10</w:t>
            </w:r>
          </w:p>
        </w:tc>
        <w:tc>
          <w:tcPr>
            <w:tcW w:w="2105" w:type="dxa"/>
            <w:tcBorders>
              <w:top w:val="nil"/>
              <w:left w:val="nil"/>
              <w:bottom w:val="single" w:sz="4" w:space="0" w:color="auto"/>
              <w:right w:val="single" w:sz="4" w:space="0" w:color="auto"/>
            </w:tcBorders>
            <w:shd w:val="clear" w:color="auto" w:fill="auto"/>
            <w:vAlign w:val="center"/>
            <w:hideMark/>
          </w:tcPr>
          <w:p w:rsidR="007B719C" w:rsidRDefault="007B719C">
            <w:pPr>
              <w:jc w:val="center"/>
              <w:rPr>
                <w:rFonts w:ascii="Arial" w:hAnsi="Arial" w:cs="Arial"/>
                <w:color w:val="000000"/>
                <w:sz w:val="22"/>
                <w:szCs w:val="22"/>
              </w:rPr>
            </w:pPr>
            <w:r>
              <w:rPr>
                <w:rFonts w:ascii="Arial" w:hAnsi="Arial" w:cs="Arial"/>
                <w:color w:val="000000"/>
                <w:sz w:val="22"/>
                <w:szCs w:val="22"/>
              </w:rPr>
              <w:t xml:space="preserve"> $               4,571 </w:t>
            </w:r>
          </w:p>
        </w:tc>
      </w:tr>
      <w:tr w:rsidR="007B719C" w:rsidTr="00E4142F">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7B719C" w:rsidRDefault="007B719C">
            <w:pPr>
              <w:rPr>
                <w:rFonts w:ascii="Arial" w:hAnsi="Arial" w:cs="Arial"/>
                <w:color w:val="000000"/>
                <w:sz w:val="22"/>
                <w:szCs w:val="22"/>
              </w:rPr>
            </w:pPr>
            <w:r>
              <w:rPr>
                <w:rFonts w:ascii="Arial" w:hAnsi="Arial" w:cs="Arial"/>
                <w:color w:val="000000"/>
                <w:sz w:val="22"/>
                <w:szCs w:val="22"/>
              </w:rPr>
              <w:t>Provide monthly water quality reports/updates to landowners and interested citizens during monitoring season</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rPr>
                <w:rFonts w:ascii="Arial" w:hAnsi="Arial" w:cs="Arial"/>
                <w:color w:val="000000"/>
                <w:sz w:val="22"/>
                <w:szCs w:val="22"/>
              </w:rPr>
            </w:pPr>
            <w:r>
              <w:rPr>
                <w:rFonts w:ascii="Arial" w:hAnsi="Arial" w:cs="Arial"/>
                <w:color w:val="000000"/>
                <w:sz w:val="22"/>
                <w:szCs w:val="22"/>
              </w:rPr>
              <w:t>WQ/Fish Specialist</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jc w:val="center"/>
              <w:rPr>
                <w:rFonts w:ascii="Arial" w:hAnsi="Arial" w:cs="Arial"/>
                <w:color w:val="000000"/>
                <w:sz w:val="22"/>
                <w:szCs w:val="22"/>
              </w:rPr>
            </w:pPr>
            <w:r>
              <w:rPr>
                <w:rFonts w:ascii="Arial" w:hAnsi="Arial" w:cs="Arial"/>
                <w:color w:val="000000"/>
                <w:sz w:val="22"/>
                <w:szCs w:val="22"/>
              </w:rPr>
              <w:t>6</w:t>
            </w:r>
          </w:p>
        </w:tc>
        <w:tc>
          <w:tcPr>
            <w:tcW w:w="2105" w:type="dxa"/>
            <w:tcBorders>
              <w:top w:val="nil"/>
              <w:left w:val="nil"/>
              <w:bottom w:val="single" w:sz="4" w:space="0" w:color="auto"/>
              <w:right w:val="single" w:sz="4" w:space="0" w:color="auto"/>
            </w:tcBorders>
            <w:shd w:val="clear" w:color="auto" w:fill="auto"/>
            <w:vAlign w:val="center"/>
            <w:hideMark/>
          </w:tcPr>
          <w:p w:rsidR="007B719C" w:rsidRDefault="007B719C">
            <w:pPr>
              <w:jc w:val="center"/>
              <w:rPr>
                <w:rFonts w:ascii="Arial" w:hAnsi="Arial" w:cs="Arial"/>
                <w:color w:val="000000"/>
                <w:sz w:val="22"/>
                <w:szCs w:val="22"/>
              </w:rPr>
            </w:pPr>
            <w:r>
              <w:rPr>
                <w:rFonts w:ascii="Arial" w:hAnsi="Arial" w:cs="Arial"/>
                <w:color w:val="000000"/>
                <w:sz w:val="22"/>
                <w:szCs w:val="22"/>
              </w:rPr>
              <w:t xml:space="preserve"> $               2,294 </w:t>
            </w:r>
          </w:p>
        </w:tc>
      </w:tr>
      <w:tr w:rsidR="007B719C" w:rsidTr="00E4142F">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7B719C" w:rsidRDefault="007B719C">
            <w:pPr>
              <w:rPr>
                <w:rFonts w:ascii="Arial" w:hAnsi="Arial" w:cs="Arial"/>
                <w:color w:val="000000"/>
                <w:sz w:val="22"/>
                <w:szCs w:val="22"/>
              </w:rPr>
            </w:pPr>
            <w:r>
              <w:rPr>
                <w:rFonts w:ascii="Arial" w:hAnsi="Arial" w:cs="Arial"/>
                <w:color w:val="000000"/>
                <w:sz w:val="22"/>
                <w:szCs w:val="22"/>
              </w:rPr>
              <w:t xml:space="preserve">Host one cooperator tour for local legislators and/or County commissioners  </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7B719C" w:rsidRDefault="007B719C">
            <w:pPr>
              <w:jc w:val="center"/>
              <w:rPr>
                <w:rFonts w:ascii="Arial" w:hAnsi="Arial" w:cs="Arial"/>
                <w:color w:val="000000"/>
                <w:sz w:val="22"/>
                <w:szCs w:val="22"/>
              </w:rPr>
            </w:pPr>
            <w:r>
              <w:rPr>
                <w:rFonts w:ascii="Arial" w:hAnsi="Arial" w:cs="Arial"/>
                <w:color w:val="000000"/>
                <w:sz w:val="22"/>
                <w:szCs w:val="22"/>
              </w:rPr>
              <w:t>2</w:t>
            </w:r>
          </w:p>
        </w:tc>
        <w:tc>
          <w:tcPr>
            <w:tcW w:w="2105" w:type="dxa"/>
            <w:tcBorders>
              <w:top w:val="nil"/>
              <w:left w:val="nil"/>
              <w:bottom w:val="single" w:sz="4" w:space="0" w:color="auto"/>
              <w:right w:val="single" w:sz="4" w:space="0" w:color="auto"/>
            </w:tcBorders>
            <w:shd w:val="clear" w:color="auto" w:fill="auto"/>
            <w:vAlign w:val="center"/>
            <w:hideMark/>
          </w:tcPr>
          <w:p w:rsidR="007B719C" w:rsidRDefault="007B719C">
            <w:pPr>
              <w:jc w:val="center"/>
              <w:rPr>
                <w:rFonts w:ascii="Arial" w:hAnsi="Arial" w:cs="Arial"/>
                <w:color w:val="000000"/>
                <w:sz w:val="22"/>
                <w:szCs w:val="22"/>
              </w:rPr>
            </w:pPr>
            <w:r>
              <w:rPr>
                <w:rFonts w:ascii="Arial" w:hAnsi="Arial" w:cs="Arial"/>
                <w:color w:val="000000"/>
                <w:sz w:val="22"/>
                <w:szCs w:val="22"/>
              </w:rPr>
              <w:t xml:space="preserve"> $                  850 </w:t>
            </w:r>
          </w:p>
        </w:tc>
      </w:tr>
    </w:tbl>
    <w:p w:rsidR="000D6C15" w:rsidRDefault="000D6C15" w:rsidP="00E75902"/>
    <w:p w:rsidR="00451C7C" w:rsidRDefault="00451C7C" w:rsidP="00B949A2">
      <w:pPr>
        <w:rPr>
          <w:rFonts w:ascii="Arial Black" w:hAnsi="Arial Black" w:cs="Arial Black"/>
        </w:rPr>
      </w:pPr>
    </w:p>
    <w:p w:rsidR="00B949A2" w:rsidRPr="00845138" w:rsidRDefault="00CC660B" w:rsidP="00B949A2">
      <w:r w:rsidRPr="008A4986">
        <w:rPr>
          <w:rFonts w:ascii="Arial Black" w:hAnsi="Arial Black" w:cs="Arial Black"/>
        </w:rPr>
        <w:t xml:space="preserve">District </w:t>
      </w:r>
      <w:r w:rsidR="00B949A2" w:rsidRPr="008A4986">
        <w:rPr>
          <w:rFonts w:ascii="Arial Black" w:hAnsi="Arial Black" w:cs="Arial Black"/>
        </w:rPr>
        <w:t>Program Area</w:t>
      </w:r>
      <w:r w:rsidR="00B949A2" w:rsidRPr="00AB0134">
        <w:rPr>
          <w:rFonts w:ascii="Arial Black" w:hAnsi="Arial Black" w:cs="Arial Black"/>
          <w:sz w:val="22"/>
          <w:szCs w:val="22"/>
        </w:rPr>
        <w:t>:</w:t>
      </w:r>
      <w:r w:rsidR="007F1E1C">
        <w:rPr>
          <w:rFonts w:ascii="Arial Black" w:hAnsi="Arial Black" w:cs="Arial Black"/>
          <w:sz w:val="22"/>
          <w:szCs w:val="22"/>
        </w:rPr>
        <w:t xml:space="preserve"> District Operations</w:t>
      </w:r>
    </w:p>
    <w:p w:rsidR="009F46B5" w:rsidRDefault="009F46B5" w:rsidP="00B949A2">
      <w:pPr>
        <w:rPr>
          <w:rFonts w:ascii="Arial Black" w:hAnsi="Arial Black" w:cs="Arial Black"/>
        </w:rPr>
      </w:pPr>
    </w:p>
    <w:p w:rsidR="00B949A2" w:rsidRDefault="008A4986" w:rsidP="00B949A2">
      <w:pPr>
        <w:rPr>
          <w:rFonts w:ascii="Arial Black" w:hAnsi="Arial Black" w:cs="Arial Black"/>
          <w:sz w:val="22"/>
          <w:szCs w:val="22"/>
        </w:rPr>
      </w:pPr>
      <w:r w:rsidRPr="008A4986">
        <w:rPr>
          <w:rFonts w:ascii="Arial Black" w:hAnsi="Arial Black" w:cs="Arial Black"/>
        </w:rPr>
        <w:t>Goals</w:t>
      </w:r>
      <w:r w:rsidR="00B949A2" w:rsidRPr="00AB0134">
        <w:rPr>
          <w:rFonts w:ascii="Arial Black" w:hAnsi="Arial Black" w:cs="Arial Black"/>
          <w:sz w:val="22"/>
          <w:szCs w:val="22"/>
        </w:rPr>
        <w:t xml:space="preserve">: </w:t>
      </w:r>
    </w:p>
    <w:p w:rsidR="007F1E1C" w:rsidRDefault="007F1E1C" w:rsidP="007F1E1C">
      <w:pPr>
        <w:pStyle w:val="ListParagraph"/>
        <w:numPr>
          <w:ilvl w:val="0"/>
          <w:numId w:val="15"/>
        </w:numPr>
        <w:rPr>
          <w:rFonts w:ascii="Arial Black" w:hAnsi="Arial Black" w:cs="Arial Black"/>
          <w:sz w:val="22"/>
          <w:szCs w:val="22"/>
        </w:rPr>
      </w:pPr>
      <w:r>
        <w:rPr>
          <w:rFonts w:ascii="Arial Black" w:hAnsi="Arial Black" w:cs="Arial Black"/>
          <w:sz w:val="22"/>
          <w:szCs w:val="22"/>
        </w:rPr>
        <w:t>Secure local stable funding to support ongoing and expanded District programs and capacity.</w:t>
      </w:r>
    </w:p>
    <w:p w:rsidR="007F1E1C" w:rsidRDefault="007F1E1C" w:rsidP="007F1E1C">
      <w:pPr>
        <w:pStyle w:val="ListParagraph"/>
        <w:numPr>
          <w:ilvl w:val="0"/>
          <w:numId w:val="15"/>
        </w:numPr>
        <w:rPr>
          <w:rFonts w:ascii="Arial Black" w:hAnsi="Arial Black" w:cs="Arial Black"/>
          <w:sz w:val="22"/>
          <w:szCs w:val="22"/>
        </w:rPr>
      </w:pPr>
      <w:r>
        <w:rPr>
          <w:rFonts w:ascii="Arial Black" w:hAnsi="Arial Black" w:cs="Arial Black"/>
          <w:sz w:val="22"/>
          <w:szCs w:val="22"/>
        </w:rPr>
        <w:t>Hire, train, and retain qualified staff necessary to implement and expand District programs and services.</w:t>
      </w:r>
    </w:p>
    <w:p w:rsidR="007F1E1C" w:rsidRDefault="002702C7" w:rsidP="007F1E1C">
      <w:pPr>
        <w:pStyle w:val="ListParagraph"/>
        <w:numPr>
          <w:ilvl w:val="0"/>
          <w:numId w:val="15"/>
        </w:numPr>
        <w:rPr>
          <w:rFonts w:ascii="Arial Black" w:hAnsi="Arial Black" w:cs="Arial Black"/>
          <w:sz w:val="22"/>
          <w:szCs w:val="22"/>
        </w:rPr>
      </w:pPr>
      <w:r>
        <w:rPr>
          <w:rFonts w:ascii="Arial Black" w:hAnsi="Arial Black" w:cs="Arial Black"/>
          <w:sz w:val="22"/>
          <w:szCs w:val="22"/>
        </w:rPr>
        <w:t xml:space="preserve">Recruit and retain a Board of Supervisors and associate supervisors who represent the District’s residents, local agricultural producers, and land managers of Jefferson County. </w:t>
      </w:r>
    </w:p>
    <w:p w:rsidR="009F46B5" w:rsidRPr="00902583" w:rsidRDefault="002702C7" w:rsidP="00B949A2">
      <w:pPr>
        <w:pStyle w:val="ListParagraph"/>
        <w:numPr>
          <w:ilvl w:val="0"/>
          <w:numId w:val="15"/>
        </w:numPr>
        <w:rPr>
          <w:rFonts w:ascii="Arial Black" w:hAnsi="Arial Black" w:cs="Arial Black"/>
          <w:sz w:val="22"/>
          <w:szCs w:val="22"/>
        </w:rPr>
      </w:pPr>
      <w:r>
        <w:rPr>
          <w:rFonts w:ascii="Arial Black" w:hAnsi="Arial Black" w:cs="Arial Black"/>
          <w:sz w:val="22"/>
          <w:szCs w:val="22"/>
        </w:rPr>
        <w:t xml:space="preserve">Adopt clear policies and procedures to guide all programs, activities, and personnel management. </w:t>
      </w:r>
    </w:p>
    <w:p w:rsidR="00273477" w:rsidRPr="00AB0134" w:rsidRDefault="00273477" w:rsidP="00B949A2">
      <w:pPr>
        <w:rPr>
          <w:rFonts w:ascii="Arial Black" w:hAnsi="Arial Black" w:cs="Arial Black"/>
          <w:sz w:val="22"/>
          <w:szCs w:val="22"/>
        </w:rPr>
      </w:pPr>
    </w:p>
    <w:p w:rsidR="000D6C15" w:rsidRPr="00AB0134" w:rsidRDefault="000D6C15" w:rsidP="00B949A2">
      <w:pPr>
        <w:rPr>
          <w:rFonts w:ascii="Arial Black" w:hAnsi="Arial Black" w:cs="Arial Black"/>
          <w:sz w:val="22"/>
          <w:szCs w:val="22"/>
        </w:rPr>
      </w:pPr>
    </w:p>
    <w:tbl>
      <w:tblPr>
        <w:tblW w:w="12685" w:type="dxa"/>
        <w:tblInd w:w="-1" w:type="dxa"/>
        <w:tblLook w:val="04A0" w:firstRow="1" w:lastRow="0" w:firstColumn="1" w:lastColumn="0" w:noHBand="0" w:noVBand="1"/>
      </w:tblPr>
      <w:tblGrid>
        <w:gridCol w:w="5360"/>
        <w:gridCol w:w="1800"/>
        <w:gridCol w:w="1800"/>
        <w:gridCol w:w="1800"/>
        <w:gridCol w:w="1925"/>
      </w:tblGrid>
      <w:tr w:rsidR="00273477" w:rsidTr="00AA0698">
        <w:trPr>
          <w:trHeight w:val="276"/>
        </w:trPr>
        <w:tc>
          <w:tcPr>
            <w:tcW w:w="5360" w:type="dxa"/>
            <w:tcBorders>
              <w:top w:val="single" w:sz="4" w:space="0" w:color="auto"/>
              <w:left w:val="single" w:sz="4" w:space="0" w:color="auto"/>
              <w:bottom w:val="single" w:sz="4" w:space="0" w:color="auto"/>
              <w:right w:val="single" w:sz="4" w:space="0" w:color="auto"/>
            </w:tcBorders>
            <w:shd w:val="clear" w:color="000000" w:fill="C2D69B"/>
            <w:hideMark/>
          </w:tcPr>
          <w:p w:rsidR="00273477" w:rsidRDefault="00273477">
            <w:pPr>
              <w:rPr>
                <w:rFonts w:ascii="Arial" w:hAnsi="Arial" w:cs="Arial"/>
                <w:b/>
                <w:bCs/>
                <w:color w:val="000000"/>
                <w:sz w:val="22"/>
                <w:szCs w:val="22"/>
              </w:rPr>
            </w:pPr>
            <w:r>
              <w:rPr>
                <w:rFonts w:ascii="Arial" w:hAnsi="Arial" w:cs="Arial"/>
                <w:b/>
                <w:bCs/>
                <w:color w:val="000000"/>
                <w:sz w:val="22"/>
                <w:szCs w:val="22"/>
              </w:rPr>
              <w:t>General Operations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Identify and secure non-traditional revenue sources</w:t>
            </w:r>
            <w:r w:rsidR="005764FC">
              <w:rPr>
                <w:rFonts w:ascii="Arial" w:hAnsi="Arial" w:cs="Arial"/>
                <w:color w:val="000000"/>
                <w:sz w:val="22"/>
                <w:szCs w:val="22"/>
              </w:rPr>
              <w:t xml:space="preserve"> to build financial resiliency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Current – June 2021</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Al staff</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40</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16,992 </w:t>
            </w:r>
          </w:p>
        </w:tc>
      </w:tr>
      <w:tr w:rsidR="00273477" w:rsidTr="00AA0698">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 xml:space="preserve">Conduct annual supervisor elections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Spring 2020</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Office Manager</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5</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1,750 </w:t>
            </w:r>
          </w:p>
        </w:tc>
      </w:tr>
      <w:tr w:rsidR="00273477" w:rsidTr="00AA0698">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Develop and adopt clear policies and procedures to guide all programs, activities, and personnel management.</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ongoing</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 xml:space="preserve">DM and OM, with Board and staff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15</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6,296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Review district operations and procedures annually</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Q4, 2019</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OM and Board</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2</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840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Update and maintain records using records retention schedule</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ongoing</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4</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1,679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 xml:space="preserve">Respond to all public records requests in complete and timely manner.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ongoing</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3</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1,259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Write annual report of district activities and submit to WSCC</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May, 2020</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District Manager</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1</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489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Submit monthly meeting minutes and agendas to WSCC and post on the JCCD website</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ongoing</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Office Manager</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9</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3,151 </w:t>
            </w:r>
          </w:p>
        </w:tc>
      </w:tr>
      <w:tr w:rsidR="00273477" w:rsidTr="00AA0698">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Submit annual report to State Auditior</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May, 2020</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6</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2,519 </w:t>
            </w:r>
          </w:p>
        </w:tc>
      </w:tr>
      <w:tr w:rsidR="00273477" w:rsidTr="00AA0698">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Conduct self audit (CAPP)</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Spring 2020</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2</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850 </w:t>
            </w:r>
          </w:p>
        </w:tc>
      </w:tr>
      <w:tr w:rsidR="00273477" w:rsidTr="00AA0698">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Submit Schedule 22</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Spring 2020</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6</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2,519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lastRenderedPageBreak/>
              <w:t>Review CPI and update COLA rates to reflect inflation</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Jan., 2020</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2</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840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Review office lease agreement and District needs around office space and resources</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120 days prior to end of lease term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2</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840 </w:t>
            </w:r>
          </w:p>
        </w:tc>
      </w:tr>
      <w:tr w:rsidR="00273477" w:rsidTr="00AA0698">
        <w:trPr>
          <w:trHeight w:val="276"/>
        </w:trPr>
        <w:tc>
          <w:tcPr>
            <w:tcW w:w="5360" w:type="dxa"/>
            <w:tcBorders>
              <w:top w:val="nil"/>
              <w:left w:val="single" w:sz="4" w:space="0" w:color="auto"/>
              <w:bottom w:val="single" w:sz="4" w:space="0" w:color="auto"/>
              <w:right w:val="single" w:sz="4" w:space="0" w:color="auto"/>
            </w:tcBorders>
            <w:shd w:val="clear" w:color="000000" w:fill="C2D69B"/>
            <w:hideMark/>
          </w:tcPr>
          <w:p w:rsidR="00273477" w:rsidRDefault="00273477">
            <w:pPr>
              <w:rPr>
                <w:rFonts w:ascii="Arial" w:hAnsi="Arial" w:cs="Arial"/>
                <w:b/>
                <w:bCs/>
                <w:color w:val="000000"/>
                <w:sz w:val="22"/>
                <w:szCs w:val="22"/>
              </w:rPr>
            </w:pPr>
            <w:r>
              <w:rPr>
                <w:rFonts w:ascii="Arial" w:hAnsi="Arial" w:cs="Arial"/>
                <w:b/>
                <w:bCs/>
                <w:color w:val="000000"/>
                <w:sz w:val="22"/>
                <w:szCs w:val="22"/>
              </w:rPr>
              <w:t>Staff and Supervisor Support</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r>
      <w:tr w:rsidR="00273477" w:rsidTr="00AA0698">
        <w:trPr>
          <w:trHeight w:val="828"/>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Set work priorities using the Annual Work Plan and conduct quarterly progress reviews with staff and Board.</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Quarterly through June 2020</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 xml:space="preserve">District Manager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2</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979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Review budget monthly and provide quarterly updates to the Board.</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monthly</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4</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1,679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Prepare and present monthly Manager’s reports for the Board meetings.</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monthly</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District Manager</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6</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2,937 </w:t>
            </w:r>
          </w:p>
        </w:tc>
      </w:tr>
      <w:tr w:rsidR="00273477" w:rsidTr="00AA0698">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 xml:space="preserve">Plan and conduct monthly staff meetings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monthly</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District Manager</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3</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1,468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Develop and implement individual training and development plans for all staff</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January</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District Manager and staff</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8</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3,657 </w:t>
            </w:r>
          </w:p>
        </w:tc>
      </w:tr>
      <w:tr w:rsidR="00273477" w:rsidTr="00AA0698">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Conduct annual performance reviews for all staff</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January</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2</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979 </w:t>
            </w:r>
          </w:p>
        </w:tc>
      </w:tr>
      <w:tr w:rsidR="00273477" w:rsidTr="00AA0698">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All staff attends annual WADE training</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June</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3</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1,274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Review merit-based salary increases based on performance review results</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January</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District Manager and Supervisors</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3</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1,468 </w:t>
            </w:r>
          </w:p>
        </w:tc>
      </w:tr>
      <w:tr w:rsidR="00273477" w:rsidTr="00AA0698">
        <w:trPr>
          <w:trHeight w:val="300"/>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Cross-train staff on essential skills and tasks</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ongoing</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All staff</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3</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1,274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 xml:space="preserve">Maintain regular and complete engagement with Board of Supervisors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ongoing</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13</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5,457 </w:t>
            </w:r>
          </w:p>
        </w:tc>
      </w:tr>
      <w:tr w:rsidR="00273477" w:rsidTr="00AA0698">
        <w:trPr>
          <w:trHeight w:val="276"/>
        </w:trPr>
        <w:tc>
          <w:tcPr>
            <w:tcW w:w="5360" w:type="dxa"/>
            <w:tcBorders>
              <w:top w:val="nil"/>
              <w:left w:val="single" w:sz="4" w:space="0" w:color="auto"/>
              <w:bottom w:val="single" w:sz="4" w:space="0" w:color="auto"/>
              <w:right w:val="single" w:sz="4" w:space="0" w:color="auto"/>
            </w:tcBorders>
            <w:shd w:val="clear" w:color="000000" w:fill="C2D69B"/>
            <w:hideMark/>
          </w:tcPr>
          <w:p w:rsidR="00273477" w:rsidRDefault="00273477">
            <w:pPr>
              <w:rPr>
                <w:rFonts w:ascii="Arial" w:hAnsi="Arial" w:cs="Arial"/>
                <w:b/>
                <w:bCs/>
                <w:color w:val="000000"/>
                <w:sz w:val="22"/>
                <w:szCs w:val="22"/>
              </w:rPr>
            </w:pPr>
            <w:r>
              <w:rPr>
                <w:rFonts w:ascii="Arial" w:hAnsi="Arial" w:cs="Arial"/>
                <w:b/>
                <w:bCs/>
                <w:color w:val="000000"/>
                <w:sz w:val="22"/>
                <w:szCs w:val="22"/>
              </w:rPr>
              <w:t>Planning</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800"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c>
          <w:tcPr>
            <w:tcW w:w="1925" w:type="dxa"/>
            <w:tcBorders>
              <w:top w:val="nil"/>
              <w:left w:val="nil"/>
              <w:bottom w:val="single" w:sz="4" w:space="0" w:color="auto"/>
              <w:right w:val="single" w:sz="4" w:space="0" w:color="auto"/>
            </w:tcBorders>
            <w:shd w:val="clear" w:color="auto" w:fill="auto"/>
            <w:vAlign w:val="center"/>
            <w:hideMark/>
          </w:tcPr>
          <w:p w:rsidR="00273477" w:rsidRDefault="00273477">
            <w:pPr>
              <w:rPr>
                <w:rFonts w:ascii="Arial" w:hAnsi="Arial" w:cs="Arial"/>
                <w:b/>
                <w:bCs/>
                <w:color w:val="000000"/>
                <w:sz w:val="22"/>
                <w:szCs w:val="22"/>
              </w:rPr>
            </w:pPr>
            <w:r>
              <w:rPr>
                <w:rFonts w:ascii="Arial" w:hAnsi="Arial" w:cs="Arial"/>
                <w:b/>
                <w:bCs/>
                <w:color w:val="000000"/>
                <w:sz w:val="22"/>
                <w:szCs w:val="22"/>
              </w:rPr>
              <w:t> </w:t>
            </w: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Write annual work plan and prepare corresponding budget and submit to WSCC</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May, 2021</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273477" w:rsidRDefault="00273477">
            <w:pPr>
              <w:rPr>
                <w:rFonts w:ascii="Arial" w:hAnsi="Arial" w:cs="Arial"/>
                <w:color w:val="000000"/>
                <w:sz w:val="22"/>
                <w:szCs w:val="22"/>
              </w:rPr>
            </w:pPr>
            <w:r>
              <w:rPr>
                <w:rFonts w:ascii="Arial" w:hAnsi="Arial" w:cs="Arial"/>
                <w:color w:val="000000"/>
                <w:sz w:val="22"/>
                <w:szCs w:val="22"/>
              </w:rPr>
              <w:t>DM and OM, with input from Board and staff</w:t>
            </w:r>
          </w:p>
        </w:tc>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6</w:t>
            </w:r>
          </w:p>
        </w:tc>
        <w:tc>
          <w:tcPr>
            <w:tcW w:w="1925" w:type="dxa"/>
            <w:vMerge w:val="restart"/>
            <w:tcBorders>
              <w:top w:val="nil"/>
              <w:left w:val="single" w:sz="4" w:space="0" w:color="auto"/>
              <w:bottom w:val="single" w:sz="4" w:space="0" w:color="000000"/>
              <w:right w:val="single" w:sz="4" w:space="0" w:color="auto"/>
            </w:tcBorders>
            <w:shd w:val="clear" w:color="auto" w:fill="auto"/>
            <w:vAlign w:val="center"/>
            <w:hideMark/>
          </w:tcPr>
          <w:p w:rsidR="00273477" w:rsidRDefault="00273477">
            <w:pPr>
              <w:jc w:val="center"/>
              <w:rPr>
                <w:rFonts w:ascii="Arial" w:hAnsi="Arial" w:cs="Arial"/>
                <w:color w:val="000000"/>
                <w:sz w:val="22"/>
                <w:szCs w:val="22"/>
              </w:rPr>
            </w:pPr>
            <w:r>
              <w:rPr>
                <w:rFonts w:ascii="Arial" w:hAnsi="Arial" w:cs="Arial"/>
                <w:color w:val="000000"/>
                <w:sz w:val="22"/>
                <w:szCs w:val="22"/>
              </w:rPr>
              <w:t xml:space="preserve"> $               6,296 </w:t>
            </w:r>
          </w:p>
        </w:tc>
      </w:tr>
      <w:tr w:rsidR="00273477" w:rsidTr="00AA0698">
        <w:trPr>
          <w:trHeight w:val="276"/>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Review workplan quarterly with staff and supervisors</w:t>
            </w:r>
          </w:p>
        </w:tc>
        <w:tc>
          <w:tcPr>
            <w:tcW w:w="1800" w:type="dxa"/>
            <w:vMerge/>
            <w:tcBorders>
              <w:top w:val="nil"/>
              <w:left w:val="single" w:sz="4" w:space="0" w:color="auto"/>
              <w:bottom w:val="single" w:sz="4" w:space="0" w:color="000000"/>
              <w:right w:val="single" w:sz="4" w:space="0" w:color="auto"/>
            </w:tcBorders>
            <w:vAlign w:val="center"/>
            <w:hideMark/>
          </w:tcPr>
          <w:p w:rsidR="00273477" w:rsidRDefault="00273477">
            <w:pPr>
              <w:rPr>
                <w:rFonts w:ascii="Arial" w:hAnsi="Arial" w:cs="Arial"/>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273477" w:rsidRDefault="00273477">
            <w:pPr>
              <w:rPr>
                <w:rFonts w:ascii="Arial" w:hAnsi="Arial" w:cs="Arial"/>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273477" w:rsidRDefault="00273477">
            <w:pPr>
              <w:rPr>
                <w:rFonts w:ascii="Arial" w:hAnsi="Arial" w:cs="Arial"/>
                <w:color w:val="000000"/>
                <w:sz w:val="22"/>
                <w:szCs w:val="22"/>
              </w:rPr>
            </w:pPr>
          </w:p>
        </w:tc>
        <w:tc>
          <w:tcPr>
            <w:tcW w:w="1925" w:type="dxa"/>
            <w:vMerge/>
            <w:tcBorders>
              <w:top w:val="nil"/>
              <w:left w:val="single" w:sz="4" w:space="0" w:color="auto"/>
              <w:bottom w:val="single" w:sz="4" w:space="0" w:color="000000"/>
              <w:right w:val="single" w:sz="4" w:space="0" w:color="auto"/>
            </w:tcBorders>
            <w:vAlign w:val="center"/>
            <w:hideMark/>
          </w:tcPr>
          <w:p w:rsidR="00273477" w:rsidRDefault="00273477">
            <w:pPr>
              <w:rPr>
                <w:rFonts w:ascii="Arial" w:hAnsi="Arial" w:cs="Arial"/>
                <w:color w:val="000000"/>
                <w:sz w:val="22"/>
                <w:szCs w:val="22"/>
              </w:rPr>
            </w:pPr>
          </w:p>
        </w:tc>
      </w:tr>
      <w:tr w:rsidR="00273477" w:rsidTr="00AA0698">
        <w:trPr>
          <w:trHeight w:val="552"/>
        </w:trPr>
        <w:tc>
          <w:tcPr>
            <w:tcW w:w="5360" w:type="dxa"/>
            <w:tcBorders>
              <w:top w:val="nil"/>
              <w:left w:val="single" w:sz="4" w:space="0" w:color="auto"/>
              <w:bottom w:val="single" w:sz="4" w:space="0" w:color="auto"/>
              <w:right w:val="single" w:sz="4" w:space="0" w:color="auto"/>
            </w:tcBorders>
            <w:shd w:val="clear" w:color="auto" w:fill="auto"/>
            <w:hideMark/>
          </w:tcPr>
          <w:p w:rsidR="00273477" w:rsidRDefault="00273477">
            <w:pPr>
              <w:rPr>
                <w:rFonts w:ascii="Arial" w:hAnsi="Arial" w:cs="Arial"/>
                <w:color w:val="000000"/>
                <w:sz w:val="22"/>
                <w:szCs w:val="22"/>
              </w:rPr>
            </w:pPr>
            <w:r>
              <w:rPr>
                <w:rFonts w:ascii="Arial" w:hAnsi="Arial" w:cs="Arial"/>
                <w:color w:val="000000"/>
                <w:sz w:val="22"/>
                <w:szCs w:val="22"/>
              </w:rPr>
              <w:t>Review 5-year Strategic Plan (2016) and align annual work plan with long-term goals</w:t>
            </w:r>
          </w:p>
        </w:tc>
        <w:tc>
          <w:tcPr>
            <w:tcW w:w="1800" w:type="dxa"/>
            <w:vMerge/>
            <w:tcBorders>
              <w:top w:val="nil"/>
              <w:left w:val="single" w:sz="4" w:space="0" w:color="auto"/>
              <w:bottom w:val="single" w:sz="4" w:space="0" w:color="000000"/>
              <w:right w:val="single" w:sz="4" w:space="0" w:color="auto"/>
            </w:tcBorders>
            <w:vAlign w:val="center"/>
            <w:hideMark/>
          </w:tcPr>
          <w:p w:rsidR="00273477" w:rsidRDefault="00273477">
            <w:pPr>
              <w:rPr>
                <w:rFonts w:ascii="Arial" w:hAnsi="Arial" w:cs="Arial"/>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273477" w:rsidRDefault="00273477">
            <w:pPr>
              <w:rPr>
                <w:rFonts w:ascii="Arial" w:hAnsi="Arial" w:cs="Arial"/>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273477" w:rsidRDefault="00273477">
            <w:pPr>
              <w:rPr>
                <w:rFonts w:ascii="Arial" w:hAnsi="Arial" w:cs="Arial"/>
                <w:color w:val="000000"/>
                <w:sz w:val="22"/>
                <w:szCs w:val="22"/>
              </w:rPr>
            </w:pPr>
          </w:p>
        </w:tc>
        <w:tc>
          <w:tcPr>
            <w:tcW w:w="1925" w:type="dxa"/>
            <w:vMerge/>
            <w:tcBorders>
              <w:top w:val="nil"/>
              <w:left w:val="single" w:sz="4" w:space="0" w:color="auto"/>
              <w:bottom w:val="single" w:sz="4" w:space="0" w:color="000000"/>
              <w:right w:val="single" w:sz="4" w:space="0" w:color="auto"/>
            </w:tcBorders>
            <w:vAlign w:val="center"/>
            <w:hideMark/>
          </w:tcPr>
          <w:p w:rsidR="00273477" w:rsidRDefault="00273477">
            <w:pPr>
              <w:rPr>
                <w:rFonts w:ascii="Arial" w:hAnsi="Arial" w:cs="Arial"/>
                <w:color w:val="000000"/>
                <w:sz w:val="22"/>
                <w:szCs w:val="22"/>
              </w:rPr>
            </w:pPr>
          </w:p>
        </w:tc>
      </w:tr>
    </w:tbl>
    <w:p w:rsidR="00902583" w:rsidRDefault="00902583" w:rsidP="00B949A2">
      <w:pPr>
        <w:rPr>
          <w:rFonts w:ascii="Arial Black" w:hAnsi="Arial Black" w:cs="Arial Black"/>
          <w:sz w:val="22"/>
          <w:szCs w:val="22"/>
        </w:rPr>
      </w:pPr>
    </w:p>
    <w:p w:rsidR="007B719C" w:rsidRDefault="007B719C" w:rsidP="00B949A2">
      <w:pPr>
        <w:rPr>
          <w:rFonts w:ascii="Arial Black" w:hAnsi="Arial Black" w:cs="Arial Black"/>
          <w:sz w:val="22"/>
          <w:szCs w:val="22"/>
        </w:rPr>
      </w:pPr>
    </w:p>
    <w:p w:rsidR="007B719C" w:rsidRDefault="007B719C" w:rsidP="00B949A2">
      <w:pPr>
        <w:rPr>
          <w:rFonts w:ascii="Arial Black" w:hAnsi="Arial Black" w:cs="Arial Black"/>
          <w:sz w:val="22"/>
          <w:szCs w:val="22"/>
        </w:rPr>
      </w:pPr>
    </w:p>
    <w:p w:rsidR="007B719C" w:rsidRPr="00AB0134" w:rsidRDefault="007B719C" w:rsidP="00B949A2">
      <w:pPr>
        <w:rPr>
          <w:rFonts w:ascii="Arial Black" w:hAnsi="Arial Black" w:cs="Arial Black"/>
          <w:sz w:val="22"/>
          <w:szCs w:val="22"/>
        </w:rPr>
      </w:pPr>
    </w:p>
    <w:p w:rsidR="0066617A" w:rsidRDefault="0066617A" w:rsidP="0066617A">
      <w:pPr>
        <w:pStyle w:val="Heading4"/>
        <w:tabs>
          <w:tab w:val="left" w:pos="1800"/>
        </w:tabs>
        <w:ind w:firstLine="1440"/>
        <w:jc w:val="left"/>
      </w:pPr>
      <w:r>
        <w:rPr>
          <w:rFonts w:ascii="Arial Black" w:hAnsi="Arial Black" w:cs="Arial Black"/>
        </w:rPr>
        <w:br w:type="page"/>
      </w:r>
      <w:r w:rsidR="00AA23B8">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-331470</wp:posOffset>
                </wp:positionV>
                <wp:extent cx="1155065" cy="853440"/>
                <wp:effectExtent l="0" t="0" r="127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477" w:rsidRDefault="00273477" w:rsidP="004E4559">
                            <w:r>
                              <w:rPr>
                                <w:noProof/>
                                <w:color w:val="00FF00"/>
                              </w:rPr>
                              <w:drawing>
                                <wp:inline distT="0" distB="0" distL="0" distR="0" wp14:anchorId="5D716096" wp14:editId="619331A2">
                                  <wp:extent cx="952500" cy="762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1.5pt;margin-top:-26.1pt;width:90.95pt;height:6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" stroked="f">
                <v:textbox style="mso-fit-shape-to-text:t">
                  <w:txbxContent>
                    <w:p w:rsidR="00273477" w:rsidRDefault="00273477" w:rsidP="004E4559">
                      <w:r>
                        <w:rPr>
                          <w:noProof/>
                          <w:color w:val="00FF00"/>
                        </w:rPr>
                        <w:drawing>
                          <wp:inline distT="0" distB="0" distL="0" distR="0" wp14:anchorId="5D716096" wp14:editId="619331A2">
                            <wp:extent cx="952500" cy="762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r="65195"/>
                                    <a:stretch>
                                      <a:fillRect/>
                                    </a:stretch>
                                  </pic:blipFill>
                                  <pic:spPr bwMode="auto">
                                    <a:xfrm>
                                      <a:off x="0" y="0"/>
                                      <a:ext cx="952500" cy="762000"/>
                                    </a:xfrm>
                                    <a:prstGeom prst="rect">
                                      <a:avLst/>
                                    </a:prstGeom>
                                    <a:noFill/>
                                    <a:ln w="9525">
                                      <a:noFill/>
                                      <a:miter lim="800000"/>
                                      <a:headEnd/>
                                      <a:tailEnd/>
                                    </a:ln>
                                  </pic:spPr>
                                </pic:pic>
                              </a:graphicData>
                            </a:graphic>
                          </wp:inline>
                        </w:drawing>
                      </w:r>
                    </w:p>
                  </w:txbxContent>
                </v:textbox>
              </v:shape>
            </w:pict>
          </mc:Fallback>
        </mc:AlternateContent>
      </w:r>
      <w:r w:rsidR="00F11564">
        <w:t xml:space="preserve">FY2020 </w:t>
      </w:r>
      <w:r>
        <w:t xml:space="preserve">Annual Budget </w:t>
      </w:r>
    </w:p>
    <w:p w:rsidR="0066617A" w:rsidRDefault="0066617A" w:rsidP="0066617A">
      <w:pPr>
        <w:pStyle w:val="Heading4"/>
        <w:tabs>
          <w:tab w:val="left" w:pos="1440"/>
        </w:tabs>
        <w:jc w:val="left"/>
      </w:pPr>
      <w:r>
        <w:tab/>
      </w:r>
      <w:r w:rsidR="009800D7">
        <w:t>Jefferson County</w:t>
      </w:r>
      <w:r>
        <w:t xml:space="preserve"> Conservation District</w:t>
      </w:r>
    </w:p>
    <w:p w:rsidR="0066617A" w:rsidRDefault="00AA23B8" w:rsidP="0066617A">
      <w:pPr>
        <w:rPr>
          <w:rFonts w:ascii="Tahoma" w:hAnsi="Tahoma" w:cs="Tahoma"/>
          <w:b/>
          <w:bCs/>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64135</wp:posOffset>
                </wp:positionV>
                <wp:extent cx="9144000" cy="0"/>
                <wp:effectExtent l="24765" t="26670" r="22860" b="2095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0B4D1"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" strokecolor="#396" strokeweight="3pt"/>
            </w:pict>
          </mc:Fallback>
        </mc:AlternateContent>
      </w:r>
    </w:p>
    <w:p w:rsidR="003245AA" w:rsidRDefault="003245AA" w:rsidP="00AB0134">
      <w:pPr>
        <w:rPr>
          <w:rFonts w:ascii="Arial Black" w:hAnsi="Arial Black" w:cs="Arial Black"/>
        </w:rPr>
      </w:pPr>
    </w:p>
    <w:tbl>
      <w:tblPr>
        <w:tblW w:w="8320" w:type="dxa"/>
        <w:tblInd w:w="-1" w:type="dxa"/>
        <w:tblLook w:val="04A0" w:firstRow="1" w:lastRow="0" w:firstColumn="1" w:lastColumn="0" w:noHBand="0" w:noVBand="1"/>
      </w:tblPr>
      <w:tblGrid>
        <w:gridCol w:w="6825"/>
        <w:gridCol w:w="1495"/>
      </w:tblGrid>
      <w:tr w:rsidR="00AA0698" w:rsidTr="00AA0698">
        <w:trPr>
          <w:trHeight w:val="288"/>
        </w:trPr>
        <w:tc>
          <w:tcPr>
            <w:tcW w:w="8320" w:type="dxa"/>
            <w:gridSpan w:val="2"/>
            <w:tcBorders>
              <w:top w:val="single" w:sz="4" w:space="0" w:color="auto"/>
              <w:left w:val="single" w:sz="4" w:space="0" w:color="auto"/>
              <w:bottom w:val="single" w:sz="4" w:space="0" w:color="auto"/>
              <w:right w:val="single" w:sz="4" w:space="0" w:color="000000"/>
            </w:tcBorders>
            <w:shd w:val="clear" w:color="000000" w:fill="FFE699"/>
            <w:noWrap/>
            <w:vAlign w:val="bottom"/>
            <w:hideMark/>
          </w:tcPr>
          <w:p w:rsidR="00AA0698" w:rsidRDefault="00AA0698">
            <w:pPr>
              <w:jc w:val="center"/>
              <w:rPr>
                <w:rFonts w:ascii="Calibri" w:hAnsi="Calibri"/>
                <w:b/>
                <w:bCs/>
                <w:color w:val="000000"/>
                <w:sz w:val="22"/>
                <w:szCs w:val="22"/>
              </w:rPr>
            </w:pPr>
            <w:r>
              <w:rPr>
                <w:rFonts w:ascii="Calibri" w:hAnsi="Calibri"/>
                <w:b/>
                <w:bCs/>
                <w:color w:val="000000"/>
                <w:sz w:val="22"/>
                <w:szCs w:val="22"/>
              </w:rPr>
              <w:t>JEFFERSON COUNTY CONSERVATION DISTRICT FY2021 BUDGET</w:t>
            </w:r>
          </w:p>
        </w:tc>
      </w:tr>
      <w:tr w:rsidR="00AA0698" w:rsidTr="00AA0698">
        <w:trPr>
          <w:trHeight w:val="288"/>
        </w:trPr>
        <w:tc>
          <w:tcPr>
            <w:tcW w:w="8320" w:type="dxa"/>
            <w:gridSpan w:val="2"/>
            <w:tcBorders>
              <w:top w:val="single" w:sz="4" w:space="0" w:color="auto"/>
              <w:left w:val="single" w:sz="4" w:space="0" w:color="auto"/>
              <w:bottom w:val="single" w:sz="4" w:space="0" w:color="auto"/>
              <w:right w:val="single" w:sz="4" w:space="0" w:color="000000"/>
            </w:tcBorders>
            <w:shd w:val="clear" w:color="000000" w:fill="FFE699"/>
            <w:noWrap/>
            <w:vAlign w:val="bottom"/>
            <w:hideMark/>
          </w:tcPr>
          <w:p w:rsidR="00AA0698" w:rsidRDefault="00AA0698">
            <w:pPr>
              <w:jc w:val="center"/>
              <w:rPr>
                <w:rFonts w:ascii="Calibri" w:hAnsi="Calibri"/>
                <w:b/>
                <w:bCs/>
                <w:color w:val="000000"/>
                <w:sz w:val="22"/>
                <w:szCs w:val="22"/>
              </w:rPr>
            </w:pPr>
            <w:r>
              <w:rPr>
                <w:rFonts w:ascii="Calibri" w:hAnsi="Calibri"/>
                <w:b/>
                <w:bCs/>
                <w:color w:val="000000"/>
                <w:sz w:val="22"/>
                <w:szCs w:val="22"/>
              </w:rPr>
              <w:t>FY21 - July 1, 2020 through June 30, 2021</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000000" w:fill="C6E0B4"/>
            <w:noWrap/>
            <w:vAlign w:val="bottom"/>
            <w:hideMark/>
          </w:tcPr>
          <w:p w:rsidR="00AA0698" w:rsidRDefault="00AA0698">
            <w:pPr>
              <w:jc w:val="center"/>
              <w:rPr>
                <w:rFonts w:ascii="Calibri" w:hAnsi="Calibri"/>
                <w:b/>
                <w:bCs/>
                <w:color w:val="000000"/>
                <w:sz w:val="22"/>
                <w:szCs w:val="22"/>
              </w:rPr>
            </w:pPr>
            <w:r>
              <w:rPr>
                <w:rFonts w:ascii="Calibri" w:hAnsi="Calibri"/>
                <w:b/>
                <w:bCs/>
                <w:color w:val="000000"/>
                <w:sz w:val="22"/>
                <w:szCs w:val="22"/>
              </w:rPr>
              <w:t>Revenue</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center"/>
              <w:rPr>
                <w:rFonts w:ascii="Calibri" w:hAnsi="Calibri"/>
                <w:b/>
                <w:bCs/>
                <w:color w:val="000000"/>
                <w:sz w:val="22"/>
                <w:szCs w:val="22"/>
              </w:rPr>
            </w:pPr>
            <w:r>
              <w:rPr>
                <w:rFonts w:ascii="Calibri" w:hAnsi="Calibri"/>
                <w:b/>
                <w:bCs/>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Hood Canal Coordinating Council</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$1,500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Jefferson County - General Funding</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$79,529</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Jefferson County - Landfill</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$9,871</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Jefferson County - Rates and Charges</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$138,288</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Kitsap Bank - Interest Income</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$5</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Sales - Plants</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$27,523</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Sales Tax Collected</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$2,477</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Basic Allocation</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$12,500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CREP Cost Share</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CREP Technical Assistance</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$52,218</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Implementation</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$71,989</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Livestock</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$27,806</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NRI Cost Share</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NRI Technical Assistance</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$13,893</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Shellfish Cost Share</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 </w:t>
            </w:r>
          </w:p>
        </w:tc>
      </w:tr>
      <w:tr w:rsidR="00AA0698" w:rsidTr="00AA0698">
        <w:trPr>
          <w:trHeight w:val="300"/>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WSCC - Shellfish Technical Assistance</w:t>
            </w:r>
          </w:p>
        </w:tc>
        <w:tc>
          <w:tcPr>
            <w:tcW w:w="1495" w:type="dxa"/>
            <w:tcBorders>
              <w:top w:val="nil"/>
              <w:left w:val="nil"/>
              <w:bottom w:val="double" w:sz="6" w:space="0" w:color="auto"/>
              <w:right w:val="single" w:sz="4" w:space="0" w:color="auto"/>
            </w:tcBorders>
            <w:shd w:val="clear" w:color="000000" w:fill="C6E0B4"/>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 </w:t>
            </w:r>
          </w:p>
        </w:tc>
      </w:tr>
      <w:tr w:rsidR="00AA0698" w:rsidTr="00AA0698">
        <w:trPr>
          <w:trHeight w:val="300"/>
        </w:trPr>
        <w:tc>
          <w:tcPr>
            <w:tcW w:w="6825" w:type="dxa"/>
            <w:tcBorders>
              <w:top w:val="nil"/>
              <w:left w:val="single" w:sz="4" w:space="0" w:color="auto"/>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b/>
                <w:bCs/>
                <w:color w:val="000000"/>
                <w:sz w:val="22"/>
                <w:szCs w:val="22"/>
              </w:rPr>
            </w:pPr>
            <w:r>
              <w:rPr>
                <w:rFonts w:ascii="Calibri" w:hAnsi="Calibri"/>
                <w:b/>
                <w:bCs/>
                <w:color w:val="000000"/>
                <w:sz w:val="22"/>
                <w:szCs w:val="22"/>
              </w:rPr>
              <w:t>TOTAL PROJECTED REVENUE</w:t>
            </w:r>
          </w:p>
        </w:tc>
        <w:tc>
          <w:tcPr>
            <w:tcW w:w="1495" w:type="dxa"/>
            <w:tcBorders>
              <w:top w:val="nil"/>
              <w:left w:val="nil"/>
              <w:bottom w:val="single" w:sz="4" w:space="0" w:color="auto"/>
              <w:right w:val="single" w:sz="4" w:space="0" w:color="auto"/>
            </w:tcBorders>
            <w:shd w:val="clear" w:color="000000" w:fill="C6E0B4"/>
            <w:noWrap/>
            <w:vAlign w:val="bottom"/>
            <w:hideMark/>
          </w:tcPr>
          <w:p w:rsidR="00AA0698" w:rsidRDefault="00AA0698">
            <w:pPr>
              <w:jc w:val="right"/>
              <w:rPr>
                <w:rFonts w:ascii="Calibri" w:hAnsi="Calibri"/>
                <w:b/>
                <w:bCs/>
                <w:color w:val="000000"/>
                <w:sz w:val="22"/>
                <w:szCs w:val="22"/>
              </w:rPr>
            </w:pPr>
            <w:r>
              <w:rPr>
                <w:rFonts w:ascii="Calibri" w:hAnsi="Calibri"/>
                <w:b/>
                <w:bCs/>
                <w:color w:val="000000"/>
                <w:sz w:val="22"/>
                <w:szCs w:val="22"/>
              </w:rPr>
              <w:t>$437,599</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000000" w:fill="BDD7EE"/>
            <w:noWrap/>
            <w:vAlign w:val="bottom"/>
            <w:hideMark/>
          </w:tcPr>
          <w:p w:rsidR="00AA0698" w:rsidRDefault="00AA0698">
            <w:pPr>
              <w:jc w:val="center"/>
              <w:rPr>
                <w:rFonts w:ascii="Calibri" w:hAnsi="Calibri"/>
                <w:b/>
                <w:bCs/>
                <w:color w:val="000000"/>
                <w:sz w:val="22"/>
                <w:szCs w:val="22"/>
              </w:rPr>
            </w:pPr>
            <w:r>
              <w:rPr>
                <w:rFonts w:ascii="Calibri" w:hAnsi="Calibri"/>
                <w:b/>
                <w:bCs/>
                <w:color w:val="000000"/>
                <w:sz w:val="22"/>
                <w:szCs w:val="22"/>
              </w:rPr>
              <w:t>Expenses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Technical Assistance and Administration</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$294,924</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Office Supplies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$1,948</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Office Tools &amp; Equipment</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$4,388</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Admin Professional Services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$3,850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Admin Communications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$8,728</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Admin Travel &amp; Registrations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$4,613</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Admin Rentals &amp; Leases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$12,610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lastRenderedPageBreak/>
              <w:t>Admin/Ops Insurance</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$5,500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Internal Repairs &amp; Maintenance</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$2,063</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Admin Misc., Dues, Subscriptions &amp; Training</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$6,690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Cost Share Professional Services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Advertising - Non-Election</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$2,000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Field Supplies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$700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Cost Share Tools &amp; Equipment</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Operation Fuel Consumed</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$400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Supplies for Sale &amp; Inventory</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$27,523</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Cost Share Professional Services (CREP)</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Cost Share Professional Services (NRI)</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Cost Share Professional Services (Shellfish)</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Field Tools &amp; Equipment</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$2,000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Field Professional Services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$750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Field Travel</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$2,000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Field Shipping</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$150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External Repairs &amp; Maintenance</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$700</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 xml:space="preserve">Refunds </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 </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InterGovernmental Field Fees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$300</w:t>
            </w:r>
          </w:p>
        </w:tc>
      </w:tr>
      <w:tr w:rsidR="00AA0698" w:rsidTr="00AA0698">
        <w:trPr>
          <w:trHeight w:val="300"/>
        </w:trPr>
        <w:tc>
          <w:tcPr>
            <w:tcW w:w="6825" w:type="dxa"/>
            <w:tcBorders>
              <w:top w:val="nil"/>
              <w:left w:val="single" w:sz="4" w:space="0" w:color="auto"/>
              <w:bottom w:val="single" w:sz="4" w:space="0" w:color="auto"/>
              <w:right w:val="single" w:sz="4" w:space="0" w:color="auto"/>
            </w:tcBorders>
            <w:shd w:val="clear" w:color="auto" w:fill="auto"/>
            <w:noWrap/>
            <w:vAlign w:val="bottom"/>
            <w:hideMark/>
          </w:tcPr>
          <w:p w:rsidR="00AA0698" w:rsidRDefault="00AA0698">
            <w:pPr>
              <w:rPr>
                <w:rFonts w:ascii="Calibri" w:hAnsi="Calibri"/>
                <w:color w:val="000000"/>
                <w:sz w:val="22"/>
                <w:szCs w:val="22"/>
              </w:rPr>
            </w:pPr>
            <w:r>
              <w:rPr>
                <w:rFonts w:ascii="Calibri" w:hAnsi="Calibri"/>
                <w:color w:val="000000"/>
                <w:sz w:val="22"/>
                <w:szCs w:val="22"/>
              </w:rPr>
              <w:t>Sales Tax Liability</w:t>
            </w:r>
          </w:p>
        </w:tc>
        <w:tc>
          <w:tcPr>
            <w:tcW w:w="1495" w:type="dxa"/>
            <w:tcBorders>
              <w:top w:val="nil"/>
              <w:left w:val="nil"/>
              <w:bottom w:val="double" w:sz="6" w:space="0" w:color="auto"/>
              <w:right w:val="single" w:sz="4" w:space="0" w:color="auto"/>
            </w:tcBorders>
            <w:shd w:val="clear" w:color="000000" w:fill="BDD7EE"/>
            <w:noWrap/>
            <w:vAlign w:val="bottom"/>
            <w:hideMark/>
          </w:tcPr>
          <w:p w:rsidR="00AA0698" w:rsidRDefault="00AA0698">
            <w:pPr>
              <w:jc w:val="right"/>
              <w:rPr>
                <w:rFonts w:ascii="Calibri" w:hAnsi="Calibri"/>
                <w:color w:val="000000"/>
                <w:sz w:val="22"/>
                <w:szCs w:val="22"/>
              </w:rPr>
            </w:pPr>
            <w:r>
              <w:rPr>
                <w:rFonts w:ascii="Calibri" w:hAnsi="Calibri"/>
                <w:color w:val="000000"/>
                <w:sz w:val="22"/>
                <w:szCs w:val="22"/>
              </w:rPr>
              <w:t>$2,477</w:t>
            </w:r>
          </w:p>
        </w:tc>
      </w:tr>
      <w:tr w:rsidR="00AA0698" w:rsidTr="00AA0698">
        <w:trPr>
          <w:trHeight w:val="300"/>
        </w:trPr>
        <w:tc>
          <w:tcPr>
            <w:tcW w:w="6825" w:type="dxa"/>
            <w:tcBorders>
              <w:top w:val="nil"/>
              <w:left w:val="single" w:sz="4" w:space="0" w:color="auto"/>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b/>
                <w:bCs/>
                <w:color w:val="000000"/>
                <w:sz w:val="22"/>
                <w:szCs w:val="22"/>
              </w:rPr>
            </w:pPr>
            <w:r>
              <w:rPr>
                <w:rFonts w:ascii="Calibri" w:hAnsi="Calibri"/>
                <w:b/>
                <w:bCs/>
                <w:color w:val="000000"/>
                <w:sz w:val="22"/>
                <w:szCs w:val="22"/>
              </w:rPr>
              <w:t>TOTAL PROJECTED EXPENSES</w:t>
            </w:r>
          </w:p>
        </w:tc>
        <w:tc>
          <w:tcPr>
            <w:tcW w:w="1495" w:type="dxa"/>
            <w:tcBorders>
              <w:top w:val="nil"/>
              <w:left w:val="nil"/>
              <w:bottom w:val="single" w:sz="4" w:space="0" w:color="auto"/>
              <w:right w:val="single" w:sz="4" w:space="0" w:color="auto"/>
            </w:tcBorders>
            <w:shd w:val="clear" w:color="000000" w:fill="BDD7EE"/>
            <w:noWrap/>
            <w:vAlign w:val="bottom"/>
            <w:hideMark/>
          </w:tcPr>
          <w:p w:rsidR="00AA0698" w:rsidRDefault="00AA0698">
            <w:pPr>
              <w:jc w:val="right"/>
              <w:rPr>
                <w:rFonts w:ascii="Calibri" w:hAnsi="Calibri"/>
                <w:b/>
                <w:bCs/>
                <w:color w:val="000000"/>
                <w:sz w:val="22"/>
                <w:szCs w:val="22"/>
              </w:rPr>
            </w:pPr>
            <w:r>
              <w:rPr>
                <w:rFonts w:ascii="Calibri" w:hAnsi="Calibri"/>
                <w:b/>
                <w:bCs/>
                <w:color w:val="000000"/>
                <w:sz w:val="22"/>
                <w:szCs w:val="22"/>
              </w:rPr>
              <w:t>$384,314</w:t>
            </w:r>
          </w:p>
        </w:tc>
      </w:tr>
      <w:tr w:rsidR="00AA0698" w:rsidTr="00AA0698">
        <w:trPr>
          <w:trHeight w:val="288"/>
        </w:trPr>
        <w:tc>
          <w:tcPr>
            <w:tcW w:w="6825" w:type="dxa"/>
            <w:tcBorders>
              <w:top w:val="nil"/>
              <w:left w:val="single" w:sz="4" w:space="0" w:color="auto"/>
              <w:bottom w:val="single" w:sz="4" w:space="0" w:color="auto"/>
              <w:right w:val="single" w:sz="4" w:space="0" w:color="auto"/>
            </w:tcBorders>
            <w:shd w:val="clear" w:color="000000" w:fill="FFE699"/>
            <w:noWrap/>
            <w:vAlign w:val="bottom"/>
            <w:hideMark/>
          </w:tcPr>
          <w:p w:rsidR="00AA0698" w:rsidRDefault="00AA0698">
            <w:pPr>
              <w:jc w:val="right"/>
              <w:rPr>
                <w:rFonts w:ascii="Calibri" w:hAnsi="Calibri"/>
                <w:b/>
                <w:bCs/>
                <w:color w:val="000000"/>
                <w:sz w:val="22"/>
                <w:szCs w:val="22"/>
              </w:rPr>
            </w:pPr>
            <w:r>
              <w:rPr>
                <w:rFonts w:ascii="Calibri" w:hAnsi="Calibri"/>
                <w:b/>
                <w:bCs/>
                <w:color w:val="000000"/>
                <w:sz w:val="22"/>
                <w:szCs w:val="22"/>
              </w:rPr>
              <w:t>REVENUE VS. EXPENSES</w:t>
            </w:r>
          </w:p>
        </w:tc>
        <w:tc>
          <w:tcPr>
            <w:tcW w:w="1495" w:type="dxa"/>
            <w:tcBorders>
              <w:top w:val="nil"/>
              <w:left w:val="nil"/>
              <w:bottom w:val="single" w:sz="4" w:space="0" w:color="auto"/>
              <w:right w:val="single" w:sz="4" w:space="0" w:color="auto"/>
            </w:tcBorders>
            <w:shd w:val="clear" w:color="000000" w:fill="F8CBAD"/>
            <w:noWrap/>
            <w:vAlign w:val="bottom"/>
            <w:hideMark/>
          </w:tcPr>
          <w:p w:rsidR="00AA0698" w:rsidRDefault="00AA0698">
            <w:pPr>
              <w:jc w:val="right"/>
              <w:rPr>
                <w:rFonts w:ascii="Calibri" w:hAnsi="Calibri"/>
                <w:b/>
                <w:bCs/>
                <w:color w:val="000000"/>
                <w:sz w:val="22"/>
                <w:szCs w:val="22"/>
              </w:rPr>
            </w:pPr>
            <w:r>
              <w:rPr>
                <w:rFonts w:ascii="Calibri" w:hAnsi="Calibri"/>
                <w:b/>
                <w:bCs/>
                <w:color w:val="000000"/>
                <w:sz w:val="22"/>
                <w:szCs w:val="22"/>
              </w:rPr>
              <w:t>$53,285</w:t>
            </w:r>
          </w:p>
        </w:tc>
      </w:tr>
      <w:tr w:rsidR="00AA0698" w:rsidTr="00AA0698">
        <w:trPr>
          <w:trHeight w:val="288"/>
        </w:trPr>
        <w:tc>
          <w:tcPr>
            <w:tcW w:w="6825" w:type="dxa"/>
            <w:tcBorders>
              <w:top w:val="nil"/>
              <w:left w:val="nil"/>
              <w:bottom w:val="nil"/>
              <w:right w:val="nil"/>
            </w:tcBorders>
            <w:shd w:val="clear" w:color="auto" w:fill="auto"/>
            <w:noWrap/>
            <w:vAlign w:val="bottom"/>
            <w:hideMark/>
          </w:tcPr>
          <w:p w:rsidR="00AA0698" w:rsidRDefault="00AA0698">
            <w:pPr>
              <w:rPr>
                <w:rFonts w:ascii="Calibri" w:hAnsi="Calibri"/>
                <w:color w:val="000000"/>
                <w:sz w:val="18"/>
                <w:szCs w:val="18"/>
              </w:rPr>
            </w:pPr>
            <w:r>
              <w:rPr>
                <w:rFonts w:ascii="Calibri" w:hAnsi="Calibri"/>
                <w:color w:val="000000"/>
                <w:sz w:val="18"/>
                <w:szCs w:val="18"/>
              </w:rPr>
              <w:t>Approved by Board of Supervisors:  06-03-2020</w:t>
            </w:r>
          </w:p>
        </w:tc>
        <w:tc>
          <w:tcPr>
            <w:tcW w:w="1495" w:type="dxa"/>
            <w:tcBorders>
              <w:top w:val="nil"/>
              <w:left w:val="nil"/>
              <w:bottom w:val="nil"/>
              <w:right w:val="nil"/>
            </w:tcBorders>
            <w:shd w:val="clear" w:color="auto" w:fill="auto"/>
            <w:noWrap/>
            <w:vAlign w:val="bottom"/>
            <w:hideMark/>
          </w:tcPr>
          <w:p w:rsidR="00AA0698" w:rsidRDefault="00AA0698">
            <w:pPr>
              <w:rPr>
                <w:rFonts w:ascii="Calibri" w:hAnsi="Calibri"/>
                <w:color w:val="000000"/>
                <w:sz w:val="18"/>
                <w:szCs w:val="18"/>
              </w:rPr>
            </w:pPr>
          </w:p>
        </w:tc>
      </w:tr>
    </w:tbl>
    <w:p w:rsidR="00B949A2" w:rsidRPr="00260BA2" w:rsidRDefault="00B949A2" w:rsidP="00197B96">
      <w:pPr>
        <w:ind w:left="540"/>
        <w:rPr>
          <w:rFonts w:ascii="Arial Black" w:hAnsi="Arial Black" w:cs="Arial Black"/>
        </w:rPr>
      </w:pPr>
    </w:p>
    <w:sectPr w:rsidR="00B949A2" w:rsidRPr="00260BA2" w:rsidSect="006C2668">
      <w:headerReference w:type="default" r:id="rId9"/>
      <w:footerReference w:type="default" r:id="rId10"/>
      <w:pgSz w:w="15840" w:h="12240" w:orient="landscape"/>
      <w:pgMar w:top="117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77" w:rsidRDefault="00273477">
      <w:r>
        <w:separator/>
      </w:r>
    </w:p>
  </w:endnote>
  <w:endnote w:type="continuationSeparator" w:id="0">
    <w:p w:rsidR="00273477" w:rsidRDefault="0027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5762"/>
      <w:docPartObj>
        <w:docPartGallery w:val="Page Numbers (Bottom of Page)"/>
        <w:docPartUnique/>
      </w:docPartObj>
    </w:sdtPr>
    <w:sdtEndPr/>
    <w:sdtContent>
      <w:sdt>
        <w:sdtPr>
          <w:id w:val="-821268220"/>
          <w:docPartObj>
            <w:docPartGallery w:val="Page Numbers (Top of Page)"/>
            <w:docPartUnique/>
          </w:docPartObj>
        </w:sdtPr>
        <w:sdtEndPr/>
        <w:sdtContent>
          <w:p w:rsidR="00273477" w:rsidRDefault="00273477">
            <w:pPr>
              <w:pStyle w:val="Footer"/>
              <w:jc w:val="right"/>
            </w:pPr>
            <w:r>
              <w:t xml:space="preserve"> FY2020 Annual Plan - Page </w:t>
            </w:r>
            <w:r>
              <w:rPr>
                <w:b/>
                <w:bCs/>
              </w:rPr>
              <w:fldChar w:fldCharType="begin"/>
            </w:r>
            <w:r>
              <w:rPr>
                <w:b/>
                <w:bCs/>
              </w:rPr>
              <w:instrText xml:space="preserve"> PAGE </w:instrText>
            </w:r>
            <w:r>
              <w:rPr>
                <w:b/>
                <w:bCs/>
              </w:rPr>
              <w:fldChar w:fldCharType="separate"/>
            </w:r>
            <w:r w:rsidR="00F15F2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15F20">
              <w:rPr>
                <w:b/>
                <w:bCs/>
                <w:noProof/>
              </w:rPr>
              <w:t>13</w:t>
            </w:r>
            <w:r>
              <w:rPr>
                <w:b/>
                <w:bCs/>
              </w:rPr>
              <w:fldChar w:fldCharType="end"/>
            </w:r>
          </w:p>
        </w:sdtContent>
      </w:sdt>
    </w:sdtContent>
  </w:sdt>
  <w:p w:rsidR="00273477" w:rsidRDefault="0027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77" w:rsidRDefault="00273477">
      <w:r>
        <w:separator/>
      </w:r>
    </w:p>
  </w:footnote>
  <w:footnote w:type="continuationSeparator" w:id="0">
    <w:p w:rsidR="00273477" w:rsidRDefault="0027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3738"/>
      <w:docPartObj>
        <w:docPartGallery w:val="Watermarks"/>
        <w:docPartUnique/>
      </w:docPartObj>
    </w:sdtPr>
    <w:sdtEndPr/>
    <w:sdtContent>
      <w:p w:rsidR="00273477" w:rsidRDefault="00F15F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F43"/>
    <w:multiLevelType w:val="hybridMultilevel"/>
    <w:tmpl w:val="6BD653F2"/>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8737D"/>
    <w:multiLevelType w:val="hybridMultilevel"/>
    <w:tmpl w:val="92C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D44DC"/>
    <w:multiLevelType w:val="hybridMultilevel"/>
    <w:tmpl w:val="F622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516B"/>
    <w:multiLevelType w:val="hybridMultilevel"/>
    <w:tmpl w:val="37FC3F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66748"/>
    <w:multiLevelType w:val="hybridMultilevel"/>
    <w:tmpl w:val="7F64937C"/>
    <w:lvl w:ilvl="0" w:tplc="04090005">
      <w:start w:val="1"/>
      <w:numFmt w:val="bullet"/>
      <w:lvlText w:val=""/>
      <w:lvlJc w:val="left"/>
      <w:pPr>
        <w:tabs>
          <w:tab w:val="num" w:pos="360"/>
        </w:tabs>
        <w:ind w:left="360" w:hanging="360"/>
      </w:pPr>
      <w:rPr>
        <w:rFonts w:ascii="Wingdings" w:hAnsi="Wingdings" w:hint="default"/>
      </w:rPr>
    </w:lvl>
    <w:lvl w:ilvl="1" w:tplc="46FA53EA">
      <w:start w:val="1"/>
      <w:numFmt w:val="bullet"/>
      <w:lvlText w:val=""/>
      <w:lvlJc w:val="left"/>
      <w:pPr>
        <w:tabs>
          <w:tab w:val="num" w:pos="1008"/>
        </w:tabs>
        <w:ind w:left="1008"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D349D"/>
    <w:multiLevelType w:val="hybridMultilevel"/>
    <w:tmpl w:val="5D84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4493C"/>
    <w:multiLevelType w:val="hybridMultilevel"/>
    <w:tmpl w:val="07883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7CA4F5E"/>
    <w:multiLevelType w:val="hybridMultilevel"/>
    <w:tmpl w:val="1500E1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A7B8E"/>
    <w:multiLevelType w:val="hybridMultilevel"/>
    <w:tmpl w:val="B8F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22F67"/>
    <w:multiLevelType w:val="hybridMultilevel"/>
    <w:tmpl w:val="8CE6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47BCA"/>
    <w:multiLevelType w:val="hybridMultilevel"/>
    <w:tmpl w:val="31E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2336B"/>
    <w:multiLevelType w:val="hybridMultilevel"/>
    <w:tmpl w:val="961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54D88"/>
    <w:multiLevelType w:val="hybridMultilevel"/>
    <w:tmpl w:val="64ACA94A"/>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E5099"/>
    <w:multiLevelType w:val="hybridMultilevel"/>
    <w:tmpl w:val="69F8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C7073"/>
    <w:multiLevelType w:val="hybridMultilevel"/>
    <w:tmpl w:val="8CC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367DB"/>
    <w:multiLevelType w:val="hybridMultilevel"/>
    <w:tmpl w:val="FEBAD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A2BA5"/>
    <w:multiLevelType w:val="hybridMultilevel"/>
    <w:tmpl w:val="2C70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A759E"/>
    <w:multiLevelType w:val="hybridMultilevel"/>
    <w:tmpl w:val="FD30CAEA"/>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657DF"/>
    <w:multiLevelType w:val="hybridMultilevel"/>
    <w:tmpl w:val="77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24245"/>
    <w:multiLevelType w:val="multilevel"/>
    <w:tmpl w:val="FEBAD3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02614"/>
    <w:multiLevelType w:val="hybridMultilevel"/>
    <w:tmpl w:val="2E28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D5891"/>
    <w:multiLevelType w:val="hybridMultilevel"/>
    <w:tmpl w:val="12245034"/>
    <w:lvl w:ilvl="0" w:tplc="46FA53EA">
      <w:start w:val="1"/>
      <w:numFmt w:val="bullet"/>
      <w:lvlText w:val=""/>
      <w:lvlJc w:val="left"/>
      <w:pPr>
        <w:ind w:left="720" w:hanging="360"/>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20D2F"/>
    <w:multiLevelType w:val="hybridMultilevel"/>
    <w:tmpl w:val="E6F4CB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721D8C"/>
    <w:multiLevelType w:val="hybridMultilevel"/>
    <w:tmpl w:val="9312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26FD4"/>
    <w:multiLevelType w:val="hybridMultilevel"/>
    <w:tmpl w:val="E2A8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261D0"/>
    <w:multiLevelType w:val="hybridMultilevel"/>
    <w:tmpl w:val="8A1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031EC"/>
    <w:multiLevelType w:val="hybridMultilevel"/>
    <w:tmpl w:val="ADF4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F54B6"/>
    <w:multiLevelType w:val="hybridMultilevel"/>
    <w:tmpl w:val="3F9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645AF"/>
    <w:multiLevelType w:val="hybridMultilevel"/>
    <w:tmpl w:val="0EEC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C2E7E"/>
    <w:multiLevelType w:val="hybridMultilevel"/>
    <w:tmpl w:val="9EC2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50575"/>
    <w:multiLevelType w:val="hybridMultilevel"/>
    <w:tmpl w:val="FCD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A377C"/>
    <w:multiLevelType w:val="hybridMultilevel"/>
    <w:tmpl w:val="857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62E2E"/>
    <w:multiLevelType w:val="hybridMultilevel"/>
    <w:tmpl w:val="C93801D2"/>
    <w:lvl w:ilvl="0" w:tplc="46FA53EA">
      <w:start w:val="1"/>
      <w:numFmt w:val="bullet"/>
      <w:lvlText w:val=""/>
      <w:lvlJc w:val="left"/>
      <w:pPr>
        <w:tabs>
          <w:tab w:val="num" w:pos="360"/>
        </w:tabs>
        <w:ind w:left="360" w:hanging="288"/>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A49FA"/>
    <w:multiLevelType w:val="hybridMultilevel"/>
    <w:tmpl w:val="798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D5150"/>
    <w:multiLevelType w:val="hybridMultilevel"/>
    <w:tmpl w:val="708E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5360A"/>
    <w:multiLevelType w:val="hybridMultilevel"/>
    <w:tmpl w:val="B37C1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206C8C"/>
    <w:multiLevelType w:val="hybridMultilevel"/>
    <w:tmpl w:val="FB0A6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495CCF"/>
    <w:multiLevelType w:val="hybridMultilevel"/>
    <w:tmpl w:val="64D019A8"/>
    <w:lvl w:ilvl="0" w:tplc="46FA53EA">
      <w:start w:val="1"/>
      <w:numFmt w:val="bullet"/>
      <w:lvlText w:val=""/>
      <w:lvlJc w:val="left"/>
      <w:pPr>
        <w:ind w:left="720" w:hanging="360"/>
      </w:pPr>
      <w:rPr>
        <w:rFonts w:ascii="Wingdings" w:hAnsi="Wingdings" w:hint="default"/>
        <w:color w:val="80808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2"/>
  </w:num>
  <w:num w:numId="4">
    <w:abstractNumId w:val="19"/>
  </w:num>
  <w:num w:numId="5">
    <w:abstractNumId w:val="3"/>
  </w:num>
  <w:num w:numId="6">
    <w:abstractNumId w:val="17"/>
  </w:num>
  <w:num w:numId="7">
    <w:abstractNumId w:val="12"/>
  </w:num>
  <w:num w:numId="8">
    <w:abstractNumId w:val="0"/>
  </w:num>
  <w:num w:numId="9">
    <w:abstractNumId w:val="32"/>
  </w:num>
  <w:num w:numId="10">
    <w:abstractNumId w:val="1"/>
  </w:num>
  <w:num w:numId="11">
    <w:abstractNumId w:val="11"/>
  </w:num>
  <w:num w:numId="12">
    <w:abstractNumId w:val="34"/>
  </w:num>
  <w:num w:numId="13">
    <w:abstractNumId w:val="14"/>
  </w:num>
  <w:num w:numId="14">
    <w:abstractNumId w:val="13"/>
  </w:num>
  <w:num w:numId="15">
    <w:abstractNumId w:val="26"/>
  </w:num>
  <w:num w:numId="16">
    <w:abstractNumId w:val="16"/>
  </w:num>
  <w:num w:numId="17">
    <w:abstractNumId w:val="6"/>
  </w:num>
  <w:num w:numId="18">
    <w:abstractNumId w:val="24"/>
  </w:num>
  <w:num w:numId="19">
    <w:abstractNumId w:val="8"/>
  </w:num>
  <w:num w:numId="20">
    <w:abstractNumId w:val="10"/>
  </w:num>
  <w:num w:numId="21">
    <w:abstractNumId w:val="31"/>
  </w:num>
  <w:num w:numId="22">
    <w:abstractNumId w:val="2"/>
  </w:num>
  <w:num w:numId="23">
    <w:abstractNumId w:val="29"/>
  </w:num>
  <w:num w:numId="24">
    <w:abstractNumId w:val="25"/>
  </w:num>
  <w:num w:numId="25">
    <w:abstractNumId w:val="18"/>
  </w:num>
  <w:num w:numId="26">
    <w:abstractNumId w:val="30"/>
  </w:num>
  <w:num w:numId="27">
    <w:abstractNumId w:val="5"/>
  </w:num>
  <w:num w:numId="28">
    <w:abstractNumId w:val="9"/>
  </w:num>
  <w:num w:numId="29">
    <w:abstractNumId w:val="37"/>
  </w:num>
  <w:num w:numId="30">
    <w:abstractNumId w:val="21"/>
  </w:num>
  <w:num w:numId="31">
    <w:abstractNumId w:val="7"/>
  </w:num>
  <w:num w:numId="32">
    <w:abstractNumId w:val="36"/>
  </w:num>
  <w:num w:numId="33">
    <w:abstractNumId w:val="35"/>
  </w:num>
  <w:num w:numId="34">
    <w:abstractNumId w:val="23"/>
  </w:num>
  <w:num w:numId="35">
    <w:abstractNumId w:val="27"/>
  </w:num>
  <w:num w:numId="36">
    <w:abstractNumId w:val="33"/>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C"/>
    <w:rsid w:val="00026DA3"/>
    <w:rsid w:val="000435CC"/>
    <w:rsid w:val="00046D95"/>
    <w:rsid w:val="00066F76"/>
    <w:rsid w:val="000A4011"/>
    <w:rsid w:val="000A6507"/>
    <w:rsid w:val="000A73FC"/>
    <w:rsid w:val="000A754A"/>
    <w:rsid w:val="000B2D34"/>
    <w:rsid w:val="000C0E62"/>
    <w:rsid w:val="000C2D80"/>
    <w:rsid w:val="000D4FF5"/>
    <w:rsid w:val="000D6C15"/>
    <w:rsid w:val="00107708"/>
    <w:rsid w:val="00112CBE"/>
    <w:rsid w:val="00123AE0"/>
    <w:rsid w:val="0012676F"/>
    <w:rsid w:val="00131D6E"/>
    <w:rsid w:val="00137200"/>
    <w:rsid w:val="001703DC"/>
    <w:rsid w:val="00171B98"/>
    <w:rsid w:val="0019483D"/>
    <w:rsid w:val="00197B96"/>
    <w:rsid w:val="001A353C"/>
    <w:rsid w:val="001B591F"/>
    <w:rsid w:val="001D2CAF"/>
    <w:rsid w:val="001E42C3"/>
    <w:rsid w:val="001E6AE1"/>
    <w:rsid w:val="002019E8"/>
    <w:rsid w:val="0021597F"/>
    <w:rsid w:val="0022414A"/>
    <w:rsid w:val="0022656F"/>
    <w:rsid w:val="00232F85"/>
    <w:rsid w:val="00236C17"/>
    <w:rsid w:val="00237B6C"/>
    <w:rsid w:val="00241CB7"/>
    <w:rsid w:val="002560DA"/>
    <w:rsid w:val="00257FF9"/>
    <w:rsid w:val="00260BA2"/>
    <w:rsid w:val="002702C7"/>
    <w:rsid w:val="00273477"/>
    <w:rsid w:val="00276EEC"/>
    <w:rsid w:val="002854B1"/>
    <w:rsid w:val="002A14E9"/>
    <w:rsid w:val="002A4810"/>
    <w:rsid w:val="002B68D7"/>
    <w:rsid w:val="002B702B"/>
    <w:rsid w:val="003176E0"/>
    <w:rsid w:val="003211B2"/>
    <w:rsid w:val="00321DBC"/>
    <w:rsid w:val="003245AA"/>
    <w:rsid w:val="00327000"/>
    <w:rsid w:val="00327858"/>
    <w:rsid w:val="00330A6C"/>
    <w:rsid w:val="003A13D6"/>
    <w:rsid w:val="003B2B68"/>
    <w:rsid w:val="003C1071"/>
    <w:rsid w:val="003C7CD6"/>
    <w:rsid w:val="003D1E33"/>
    <w:rsid w:val="003F470D"/>
    <w:rsid w:val="004023FE"/>
    <w:rsid w:val="00422DA9"/>
    <w:rsid w:val="00424211"/>
    <w:rsid w:val="00433E7A"/>
    <w:rsid w:val="00437033"/>
    <w:rsid w:val="00451C7C"/>
    <w:rsid w:val="004618A9"/>
    <w:rsid w:val="0047733A"/>
    <w:rsid w:val="00494530"/>
    <w:rsid w:val="004A3934"/>
    <w:rsid w:val="004C0683"/>
    <w:rsid w:val="004C7D5E"/>
    <w:rsid w:val="004D1392"/>
    <w:rsid w:val="004E4559"/>
    <w:rsid w:val="005164DC"/>
    <w:rsid w:val="0052701A"/>
    <w:rsid w:val="00535963"/>
    <w:rsid w:val="00536B29"/>
    <w:rsid w:val="00544795"/>
    <w:rsid w:val="0055221D"/>
    <w:rsid w:val="00562CAB"/>
    <w:rsid w:val="0056744D"/>
    <w:rsid w:val="00573A0E"/>
    <w:rsid w:val="005764FC"/>
    <w:rsid w:val="00583704"/>
    <w:rsid w:val="00584354"/>
    <w:rsid w:val="00593F80"/>
    <w:rsid w:val="005946D3"/>
    <w:rsid w:val="005C1769"/>
    <w:rsid w:val="005C52EC"/>
    <w:rsid w:val="005D6A9C"/>
    <w:rsid w:val="005D787D"/>
    <w:rsid w:val="005E4268"/>
    <w:rsid w:val="005E7054"/>
    <w:rsid w:val="005F049A"/>
    <w:rsid w:val="006045F1"/>
    <w:rsid w:val="006402D5"/>
    <w:rsid w:val="00652BEF"/>
    <w:rsid w:val="00653F4F"/>
    <w:rsid w:val="00654050"/>
    <w:rsid w:val="006611F4"/>
    <w:rsid w:val="0066617A"/>
    <w:rsid w:val="00676FDB"/>
    <w:rsid w:val="00677639"/>
    <w:rsid w:val="00693678"/>
    <w:rsid w:val="00697B42"/>
    <w:rsid w:val="006A6AE6"/>
    <w:rsid w:val="006B2518"/>
    <w:rsid w:val="006C1FF0"/>
    <w:rsid w:val="006C2668"/>
    <w:rsid w:val="006E28A3"/>
    <w:rsid w:val="00701885"/>
    <w:rsid w:val="00735CDB"/>
    <w:rsid w:val="00742AE1"/>
    <w:rsid w:val="00750A8F"/>
    <w:rsid w:val="00750F42"/>
    <w:rsid w:val="00771921"/>
    <w:rsid w:val="00776872"/>
    <w:rsid w:val="00776C75"/>
    <w:rsid w:val="007926B4"/>
    <w:rsid w:val="007954A4"/>
    <w:rsid w:val="007975A7"/>
    <w:rsid w:val="007B719C"/>
    <w:rsid w:val="007D10C6"/>
    <w:rsid w:val="007D64DE"/>
    <w:rsid w:val="007E5FFC"/>
    <w:rsid w:val="007F1E1C"/>
    <w:rsid w:val="007F357E"/>
    <w:rsid w:val="00822675"/>
    <w:rsid w:val="00845138"/>
    <w:rsid w:val="0086687A"/>
    <w:rsid w:val="00874829"/>
    <w:rsid w:val="0087561F"/>
    <w:rsid w:val="00880D0A"/>
    <w:rsid w:val="00883F54"/>
    <w:rsid w:val="00892F03"/>
    <w:rsid w:val="008A1234"/>
    <w:rsid w:val="008A4986"/>
    <w:rsid w:val="008B074B"/>
    <w:rsid w:val="008B1433"/>
    <w:rsid w:val="008C3385"/>
    <w:rsid w:val="008D788C"/>
    <w:rsid w:val="008E0DD7"/>
    <w:rsid w:val="008F773E"/>
    <w:rsid w:val="00902583"/>
    <w:rsid w:val="00911EB9"/>
    <w:rsid w:val="00916D4A"/>
    <w:rsid w:val="009222EF"/>
    <w:rsid w:val="00933FFA"/>
    <w:rsid w:val="009341A2"/>
    <w:rsid w:val="00956221"/>
    <w:rsid w:val="009705AB"/>
    <w:rsid w:val="009800D7"/>
    <w:rsid w:val="00983696"/>
    <w:rsid w:val="009922AB"/>
    <w:rsid w:val="00997899"/>
    <w:rsid w:val="009A56F1"/>
    <w:rsid w:val="009B23D0"/>
    <w:rsid w:val="009D3BF3"/>
    <w:rsid w:val="009F46B5"/>
    <w:rsid w:val="009F6F0E"/>
    <w:rsid w:val="00A0624B"/>
    <w:rsid w:val="00A170E2"/>
    <w:rsid w:val="00A21A7B"/>
    <w:rsid w:val="00A22E8D"/>
    <w:rsid w:val="00A6447D"/>
    <w:rsid w:val="00A72E8C"/>
    <w:rsid w:val="00A75143"/>
    <w:rsid w:val="00A83205"/>
    <w:rsid w:val="00A90756"/>
    <w:rsid w:val="00A970FF"/>
    <w:rsid w:val="00A974E1"/>
    <w:rsid w:val="00AA0698"/>
    <w:rsid w:val="00AA23B8"/>
    <w:rsid w:val="00AB0134"/>
    <w:rsid w:val="00AB3F9D"/>
    <w:rsid w:val="00AC273E"/>
    <w:rsid w:val="00AC70EE"/>
    <w:rsid w:val="00AC7526"/>
    <w:rsid w:val="00AF0965"/>
    <w:rsid w:val="00AF20E3"/>
    <w:rsid w:val="00B126AD"/>
    <w:rsid w:val="00B207B3"/>
    <w:rsid w:val="00B342A1"/>
    <w:rsid w:val="00B36F3E"/>
    <w:rsid w:val="00B606E3"/>
    <w:rsid w:val="00B63293"/>
    <w:rsid w:val="00B949A2"/>
    <w:rsid w:val="00BE4C2C"/>
    <w:rsid w:val="00BE778B"/>
    <w:rsid w:val="00C1682A"/>
    <w:rsid w:val="00C25CD3"/>
    <w:rsid w:val="00C3070C"/>
    <w:rsid w:val="00C476C9"/>
    <w:rsid w:val="00C51490"/>
    <w:rsid w:val="00C654D4"/>
    <w:rsid w:val="00C771AB"/>
    <w:rsid w:val="00C83B68"/>
    <w:rsid w:val="00C8796E"/>
    <w:rsid w:val="00CA48E4"/>
    <w:rsid w:val="00CB4F5E"/>
    <w:rsid w:val="00CC660B"/>
    <w:rsid w:val="00CD48CE"/>
    <w:rsid w:val="00CD51B2"/>
    <w:rsid w:val="00CE285C"/>
    <w:rsid w:val="00CF6010"/>
    <w:rsid w:val="00CF754F"/>
    <w:rsid w:val="00CF7BAF"/>
    <w:rsid w:val="00D00298"/>
    <w:rsid w:val="00D050A2"/>
    <w:rsid w:val="00D474A9"/>
    <w:rsid w:val="00D54EE7"/>
    <w:rsid w:val="00D62C17"/>
    <w:rsid w:val="00D6375D"/>
    <w:rsid w:val="00D848CB"/>
    <w:rsid w:val="00D8573F"/>
    <w:rsid w:val="00D9473F"/>
    <w:rsid w:val="00DD2316"/>
    <w:rsid w:val="00DD464A"/>
    <w:rsid w:val="00DE011F"/>
    <w:rsid w:val="00DF30F5"/>
    <w:rsid w:val="00E4142F"/>
    <w:rsid w:val="00E52A30"/>
    <w:rsid w:val="00E676B5"/>
    <w:rsid w:val="00E75902"/>
    <w:rsid w:val="00E81BFB"/>
    <w:rsid w:val="00EA018F"/>
    <w:rsid w:val="00EB37B6"/>
    <w:rsid w:val="00EB5DC2"/>
    <w:rsid w:val="00EC1A66"/>
    <w:rsid w:val="00EE37FB"/>
    <w:rsid w:val="00EE7384"/>
    <w:rsid w:val="00EF7BEA"/>
    <w:rsid w:val="00F10F05"/>
    <w:rsid w:val="00F11564"/>
    <w:rsid w:val="00F15F20"/>
    <w:rsid w:val="00F25927"/>
    <w:rsid w:val="00F53247"/>
    <w:rsid w:val="00F573BA"/>
    <w:rsid w:val="00F63766"/>
    <w:rsid w:val="00F94056"/>
    <w:rsid w:val="00FA3A01"/>
    <w:rsid w:val="00FA7093"/>
    <w:rsid w:val="00FE34CC"/>
    <w:rsid w:val="00FF53F2"/>
    <w:rsid w:val="00FF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596F524-70A7-4D11-AC0F-959CD828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B2"/>
    <w:rPr>
      <w:sz w:val="24"/>
      <w:szCs w:val="24"/>
    </w:rPr>
  </w:style>
  <w:style w:type="paragraph" w:styleId="Heading2">
    <w:name w:val="heading 2"/>
    <w:basedOn w:val="Normal"/>
    <w:next w:val="Normal"/>
    <w:link w:val="Heading2Char"/>
    <w:uiPriority w:val="99"/>
    <w:qFormat/>
    <w:rsid w:val="00EF7BEA"/>
    <w:pPr>
      <w:keepNext/>
      <w:outlineLvl w:val="1"/>
    </w:pPr>
    <w:rPr>
      <w:rFonts w:ascii="Tahoma" w:hAnsi="Tahoma" w:cs="Tahoma"/>
      <w:b/>
      <w:bCs/>
      <w:sz w:val="32"/>
      <w:szCs w:val="32"/>
    </w:rPr>
  </w:style>
  <w:style w:type="paragraph" w:styleId="Heading3">
    <w:name w:val="heading 3"/>
    <w:basedOn w:val="Normal"/>
    <w:next w:val="Normal"/>
    <w:link w:val="Heading3Char"/>
    <w:uiPriority w:val="99"/>
    <w:qFormat/>
    <w:rsid w:val="00CD48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F7BEA"/>
    <w:pPr>
      <w:keepNext/>
      <w:jc w:val="right"/>
      <w:outlineLvl w:val="3"/>
    </w:pPr>
    <w:rPr>
      <w:rFonts w:ascii="Tahoma" w:hAnsi="Tahoma" w:cs="Tahoma"/>
      <w:b/>
      <w:bCs/>
      <w:sz w:val="32"/>
      <w:szCs w:val="32"/>
    </w:rPr>
  </w:style>
  <w:style w:type="paragraph" w:styleId="Heading5">
    <w:name w:val="heading 5"/>
    <w:basedOn w:val="Normal"/>
    <w:next w:val="Normal"/>
    <w:link w:val="Heading5Char"/>
    <w:uiPriority w:val="99"/>
    <w:qFormat/>
    <w:rsid w:val="00EF7BEA"/>
    <w:pPr>
      <w:keepNext/>
      <w:jc w:val="center"/>
      <w:outlineLvl w:val="4"/>
    </w:pPr>
    <w:rPr>
      <w:rFonts w:ascii="Tahoma" w:hAnsi="Tahoma" w:cs="Tahoma"/>
      <w:b/>
      <w:bCs/>
      <w:color w:val="3366FF"/>
      <w:sz w:val="120"/>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F63766"/>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F63766"/>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F63766"/>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F63766"/>
    <w:rPr>
      <w:rFonts w:ascii="Calibri" w:eastAsia="Times New Roman" w:hAnsi="Calibri" w:cs="Times New Roman"/>
      <w:b/>
      <w:bCs/>
      <w:i/>
      <w:iCs/>
      <w:sz w:val="26"/>
      <w:szCs w:val="26"/>
    </w:rPr>
  </w:style>
  <w:style w:type="paragraph" w:customStyle="1" w:styleId="Style3">
    <w:name w:val="Style3"/>
    <w:basedOn w:val="Normal"/>
    <w:uiPriority w:val="99"/>
    <w:rsid w:val="00CE285C"/>
    <w:rPr>
      <w:rFonts w:ascii="Arial" w:hAnsi="Arial" w:cs="Arial"/>
    </w:rPr>
  </w:style>
  <w:style w:type="character" w:customStyle="1" w:styleId="StyleArial10pt">
    <w:name w:val="Style Arial 10 pt"/>
    <w:uiPriority w:val="99"/>
    <w:rsid w:val="00CE285C"/>
    <w:rPr>
      <w:rFonts w:ascii="Arial" w:hAnsi="Arial" w:cs="Arial"/>
      <w:sz w:val="24"/>
      <w:szCs w:val="24"/>
    </w:rPr>
  </w:style>
  <w:style w:type="character" w:customStyle="1" w:styleId="StyleArial10pt1">
    <w:name w:val="Style Arial 10 pt1"/>
    <w:uiPriority w:val="99"/>
    <w:rsid w:val="00F53247"/>
    <w:rPr>
      <w:rFonts w:ascii="Arial" w:hAnsi="Arial" w:cs="Arial"/>
      <w:sz w:val="24"/>
      <w:szCs w:val="24"/>
    </w:rPr>
  </w:style>
  <w:style w:type="character" w:customStyle="1" w:styleId="StyleArial10ptDarkBlue">
    <w:name w:val="Style Arial 10 pt Dark Blue"/>
    <w:uiPriority w:val="99"/>
    <w:rsid w:val="00F25927"/>
    <w:rPr>
      <w:rFonts w:ascii="Arial" w:hAnsi="Arial" w:cs="Arial"/>
      <w:color w:val="000080"/>
      <w:sz w:val="24"/>
      <w:szCs w:val="24"/>
    </w:rPr>
  </w:style>
  <w:style w:type="paragraph" w:customStyle="1" w:styleId="Style1">
    <w:name w:val="Style1"/>
    <w:basedOn w:val="Normal"/>
    <w:autoRedefine/>
    <w:uiPriority w:val="99"/>
    <w:rsid w:val="00F25927"/>
    <w:rPr>
      <w:rFonts w:ascii="Arial" w:hAnsi="Arial" w:cs="Arial"/>
    </w:rPr>
  </w:style>
  <w:style w:type="paragraph" w:styleId="Header">
    <w:name w:val="header"/>
    <w:basedOn w:val="Normal"/>
    <w:link w:val="HeaderChar"/>
    <w:uiPriority w:val="99"/>
    <w:rsid w:val="00C51490"/>
    <w:pPr>
      <w:tabs>
        <w:tab w:val="center" w:pos="4320"/>
        <w:tab w:val="right" w:pos="8640"/>
      </w:tabs>
    </w:pPr>
  </w:style>
  <w:style w:type="character" w:customStyle="1" w:styleId="HeaderChar">
    <w:name w:val="Header Char"/>
    <w:link w:val="Header"/>
    <w:uiPriority w:val="99"/>
    <w:semiHidden/>
    <w:locked/>
    <w:rsid w:val="00F63766"/>
    <w:rPr>
      <w:rFonts w:cs="Times New Roman"/>
      <w:sz w:val="24"/>
      <w:szCs w:val="24"/>
    </w:rPr>
  </w:style>
  <w:style w:type="paragraph" w:styleId="Footer">
    <w:name w:val="footer"/>
    <w:basedOn w:val="Normal"/>
    <w:link w:val="FooterChar"/>
    <w:uiPriority w:val="99"/>
    <w:rsid w:val="00C51490"/>
    <w:pPr>
      <w:tabs>
        <w:tab w:val="center" w:pos="4320"/>
        <w:tab w:val="right" w:pos="8640"/>
      </w:tabs>
    </w:pPr>
  </w:style>
  <w:style w:type="character" w:customStyle="1" w:styleId="FooterChar">
    <w:name w:val="Footer Char"/>
    <w:link w:val="Footer"/>
    <w:uiPriority w:val="99"/>
    <w:locked/>
    <w:rsid w:val="00F63766"/>
    <w:rPr>
      <w:rFonts w:cs="Times New Roman"/>
      <w:sz w:val="24"/>
      <w:szCs w:val="24"/>
    </w:rPr>
  </w:style>
  <w:style w:type="paragraph" w:styleId="BalloonText">
    <w:name w:val="Balloon Text"/>
    <w:basedOn w:val="Normal"/>
    <w:link w:val="BalloonTextChar"/>
    <w:uiPriority w:val="99"/>
    <w:semiHidden/>
    <w:rsid w:val="00A0624B"/>
    <w:rPr>
      <w:rFonts w:ascii="Tahoma" w:hAnsi="Tahoma" w:cs="Tahoma"/>
      <w:sz w:val="16"/>
      <w:szCs w:val="16"/>
    </w:rPr>
  </w:style>
  <w:style w:type="character" w:customStyle="1" w:styleId="BalloonTextChar">
    <w:name w:val="Balloon Text Char"/>
    <w:link w:val="BalloonText"/>
    <w:uiPriority w:val="99"/>
    <w:semiHidden/>
    <w:locked/>
    <w:rsid w:val="00F63766"/>
    <w:rPr>
      <w:rFonts w:ascii="Tahoma" w:hAnsi="Tahoma" w:cs="Tahoma"/>
      <w:sz w:val="16"/>
      <w:szCs w:val="16"/>
    </w:rPr>
  </w:style>
  <w:style w:type="paragraph" w:styleId="ListParagraph">
    <w:name w:val="List Paragraph"/>
    <w:basedOn w:val="Normal"/>
    <w:uiPriority w:val="34"/>
    <w:qFormat/>
    <w:rsid w:val="0089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604">
      <w:bodyDiv w:val="1"/>
      <w:marLeft w:val="0"/>
      <w:marRight w:val="0"/>
      <w:marTop w:val="0"/>
      <w:marBottom w:val="0"/>
      <w:divBdr>
        <w:top w:val="none" w:sz="0" w:space="0" w:color="auto"/>
        <w:left w:val="none" w:sz="0" w:space="0" w:color="auto"/>
        <w:bottom w:val="none" w:sz="0" w:space="0" w:color="auto"/>
        <w:right w:val="none" w:sz="0" w:space="0" w:color="auto"/>
      </w:divBdr>
    </w:div>
    <w:div w:id="27151184">
      <w:bodyDiv w:val="1"/>
      <w:marLeft w:val="0"/>
      <w:marRight w:val="0"/>
      <w:marTop w:val="0"/>
      <w:marBottom w:val="0"/>
      <w:divBdr>
        <w:top w:val="none" w:sz="0" w:space="0" w:color="auto"/>
        <w:left w:val="none" w:sz="0" w:space="0" w:color="auto"/>
        <w:bottom w:val="none" w:sz="0" w:space="0" w:color="auto"/>
        <w:right w:val="none" w:sz="0" w:space="0" w:color="auto"/>
      </w:divBdr>
    </w:div>
    <w:div w:id="57899953">
      <w:bodyDiv w:val="1"/>
      <w:marLeft w:val="0"/>
      <w:marRight w:val="0"/>
      <w:marTop w:val="0"/>
      <w:marBottom w:val="0"/>
      <w:divBdr>
        <w:top w:val="none" w:sz="0" w:space="0" w:color="auto"/>
        <w:left w:val="none" w:sz="0" w:space="0" w:color="auto"/>
        <w:bottom w:val="none" w:sz="0" w:space="0" w:color="auto"/>
        <w:right w:val="none" w:sz="0" w:space="0" w:color="auto"/>
      </w:divBdr>
    </w:div>
    <w:div w:id="139617270">
      <w:bodyDiv w:val="1"/>
      <w:marLeft w:val="0"/>
      <w:marRight w:val="0"/>
      <w:marTop w:val="0"/>
      <w:marBottom w:val="0"/>
      <w:divBdr>
        <w:top w:val="none" w:sz="0" w:space="0" w:color="auto"/>
        <w:left w:val="none" w:sz="0" w:space="0" w:color="auto"/>
        <w:bottom w:val="none" w:sz="0" w:space="0" w:color="auto"/>
        <w:right w:val="none" w:sz="0" w:space="0" w:color="auto"/>
      </w:divBdr>
    </w:div>
    <w:div w:id="170488234">
      <w:bodyDiv w:val="1"/>
      <w:marLeft w:val="0"/>
      <w:marRight w:val="0"/>
      <w:marTop w:val="0"/>
      <w:marBottom w:val="0"/>
      <w:divBdr>
        <w:top w:val="none" w:sz="0" w:space="0" w:color="auto"/>
        <w:left w:val="none" w:sz="0" w:space="0" w:color="auto"/>
        <w:bottom w:val="none" w:sz="0" w:space="0" w:color="auto"/>
        <w:right w:val="none" w:sz="0" w:space="0" w:color="auto"/>
      </w:divBdr>
    </w:div>
    <w:div w:id="272326263">
      <w:bodyDiv w:val="1"/>
      <w:marLeft w:val="0"/>
      <w:marRight w:val="0"/>
      <w:marTop w:val="0"/>
      <w:marBottom w:val="0"/>
      <w:divBdr>
        <w:top w:val="none" w:sz="0" w:space="0" w:color="auto"/>
        <w:left w:val="none" w:sz="0" w:space="0" w:color="auto"/>
        <w:bottom w:val="none" w:sz="0" w:space="0" w:color="auto"/>
        <w:right w:val="none" w:sz="0" w:space="0" w:color="auto"/>
      </w:divBdr>
    </w:div>
    <w:div w:id="296840941">
      <w:bodyDiv w:val="1"/>
      <w:marLeft w:val="0"/>
      <w:marRight w:val="0"/>
      <w:marTop w:val="0"/>
      <w:marBottom w:val="0"/>
      <w:divBdr>
        <w:top w:val="none" w:sz="0" w:space="0" w:color="auto"/>
        <w:left w:val="none" w:sz="0" w:space="0" w:color="auto"/>
        <w:bottom w:val="none" w:sz="0" w:space="0" w:color="auto"/>
        <w:right w:val="none" w:sz="0" w:space="0" w:color="auto"/>
      </w:divBdr>
    </w:div>
    <w:div w:id="299725097">
      <w:bodyDiv w:val="1"/>
      <w:marLeft w:val="0"/>
      <w:marRight w:val="0"/>
      <w:marTop w:val="0"/>
      <w:marBottom w:val="0"/>
      <w:divBdr>
        <w:top w:val="none" w:sz="0" w:space="0" w:color="auto"/>
        <w:left w:val="none" w:sz="0" w:space="0" w:color="auto"/>
        <w:bottom w:val="none" w:sz="0" w:space="0" w:color="auto"/>
        <w:right w:val="none" w:sz="0" w:space="0" w:color="auto"/>
      </w:divBdr>
    </w:div>
    <w:div w:id="300578524">
      <w:bodyDiv w:val="1"/>
      <w:marLeft w:val="0"/>
      <w:marRight w:val="0"/>
      <w:marTop w:val="0"/>
      <w:marBottom w:val="0"/>
      <w:divBdr>
        <w:top w:val="none" w:sz="0" w:space="0" w:color="auto"/>
        <w:left w:val="none" w:sz="0" w:space="0" w:color="auto"/>
        <w:bottom w:val="none" w:sz="0" w:space="0" w:color="auto"/>
        <w:right w:val="none" w:sz="0" w:space="0" w:color="auto"/>
      </w:divBdr>
    </w:div>
    <w:div w:id="308093665">
      <w:bodyDiv w:val="1"/>
      <w:marLeft w:val="0"/>
      <w:marRight w:val="0"/>
      <w:marTop w:val="0"/>
      <w:marBottom w:val="0"/>
      <w:divBdr>
        <w:top w:val="none" w:sz="0" w:space="0" w:color="auto"/>
        <w:left w:val="none" w:sz="0" w:space="0" w:color="auto"/>
        <w:bottom w:val="none" w:sz="0" w:space="0" w:color="auto"/>
        <w:right w:val="none" w:sz="0" w:space="0" w:color="auto"/>
      </w:divBdr>
    </w:div>
    <w:div w:id="357237480">
      <w:bodyDiv w:val="1"/>
      <w:marLeft w:val="0"/>
      <w:marRight w:val="0"/>
      <w:marTop w:val="0"/>
      <w:marBottom w:val="0"/>
      <w:divBdr>
        <w:top w:val="none" w:sz="0" w:space="0" w:color="auto"/>
        <w:left w:val="none" w:sz="0" w:space="0" w:color="auto"/>
        <w:bottom w:val="none" w:sz="0" w:space="0" w:color="auto"/>
        <w:right w:val="none" w:sz="0" w:space="0" w:color="auto"/>
      </w:divBdr>
    </w:div>
    <w:div w:id="379935506">
      <w:bodyDiv w:val="1"/>
      <w:marLeft w:val="0"/>
      <w:marRight w:val="0"/>
      <w:marTop w:val="0"/>
      <w:marBottom w:val="0"/>
      <w:divBdr>
        <w:top w:val="none" w:sz="0" w:space="0" w:color="auto"/>
        <w:left w:val="none" w:sz="0" w:space="0" w:color="auto"/>
        <w:bottom w:val="none" w:sz="0" w:space="0" w:color="auto"/>
        <w:right w:val="none" w:sz="0" w:space="0" w:color="auto"/>
      </w:divBdr>
    </w:div>
    <w:div w:id="436365892">
      <w:bodyDiv w:val="1"/>
      <w:marLeft w:val="0"/>
      <w:marRight w:val="0"/>
      <w:marTop w:val="0"/>
      <w:marBottom w:val="0"/>
      <w:divBdr>
        <w:top w:val="none" w:sz="0" w:space="0" w:color="auto"/>
        <w:left w:val="none" w:sz="0" w:space="0" w:color="auto"/>
        <w:bottom w:val="none" w:sz="0" w:space="0" w:color="auto"/>
        <w:right w:val="none" w:sz="0" w:space="0" w:color="auto"/>
      </w:divBdr>
    </w:div>
    <w:div w:id="487598382">
      <w:bodyDiv w:val="1"/>
      <w:marLeft w:val="0"/>
      <w:marRight w:val="0"/>
      <w:marTop w:val="0"/>
      <w:marBottom w:val="0"/>
      <w:divBdr>
        <w:top w:val="none" w:sz="0" w:space="0" w:color="auto"/>
        <w:left w:val="none" w:sz="0" w:space="0" w:color="auto"/>
        <w:bottom w:val="none" w:sz="0" w:space="0" w:color="auto"/>
        <w:right w:val="none" w:sz="0" w:space="0" w:color="auto"/>
      </w:divBdr>
    </w:div>
    <w:div w:id="517620093">
      <w:bodyDiv w:val="1"/>
      <w:marLeft w:val="0"/>
      <w:marRight w:val="0"/>
      <w:marTop w:val="0"/>
      <w:marBottom w:val="0"/>
      <w:divBdr>
        <w:top w:val="none" w:sz="0" w:space="0" w:color="auto"/>
        <w:left w:val="none" w:sz="0" w:space="0" w:color="auto"/>
        <w:bottom w:val="none" w:sz="0" w:space="0" w:color="auto"/>
        <w:right w:val="none" w:sz="0" w:space="0" w:color="auto"/>
      </w:divBdr>
    </w:div>
    <w:div w:id="545289775">
      <w:bodyDiv w:val="1"/>
      <w:marLeft w:val="0"/>
      <w:marRight w:val="0"/>
      <w:marTop w:val="0"/>
      <w:marBottom w:val="0"/>
      <w:divBdr>
        <w:top w:val="none" w:sz="0" w:space="0" w:color="auto"/>
        <w:left w:val="none" w:sz="0" w:space="0" w:color="auto"/>
        <w:bottom w:val="none" w:sz="0" w:space="0" w:color="auto"/>
        <w:right w:val="none" w:sz="0" w:space="0" w:color="auto"/>
      </w:divBdr>
    </w:div>
    <w:div w:id="549803633">
      <w:bodyDiv w:val="1"/>
      <w:marLeft w:val="0"/>
      <w:marRight w:val="0"/>
      <w:marTop w:val="0"/>
      <w:marBottom w:val="0"/>
      <w:divBdr>
        <w:top w:val="none" w:sz="0" w:space="0" w:color="auto"/>
        <w:left w:val="none" w:sz="0" w:space="0" w:color="auto"/>
        <w:bottom w:val="none" w:sz="0" w:space="0" w:color="auto"/>
        <w:right w:val="none" w:sz="0" w:space="0" w:color="auto"/>
      </w:divBdr>
    </w:div>
    <w:div w:id="585574310">
      <w:bodyDiv w:val="1"/>
      <w:marLeft w:val="0"/>
      <w:marRight w:val="0"/>
      <w:marTop w:val="0"/>
      <w:marBottom w:val="0"/>
      <w:divBdr>
        <w:top w:val="none" w:sz="0" w:space="0" w:color="auto"/>
        <w:left w:val="none" w:sz="0" w:space="0" w:color="auto"/>
        <w:bottom w:val="none" w:sz="0" w:space="0" w:color="auto"/>
        <w:right w:val="none" w:sz="0" w:space="0" w:color="auto"/>
      </w:divBdr>
    </w:div>
    <w:div w:id="589966755">
      <w:bodyDiv w:val="1"/>
      <w:marLeft w:val="0"/>
      <w:marRight w:val="0"/>
      <w:marTop w:val="0"/>
      <w:marBottom w:val="0"/>
      <w:divBdr>
        <w:top w:val="none" w:sz="0" w:space="0" w:color="auto"/>
        <w:left w:val="none" w:sz="0" w:space="0" w:color="auto"/>
        <w:bottom w:val="none" w:sz="0" w:space="0" w:color="auto"/>
        <w:right w:val="none" w:sz="0" w:space="0" w:color="auto"/>
      </w:divBdr>
    </w:div>
    <w:div w:id="619267531">
      <w:bodyDiv w:val="1"/>
      <w:marLeft w:val="0"/>
      <w:marRight w:val="0"/>
      <w:marTop w:val="0"/>
      <w:marBottom w:val="0"/>
      <w:divBdr>
        <w:top w:val="none" w:sz="0" w:space="0" w:color="auto"/>
        <w:left w:val="none" w:sz="0" w:space="0" w:color="auto"/>
        <w:bottom w:val="none" w:sz="0" w:space="0" w:color="auto"/>
        <w:right w:val="none" w:sz="0" w:space="0" w:color="auto"/>
      </w:divBdr>
    </w:div>
    <w:div w:id="689599758">
      <w:bodyDiv w:val="1"/>
      <w:marLeft w:val="0"/>
      <w:marRight w:val="0"/>
      <w:marTop w:val="0"/>
      <w:marBottom w:val="0"/>
      <w:divBdr>
        <w:top w:val="none" w:sz="0" w:space="0" w:color="auto"/>
        <w:left w:val="none" w:sz="0" w:space="0" w:color="auto"/>
        <w:bottom w:val="none" w:sz="0" w:space="0" w:color="auto"/>
        <w:right w:val="none" w:sz="0" w:space="0" w:color="auto"/>
      </w:divBdr>
    </w:div>
    <w:div w:id="691882932">
      <w:bodyDiv w:val="1"/>
      <w:marLeft w:val="0"/>
      <w:marRight w:val="0"/>
      <w:marTop w:val="0"/>
      <w:marBottom w:val="0"/>
      <w:divBdr>
        <w:top w:val="none" w:sz="0" w:space="0" w:color="auto"/>
        <w:left w:val="none" w:sz="0" w:space="0" w:color="auto"/>
        <w:bottom w:val="none" w:sz="0" w:space="0" w:color="auto"/>
        <w:right w:val="none" w:sz="0" w:space="0" w:color="auto"/>
      </w:divBdr>
    </w:div>
    <w:div w:id="792097825">
      <w:bodyDiv w:val="1"/>
      <w:marLeft w:val="0"/>
      <w:marRight w:val="0"/>
      <w:marTop w:val="0"/>
      <w:marBottom w:val="0"/>
      <w:divBdr>
        <w:top w:val="none" w:sz="0" w:space="0" w:color="auto"/>
        <w:left w:val="none" w:sz="0" w:space="0" w:color="auto"/>
        <w:bottom w:val="none" w:sz="0" w:space="0" w:color="auto"/>
        <w:right w:val="none" w:sz="0" w:space="0" w:color="auto"/>
      </w:divBdr>
    </w:div>
    <w:div w:id="830950999">
      <w:bodyDiv w:val="1"/>
      <w:marLeft w:val="0"/>
      <w:marRight w:val="0"/>
      <w:marTop w:val="0"/>
      <w:marBottom w:val="0"/>
      <w:divBdr>
        <w:top w:val="none" w:sz="0" w:space="0" w:color="auto"/>
        <w:left w:val="none" w:sz="0" w:space="0" w:color="auto"/>
        <w:bottom w:val="none" w:sz="0" w:space="0" w:color="auto"/>
        <w:right w:val="none" w:sz="0" w:space="0" w:color="auto"/>
      </w:divBdr>
    </w:div>
    <w:div w:id="867643031">
      <w:bodyDiv w:val="1"/>
      <w:marLeft w:val="0"/>
      <w:marRight w:val="0"/>
      <w:marTop w:val="0"/>
      <w:marBottom w:val="0"/>
      <w:divBdr>
        <w:top w:val="none" w:sz="0" w:space="0" w:color="auto"/>
        <w:left w:val="none" w:sz="0" w:space="0" w:color="auto"/>
        <w:bottom w:val="none" w:sz="0" w:space="0" w:color="auto"/>
        <w:right w:val="none" w:sz="0" w:space="0" w:color="auto"/>
      </w:divBdr>
    </w:div>
    <w:div w:id="899705070">
      <w:bodyDiv w:val="1"/>
      <w:marLeft w:val="0"/>
      <w:marRight w:val="0"/>
      <w:marTop w:val="0"/>
      <w:marBottom w:val="0"/>
      <w:divBdr>
        <w:top w:val="none" w:sz="0" w:space="0" w:color="auto"/>
        <w:left w:val="none" w:sz="0" w:space="0" w:color="auto"/>
        <w:bottom w:val="none" w:sz="0" w:space="0" w:color="auto"/>
        <w:right w:val="none" w:sz="0" w:space="0" w:color="auto"/>
      </w:divBdr>
    </w:div>
    <w:div w:id="999962993">
      <w:bodyDiv w:val="1"/>
      <w:marLeft w:val="0"/>
      <w:marRight w:val="0"/>
      <w:marTop w:val="0"/>
      <w:marBottom w:val="0"/>
      <w:divBdr>
        <w:top w:val="none" w:sz="0" w:space="0" w:color="auto"/>
        <w:left w:val="none" w:sz="0" w:space="0" w:color="auto"/>
        <w:bottom w:val="none" w:sz="0" w:space="0" w:color="auto"/>
        <w:right w:val="none" w:sz="0" w:space="0" w:color="auto"/>
      </w:divBdr>
    </w:div>
    <w:div w:id="1008021526">
      <w:bodyDiv w:val="1"/>
      <w:marLeft w:val="0"/>
      <w:marRight w:val="0"/>
      <w:marTop w:val="0"/>
      <w:marBottom w:val="0"/>
      <w:divBdr>
        <w:top w:val="none" w:sz="0" w:space="0" w:color="auto"/>
        <w:left w:val="none" w:sz="0" w:space="0" w:color="auto"/>
        <w:bottom w:val="none" w:sz="0" w:space="0" w:color="auto"/>
        <w:right w:val="none" w:sz="0" w:space="0" w:color="auto"/>
      </w:divBdr>
    </w:div>
    <w:div w:id="1042561697">
      <w:bodyDiv w:val="1"/>
      <w:marLeft w:val="0"/>
      <w:marRight w:val="0"/>
      <w:marTop w:val="0"/>
      <w:marBottom w:val="0"/>
      <w:divBdr>
        <w:top w:val="none" w:sz="0" w:space="0" w:color="auto"/>
        <w:left w:val="none" w:sz="0" w:space="0" w:color="auto"/>
        <w:bottom w:val="none" w:sz="0" w:space="0" w:color="auto"/>
        <w:right w:val="none" w:sz="0" w:space="0" w:color="auto"/>
      </w:divBdr>
    </w:div>
    <w:div w:id="1075738113">
      <w:bodyDiv w:val="1"/>
      <w:marLeft w:val="0"/>
      <w:marRight w:val="0"/>
      <w:marTop w:val="0"/>
      <w:marBottom w:val="0"/>
      <w:divBdr>
        <w:top w:val="none" w:sz="0" w:space="0" w:color="auto"/>
        <w:left w:val="none" w:sz="0" w:space="0" w:color="auto"/>
        <w:bottom w:val="none" w:sz="0" w:space="0" w:color="auto"/>
        <w:right w:val="none" w:sz="0" w:space="0" w:color="auto"/>
      </w:divBdr>
    </w:div>
    <w:div w:id="1076125667">
      <w:bodyDiv w:val="1"/>
      <w:marLeft w:val="0"/>
      <w:marRight w:val="0"/>
      <w:marTop w:val="0"/>
      <w:marBottom w:val="0"/>
      <w:divBdr>
        <w:top w:val="none" w:sz="0" w:space="0" w:color="auto"/>
        <w:left w:val="none" w:sz="0" w:space="0" w:color="auto"/>
        <w:bottom w:val="none" w:sz="0" w:space="0" w:color="auto"/>
        <w:right w:val="none" w:sz="0" w:space="0" w:color="auto"/>
      </w:divBdr>
    </w:div>
    <w:div w:id="1087922813">
      <w:bodyDiv w:val="1"/>
      <w:marLeft w:val="0"/>
      <w:marRight w:val="0"/>
      <w:marTop w:val="0"/>
      <w:marBottom w:val="0"/>
      <w:divBdr>
        <w:top w:val="none" w:sz="0" w:space="0" w:color="auto"/>
        <w:left w:val="none" w:sz="0" w:space="0" w:color="auto"/>
        <w:bottom w:val="none" w:sz="0" w:space="0" w:color="auto"/>
        <w:right w:val="none" w:sz="0" w:space="0" w:color="auto"/>
      </w:divBdr>
    </w:div>
    <w:div w:id="1188904651">
      <w:bodyDiv w:val="1"/>
      <w:marLeft w:val="0"/>
      <w:marRight w:val="0"/>
      <w:marTop w:val="0"/>
      <w:marBottom w:val="0"/>
      <w:divBdr>
        <w:top w:val="none" w:sz="0" w:space="0" w:color="auto"/>
        <w:left w:val="none" w:sz="0" w:space="0" w:color="auto"/>
        <w:bottom w:val="none" w:sz="0" w:space="0" w:color="auto"/>
        <w:right w:val="none" w:sz="0" w:space="0" w:color="auto"/>
      </w:divBdr>
    </w:div>
    <w:div w:id="1228759172">
      <w:bodyDiv w:val="1"/>
      <w:marLeft w:val="0"/>
      <w:marRight w:val="0"/>
      <w:marTop w:val="0"/>
      <w:marBottom w:val="0"/>
      <w:divBdr>
        <w:top w:val="none" w:sz="0" w:space="0" w:color="auto"/>
        <w:left w:val="none" w:sz="0" w:space="0" w:color="auto"/>
        <w:bottom w:val="none" w:sz="0" w:space="0" w:color="auto"/>
        <w:right w:val="none" w:sz="0" w:space="0" w:color="auto"/>
      </w:divBdr>
    </w:div>
    <w:div w:id="1286085688">
      <w:bodyDiv w:val="1"/>
      <w:marLeft w:val="0"/>
      <w:marRight w:val="0"/>
      <w:marTop w:val="0"/>
      <w:marBottom w:val="0"/>
      <w:divBdr>
        <w:top w:val="none" w:sz="0" w:space="0" w:color="auto"/>
        <w:left w:val="none" w:sz="0" w:space="0" w:color="auto"/>
        <w:bottom w:val="none" w:sz="0" w:space="0" w:color="auto"/>
        <w:right w:val="none" w:sz="0" w:space="0" w:color="auto"/>
      </w:divBdr>
    </w:div>
    <w:div w:id="1373386852">
      <w:bodyDiv w:val="1"/>
      <w:marLeft w:val="0"/>
      <w:marRight w:val="0"/>
      <w:marTop w:val="0"/>
      <w:marBottom w:val="0"/>
      <w:divBdr>
        <w:top w:val="none" w:sz="0" w:space="0" w:color="auto"/>
        <w:left w:val="none" w:sz="0" w:space="0" w:color="auto"/>
        <w:bottom w:val="none" w:sz="0" w:space="0" w:color="auto"/>
        <w:right w:val="none" w:sz="0" w:space="0" w:color="auto"/>
      </w:divBdr>
    </w:div>
    <w:div w:id="1427728959">
      <w:bodyDiv w:val="1"/>
      <w:marLeft w:val="0"/>
      <w:marRight w:val="0"/>
      <w:marTop w:val="0"/>
      <w:marBottom w:val="0"/>
      <w:divBdr>
        <w:top w:val="none" w:sz="0" w:space="0" w:color="auto"/>
        <w:left w:val="none" w:sz="0" w:space="0" w:color="auto"/>
        <w:bottom w:val="none" w:sz="0" w:space="0" w:color="auto"/>
        <w:right w:val="none" w:sz="0" w:space="0" w:color="auto"/>
      </w:divBdr>
    </w:div>
    <w:div w:id="1444570843">
      <w:bodyDiv w:val="1"/>
      <w:marLeft w:val="0"/>
      <w:marRight w:val="0"/>
      <w:marTop w:val="0"/>
      <w:marBottom w:val="0"/>
      <w:divBdr>
        <w:top w:val="none" w:sz="0" w:space="0" w:color="auto"/>
        <w:left w:val="none" w:sz="0" w:space="0" w:color="auto"/>
        <w:bottom w:val="none" w:sz="0" w:space="0" w:color="auto"/>
        <w:right w:val="none" w:sz="0" w:space="0" w:color="auto"/>
      </w:divBdr>
    </w:div>
    <w:div w:id="1448156960">
      <w:bodyDiv w:val="1"/>
      <w:marLeft w:val="0"/>
      <w:marRight w:val="0"/>
      <w:marTop w:val="0"/>
      <w:marBottom w:val="0"/>
      <w:divBdr>
        <w:top w:val="none" w:sz="0" w:space="0" w:color="auto"/>
        <w:left w:val="none" w:sz="0" w:space="0" w:color="auto"/>
        <w:bottom w:val="none" w:sz="0" w:space="0" w:color="auto"/>
        <w:right w:val="none" w:sz="0" w:space="0" w:color="auto"/>
      </w:divBdr>
    </w:div>
    <w:div w:id="1455096237">
      <w:bodyDiv w:val="1"/>
      <w:marLeft w:val="0"/>
      <w:marRight w:val="0"/>
      <w:marTop w:val="0"/>
      <w:marBottom w:val="0"/>
      <w:divBdr>
        <w:top w:val="none" w:sz="0" w:space="0" w:color="auto"/>
        <w:left w:val="none" w:sz="0" w:space="0" w:color="auto"/>
        <w:bottom w:val="none" w:sz="0" w:space="0" w:color="auto"/>
        <w:right w:val="none" w:sz="0" w:space="0" w:color="auto"/>
      </w:divBdr>
    </w:div>
    <w:div w:id="1473673358">
      <w:bodyDiv w:val="1"/>
      <w:marLeft w:val="0"/>
      <w:marRight w:val="0"/>
      <w:marTop w:val="0"/>
      <w:marBottom w:val="0"/>
      <w:divBdr>
        <w:top w:val="none" w:sz="0" w:space="0" w:color="auto"/>
        <w:left w:val="none" w:sz="0" w:space="0" w:color="auto"/>
        <w:bottom w:val="none" w:sz="0" w:space="0" w:color="auto"/>
        <w:right w:val="none" w:sz="0" w:space="0" w:color="auto"/>
      </w:divBdr>
    </w:div>
    <w:div w:id="1515411541">
      <w:bodyDiv w:val="1"/>
      <w:marLeft w:val="0"/>
      <w:marRight w:val="0"/>
      <w:marTop w:val="0"/>
      <w:marBottom w:val="0"/>
      <w:divBdr>
        <w:top w:val="none" w:sz="0" w:space="0" w:color="auto"/>
        <w:left w:val="none" w:sz="0" w:space="0" w:color="auto"/>
        <w:bottom w:val="none" w:sz="0" w:space="0" w:color="auto"/>
        <w:right w:val="none" w:sz="0" w:space="0" w:color="auto"/>
      </w:divBdr>
    </w:div>
    <w:div w:id="1539972057">
      <w:bodyDiv w:val="1"/>
      <w:marLeft w:val="0"/>
      <w:marRight w:val="0"/>
      <w:marTop w:val="0"/>
      <w:marBottom w:val="0"/>
      <w:divBdr>
        <w:top w:val="none" w:sz="0" w:space="0" w:color="auto"/>
        <w:left w:val="none" w:sz="0" w:space="0" w:color="auto"/>
        <w:bottom w:val="none" w:sz="0" w:space="0" w:color="auto"/>
        <w:right w:val="none" w:sz="0" w:space="0" w:color="auto"/>
      </w:divBdr>
    </w:div>
    <w:div w:id="1573197207">
      <w:bodyDiv w:val="1"/>
      <w:marLeft w:val="0"/>
      <w:marRight w:val="0"/>
      <w:marTop w:val="0"/>
      <w:marBottom w:val="0"/>
      <w:divBdr>
        <w:top w:val="none" w:sz="0" w:space="0" w:color="auto"/>
        <w:left w:val="none" w:sz="0" w:space="0" w:color="auto"/>
        <w:bottom w:val="none" w:sz="0" w:space="0" w:color="auto"/>
        <w:right w:val="none" w:sz="0" w:space="0" w:color="auto"/>
      </w:divBdr>
    </w:div>
    <w:div w:id="1584951992">
      <w:bodyDiv w:val="1"/>
      <w:marLeft w:val="0"/>
      <w:marRight w:val="0"/>
      <w:marTop w:val="0"/>
      <w:marBottom w:val="0"/>
      <w:divBdr>
        <w:top w:val="none" w:sz="0" w:space="0" w:color="auto"/>
        <w:left w:val="none" w:sz="0" w:space="0" w:color="auto"/>
        <w:bottom w:val="none" w:sz="0" w:space="0" w:color="auto"/>
        <w:right w:val="none" w:sz="0" w:space="0" w:color="auto"/>
      </w:divBdr>
    </w:div>
    <w:div w:id="1607929322">
      <w:bodyDiv w:val="1"/>
      <w:marLeft w:val="0"/>
      <w:marRight w:val="0"/>
      <w:marTop w:val="0"/>
      <w:marBottom w:val="0"/>
      <w:divBdr>
        <w:top w:val="none" w:sz="0" w:space="0" w:color="auto"/>
        <w:left w:val="none" w:sz="0" w:space="0" w:color="auto"/>
        <w:bottom w:val="none" w:sz="0" w:space="0" w:color="auto"/>
        <w:right w:val="none" w:sz="0" w:space="0" w:color="auto"/>
      </w:divBdr>
    </w:div>
    <w:div w:id="1654023598">
      <w:bodyDiv w:val="1"/>
      <w:marLeft w:val="0"/>
      <w:marRight w:val="0"/>
      <w:marTop w:val="0"/>
      <w:marBottom w:val="0"/>
      <w:divBdr>
        <w:top w:val="none" w:sz="0" w:space="0" w:color="auto"/>
        <w:left w:val="none" w:sz="0" w:space="0" w:color="auto"/>
        <w:bottom w:val="none" w:sz="0" w:space="0" w:color="auto"/>
        <w:right w:val="none" w:sz="0" w:space="0" w:color="auto"/>
      </w:divBdr>
    </w:div>
    <w:div w:id="1659915738">
      <w:bodyDiv w:val="1"/>
      <w:marLeft w:val="0"/>
      <w:marRight w:val="0"/>
      <w:marTop w:val="0"/>
      <w:marBottom w:val="0"/>
      <w:divBdr>
        <w:top w:val="none" w:sz="0" w:space="0" w:color="auto"/>
        <w:left w:val="none" w:sz="0" w:space="0" w:color="auto"/>
        <w:bottom w:val="none" w:sz="0" w:space="0" w:color="auto"/>
        <w:right w:val="none" w:sz="0" w:space="0" w:color="auto"/>
      </w:divBdr>
    </w:div>
    <w:div w:id="1660111375">
      <w:bodyDiv w:val="1"/>
      <w:marLeft w:val="0"/>
      <w:marRight w:val="0"/>
      <w:marTop w:val="0"/>
      <w:marBottom w:val="0"/>
      <w:divBdr>
        <w:top w:val="none" w:sz="0" w:space="0" w:color="auto"/>
        <w:left w:val="none" w:sz="0" w:space="0" w:color="auto"/>
        <w:bottom w:val="none" w:sz="0" w:space="0" w:color="auto"/>
        <w:right w:val="none" w:sz="0" w:space="0" w:color="auto"/>
      </w:divBdr>
    </w:div>
    <w:div w:id="1696417377">
      <w:bodyDiv w:val="1"/>
      <w:marLeft w:val="0"/>
      <w:marRight w:val="0"/>
      <w:marTop w:val="0"/>
      <w:marBottom w:val="0"/>
      <w:divBdr>
        <w:top w:val="none" w:sz="0" w:space="0" w:color="auto"/>
        <w:left w:val="none" w:sz="0" w:space="0" w:color="auto"/>
        <w:bottom w:val="none" w:sz="0" w:space="0" w:color="auto"/>
        <w:right w:val="none" w:sz="0" w:space="0" w:color="auto"/>
      </w:divBdr>
    </w:div>
    <w:div w:id="1702628955">
      <w:bodyDiv w:val="1"/>
      <w:marLeft w:val="0"/>
      <w:marRight w:val="0"/>
      <w:marTop w:val="0"/>
      <w:marBottom w:val="0"/>
      <w:divBdr>
        <w:top w:val="none" w:sz="0" w:space="0" w:color="auto"/>
        <w:left w:val="none" w:sz="0" w:space="0" w:color="auto"/>
        <w:bottom w:val="none" w:sz="0" w:space="0" w:color="auto"/>
        <w:right w:val="none" w:sz="0" w:space="0" w:color="auto"/>
      </w:divBdr>
    </w:div>
    <w:div w:id="1705790000">
      <w:bodyDiv w:val="1"/>
      <w:marLeft w:val="0"/>
      <w:marRight w:val="0"/>
      <w:marTop w:val="0"/>
      <w:marBottom w:val="0"/>
      <w:divBdr>
        <w:top w:val="none" w:sz="0" w:space="0" w:color="auto"/>
        <w:left w:val="none" w:sz="0" w:space="0" w:color="auto"/>
        <w:bottom w:val="none" w:sz="0" w:space="0" w:color="auto"/>
        <w:right w:val="none" w:sz="0" w:space="0" w:color="auto"/>
      </w:divBdr>
    </w:div>
    <w:div w:id="1772312104">
      <w:bodyDiv w:val="1"/>
      <w:marLeft w:val="0"/>
      <w:marRight w:val="0"/>
      <w:marTop w:val="0"/>
      <w:marBottom w:val="0"/>
      <w:divBdr>
        <w:top w:val="none" w:sz="0" w:space="0" w:color="auto"/>
        <w:left w:val="none" w:sz="0" w:space="0" w:color="auto"/>
        <w:bottom w:val="none" w:sz="0" w:space="0" w:color="auto"/>
        <w:right w:val="none" w:sz="0" w:space="0" w:color="auto"/>
      </w:divBdr>
    </w:div>
    <w:div w:id="1800562911">
      <w:bodyDiv w:val="1"/>
      <w:marLeft w:val="0"/>
      <w:marRight w:val="0"/>
      <w:marTop w:val="0"/>
      <w:marBottom w:val="0"/>
      <w:divBdr>
        <w:top w:val="none" w:sz="0" w:space="0" w:color="auto"/>
        <w:left w:val="none" w:sz="0" w:space="0" w:color="auto"/>
        <w:bottom w:val="none" w:sz="0" w:space="0" w:color="auto"/>
        <w:right w:val="none" w:sz="0" w:space="0" w:color="auto"/>
      </w:divBdr>
    </w:div>
    <w:div w:id="1832599000">
      <w:bodyDiv w:val="1"/>
      <w:marLeft w:val="0"/>
      <w:marRight w:val="0"/>
      <w:marTop w:val="0"/>
      <w:marBottom w:val="0"/>
      <w:divBdr>
        <w:top w:val="none" w:sz="0" w:space="0" w:color="auto"/>
        <w:left w:val="none" w:sz="0" w:space="0" w:color="auto"/>
        <w:bottom w:val="none" w:sz="0" w:space="0" w:color="auto"/>
        <w:right w:val="none" w:sz="0" w:space="0" w:color="auto"/>
      </w:divBdr>
    </w:div>
    <w:div w:id="1841658377">
      <w:bodyDiv w:val="1"/>
      <w:marLeft w:val="0"/>
      <w:marRight w:val="0"/>
      <w:marTop w:val="0"/>
      <w:marBottom w:val="0"/>
      <w:divBdr>
        <w:top w:val="none" w:sz="0" w:space="0" w:color="auto"/>
        <w:left w:val="none" w:sz="0" w:space="0" w:color="auto"/>
        <w:bottom w:val="none" w:sz="0" w:space="0" w:color="auto"/>
        <w:right w:val="none" w:sz="0" w:space="0" w:color="auto"/>
      </w:divBdr>
    </w:div>
    <w:div w:id="1861773532">
      <w:bodyDiv w:val="1"/>
      <w:marLeft w:val="0"/>
      <w:marRight w:val="0"/>
      <w:marTop w:val="0"/>
      <w:marBottom w:val="0"/>
      <w:divBdr>
        <w:top w:val="none" w:sz="0" w:space="0" w:color="auto"/>
        <w:left w:val="none" w:sz="0" w:space="0" w:color="auto"/>
        <w:bottom w:val="none" w:sz="0" w:space="0" w:color="auto"/>
        <w:right w:val="none" w:sz="0" w:space="0" w:color="auto"/>
      </w:divBdr>
    </w:div>
    <w:div w:id="1877233147">
      <w:bodyDiv w:val="1"/>
      <w:marLeft w:val="0"/>
      <w:marRight w:val="0"/>
      <w:marTop w:val="0"/>
      <w:marBottom w:val="0"/>
      <w:divBdr>
        <w:top w:val="none" w:sz="0" w:space="0" w:color="auto"/>
        <w:left w:val="none" w:sz="0" w:space="0" w:color="auto"/>
        <w:bottom w:val="none" w:sz="0" w:space="0" w:color="auto"/>
        <w:right w:val="none" w:sz="0" w:space="0" w:color="auto"/>
      </w:divBdr>
    </w:div>
    <w:div w:id="1886331629">
      <w:bodyDiv w:val="1"/>
      <w:marLeft w:val="0"/>
      <w:marRight w:val="0"/>
      <w:marTop w:val="0"/>
      <w:marBottom w:val="0"/>
      <w:divBdr>
        <w:top w:val="none" w:sz="0" w:space="0" w:color="auto"/>
        <w:left w:val="none" w:sz="0" w:space="0" w:color="auto"/>
        <w:bottom w:val="none" w:sz="0" w:space="0" w:color="auto"/>
        <w:right w:val="none" w:sz="0" w:space="0" w:color="auto"/>
      </w:divBdr>
    </w:div>
    <w:div w:id="1918632448">
      <w:bodyDiv w:val="1"/>
      <w:marLeft w:val="0"/>
      <w:marRight w:val="0"/>
      <w:marTop w:val="0"/>
      <w:marBottom w:val="0"/>
      <w:divBdr>
        <w:top w:val="none" w:sz="0" w:space="0" w:color="auto"/>
        <w:left w:val="none" w:sz="0" w:space="0" w:color="auto"/>
        <w:bottom w:val="none" w:sz="0" w:space="0" w:color="auto"/>
        <w:right w:val="none" w:sz="0" w:space="0" w:color="auto"/>
      </w:divBdr>
    </w:div>
    <w:div w:id="1955360218">
      <w:bodyDiv w:val="1"/>
      <w:marLeft w:val="0"/>
      <w:marRight w:val="0"/>
      <w:marTop w:val="0"/>
      <w:marBottom w:val="0"/>
      <w:divBdr>
        <w:top w:val="none" w:sz="0" w:space="0" w:color="auto"/>
        <w:left w:val="none" w:sz="0" w:space="0" w:color="auto"/>
        <w:bottom w:val="none" w:sz="0" w:space="0" w:color="auto"/>
        <w:right w:val="none" w:sz="0" w:space="0" w:color="auto"/>
      </w:divBdr>
    </w:div>
    <w:div w:id="1962567979">
      <w:bodyDiv w:val="1"/>
      <w:marLeft w:val="0"/>
      <w:marRight w:val="0"/>
      <w:marTop w:val="0"/>
      <w:marBottom w:val="0"/>
      <w:divBdr>
        <w:top w:val="none" w:sz="0" w:space="0" w:color="auto"/>
        <w:left w:val="none" w:sz="0" w:space="0" w:color="auto"/>
        <w:bottom w:val="none" w:sz="0" w:space="0" w:color="auto"/>
        <w:right w:val="none" w:sz="0" w:space="0" w:color="auto"/>
      </w:divBdr>
    </w:div>
    <w:div w:id="1997803517">
      <w:bodyDiv w:val="1"/>
      <w:marLeft w:val="0"/>
      <w:marRight w:val="0"/>
      <w:marTop w:val="0"/>
      <w:marBottom w:val="0"/>
      <w:divBdr>
        <w:top w:val="none" w:sz="0" w:space="0" w:color="auto"/>
        <w:left w:val="none" w:sz="0" w:space="0" w:color="auto"/>
        <w:bottom w:val="none" w:sz="0" w:space="0" w:color="auto"/>
        <w:right w:val="none" w:sz="0" w:space="0" w:color="auto"/>
      </w:divBdr>
    </w:div>
    <w:div w:id="2006206600">
      <w:bodyDiv w:val="1"/>
      <w:marLeft w:val="0"/>
      <w:marRight w:val="0"/>
      <w:marTop w:val="0"/>
      <w:marBottom w:val="0"/>
      <w:divBdr>
        <w:top w:val="none" w:sz="0" w:space="0" w:color="auto"/>
        <w:left w:val="none" w:sz="0" w:space="0" w:color="auto"/>
        <w:bottom w:val="none" w:sz="0" w:space="0" w:color="auto"/>
        <w:right w:val="none" w:sz="0" w:space="0" w:color="auto"/>
      </w:divBdr>
    </w:div>
    <w:div w:id="2010711496">
      <w:bodyDiv w:val="1"/>
      <w:marLeft w:val="0"/>
      <w:marRight w:val="0"/>
      <w:marTop w:val="0"/>
      <w:marBottom w:val="0"/>
      <w:divBdr>
        <w:top w:val="none" w:sz="0" w:space="0" w:color="auto"/>
        <w:left w:val="none" w:sz="0" w:space="0" w:color="auto"/>
        <w:bottom w:val="none" w:sz="0" w:space="0" w:color="auto"/>
        <w:right w:val="none" w:sz="0" w:space="0" w:color="auto"/>
      </w:divBdr>
    </w:div>
    <w:div w:id="2017658396">
      <w:bodyDiv w:val="1"/>
      <w:marLeft w:val="0"/>
      <w:marRight w:val="0"/>
      <w:marTop w:val="0"/>
      <w:marBottom w:val="0"/>
      <w:divBdr>
        <w:top w:val="none" w:sz="0" w:space="0" w:color="auto"/>
        <w:left w:val="none" w:sz="0" w:space="0" w:color="auto"/>
        <w:bottom w:val="none" w:sz="0" w:space="0" w:color="auto"/>
        <w:right w:val="none" w:sz="0" w:space="0" w:color="auto"/>
      </w:divBdr>
    </w:div>
    <w:div w:id="2028872593">
      <w:bodyDiv w:val="1"/>
      <w:marLeft w:val="0"/>
      <w:marRight w:val="0"/>
      <w:marTop w:val="0"/>
      <w:marBottom w:val="0"/>
      <w:divBdr>
        <w:top w:val="none" w:sz="0" w:space="0" w:color="auto"/>
        <w:left w:val="none" w:sz="0" w:space="0" w:color="auto"/>
        <w:bottom w:val="none" w:sz="0" w:space="0" w:color="auto"/>
        <w:right w:val="none" w:sz="0" w:space="0" w:color="auto"/>
      </w:divBdr>
    </w:div>
    <w:div w:id="2040935132">
      <w:bodyDiv w:val="1"/>
      <w:marLeft w:val="0"/>
      <w:marRight w:val="0"/>
      <w:marTop w:val="0"/>
      <w:marBottom w:val="0"/>
      <w:divBdr>
        <w:top w:val="none" w:sz="0" w:space="0" w:color="auto"/>
        <w:left w:val="none" w:sz="0" w:space="0" w:color="auto"/>
        <w:bottom w:val="none" w:sz="0" w:space="0" w:color="auto"/>
        <w:right w:val="none" w:sz="0" w:space="0" w:color="auto"/>
      </w:divBdr>
    </w:div>
    <w:div w:id="2059234776">
      <w:bodyDiv w:val="1"/>
      <w:marLeft w:val="0"/>
      <w:marRight w:val="0"/>
      <w:marTop w:val="0"/>
      <w:marBottom w:val="0"/>
      <w:divBdr>
        <w:top w:val="none" w:sz="0" w:space="0" w:color="auto"/>
        <w:left w:val="none" w:sz="0" w:space="0" w:color="auto"/>
        <w:bottom w:val="none" w:sz="0" w:space="0" w:color="auto"/>
        <w:right w:val="none" w:sz="0" w:space="0" w:color="auto"/>
      </w:divBdr>
    </w:div>
    <w:div w:id="2079744875">
      <w:bodyDiv w:val="1"/>
      <w:marLeft w:val="0"/>
      <w:marRight w:val="0"/>
      <w:marTop w:val="0"/>
      <w:marBottom w:val="0"/>
      <w:divBdr>
        <w:top w:val="none" w:sz="0" w:space="0" w:color="auto"/>
        <w:left w:val="none" w:sz="0" w:space="0" w:color="auto"/>
        <w:bottom w:val="none" w:sz="0" w:space="0" w:color="auto"/>
        <w:right w:val="none" w:sz="0" w:space="0" w:color="auto"/>
      </w:divBdr>
    </w:div>
    <w:div w:id="2140412994">
      <w:bodyDiv w:val="1"/>
      <w:marLeft w:val="0"/>
      <w:marRight w:val="0"/>
      <w:marTop w:val="0"/>
      <w:marBottom w:val="0"/>
      <w:divBdr>
        <w:top w:val="none" w:sz="0" w:space="0" w:color="auto"/>
        <w:left w:val="none" w:sz="0" w:space="0" w:color="auto"/>
        <w:bottom w:val="none" w:sz="0" w:space="0" w:color="auto"/>
        <w:right w:val="none" w:sz="0" w:space="0" w:color="auto"/>
      </w:divBdr>
    </w:div>
    <w:div w:id="21429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2346</Words>
  <Characters>15857</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Session Design – Staff Retreat</vt:lpstr>
    </vt:vector>
  </TitlesOfParts>
  <Company>Dept of Ecology</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Design – Staff Retreat</dc:title>
  <dc:creator>Ray Ledgerwood</dc:creator>
  <cp:lastModifiedBy>McClendon, Alicia (SCC)</cp:lastModifiedBy>
  <cp:revision>2</cp:revision>
  <cp:lastPrinted>2018-05-02T21:03:00Z</cp:lastPrinted>
  <dcterms:created xsi:type="dcterms:W3CDTF">2020-06-17T18:26:00Z</dcterms:created>
  <dcterms:modified xsi:type="dcterms:W3CDTF">2020-06-17T18:26:00Z</dcterms:modified>
</cp:coreProperties>
</file>