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C1F88" w14:textId="5AE5EEB6" w:rsidR="003B7700" w:rsidRPr="006F6313" w:rsidRDefault="003D3286" w:rsidP="003B7700">
      <w:pPr>
        <w:pStyle w:val="CategoryTitle"/>
        <w:rPr>
          <w:color w:val="000000" w:themeColor="text1"/>
          <w:lang w:val="en-US"/>
        </w:rPr>
      </w:pPr>
      <w:r>
        <w:rPr>
          <w:rStyle w:val="gmail-s1"/>
        </w:rPr>
        <w:t>zurich, switzerland, JUNE 17, 2020</w:t>
      </w:r>
    </w:p>
    <w:p w14:paraId="6A12812A" w14:textId="245B3D83" w:rsidR="00D34B1A" w:rsidRPr="003D3286" w:rsidRDefault="003D3286" w:rsidP="002F03D3">
      <w:pPr>
        <w:pStyle w:val="Title"/>
        <w:suppressAutoHyphens/>
        <w:rPr>
          <w:color w:val="000000" w:themeColor="text1"/>
          <w:lang w:val="en-US"/>
        </w:rPr>
      </w:pPr>
      <w:bookmarkStart w:id="0" w:name="_Hlk3834069"/>
      <w:r w:rsidRPr="003D3286">
        <w:rPr>
          <w:shd w:val="clear" w:color="auto" w:fill="FFFFFF"/>
          <w:lang w:val="en-US"/>
        </w:rPr>
        <w:t>ABB to celebrate e-mobility with launch of World EV Day</w:t>
      </w:r>
    </w:p>
    <w:bookmarkEnd w:id="0"/>
    <w:p w14:paraId="743A32F2" w14:textId="1EAC5B89" w:rsidR="00BB6669" w:rsidRPr="00DA3300" w:rsidRDefault="003D3286" w:rsidP="00A53751">
      <w:pPr>
        <w:pStyle w:val="Lead"/>
        <w:rPr>
          <w:lang w:val="en-US"/>
        </w:rPr>
      </w:pPr>
      <w:r>
        <w:rPr>
          <w:rStyle w:val="gmail-s1"/>
        </w:rPr>
        <w:t>Celebration of e-mobility on September 9, 2020, in collaboration with Green.TV</w:t>
      </w:r>
    </w:p>
    <w:p w14:paraId="4D4B3259" w14:textId="77777777" w:rsidR="003D3286" w:rsidRPr="005B5477" w:rsidRDefault="003D3286" w:rsidP="005B5477">
      <w:pPr>
        <w:pStyle w:val="Body"/>
        <w:rPr>
          <w:rFonts w:eastAsia="Times New Roman"/>
          <w:kern w:val="0"/>
          <w:lang w:val="en-GB" w:eastAsia="en-GB"/>
        </w:rPr>
      </w:pPr>
      <w:r w:rsidRPr="005B5477">
        <w:rPr>
          <w:rFonts w:eastAsia="Times New Roman"/>
          <w:kern w:val="0"/>
          <w:lang w:val="en-GB" w:eastAsia="en-GB"/>
        </w:rPr>
        <w:t xml:space="preserve">The inaugural World EV Day, being launched by ABB and </w:t>
      </w:r>
      <w:hyperlink r:id="rId8" w:history="1">
        <w:r w:rsidRPr="005B5477">
          <w:rPr>
            <w:rFonts w:eastAsia="Times New Roman"/>
            <w:kern w:val="0"/>
            <w:u w:val="single"/>
            <w:lang w:val="en-GB" w:eastAsia="en-GB"/>
          </w:rPr>
          <w:t>Green.TV</w:t>
        </w:r>
      </w:hyperlink>
      <w:r w:rsidRPr="005B5477">
        <w:rPr>
          <w:rFonts w:eastAsia="Times New Roman"/>
          <w:kern w:val="0"/>
          <w:lang w:val="en-GB" w:eastAsia="en-GB"/>
        </w:rPr>
        <w:t>, will be a day of global e-mobility appreciation. Current and prospective drivers of electric vehicles, alongside local transport authorities and fleet operators, will be encouraged to recognize the crucial role which they play in driving the shift to sustainable road transport and a zero-emission future for all.</w:t>
      </w:r>
    </w:p>
    <w:p w14:paraId="58D76AF4" w14:textId="77777777" w:rsidR="003D3286" w:rsidRPr="005B5477" w:rsidRDefault="003D3286" w:rsidP="005B5477">
      <w:pPr>
        <w:pStyle w:val="Body"/>
        <w:rPr>
          <w:rFonts w:eastAsia="Times New Roman"/>
          <w:kern w:val="0"/>
          <w:lang w:val="en-GB" w:eastAsia="en-GB"/>
        </w:rPr>
      </w:pPr>
      <w:r w:rsidRPr="005B5477">
        <w:rPr>
          <w:rFonts w:eastAsia="Times New Roman"/>
          <w:kern w:val="0"/>
          <w:lang w:val="en-GB" w:eastAsia="en-GB"/>
        </w:rPr>
        <w:t>The day will become an annual institution and will also recognize the vital role which reliable and fast charging infrastructure, grid reinforcement and the integration of renewable power generation must play in enabling a truly sustainable transport ecosystem.</w:t>
      </w:r>
    </w:p>
    <w:p w14:paraId="5B2EFEB0" w14:textId="77777777" w:rsidR="003D3286" w:rsidRPr="005B5477" w:rsidRDefault="003D3286" w:rsidP="005B5477">
      <w:pPr>
        <w:pStyle w:val="Body"/>
        <w:rPr>
          <w:rFonts w:eastAsia="Times New Roman"/>
          <w:kern w:val="0"/>
          <w:lang w:val="en-GB" w:eastAsia="en-GB"/>
        </w:rPr>
      </w:pPr>
      <w:r w:rsidRPr="005B5477">
        <w:rPr>
          <w:rFonts w:eastAsia="Times New Roman"/>
          <w:kern w:val="0"/>
          <w:lang w:val="en-GB" w:eastAsia="en-GB"/>
        </w:rPr>
        <w:t>Frank Muehlon, Head of ABB’s global business for E-mobility Infrastructure Solutions, said: “This is a crucial time for transitioning to a new, electrified and sustainable model for mobility. As part of ABB Electrification’s Mission to Zero, we are at the forefront of making this transition possible, and a global day which recognizes and celebrates worldwide the importance of e-mobility solutions is something that ABB is delighted to be the lead partner on.”</w:t>
      </w:r>
    </w:p>
    <w:p w14:paraId="34ED7CEE" w14:textId="77777777" w:rsidR="003D3286" w:rsidRPr="005B5477" w:rsidRDefault="003D3286" w:rsidP="005B5477">
      <w:pPr>
        <w:pStyle w:val="Body"/>
        <w:rPr>
          <w:rFonts w:eastAsia="Times New Roman"/>
          <w:kern w:val="0"/>
          <w:lang w:val="en-GB" w:eastAsia="en-GB"/>
        </w:rPr>
      </w:pPr>
      <w:r w:rsidRPr="005B5477">
        <w:rPr>
          <w:rFonts w:eastAsia="Times New Roman"/>
          <w:kern w:val="0"/>
          <w:lang w:val="en-GB" w:eastAsia="en-GB"/>
        </w:rPr>
        <w:t>With ABB's unrivalled expertise in electrification, and its global leadership in electric vehicle charging solutions, having sold more than 14,000 DC fast chargers across more than 80 countries, ABB is the perfect industry partner for World EV Day. ABB recently received the Global E-mobility Leader 2019 award for its role in supporting the international adoption of sustainable transport solutions.</w:t>
      </w:r>
    </w:p>
    <w:p w14:paraId="15DE8BE2" w14:textId="77777777" w:rsidR="003D3286" w:rsidRPr="005B5477" w:rsidRDefault="003D3286" w:rsidP="005B5477">
      <w:pPr>
        <w:pStyle w:val="Body"/>
        <w:rPr>
          <w:rFonts w:eastAsia="Times New Roman"/>
          <w:kern w:val="0"/>
          <w:lang w:val="en-GB" w:eastAsia="en-GB"/>
        </w:rPr>
      </w:pPr>
      <w:r w:rsidRPr="005B5477">
        <w:rPr>
          <w:rFonts w:eastAsia="Times New Roman"/>
          <w:kern w:val="0"/>
          <w:lang w:val="en-GB" w:eastAsia="en-GB"/>
        </w:rPr>
        <w:t>Ade Thomas, Founder of media company Green.TV, added: “I’m delighted to be working with ABB, to begin an exciting journey towards a global institution in the e-mobility calendar: World EV Day will serve as a day of celebrating e-mobility as a key tool in driving a decarbonized transport future for all.”</w:t>
      </w:r>
    </w:p>
    <w:p w14:paraId="15A91347" w14:textId="77777777" w:rsidR="003D3286" w:rsidRPr="005B5477" w:rsidRDefault="003D3286" w:rsidP="005B5477">
      <w:pPr>
        <w:pStyle w:val="Body"/>
        <w:rPr>
          <w:rFonts w:eastAsia="Times New Roman"/>
          <w:kern w:val="0"/>
          <w:lang w:val="en-GB" w:eastAsia="en-GB"/>
        </w:rPr>
      </w:pPr>
      <w:r w:rsidRPr="005B5477">
        <w:rPr>
          <w:rFonts w:eastAsia="Times New Roman"/>
          <w:kern w:val="0"/>
          <w:lang w:val="en-GB" w:eastAsia="en-GB"/>
        </w:rPr>
        <w:t xml:space="preserve">World EV Day will be working with other partners and leaders in the e-mobility sector to make the inaugural World EV Day the start of an international mobility movement. </w:t>
      </w:r>
    </w:p>
    <w:p w14:paraId="12554AC9" w14:textId="77777777" w:rsidR="003D3286" w:rsidRPr="005B5477" w:rsidRDefault="003D3286" w:rsidP="005B5477">
      <w:pPr>
        <w:pStyle w:val="Body"/>
        <w:rPr>
          <w:rFonts w:eastAsia="Times New Roman"/>
          <w:kern w:val="0"/>
          <w:lang w:val="en-GB" w:eastAsia="en-GB"/>
        </w:rPr>
      </w:pPr>
      <w:r w:rsidRPr="005B5477">
        <w:rPr>
          <w:rFonts w:eastAsia="Times New Roman"/>
          <w:kern w:val="0"/>
          <w:lang w:val="en-GB" w:eastAsia="en-GB"/>
        </w:rPr>
        <w:t xml:space="preserve">Additional partners include, Mahindra Electric Mobility, which manufactures electric vehicles and related technologies, Liberty Charge, which helps deliver power and connectivity infrastructure for on-street EV Charging in residential areas of the UK, and manufacturer of all electric trucks, Volta Trucks. </w:t>
      </w:r>
    </w:p>
    <w:p w14:paraId="369A93A4" w14:textId="0A963408" w:rsidR="001962BC" w:rsidRPr="005B5477" w:rsidRDefault="003D3286" w:rsidP="005B5477">
      <w:pPr>
        <w:pStyle w:val="Body"/>
        <w:rPr>
          <w:rFonts w:eastAsia="Times New Roman"/>
          <w:kern w:val="0"/>
          <w:lang w:val="en-GB" w:eastAsia="en-GB"/>
        </w:rPr>
      </w:pPr>
      <w:bookmarkStart w:id="1" w:name="_Hlk43193568"/>
      <w:r w:rsidRPr="005B5477">
        <w:rPr>
          <w:rFonts w:eastAsia="Times New Roman"/>
          <w:kern w:val="0"/>
          <w:lang w:val="en-GB" w:eastAsia="en-GB"/>
        </w:rPr>
        <w:t>Mahesh Babu, Managing Director &amp; CEO, Mahindra Electric Mobility Limited, a company headquartered in India, said: “We are proud to be associated with Green.TV in launching World EV Day, a global day to highlight the importance of sustainable mobility and to make electric mobility a preferred choice of customers across the globe.”</w:t>
      </w:r>
      <w:bookmarkEnd w:id="1"/>
    </w:p>
    <w:p w14:paraId="3CAC5AE8" w14:textId="39ECC315" w:rsidR="003D3286" w:rsidRPr="005B5477" w:rsidRDefault="003D3286" w:rsidP="005B5477">
      <w:pPr>
        <w:pStyle w:val="Body"/>
        <w:rPr>
          <w:rFonts w:eastAsia="Times New Roman"/>
          <w:kern w:val="0"/>
          <w:lang w:val="en-GB" w:eastAsia="en-GB"/>
        </w:rPr>
      </w:pPr>
      <w:bookmarkStart w:id="2" w:name="_GoBack"/>
      <w:bookmarkEnd w:id="2"/>
      <w:r w:rsidRPr="005B5477">
        <w:rPr>
          <w:rFonts w:eastAsia="Times New Roman"/>
          <w:b/>
          <w:bCs/>
          <w:kern w:val="0"/>
          <w:lang w:val="en-GB" w:eastAsia="en-GB"/>
        </w:rPr>
        <w:t>ABB</w:t>
      </w:r>
      <w:r w:rsidRPr="005B5477">
        <w:rPr>
          <w:rFonts w:eastAsia="Times New Roman"/>
          <w:kern w:val="0"/>
          <w:lang w:val="en-GB" w:eastAsia="en-GB"/>
        </w:rPr>
        <w:t xml:space="preserve"> (ABBN: SIX Swiss Ex) is a leading global engineering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144,000 talented employees in over 100 countries. </w:t>
      </w:r>
      <w:hyperlink r:id="rId9" w:history="1">
        <w:r w:rsidRPr="005B5477">
          <w:rPr>
            <w:rFonts w:eastAsia="Times New Roman"/>
            <w:kern w:val="0"/>
            <w:lang w:val="en-GB" w:eastAsia="en-GB"/>
          </w:rPr>
          <w:t>www.abb.com</w:t>
        </w:r>
      </w:hyperlink>
    </w:p>
    <w:tbl>
      <w:tblPr>
        <w:tblStyle w:val="TableGrid"/>
        <w:tblW w:w="0" w:type="auto"/>
        <w:tblLayout w:type="fixed"/>
        <w:tblLook w:val="04A0" w:firstRow="1" w:lastRow="0" w:firstColumn="1" w:lastColumn="0" w:noHBand="0" w:noVBand="1"/>
      </w:tblPr>
      <w:tblGrid>
        <w:gridCol w:w="3129"/>
        <w:gridCol w:w="3134"/>
        <w:gridCol w:w="3092"/>
      </w:tblGrid>
      <w:tr w:rsidR="00DA3300" w:rsidRPr="005B5477" w14:paraId="5E24182E" w14:textId="77777777" w:rsidTr="00DC73DD">
        <w:trPr>
          <w:cantSplit/>
        </w:trPr>
        <w:tc>
          <w:tcPr>
            <w:cnfStyle w:val="001000000000" w:firstRow="0" w:lastRow="0" w:firstColumn="1" w:lastColumn="0" w:oddVBand="0" w:evenVBand="0" w:oddHBand="0" w:evenHBand="0" w:firstRowFirstColumn="0" w:firstRowLastColumn="0" w:lastRowFirstColumn="0" w:lastRowLastColumn="0"/>
            <w:tcW w:w="9355" w:type="dxa"/>
            <w:gridSpan w:val="3"/>
          </w:tcPr>
          <w:p w14:paraId="31A33B3B" w14:textId="77777777" w:rsidR="00DA3300" w:rsidRPr="004D3314" w:rsidRDefault="00DA3300" w:rsidP="00DC73DD">
            <w:pPr>
              <w:pStyle w:val="Textsmall"/>
              <w:keepNext/>
              <w:rPr>
                <w:rStyle w:val="Strong"/>
              </w:rPr>
            </w:pPr>
            <w:r w:rsidRPr="6BF4ADF4">
              <w:rPr>
                <w:rStyle w:val="Strong"/>
              </w:rPr>
              <w:lastRenderedPageBreak/>
              <w:t>—</w:t>
            </w:r>
            <w:r>
              <w:br/>
            </w:r>
            <w:r w:rsidRPr="6BF4ADF4">
              <w:rPr>
                <w:rStyle w:val="Strong"/>
              </w:rPr>
              <w:t>For more information please contact:</w:t>
            </w:r>
          </w:p>
        </w:tc>
      </w:tr>
      <w:tr w:rsidR="00DA3300" w:rsidRPr="007A0F0C" w14:paraId="74B3F5FE" w14:textId="77777777" w:rsidTr="00DC73DD">
        <w:trPr>
          <w:cantSplit/>
          <w:trHeight w:val="195"/>
        </w:trPr>
        <w:tc>
          <w:tcPr>
            <w:cnfStyle w:val="001000000000" w:firstRow="0" w:lastRow="0" w:firstColumn="1" w:lastColumn="0" w:oddVBand="0" w:evenVBand="0" w:oddHBand="0" w:evenHBand="0" w:firstRowFirstColumn="0" w:firstRowLastColumn="0" w:lastRowFirstColumn="0" w:lastRowLastColumn="0"/>
            <w:tcW w:w="3129" w:type="dxa"/>
          </w:tcPr>
          <w:p w14:paraId="29C07D12" w14:textId="77777777" w:rsidR="00DA3300" w:rsidRPr="00AB4913" w:rsidRDefault="00DA3300" w:rsidP="00DC73DD">
            <w:pPr>
              <w:pStyle w:val="Textsmall"/>
              <w:rPr>
                <w:lang w:val="fr-FR"/>
              </w:rPr>
            </w:pPr>
            <w:r w:rsidRPr="6BF4ADF4">
              <w:rPr>
                <w:rStyle w:val="Strong"/>
                <w:lang w:val="fr-FR"/>
              </w:rPr>
              <w:t>Media Relations</w:t>
            </w:r>
            <w:r w:rsidRPr="00613FEA">
              <w:rPr>
                <w:lang w:val="fr-CH"/>
              </w:rPr>
              <w:br/>
            </w:r>
            <w:r w:rsidRPr="6BF4ADF4">
              <w:rPr>
                <w:lang w:val="fr-FR"/>
              </w:rPr>
              <w:t xml:space="preserve">Phone: </w:t>
            </w:r>
            <w:r w:rsidRPr="00613FEA">
              <w:rPr>
                <w:lang w:val="fr-CH"/>
              </w:rPr>
              <w:t>+41 43 317 71 11</w:t>
            </w:r>
            <w:r w:rsidRPr="00613FEA">
              <w:rPr>
                <w:lang w:val="fr-CH"/>
              </w:rPr>
              <w:br/>
            </w:r>
            <w:r w:rsidRPr="6BF4ADF4">
              <w:rPr>
                <w:lang w:val="fr-FR"/>
              </w:rPr>
              <w:t>Email: media.relations@ch.abb.com</w:t>
            </w:r>
          </w:p>
        </w:tc>
        <w:tc>
          <w:tcPr>
            <w:tcW w:w="3134" w:type="dxa"/>
          </w:tcPr>
          <w:p w14:paraId="588AE5A4" w14:textId="77777777" w:rsidR="00DA3300" w:rsidRPr="00E148A1" w:rsidRDefault="00DA3300" w:rsidP="00DC73DD">
            <w:pPr>
              <w:pStyle w:val="Textsmall"/>
              <w:keepNext/>
              <w:cnfStyle w:val="000000000000" w:firstRow="0" w:lastRow="0" w:firstColumn="0" w:lastColumn="0" w:oddVBand="0" w:evenVBand="0" w:oddHBand="0" w:evenHBand="0" w:firstRowFirstColumn="0" w:firstRowLastColumn="0" w:lastRowFirstColumn="0" w:lastRowLastColumn="0"/>
              <w:rPr>
                <w:lang w:val="fr-CH"/>
              </w:rPr>
            </w:pPr>
          </w:p>
        </w:tc>
        <w:tc>
          <w:tcPr>
            <w:tcW w:w="3092" w:type="dxa"/>
          </w:tcPr>
          <w:p w14:paraId="6398B711" w14:textId="77777777" w:rsidR="00DA3300" w:rsidRPr="00381353" w:rsidRDefault="00DA3300" w:rsidP="00DC73DD">
            <w:pPr>
              <w:pStyle w:val="Textsmall"/>
              <w:keepNext/>
              <w:cnfStyle w:val="000000000000" w:firstRow="0" w:lastRow="0" w:firstColumn="0" w:lastColumn="0" w:oddVBand="0" w:evenVBand="0" w:oddHBand="0" w:evenHBand="0" w:firstRowFirstColumn="0" w:firstRowLastColumn="0" w:lastRowFirstColumn="0" w:lastRowLastColumn="0"/>
              <w:rPr>
                <w:lang w:val="de-DE"/>
              </w:rPr>
            </w:pPr>
            <w:r w:rsidRPr="6BF4ADF4">
              <w:rPr>
                <w:rStyle w:val="Strong"/>
                <w:lang w:val="de-DE"/>
              </w:rPr>
              <w:t>ABB Ltd</w:t>
            </w:r>
            <w:r w:rsidRPr="00613FEA">
              <w:rPr>
                <w:lang w:val="de-CH"/>
              </w:rPr>
              <w:br/>
            </w:r>
            <w:r w:rsidRPr="6BF4ADF4">
              <w:rPr>
                <w:lang w:val="de-DE"/>
              </w:rPr>
              <w:t>Affolternstrasse 44</w:t>
            </w:r>
            <w:r w:rsidRPr="00613FEA">
              <w:rPr>
                <w:lang w:val="de-CH"/>
              </w:rPr>
              <w:br/>
            </w:r>
            <w:r w:rsidRPr="6BF4ADF4">
              <w:rPr>
                <w:lang w:val="de-DE"/>
              </w:rPr>
              <w:t xml:space="preserve">8050 Zurich </w:t>
            </w:r>
            <w:r w:rsidRPr="00613FEA">
              <w:rPr>
                <w:lang w:val="de-CH"/>
              </w:rPr>
              <w:br/>
            </w:r>
            <w:r w:rsidRPr="6BF4ADF4">
              <w:rPr>
                <w:lang w:val="de-DE"/>
              </w:rPr>
              <w:t>Switzerland</w:t>
            </w:r>
          </w:p>
        </w:tc>
      </w:tr>
    </w:tbl>
    <w:p w14:paraId="6EF1EDC0" w14:textId="77777777" w:rsidR="005832C9" w:rsidRPr="00DA3300" w:rsidRDefault="005832C9" w:rsidP="004C188B">
      <w:pPr>
        <w:spacing w:after="0"/>
        <w:rPr>
          <w:color w:val="000000" w:themeColor="text1"/>
        </w:rPr>
      </w:pPr>
    </w:p>
    <w:sectPr w:rsidR="005832C9" w:rsidRPr="00DA3300" w:rsidSect="00DA19D0">
      <w:headerReference w:type="default" r:id="rId10"/>
      <w:footerReference w:type="default" r:id="rId11"/>
      <w:headerReference w:type="first" r:id="rId12"/>
      <w:footerReference w:type="first" r:id="rId13"/>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C39F0" w14:textId="77777777" w:rsidR="008E67FD" w:rsidRDefault="008E67FD" w:rsidP="00C60D54">
      <w:pPr>
        <w:pStyle w:val="Endnotentrennlinie"/>
      </w:pPr>
    </w:p>
  </w:endnote>
  <w:endnote w:type="continuationSeparator" w:id="0">
    <w:p w14:paraId="144A7C96" w14:textId="77777777" w:rsidR="008E67FD" w:rsidRDefault="008E67FD" w:rsidP="00C60D54">
      <w:pPr>
        <w:pStyle w:val="Endnoten-Fortsetzungstrennlinie"/>
      </w:pPr>
    </w:p>
  </w:endnote>
  <w:endnote w:type="continuationNotice" w:id="1">
    <w:p w14:paraId="20A025E8" w14:textId="77777777" w:rsidR="008E67FD" w:rsidRDefault="008E67FD"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imes New Roman"/>
    <w:panose1 w:val="020D0603020503020204"/>
    <w:charset w:val="00"/>
    <w:family w:val="swiss"/>
    <w:pitch w:val="variable"/>
    <w:sig w:usb0="A000006F" w:usb1="0000004B" w:usb2="00000028"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119BC" w14:textId="0A135208" w:rsidR="00A6595C" w:rsidRPr="002F1AB5" w:rsidRDefault="00B81A29">
    <w:pPr>
      <w:pStyle w:val="Footer"/>
      <w:rPr>
        <w:lang w:val="en-US"/>
      </w:rPr>
    </w:pPr>
    <w:r>
      <w:rPr>
        <w:noProof/>
      </w:rPr>
      <w:fldChar w:fldCharType="begin"/>
    </w:r>
    <w:r w:rsidRPr="002F1AB5">
      <w:rPr>
        <w:noProof/>
        <w:lang w:val="en-US"/>
      </w:rPr>
      <w:instrText xml:space="preserve"> STYLEREF  DocTitle </w:instrText>
    </w:r>
    <w:r>
      <w:rPr>
        <w:noProof/>
      </w:rPr>
      <w:fldChar w:fldCharType="separate"/>
    </w:r>
    <w:r w:rsidR="00D028E3">
      <w:rPr>
        <w:noProof/>
        <w:lang w:val="en-US"/>
      </w:rPr>
      <w:t>ABB to celebrate e-mobility with launch of World EV Day</w:t>
    </w:r>
    <w:r>
      <w:rPr>
        <w:noProof/>
      </w:rPr>
      <w:fldChar w:fldCharType="end"/>
    </w:r>
    <w:r w:rsidR="00F65052" w:rsidRPr="002F1AB5">
      <w:rPr>
        <w:lang w:val="en-US"/>
      </w:rPr>
      <w:tab/>
    </w:r>
    <w:r w:rsidR="00F65052">
      <w:fldChar w:fldCharType="begin"/>
    </w:r>
    <w:r w:rsidR="00F65052" w:rsidRPr="002F1AB5">
      <w:rPr>
        <w:lang w:val="en-US"/>
      </w:rPr>
      <w:instrText xml:space="preserve"> PAGE   \* MERGEFORMAT </w:instrText>
    </w:r>
    <w:r w:rsidR="00F65052">
      <w:fldChar w:fldCharType="separate"/>
    </w:r>
    <w:r w:rsidR="00E7505A" w:rsidRPr="002F1AB5">
      <w:rPr>
        <w:noProof/>
        <w:lang w:val="en-US"/>
      </w:rPr>
      <w:t>2</w:t>
    </w:r>
    <w:r w:rsidR="00F65052">
      <w:fldChar w:fldCharType="end"/>
    </w:r>
    <w:r w:rsidR="002A3B13" w:rsidRPr="002F1AB5">
      <w:rPr>
        <w:lang w:val="en-US"/>
      </w:rPr>
      <w:t>/</w:t>
    </w:r>
    <w:r w:rsidR="00F65052">
      <w:fldChar w:fldCharType="begin"/>
    </w:r>
    <w:r w:rsidR="00F65052" w:rsidRPr="002F1AB5">
      <w:rPr>
        <w:lang w:val="en-US"/>
      </w:rPr>
      <w:instrText xml:space="preserve"> NUMPAGES   \* MERGEFORMAT </w:instrText>
    </w:r>
    <w:r w:rsidR="00F65052">
      <w:fldChar w:fldCharType="separate"/>
    </w:r>
    <w:r w:rsidR="00E7505A" w:rsidRPr="002F1AB5">
      <w:rPr>
        <w:noProof/>
        <w:lang w:val="en-US"/>
      </w:rPr>
      <w:t>2</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01238" w14:textId="77777777"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A54B90">
      <w:rPr>
        <w:noProof/>
      </w:rPr>
      <w:t>1</w:t>
    </w:r>
    <w:r w:rsidR="00A6595C">
      <w:fldChar w:fldCharType="end"/>
    </w:r>
    <w:r w:rsidR="002A3B13">
      <w:t>/</w:t>
    </w:r>
    <w:r w:rsidR="00A54B90">
      <w:rPr>
        <w:noProof/>
      </w:rPr>
      <w:fldChar w:fldCharType="begin"/>
    </w:r>
    <w:r w:rsidR="00A54B90">
      <w:rPr>
        <w:noProof/>
      </w:rPr>
      <w:instrText xml:space="preserve"> NUMPAGES   \* MERGEFORMAT </w:instrText>
    </w:r>
    <w:r w:rsidR="00A54B90">
      <w:rPr>
        <w:noProof/>
      </w:rPr>
      <w:fldChar w:fldCharType="separate"/>
    </w:r>
    <w:r w:rsidR="00A54B90">
      <w:rPr>
        <w:noProof/>
      </w:rPr>
      <w:t>1</w:t>
    </w:r>
    <w:r w:rsidR="00A54B9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4C85E" w14:textId="77777777" w:rsidR="008E67FD" w:rsidRDefault="008E67FD" w:rsidP="004266B9">
      <w:pPr>
        <w:pStyle w:val="Funotentrennline"/>
      </w:pPr>
    </w:p>
  </w:footnote>
  <w:footnote w:type="continuationSeparator" w:id="0">
    <w:p w14:paraId="41E82AB3" w14:textId="77777777" w:rsidR="008E67FD" w:rsidRDefault="008E67FD" w:rsidP="004266B9">
      <w:pPr>
        <w:pStyle w:val="Funoten-Fortsetzungstrennlinie"/>
      </w:pPr>
    </w:p>
  </w:footnote>
  <w:footnote w:type="continuationNotice" w:id="1">
    <w:p w14:paraId="5A0599D3" w14:textId="77777777" w:rsidR="008E67FD" w:rsidRDefault="008E67FD"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D0B7" w14:textId="77777777" w:rsidR="00A200E2" w:rsidRDefault="00A200E2">
    <w:pPr>
      <w:pStyle w:val="Header"/>
    </w:pPr>
  </w:p>
  <w:p w14:paraId="3565E0F6"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BC0B" w14:textId="77777777" w:rsidR="00A200E2" w:rsidRPr="001167A5" w:rsidRDefault="004F6000" w:rsidP="001167A5">
    <w:pPr>
      <w:pStyle w:val="zzNoPreprint"/>
    </w:pPr>
    <w:r>
      <w:rPr>
        <w:noProof/>
        <w:lang w:val="en-US"/>
      </w:rPr>
      <mc:AlternateContent>
        <mc:Choice Requires="wpg">
          <w:drawing>
            <wp:anchor distT="0" distB="0" distL="114300" distR="114300" simplePos="0" relativeHeight="251658240" behindDoc="1" locked="1" layoutInCell="1" allowOverlap="1" wp14:anchorId="674A2FB7" wp14:editId="24155AE5">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4BBD68"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3C7CB3A2" w14:textId="77777777" w:rsidR="00A200E2" w:rsidRDefault="004F6000" w:rsidP="00CF38FC">
    <w:pPr>
      <w:pStyle w:val="Header"/>
    </w:pPr>
    <w:r>
      <w:rPr>
        <w:noProof/>
        <w:lang w:val="en-US"/>
      </w:rPr>
      <w:drawing>
        <wp:anchor distT="450215" distB="82550" distL="114300" distR="114300" simplePos="0" relativeHeight="251659264" behindDoc="1" locked="1" layoutInCell="0" allowOverlap="0" wp14:anchorId="624CCDBE" wp14:editId="377DE7F6">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pStyle w:val="List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6974C52"/>
    <w:multiLevelType w:val="multilevel"/>
    <w:tmpl w:val="FF6C9BCA"/>
    <w:numStyleLink w:val="Aufzhlungsliste"/>
  </w:abstractNum>
  <w:abstractNum w:abstractNumId="7"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25A1A27"/>
    <w:multiLevelType w:val="multilevel"/>
    <w:tmpl w:val="FF6C9BCA"/>
    <w:numStyleLink w:val="Aufzhlungsliste"/>
  </w:abstractNum>
  <w:abstractNum w:abstractNumId="9"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67105C2"/>
    <w:multiLevelType w:val="multilevel"/>
    <w:tmpl w:val="FF6C9BCA"/>
    <w:numStyleLink w:val="Aufzhlungsliste"/>
  </w:abstractNum>
  <w:abstractNum w:abstractNumId="11" w15:restartNumberingAfterBreak="0">
    <w:nsid w:val="29D22052"/>
    <w:multiLevelType w:val="multilevel"/>
    <w:tmpl w:val="FF6C9BCA"/>
    <w:numStyleLink w:val="Aufzhlungsliste"/>
  </w:abstractNum>
  <w:abstractNum w:abstractNumId="12" w15:restartNumberingAfterBreak="0">
    <w:nsid w:val="2AD73711"/>
    <w:multiLevelType w:val="multilevel"/>
    <w:tmpl w:val="FF6C9BCA"/>
    <w:numStyleLink w:val="Aufzhlungsliste"/>
  </w:abstractNum>
  <w:abstractNum w:abstractNumId="13" w15:restartNumberingAfterBreak="0">
    <w:nsid w:val="2C614084"/>
    <w:multiLevelType w:val="multilevel"/>
    <w:tmpl w:val="ED067ED2"/>
    <w:numStyleLink w:val="NummerierteListe"/>
  </w:abstractNum>
  <w:abstractNum w:abstractNumId="14"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7"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9"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577E47D0"/>
    <w:multiLevelType w:val="multilevel"/>
    <w:tmpl w:val="ED067ED2"/>
    <w:numStyleLink w:val="NummerierteListe"/>
  </w:abstractNum>
  <w:abstractNum w:abstractNumId="21" w15:restartNumberingAfterBreak="0">
    <w:nsid w:val="58FF09BE"/>
    <w:multiLevelType w:val="multilevel"/>
    <w:tmpl w:val="FF6C9BCA"/>
    <w:numStyleLink w:val="Aufzhlungsliste"/>
  </w:abstractNum>
  <w:abstractNum w:abstractNumId="22"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35923EE"/>
    <w:multiLevelType w:val="hybridMultilevel"/>
    <w:tmpl w:val="209C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ADC24BC"/>
    <w:multiLevelType w:val="multilevel"/>
    <w:tmpl w:val="ED067ED2"/>
    <w:numStyleLink w:val="NummerierteListe"/>
  </w:abstractNum>
  <w:num w:numId="1">
    <w:abstractNumId w:val="2"/>
  </w:num>
  <w:num w:numId="2">
    <w:abstractNumId w:val="18"/>
  </w:num>
  <w:num w:numId="3">
    <w:abstractNumId w:val="13"/>
  </w:num>
  <w:num w:numId="4">
    <w:abstractNumId w:val="3"/>
  </w:num>
  <w:num w:numId="5">
    <w:abstractNumId w:val="25"/>
  </w:num>
  <w:num w:numId="6">
    <w:abstractNumId w:val="5"/>
  </w:num>
  <w:num w:numId="7">
    <w:abstractNumId w:val="1"/>
  </w:num>
  <w:num w:numId="8">
    <w:abstractNumId w:val="19"/>
  </w:num>
  <w:num w:numId="9">
    <w:abstractNumId w:val="27"/>
  </w:num>
  <w:num w:numId="10">
    <w:abstractNumId w:val="26"/>
  </w:num>
  <w:num w:numId="11">
    <w:abstractNumId w:val="7"/>
  </w:num>
  <w:num w:numId="12">
    <w:abstractNumId w:val="4"/>
  </w:num>
  <w:num w:numId="13">
    <w:abstractNumId w:val="9"/>
  </w:num>
  <w:num w:numId="14">
    <w:abstractNumId w:val="12"/>
  </w:num>
  <w:num w:numId="15">
    <w:abstractNumId w:val="11"/>
  </w:num>
  <w:num w:numId="16">
    <w:abstractNumId w:val="21"/>
  </w:num>
  <w:num w:numId="17">
    <w:abstractNumId w:val="14"/>
  </w:num>
  <w:num w:numId="18">
    <w:abstractNumId w:val="22"/>
  </w:num>
  <w:num w:numId="19">
    <w:abstractNumId w:val="24"/>
  </w:num>
  <w:num w:numId="20">
    <w:abstractNumId w:val="15"/>
  </w:num>
  <w:num w:numId="21">
    <w:abstractNumId w:val="0"/>
  </w:num>
  <w:num w:numId="22">
    <w:abstractNumId w:val="6"/>
  </w:num>
  <w:num w:numId="23">
    <w:abstractNumId w:val="28"/>
  </w:num>
  <w:num w:numId="24">
    <w:abstractNumId w:val="20"/>
  </w:num>
  <w:num w:numId="25">
    <w:abstractNumId w:val="1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8"/>
  </w:num>
  <w:num w:numId="31">
    <w:abstractNumId w:val="20"/>
  </w:num>
  <w:num w:numId="32">
    <w:abstractNumId w:val="20"/>
  </w:num>
  <w:num w:numId="33">
    <w:abstractNumId w:val="18"/>
  </w:num>
  <w:num w:numId="34">
    <w:abstractNumId w:val="16"/>
  </w:num>
  <w:num w:numId="35">
    <w:abstractNumId w:val="17"/>
  </w:num>
  <w:num w:numId="3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10241">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22"/>
    <w:rsid w:val="00001506"/>
    <w:rsid w:val="000024F0"/>
    <w:rsid w:val="000107E9"/>
    <w:rsid w:val="00010B2C"/>
    <w:rsid w:val="00012122"/>
    <w:rsid w:val="00030C95"/>
    <w:rsid w:val="000316EC"/>
    <w:rsid w:val="00032B92"/>
    <w:rsid w:val="000349BC"/>
    <w:rsid w:val="00034C65"/>
    <w:rsid w:val="000377AB"/>
    <w:rsid w:val="00047D44"/>
    <w:rsid w:val="00047F92"/>
    <w:rsid w:val="00053E6C"/>
    <w:rsid w:val="0005548E"/>
    <w:rsid w:val="0005574C"/>
    <w:rsid w:val="00057D3C"/>
    <w:rsid w:val="000711BF"/>
    <w:rsid w:val="000718C1"/>
    <w:rsid w:val="0008259C"/>
    <w:rsid w:val="00082633"/>
    <w:rsid w:val="00083533"/>
    <w:rsid w:val="00090D8F"/>
    <w:rsid w:val="00093778"/>
    <w:rsid w:val="000A2575"/>
    <w:rsid w:val="000A640E"/>
    <w:rsid w:val="000B5EBD"/>
    <w:rsid w:val="000C01C7"/>
    <w:rsid w:val="000C48BA"/>
    <w:rsid w:val="000D36F0"/>
    <w:rsid w:val="000E1C33"/>
    <w:rsid w:val="000E318C"/>
    <w:rsid w:val="000E5A4A"/>
    <w:rsid w:val="000F18AF"/>
    <w:rsid w:val="00103980"/>
    <w:rsid w:val="001166D7"/>
    <w:rsid w:val="001167A5"/>
    <w:rsid w:val="00134512"/>
    <w:rsid w:val="00140AEA"/>
    <w:rsid w:val="001473B3"/>
    <w:rsid w:val="0015411E"/>
    <w:rsid w:val="00154ECF"/>
    <w:rsid w:val="00165CA0"/>
    <w:rsid w:val="00166C34"/>
    <w:rsid w:val="001716A3"/>
    <w:rsid w:val="00186263"/>
    <w:rsid w:val="001906BF"/>
    <w:rsid w:val="00192AAD"/>
    <w:rsid w:val="001962BC"/>
    <w:rsid w:val="001A4B4B"/>
    <w:rsid w:val="001A54AA"/>
    <w:rsid w:val="001B0CF7"/>
    <w:rsid w:val="001C77EE"/>
    <w:rsid w:val="001D30CF"/>
    <w:rsid w:val="001E06B2"/>
    <w:rsid w:val="001E0E38"/>
    <w:rsid w:val="001E64AB"/>
    <w:rsid w:val="001F10CC"/>
    <w:rsid w:val="001F4FAA"/>
    <w:rsid w:val="002159BC"/>
    <w:rsid w:val="00217A29"/>
    <w:rsid w:val="002209B2"/>
    <w:rsid w:val="00222B83"/>
    <w:rsid w:val="002237F9"/>
    <w:rsid w:val="00224E34"/>
    <w:rsid w:val="00232EDA"/>
    <w:rsid w:val="00241723"/>
    <w:rsid w:val="002435C0"/>
    <w:rsid w:val="00247D5A"/>
    <w:rsid w:val="00251AE9"/>
    <w:rsid w:val="00254146"/>
    <w:rsid w:val="0025525C"/>
    <w:rsid w:val="00257E0D"/>
    <w:rsid w:val="0026612B"/>
    <w:rsid w:val="00270D25"/>
    <w:rsid w:val="00271245"/>
    <w:rsid w:val="00272B18"/>
    <w:rsid w:val="002730A2"/>
    <w:rsid w:val="00292020"/>
    <w:rsid w:val="002929F6"/>
    <w:rsid w:val="002A033B"/>
    <w:rsid w:val="002A3B13"/>
    <w:rsid w:val="002A63F8"/>
    <w:rsid w:val="002A6D6A"/>
    <w:rsid w:val="002C45F5"/>
    <w:rsid w:val="002C564B"/>
    <w:rsid w:val="002D08EC"/>
    <w:rsid w:val="002D3DA9"/>
    <w:rsid w:val="002D41B0"/>
    <w:rsid w:val="002E005A"/>
    <w:rsid w:val="002E53D2"/>
    <w:rsid w:val="002E76D1"/>
    <w:rsid w:val="002E7AE9"/>
    <w:rsid w:val="002F03D3"/>
    <w:rsid w:val="002F05A0"/>
    <w:rsid w:val="002F1AB5"/>
    <w:rsid w:val="002F2D31"/>
    <w:rsid w:val="002F504A"/>
    <w:rsid w:val="002F64D8"/>
    <w:rsid w:val="00310AB3"/>
    <w:rsid w:val="00311F9E"/>
    <w:rsid w:val="00314D89"/>
    <w:rsid w:val="003150E5"/>
    <w:rsid w:val="0032711B"/>
    <w:rsid w:val="00332CBB"/>
    <w:rsid w:val="003339AD"/>
    <w:rsid w:val="003417A4"/>
    <w:rsid w:val="00350B62"/>
    <w:rsid w:val="00351A44"/>
    <w:rsid w:val="00352E32"/>
    <w:rsid w:val="00355B36"/>
    <w:rsid w:val="00366DC8"/>
    <w:rsid w:val="00372114"/>
    <w:rsid w:val="00372CFE"/>
    <w:rsid w:val="00374CE1"/>
    <w:rsid w:val="003801C9"/>
    <w:rsid w:val="0038051D"/>
    <w:rsid w:val="003917C6"/>
    <w:rsid w:val="00396A6E"/>
    <w:rsid w:val="003A1DF1"/>
    <w:rsid w:val="003A4F1B"/>
    <w:rsid w:val="003B7700"/>
    <w:rsid w:val="003D001B"/>
    <w:rsid w:val="003D3286"/>
    <w:rsid w:val="003D6E74"/>
    <w:rsid w:val="003E21A8"/>
    <w:rsid w:val="003F0581"/>
    <w:rsid w:val="003F0DEE"/>
    <w:rsid w:val="003F1E54"/>
    <w:rsid w:val="003F4A41"/>
    <w:rsid w:val="003F6391"/>
    <w:rsid w:val="004002B7"/>
    <w:rsid w:val="0040437B"/>
    <w:rsid w:val="00417D2C"/>
    <w:rsid w:val="00421650"/>
    <w:rsid w:val="004236EF"/>
    <w:rsid w:val="004266B9"/>
    <w:rsid w:val="00431221"/>
    <w:rsid w:val="004314D2"/>
    <w:rsid w:val="004319B7"/>
    <w:rsid w:val="00432305"/>
    <w:rsid w:val="00432F83"/>
    <w:rsid w:val="00433600"/>
    <w:rsid w:val="00434B6D"/>
    <w:rsid w:val="004378CC"/>
    <w:rsid w:val="00440F7F"/>
    <w:rsid w:val="00445751"/>
    <w:rsid w:val="00447FB8"/>
    <w:rsid w:val="004559CC"/>
    <w:rsid w:val="00457814"/>
    <w:rsid w:val="004615CE"/>
    <w:rsid w:val="004632EE"/>
    <w:rsid w:val="00470202"/>
    <w:rsid w:val="004734F1"/>
    <w:rsid w:val="00475307"/>
    <w:rsid w:val="00475837"/>
    <w:rsid w:val="004803B0"/>
    <w:rsid w:val="004873F3"/>
    <w:rsid w:val="0049122E"/>
    <w:rsid w:val="00491A35"/>
    <w:rsid w:val="00493BE0"/>
    <w:rsid w:val="004965FF"/>
    <w:rsid w:val="004B250F"/>
    <w:rsid w:val="004B53EB"/>
    <w:rsid w:val="004C188B"/>
    <w:rsid w:val="004C2164"/>
    <w:rsid w:val="004D3314"/>
    <w:rsid w:val="004D491B"/>
    <w:rsid w:val="004D4E8A"/>
    <w:rsid w:val="004D6A3E"/>
    <w:rsid w:val="004D6AA4"/>
    <w:rsid w:val="004E0614"/>
    <w:rsid w:val="004E1C3C"/>
    <w:rsid w:val="004F3B84"/>
    <w:rsid w:val="004F541E"/>
    <w:rsid w:val="004F5E8B"/>
    <w:rsid w:val="004F6000"/>
    <w:rsid w:val="004F7F7E"/>
    <w:rsid w:val="005010C4"/>
    <w:rsid w:val="00504E78"/>
    <w:rsid w:val="00515177"/>
    <w:rsid w:val="00517842"/>
    <w:rsid w:val="00526933"/>
    <w:rsid w:val="00530ABE"/>
    <w:rsid w:val="005317B7"/>
    <w:rsid w:val="00543FEE"/>
    <w:rsid w:val="0055263C"/>
    <w:rsid w:val="00556333"/>
    <w:rsid w:val="00566C97"/>
    <w:rsid w:val="00575BC3"/>
    <w:rsid w:val="005760AB"/>
    <w:rsid w:val="00576AFB"/>
    <w:rsid w:val="00577A98"/>
    <w:rsid w:val="005832C9"/>
    <w:rsid w:val="00584F00"/>
    <w:rsid w:val="00590054"/>
    <w:rsid w:val="00590A3D"/>
    <w:rsid w:val="00596621"/>
    <w:rsid w:val="005A1106"/>
    <w:rsid w:val="005A7DAE"/>
    <w:rsid w:val="005B06ED"/>
    <w:rsid w:val="005B38C4"/>
    <w:rsid w:val="005B5477"/>
    <w:rsid w:val="005B6102"/>
    <w:rsid w:val="005C6F93"/>
    <w:rsid w:val="005D4BC5"/>
    <w:rsid w:val="005D5877"/>
    <w:rsid w:val="005E310C"/>
    <w:rsid w:val="005E61AF"/>
    <w:rsid w:val="005E6B60"/>
    <w:rsid w:val="005F1148"/>
    <w:rsid w:val="005F4B7C"/>
    <w:rsid w:val="00602C80"/>
    <w:rsid w:val="0060441D"/>
    <w:rsid w:val="00610DF2"/>
    <w:rsid w:val="00611069"/>
    <w:rsid w:val="00614267"/>
    <w:rsid w:val="0062686C"/>
    <w:rsid w:val="00640733"/>
    <w:rsid w:val="00640D20"/>
    <w:rsid w:val="006417B3"/>
    <w:rsid w:val="00651E2A"/>
    <w:rsid w:val="00652168"/>
    <w:rsid w:val="00653DB2"/>
    <w:rsid w:val="00660EBD"/>
    <w:rsid w:val="00674F22"/>
    <w:rsid w:val="00675EAD"/>
    <w:rsid w:val="00685E14"/>
    <w:rsid w:val="006A2528"/>
    <w:rsid w:val="006A3A29"/>
    <w:rsid w:val="006A5AF6"/>
    <w:rsid w:val="006B1924"/>
    <w:rsid w:val="006B55B0"/>
    <w:rsid w:val="006D3684"/>
    <w:rsid w:val="006E389A"/>
    <w:rsid w:val="006F6313"/>
    <w:rsid w:val="0070365B"/>
    <w:rsid w:val="00704F6F"/>
    <w:rsid w:val="00711EF4"/>
    <w:rsid w:val="00713487"/>
    <w:rsid w:val="0071757B"/>
    <w:rsid w:val="00723910"/>
    <w:rsid w:val="00731F1A"/>
    <w:rsid w:val="00732D11"/>
    <w:rsid w:val="0074593E"/>
    <w:rsid w:val="007475B1"/>
    <w:rsid w:val="00753D23"/>
    <w:rsid w:val="00755E40"/>
    <w:rsid w:val="0077154A"/>
    <w:rsid w:val="00773247"/>
    <w:rsid w:val="00775648"/>
    <w:rsid w:val="00775C15"/>
    <w:rsid w:val="00775E99"/>
    <w:rsid w:val="007819A2"/>
    <w:rsid w:val="007862EA"/>
    <w:rsid w:val="00786AD9"/>
    <w:rsid w:val="0079035B"/>
    <w:rsid w:val="00791E21"/>
    <w:rsid w:val="00792A0B"/>
    <w:rsid w:val="00797424"/>
    <w:rsid w:val="00797473"/>
    <w:rsid w:val="007B38C7"/>
    <w:rsid w:val="007B7FEE"/>
    <w:rsid w:val="007C4474"/>
    <w:rsid w:val="007C7B10"/>
    <w:rsid w:val="007D1721"/>
    <w:rsid w:val="007D29CD"/>
    <w:rsid w:val="007D4FBC"/>
    <w:rsid w:val="007E4B74"/>
    <w:rsid w:val="007E5390"/>
    <w:rsid w:val="007E7B56"/>
    <w:rsid w:val="007F1060"/>
    <w:rsid w:val="007F3F17"/>
    <w:rsid w:val="007F5BA5"/>
    <w:rsid w:val="007F680D"/>
    <w:rsid w:val="007F698E"/>
    <w:rsid w:val="0080172A"/>
    <w:rsid w:val="0081000B"/>
    <w:rsid w:val="00810D44"/>
    <w:rsid w:val="008167A2"/>
    <w:rsid w:val="00823255"/>
    <w:rsid w:val="00827BEC"/>
    <w:rsid w:val="00830349"/>
    <w:rsid w:val="0083536E"/>
    <w:rsid w:val="00835AE5"/>
    <w:rsid w:val="00835BD4"/>
    <w:rsid w:val="0084316C"/>
    <w:rsid w:val="00851D6F"/>
    <w:rsid w:val="00853200"/>
    <w:rsid w:val="0085405F"/>
    <w:rsid w:val="00855DF0"/>
    <w:rsid w:val="00867016"/>
    <w:rsid w:val="008674E8"/>
    <w:rsid w:val="0087274B"/>
    <w:rsid w:val="0087441E"/>
    <w:rsid w:val="00894635"/>
    <w:rsid w:val="008954BD"/>
    <w:rsid w:val="0089632D"/>
    <w:rsid w:val="008B4FB6"/>
    <w:rsid w:val="008B5623"/>
    <w:rsid w:val="008C61C6"/>
    <w:rsid w:val="008C6EAE"/>
    <w:rsid w:val="008D0EC4"/>
    <w:rsid w:val="008D3373"/>
    <w:rsid w:val="008E67FD"/>
    <w:rsid w:val="0090788E"/>
    <w:rsid w:val="009109A6"/>
    <w:rsid w:val="0091588C"/>
    <w:rsid w:val="00920DB7"/>
    <w:rsid w:val="00924657"/>
    <w:rsid w:val="00936EB5"/>
    <w:rsid w:val="009436F9"/>
    <w:rsid w:val="00950EF9"/>
    <w:rsid w:val="00954065"/>
    <w:rsid w:val="009548E0"/>
    <w:rsid w:val="00960C4F"/>
    <w:rsid w:val="00960FFC"/>
    <w:rsid w:val="0096518D"/>
    <w:rsid w:val="00970824"/>
    <w:rsid w:val="00970A24"/>
    <w:rsid w:val="00973966"/>
    <w:rsid w:val="00977A49"/>
    <w:rsid w:val="009801E4"/>
    <w:rsid w:val="00982697"/>
    <w:rsid w:val="00982E2F"/>
    <w:rsid w:val="00985248"/>
    <w:rsid w:val="009A0776"/>
    <w:rsid w:val="009A7184"/>
    <w:rsid w:val="009B10D9"/>
    <w:rsid w:val="009B1C6D"/>
    <w:rsid w:val="009D40A3"/>
    <w:rsid w:val="009D50E1"/>
    <w:rsid w:val="009D7C9B"/>
    <w:rsid w:val="009E0D58"/>
    <w:rsid w:val="009E3EDC"/>
    <w:rsid w:val="009F0095"/>
    <w:rsid w:val="009F5A4F"/>
    <w:rsid w:val="009F5A63"/>
    <w:rsid w:val="00A015D1"/>
    <w:rsid w:val="00A02658"/>
    <w:rsid w:val="00A04460"/>
    <w:rsid w:val="00A06CF8"/>
    <w:rsid w:val="00A11546"/>
    <w:rsid w:val="00A200E2"/>
    <w:rsid w:val="00A2176F"/>
    <w:rsid w:val="00A25472"/>
    <w:rsid w:val="00A2777B"/>
    <w:rsid w:val="00A3225C"/>
    <w:rsid w:val="00A32308"/>
    <w:rsid w:val="00A34B84"/>
    <w:rsid w:val="00A50E00"/>
    <w:rsid w:val="00A5291F"/>
    <w:rsid w:val="00A53751"/>
    <w:rsid w:val="00A54296"/>
    <w:rsid w:val="00A54B90"/>
    <w:rsid w:val="00A5526C"/>
    <w:rsid w:val="00A56A47"/>
    <w:rsid w:val="00A6595C"/>
    <w:rsid w:val="00A65B9A"/>
    <w:rsid w:val="00A67342"/>
    <w:rsid w:val="00A67955"/>
    <w:rsid w:val="00A879AF"/>
    <w:rsid w:val="00A87C80"/>
    <w:rsid w:val="00A91D93"/>
    <w:rsid w:val="00A91F5F"/>
    <w:rsid w:val="00A93461"/>
    <w:rsid w:val="00A93E3D"/>
    <w:rsid w:val="00A94717"/>
    <w:rsid w:val="00A96C23"/>
    <w:rsid w:val="00AA06CD"/>
    <w:rsid w:val="00AA1E54"/>
    <w:rsid w:val="00AB04B8"/>
    <w:rsid w:val="00AB3058"/>
    <w:rsid w:val="00AB4913"/>
    <w:rsid w:val="00AC2636"/>
    <w:rsid w:val="00AD27E6"/>
    <w:rsid w:val="00AD5CD4"/>
    <w:rsid w:val="00AE40DA"/>
    <w:rsid w:val="00AF5ADF"/>
    <w:rsid w:val="00AF5D2D"/>
    <w:rsid w:val="00B0056D"/>
    <w:rsid w:val="00B01918"/>
    <w:rsid w:val="00B10C49"/>
    <w:rsid w:val="00B15333"/>
    <w:rsid w:val="00B30099"/>
    <w:rsid w:val="00B35CBA"/>
    <w:rsid w:val="00B40F88"/>
    <w:rsid w:val="00B5080F"/>
    <w:rsid w:val="00B55542"/>
    <w:rsid w:val="00B60EF3"/>
    <w:rsid w:val="00B62667"/>
    <w:rsid w:val="00B75271"/>
    <w:rsid w:val="00B77386"/>
    <w:rsid w:val="00B81A29"/>
    <w:rsid w:val="00B8201F"/>
    <w:rsid w:val="00B86C9F"/>
    <w:rsid w:val="00B92DF9"/>
    <w:rsid w:val="00B95460"/>
    <w:rsid w:val="00B95BB7"/>
    <w:rsid w:val="00BA05F3"/>
    <w:rsid w:val="00BA6FD0"/>
    <w:rsid w:val="00BB2EE1"/>
    <w:rsid w:val="00BB6669"/>
    <w:rsid w:val="00BC0CB8"/>
    <w:rsid w:val="00BC7205"/>
    <w:rsid w:val="00BD2E2E"/>
    <w:rsid w:val="00BD5055"/>
    <w:rsid w:val="00BD5C58"/>
    <w:rsid w:val="00BE2F93"/>
    <w:rsid w:val="00BE6D20"/>
    <w:rsid w:val="00BF035B"/>
    <w:rsid w:val="00BF0441"/>
    <w:rsid w:val="00BF0B0E"/>
    <w:rsid w:val="00BF0FAD"/>
    <w:rsid w:val="00BF3393"/>
    <w:rsid w:val="00C0154B"/>
    <w:rsid w:val="00C04BC4"/>
    <w:rsid w:val="00C0577D"/>
    <w:rsid w:val="00C1392E"/>
    <w:rsid w:val="00C13C2F"/>
    <w:rsid w:val="00C26018"/>
    <w:rsid w:val="00C32F19"/>
    <w:rsid w:val="00C33DF1"/>
    <w:rsid w:val="00C41FEB"/>
    <w:rsid w:val="00C5017A"/>
    <w:rsid w:val="00C53156"/>
    <w:rsid w:val="00C5686F"/>
    <w:rsid w:val="00C603C8"/>
    <w:rsid w:val="00C60D54"/>
    <w:rsid w:val="00C61325"/>
    <w:rsid w:val="00C651FB"/>
    <w:rsid w:val="00C70A31"/>
    <w:rsid w:val="00C80640"/>
    <w:rsid w:val="00C818B3"/>
    <w:rsid w:val="00C819C9"/>
    <w:rsid w:val="00C81F4F"/>
    <w:rsid w:val="00C83CBD"/>
    <w:rsid w:val="00C8685F"/>
    <w:rsid w:val="00CA3F01"/>
    <w:rsid w:val="00CA68D9"/>
    <w:rsid w:val="00CB2F83"/>
    <w:rsid w:val="00CC0354"/>
    <w:rsid w:val="00CC25BB"/>
    <w:rsid w:val="00CC2961"/>
    <w:rsid w:val="00CC7CFA"/>
    <w:rsid w:val="00CD4222"/>
    <w:rsid w:val="00CE07B9"/>
    <w:rsid w:val="00CF38FC"/>
    <w:rsid w:val="00D028E3"/>
    <w:rsid w:val="00D03D0E"/>
    <w:rsid w:val="00D13B49"/>
    <w:rsid w:val="00D17B0F"/>
    <w:rsid w:val="00D20FBD"/>
    <w:rsid w:val="00D26AEF"/>
    <w:rsid w:val="00D26CAF"/>
    <w:rsid w:val="00D276BF"/>
    <w:rsid w:val="00D277AE"/>
    <w:rsid w:val="00D34B1A"/>
    <w:rsid w:val="00D40676"/>
    <w:rsid w:val="00D45EA2"/>
    <w:rsid w:val="00D47266"/>
    <w:rsid w:val="00D502B9"/>
    <w:rsid w:val="00D52662"/>
    <w:rsid w:val="00D60520"/>
    <w:rsid w:val="00D612C4"/>
    <w:rsid w:val="00D62188"/>
    <w:rsid w:val="00D63541"/>
    <w:rsid w:val="00D6377C"/>
    <w:rsid w:val="00D663F8"/>
    <w:rsid w:val="00D6644D"/>
    <w:rsid w:val="00D743BC"/>
    <w:rsid w:val="00D832FC"/>
    <w:rsid w:val="00D90C5F"/>
    <w:rsid w:val="00D95253"/>
    <w:rsid w:val="00D96CCF"/>
    <w:rsid w:val="00DA19D0"/>
    <w:rsid w:val="00DA3300"/>
    <w:rsid w:val="00DB2D8E"/>
    <w:rsid w:val="00DC3945"/>
    <w:rsid w:val="00DC462D"/>
    <w:rsid w:val="00DC510D"/>
    <w:rsid w:val="00DD5377"/>
    <w:rsid w:val="00DE018C"/>
    <w:rsid w:val="00DE0613"/>
    <w:rsid w:val="00DE0B0A"/>
    <w:rsid w:val="00DE713E"/>
    <w:rsid w:val="00DE79CE"/>
    <w:rsid w:val="00DF0AA5"/>
    <w:rsid w:val="00DF6FCF"/>
    <w:rsid w:val="00E008C5"/>
    <w:rsid w:val="00E077B9"/>
    <w:rsid w:val="00E240D2"/>
    <w:rsid w:val="00E24BD0"/>
    <w:rsid w:val="00E42B9E"/>
    <w:rsid w:val="00E44AA9"/>
    <w:rsid w:val="00E44C41"/>
    <w:rsid w:val="00E50BCB"/>
    <w:rsid w:val="00E529F8"/>
    <w:rsid w:val="00E57026"/>
    <w:rsid w:val="00E61328"/>
    <w:rsid w:val="00E616E6"/>
    <w:rsid w:val="00E702BA"/>
    <w:rsid w:val="00E73CA0"/>
    <w:rsid w:val="00E7505A"/>
    <w:rsid w:val="00E7759A"/>
    <w:rsid w:val="00E805D3"/>
    <w:rsid w:val="00E809A2"/>
    <w:rsid w:val="00E83F03"/>
    <w:rsid w:val="00E845EA"/>
    <w:rsid w:val="00E87835"/>
    <w:rsid w:val="00EA2F26"/>
    <w:rsid w:val="00EA42FD"/>
    <w:rsid w:val="00EA5568"/>
    <w:rsid w:val="00EC0231"/>
    <w:rsid w:val="00EC361B"/>
    <w:rsid w:val="00ED388A"/>
    <w:rsid w:val="00ED3F93"/>
    <w:rsid w:val="00ED4540"/>
    <w:rsid w:val="00ED4F9B"/>
    <w:rsid w:val="00ED70FE"/>
    <w:rsid w:val="00ED780C"/>
    <w:rsid w:val="00EE02B7"/>
    <w:rsid w:val="00EE44FD"/>
    <w:rsid w:val="00EF4F32"/>
    <w:rsid w:val="00EF64FA"/>
    <w:rsid w:val="00F0296D"/>
    <w:rsid w:val="00F143FD"/>
    <w:rsid w:val="00F2197A"/>
    <w:rsid w:val="00F21A10"/>
    <w:rsid w:val="00F241D0"/>
    <w:rsid w:val="00F30DA8"/>
    <w:rsid w:val="00F47E76"/>
    <w:rsid w:val="00F5253E"/>
    <w:rsid w:val="00F55096"/>
    <w:rsid w:val="00F603C5"/>
    <w:rsid w:val="00F65052"/>
    <w:rsid w:val="00F66AE9"/>
    <w:rsid w:val="00F71466"/>
    <w:rsid w:val="00F8413F"/>
    <w:rsid w:val="00F94EBD"/>
    <w:rsid w:val="00F97287"/>
    <w:rsid w:val="00FA349D"/>
    <w:rsid w:val="00FA77DF"/>
    <w:rsid w:val="00FB0E8B"/>
    <w:rsid w:val="00FB566C"/>
    <w:rsid w:val="00FC3235"/>
    <w:rsid w:val="00FC7D30"/>
    <w:rsid w:val="00FC7FA2"/>
    <w:rsid w:val="00FD0C32"/>
    <w:rsid w:val="00FD4C28"/>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silver"/>
    </o:shapedefaults>
    <o:shapelayout v:ext="edit">
      <o:idmap v:ext="edit" data="1"/>
    </o:shapelayout>
  </w:shapeDefaults>
  <w:decimalSymbol w:val="."/>
  <w:listSeparator w:val=";"/>
  <w14:docId w14:val="2360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5" w:qFormat="1"/>
    <w:lsdException w:name="heading 2" w:uiPriority="6" w:qFormat="1"/>
    <w:lsdException w:name="heading 3" w:uiPriority="7" w:qFormat="1"/>
    <w:lsdException w:name="heading 4" w:uiPriority="8"/>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154A"/>
    <w:pPr>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rsid w:val="00396A6E"/>
    <w:pPr>
      <w:spacing w:before="240" w:after="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22"/>
    <w:qFormat/>
    <w:rsid w:val="00396A6E"/>
    <w:rPr>
      <w:rFonts w:asciiTheme="minorHAnsi" w:hAnsiTheme="minorHAnsi"/>
      <w:b/>
      <w:bCs/>
    </w:rPr>
  </w:style>
  <w:style w:type="paragraph" w:styleId="Title">
    <w:name w:val="Title"/>
    <w:aliases w:val="DocTitle,_T2 Title"/>
    <w:basedOn w:val="zzHeadlines"/>
    <w:next w:val="Lead"/>
    <w:link w:val="TitleChar"/>
    <w:uiPriority w:val="10"/>
    <w:qFormat/>
    <w:rsid w:val="00396A6E"/>
    <w:pPr>
      <w:spacing w:after="0" w:line="600" w:lineRule="exact"/>
    </w:pPr>
    <w:rPr>
      <w:rFonts w:eastAsiaTheme="majorEastAsia" w:cstheme="majorBidi"/>
      <w:sz w:val="50"/>
      <w:szCs w:val="52"/>
    </w:rPr>
  </w:style>
  <w:style w:type="character" w:customStyle="1" w:styleId="TitleChar">
    <w:name w:val="Title Char"/>
    <w:aliases w:val="DocTitle Char,_T2 Title Char"/>
    <w:basedOn w:val="DefaultParagraphFont"/>
    <w:link w:val="Title"/>
    <w:uiPriority w:val="10"/>
    <w:rsid w:val="00396A6E"/>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DocSubtitle"/>
    <w:basedOn w:val="Title"/>
    <w:next w:val="TitleSpacer"/>
    <w:link w:val="SubtitleChar"/>
    <w:uiPriority w:val="30"/>
    <w:semiHidden/>
    <w:qFormat/>
    <w:rsid w:val="00396A6E"/>
    <w:pPr>
      <w:numPr>
        <w:ilvl w:val="1"/>
      </w:numPr>
    </w:pPr>
    <w:rPr>
      <w:b w:val="0"/>
      <w:iCs/>
      <w:szCs w:val="24"/>
    </w:rPr>
  </w:style>
  <w:style w:type="character" w:customStyle="1" w:styleId="SubtitleChar">
    <w:name w:val="Subtitle Char"/>
    <w:aliases w:val="DocSubtitle Char"/>
    <w:basedOn w:val="DefaultParagraphFont"/>
    <w:link w:val="Subtitle"/>
    <w:uiPriority w:val="30"/>
    <w:semiHidden/>
    <w:rsid w:val="0077154A"/>
    <w:rPr>
      <w:rFonts w:asciiTheme="majorHAnsi" w:eastAsiaTheme="majorEastAsia" w:hAnsiTheme="majorHAnsi" w:cstheme="majorBidi"/>
      <w:iCs/>
      <w:kern w:val="12"/>
      <w:sz w:val="50"/>
      <w:szCs w:val="24"/>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numPr>
        <w:numId w:val="30"/>
      </w:num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396A6E"/>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uppressAutoHyphens/>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uppressAutoHyphens/>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uppressAutoHyphens/>
      <w:spacing w:after="0"/>
    </w:pPr>
    <w:rPr>
      <w:sz w:val="16"/>
    </w:rPr>
  </w:style>
  <w:style w:type="paragraph" w:styleId="EndnoteText">
    <w:name w:val="endnote text"/>
    <w:basedOn w:val="Normal"/>
    <w:link w:val="EndnoteTextChar"/>
    <w:uiPriority w:val="99"/>
    <w:rsid w:val="00396A6E"/>
    <w:pPr>
      <w:suppressAutoHyphens/>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uppressAutoHyphens/>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numPr>
        <w:numId w:val="0"/>
      </w:num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pPr>
      <w:numPr>
        <w:numId w:val="0"/>
      </w:numPr>
    </w:pPr>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Body">
    <w:name w:val="_Body"/>
    <w:basedOn w:val="Normal"/>
    <w:qFormat/>
    <w:rsid w:val="00CE07B9"/>
    <w:pPr>
      <w:spacing w:after="130"/>
    </w:pPr>
    <w:rPr>
      <w:lang w:val="en-US"/>
    </w:rPr>
  </w:style>
  <w:style w:type="paragraph" w:customStyle="1" w:styleId="Lead0">
    <w:name w:val="_Lead"/>
    <w:basedOn w:val="Normal"/>
    <w:next w:val="Body"/>
    <w:uiPriority w:val="12"/>
    <w:qFormat/>
    <w:rsid w:val="00D34B1A"/>
    <w:pPr>
      <w:spacing w:before="260" w:line="360" w:lineRule="atLeast"/>
      <w:contextualSpacing/>
    </w:pPr>
    <w:rPr>
      <w:sz w:val="26"/>
      <w:lang w:val="en-US"/>
    </w:rPr>
  </w:style>
  <w:style w:type="paragraph" w:customStyle="1" w:styleId="T0Cursor">
    <w:name w:val="_T0 Cursor"/>
    <w:basedOn w:val="Title"/>
    <w:next w:val="Normal"/>
    <w:uiPriority w:val="10"/>
    <w:qFormat/>
    <w:rsid w:val="001B0CF7"/>
    <w:pPr>
      <w:numPr>
        <w:numId w:val="35"/>
      </w:numPr>
      <w:suppressAutoHyphens/>
      <w:spacing w:line="240" w:lineRule="auto"/>
      <w:ind w:left="0" w:firstLine="0"/>
    </w:pPr>
    <w:rPr>
      <w:color w:val="FF000F" w:themeColor="background2"/>
      <w:lang w:val="en-US"/>
    </w:rPr>
  </w:style>
  <w:style w:type="paragraph" w:styleId="NormalWeb">
    <w:name w:val="Normal (Web)"/>
    <w:basedOn w:val="Normal"/>
    <w:uiPriority w:val="99"/>
    <w:unhideWhenUsed/>
    <w:rsid w:val="00FB566C"/>
    <w:pPr>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character" w:customStyle="1" w:styleId="gmail-s1">
    <w:name w:val="gmail-s1"/>
    <w:rsid w:val="003D3286"/>
    <w:rPr>
      <w:lang w:val="en-US"/>
    </w:rPr>
  </w:style>
  <w:style w:type="paragraph" w:customStyle="1" w:styleId="Default">
    <w:name w:val="Default"/>
    <w:rsid w:val="003D3286"/>
    <w:pPr>
      <w:pBdr>
        <w:top w:val="nil"/>
        <w:left w:val="nil"/>
        <w:bottom w:val="nil"/>
        <w:right w:val="nil"/>
        <w:between w:val="nil"/>
        <w:bar w:val="nil"/>
      </w:pBdr>
      <w:spacing w:before="160" w:after="260" w:line="260" w:lineRule="atLeast"/>
    </w:pPr>
    <w:rPr>
      <w:rFonts w:ascii="Helvetica Neue" w:eastAsia="Arial Unicode MS" w:hAnsi="Helvetica Neue"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
    <w:name w:val="None"/>
    <w:rsid w:val="003D3286"/>
  </w:style>
  <w:style w:type="character" w:customStyle="1" w:styleId="Hyperlink0">
    <w:name w:val="Hyperlink.0"/>
    <w:basedOn w:val="None"/>
    <w:rsid w:val="003D3286"/>
    <w:rPr>
      <w:rFonts w:ascii="ABBvoice" w:eastAsia="ABBvoice" w:hAnsi="ABBvoice" w:cs="ABBvoice"/>
      <w:outline w:val="0"/>
      <w:color w:val="000000"/>
      <w:sz w:val="19"/>
      <w:szCs w:val="19"/>
      <w:u w:val="single" w:color="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231">
      <w:bodyDiv w:val="1"/>
      <w:marLeft w:val="0"/>
      <w:marRight w:val="0"/>
      <w:marTop w:val="0"/>
      <w:marBottom w:val="0"/>
      <w:divBdr>
        <w:top w:val="none" w:sz="0" w:space="0" w:color="auto"/>
        <w:left w:val="none" w:sz="0" w:space="0" w:color="auto"/>
        <w:bottom w:val="none" w:sz="0" w:space="0" w:color="auto"/>
        <w:right w:val="none" w:sz="0" w:space="0" w:color="auto"/>
      </w:divBdr>
    </w:div>
    <w:div w:id="105665350">
      <w:bodyDiv w:val="1"/>
      <w:marLeft w:val="0"/>
      <w:marRight w:val="0"/>
      <w:marTop w:val="0"/>
      <w:marBottom w:val="0"/>
      <w:divBdr>
        <w:top w:val="none" w:sz="0" w:space="0" w:color="auto"/>
        <w:left w:val="none" w:sz="0" w:space="0" w:color="auto"/>
        <w:bottom w:val="none" w:sz="0" w:space="0" w:color="auto"/>
        <w:right w:val="none" w:sz="0" w:space="0" w:color="auto"/>
      </w:divBdr>
    </w:div>
    <w:div w:id="522785562">
      <w:bodyDiv w:val="1"/>
      <w:marLeft w:val="0"/>
      <w:marRight w:val="0"/>
      <w:marTop w:val="0"/>
      <w:marBottom w:val="0"/>
      <w:divBdr>
        <w:top w:val="none" w:sz="0" w:space="0" w:color="auto"/>
        <w:left w:val="none" w:sz="0" w:space="0" w:color="auto"/>
        <w:bottom w:val="none" w:sz="0" w:space="0" w:color="auto"/>
        <w:right w:val="none" w:sz="0" w:space="0" w:color="auto"/>
      </w:divBdr>
    </w:div>
    <w:div w:id="887691756">
      <w:bodyDiv w:val="1"/>
      <w:marLeft w:val="0"/>
      <w:marRight w:val="0"/>
      <w:marTop w:val="0"/>
      <w:marBottom w:val="0"/>
      <w:divBdr>
        <w:top w:val="none" w:sz="0" w:space="0" w:color="auto"/>
        <w:left w:val="none" w:sz="0" w:space="0" w:color="auto"/>
        <w:bottom w:val="none" w:sz="0" w:space="0" w:color="auto"/>
        <w:right w:val="none" w:sz="0" w:space="0" w:color="auto"/>
      </w:divBdr>
    </w:div>
    <w:div w:id="908032287">
      <w:bodyDiv w:val="1"/>
      <w:marLeft w:val="0"/>
      <w:marRight w:val="0"/>
      <w:marTop w:val="0"/>
      <w:marBottom w:val="0"/>
      <w:divBdr>
        <w:top w:val="none" w:sz="0" w:space="0" w:color="auto"/>
        <w:left w:val="none" w:sz="0" w:space="0" w:color="auto"/>
        <w:bottom w:val="none" w:sz="0" w:space="0" w:color="auto"/>
        <w:right w:val="none" w:sz="0" w:space="0" w:color="auto"/>
      </w:divBdr>
    </w:div>
    <w:div w:id="1022246333">
      <w:bodyDiv w:val="1"/>
      <w:marLeft w:val="0"/>
      <w:marRight w:val="0"/>
      <w:marTop w:val="0"/>
      <w:marBottom w:val="0"/>
      <w:divBdr>
        <w:top w:val="none" w:sz="0" w:space="0" w:color="auto"/>
        <w:left w:val="none" w:sz="0" w:space="0" w:color="auto"/>
        <w:bottom w:val="none" w:sz="0" w:space="0" w:color="auto"/>
        <w:right w:val="none" w:sz="0" w:space="0" w:color="auto"/>
      </w:divBdr>
    </w:div>
    <w:div w:id="12539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t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bb.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F1B1-5CE4-4E96-B56F-090B057A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2020-06-16T13:41:00Z</dcterms:created>
  <dcterms:modified xsi:type="dcterms:W3CDTF">2020-06-16T15:03:00Z</dcterms:modified>
</cp:coreProperties>
</file>