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61E" w:rsidRDefault="00D6561E" w14:paraId="2A9B117C" w14:textId="0D4E4C78">
      <w:pPr>
        <w:pStyle w:val="BodyText"/>
        <w:ind w:left="6758"/>
        <w:rPr>
          <w:rFonts w:ascii="Times New Roman"/>
          <w:sz w:val="20"/>
        </w:rPr>
      </w:pPr>
    </w:p>
    <w:p w:rsidR="00D6561E" w:rsidRDefault="00D6561E" w14:paraId="19FA8E40" w14:textId="77777777">
      <w:pPr>
        <w:pStyle w:val="BodyText"/>
        <w:ind w:left="0"/>
        <w:rPr>
          <w:rFonts w:ascii="Times New Roman"/>
          <w:sz w:val="20"/>
        </w:rPr>
      </w:pPr>
    </w:p>
    <w:p w:rsidR="00D6561E" w:rsidRDefault="00D6561E" w14:paraId="3C2FFCAD" w14:textId="77777777">
      <w:pPr>
        <w:pStyle w:val="BodyText"/>
        <w:ind w:left="0"/>
        <w:rPr>
          <w:rFonts w:ascii="Times New Roman"/>
          <w:sz w:val="20"/>
        </w:rPr>
      </w:pPr>
    </w:p>
    <w:p w:rsidR="00D6561E" w:rsidRDefault="00D6561E" w14:paraId="17FD4102" w14:textId="77777777">
      <w:pPr>
        <w:pStyle w:val="BodyText"/>
        <w:ind w:left="0"/>
        <w:rPr>
          <w:rFonts w:ascii="Times New Roman"/>
          <w:sz w:val="20"/>
        </w:rPr>
      </w:pPr>
    </w:p>
    <w:p w:rsidR="00D6561E" w:rsidRDefault="00D6561E" w14:paraId="69B39A21" w14:textId="77777777">
      <w:pPr>
        <w:pStyle w:val="BodyText"/>
        <w:ind w:left="0"/>
        <w:rPr>
          <w:rFonts w:ascii="Times New Roman"/>
          <w:sz w:val="20"/>
        </w:rPr>
      </w:pPr>
    </w:p>
    <w:p w:rsidR="00D6561E" w:rsidRDefault="00D6561E" w14:paraId="2A2CCADE" w14:textId="77777777">
      <w:pPr>
        <w:pStyle w:val="BodyText"/>
        <w:ind w:left="0"/>
        <w:rPr>
          <w:rFonts w:ascii="Times New Roman"/>
          <w:sz w:val="20"/>
        </w:rPr>
      </w:pPr>
    </w:p>
    <w:p w:rsidR="00D6561E" w:rsidRDefault="00D6561E" w14:paraId="136F6930" w14:textId="77777777">
      <w:pPr>
        <w:pStyle w:val="BodyText"/>
        <w:ind w:left="0"/>
        <w:rPr>
          <w:rFonts w:ascii="Times New Roman"/>
          <w:sz w:val="20"/>
        </w:rPr>
      </w:pPr>
    </w:p>
    <w:p w:rsidR="00D6561E" w:rsidRDefault="00D6561E" w14:paraId="3423154E" w14:textId="0FD84394">
      <w:pPr>
        <w:pStyle w:val="BodyText"/>
        <w:spacing w:before="11"/>
        <w:ind w:left="0"/>
        <w:rPr>
          <w:rFonts w:ascii="Times New Roman"/>
          <w:sz w:val="29"/>
        </w:rPr>
      </w:pPr>
    </w:p>
    <w:p w:rsidR="00D6561E" w:rsidRDefault="00D6561E" w14:paraId="40F51406" w14:textId="7BC18E27">
      <w:pPr>
        <w:pStyle w:val="BodyText"/>
        <w:spacing w:before="5"/>
        <w:ind w:left="0"/>
        <w:rPr>
          <w:rFonts w:ascii="Times New Roman"/>
          <w:sz w:val="20"/>
        </w:rPr>
      </w:pPr>
    </w:p>
    <w:p w:rsidR="00C71EC6" w:rsidRDefault="00C71EC6" w14:paraId="4B777A49" w14:textId="419B0FC5">
      <w:pPr>
        <w:pStyle w:val="BodyText"/>
        <w:spacing w:before="5"/>
        <w:ind w:left="0"/>
        <w:rPr>
          <w:rFonts w:ascii="Times New Roman"/>
          <w:sz w:val="20"/>
        </w:rPr>
      </w:pPr>
    </w:p>
    <w:p w:rsidR="00C71EC6" w:rsidRDefault="00C71EC6" w14:paraId="74B8DCD1" w14:textId="72FC3F79">
      <w:pPr>
        <w:pStyle w:val="BodyText"/>
        <w:spacing w:before="5"/>
        <w:ind w:left="0"/>
        <w:rPr>
          <w:rFonts w:ascii="Times New Roman"/>
          <w:sz w:val="20"/>
        </w:rPr>
      </w:pPr>
    </w:p>
    <w:p w:rsidR="00C71EC6" w:rsidRDefault="00C71EC6" w14:paraId="521C0768" w14:textId="185503C4">
      <w:pPr>
        <w:pStyle w:val="BodyText"/>
        <w:spacing w:before="5"/>
        <w:ind w:left="0"/>
        <w:rPr>
          <w:rFonts w:ascii="Times New Roman"/>
          <w:sz w:val="20"/>
        </w:rPr>
      </w:pPr>
    </w:p>
    <w:p w:rsidR="00C71EC6" w:rsidRDefault="00C71EC6" w14:paraId="107E27A9" w14:textId="52C42D60">
      <w:pPr>
        <w:pStyle w:val="BodyText"/>
        <w:spacing w:before="5"/>
        <w:ind w:left="0"/>
        <w:rPr>
          <w:rFonts w:ascii="Times New Roman"/>
          <w:sz w:val="20"/>
        </w:rPr>
      </w:pPr>
    </w:p>
    <w:p w:rsidR="00C71EC6" w:rsidRDefault="00C71EC6" w14:paraId="4B0D9171" w14:textId="62918686">
      <w:pPr>
        <w:pStyle w:val="BodyText"/>
        <w:spacing w:before="5"/>
        <w:ind w:left="0"/>
        <w:rPr>
          <w:rFonts w:ascii="Times New Roman"/>
          <w:sz w:val="20"/>
        </w:rPr>
      </w:pPr>
    </w:p>
    <w:p w:rsidR="00C71EC6" w:rsidRDefault="00C71EC6" w14:paraId="03E2A0CB" w14:textId="283F449E">
      <w:pPr>
        <w:pStyle w:val="BodyText"/>
        <w:spacing w:before="5"/>
        <w:ind w:left="0"/>
        <w:rPr>
          <w:rFonts w:ascii="Times New Roman"/>
          <w:sz w:val="20"/>
        </w:rPr>
      </w:pPr>
    </w:p>
    <w:p w:rsidR="00C71EC6" w:rsidRDefault="00C71EC6" w14:paraId="1E383612" w14:textId="77777777">
      <w:pPr>
        <w:pStyle w:val="BodyText"/>
        <w:spacing w:before="5"/>
        <w:ind w:left="0"/>
        <w:rPr>
          <w:rFonts w:ascii="Times New Roman"/>
          <w:sz w:val="20"/>
        </w:rPr>
      </w:pPr>
    </w:p>
    <w:p w:rsidR="00D6561E" w:rsidRDefault="00660ADD" w14:paraId="150DF6FC" w14:textId="759926D2">
      <w:pPr>
        <w:spacing w:before="100"/>
        <w:ind w:left="208"/>
        <w:rPr>
          <w:b/>
          <w:sz w:val="36"/>
        </w:rPr>
      </w:pPr>
      <w:r>
        <w:rPr>
          <w:b/>
          <w:sz w:val="36"/>
        </w:rPr>
        <w:t>Equality</w:t>
      </w:r>
      <w:r w:rsidR="004D373F">
        <w:rPr>
          <w:b/>
          <w:sz w:val="36"/>
        </w:rPr>
        <w:t xml:space="preserve">, </w:t>
      </w:r>
      <w:r>
        <w:rPr>
          <w:b/>
          <w:sz w:val="36"/>
        </w:rPr>
        <w:t>Diversity</w:t>
      </w:r>
      <w:r w:rsidR="004D373F">
        <w:rPr>
          <w:b/>
          <w:sz w:val="36"/>
        </w:rPr>
        <w:t xml:space="preserve"> and Inclusion</w:t>
      </w:r>
      <w:r>
        <w:rPr>
          <w:b/>
          <w:sz w:val="36"/>
        </w:rPr>
        <w:t xml:space="preserve"> Policy and Procedure 20</w:t>
      </w:r>
      <w:r w:rsidR="006C2031">
        <w:rPr>
          <w:b/>
          <w:sz w:val="36"/>
        </w:rPr>
        <w:t>2</w:t>
      </w:r>
      <w:r w:rsidR="004D373F">
        <w:rPr>
          <w:b/>
          <w:sz w:val="36"/>
        </w:rPr>
        <w:t>1</w:t>
      </w:r>
      <w:r w:rsidR="006C2031">
        <w:rPr>
          <w:b/>
          <w:sz w:val="36"/>
        </w:rPr>
        <w:t>-2</w:t>
      </w:r>
      <w:r w:rsidR="004D373F">
        <w:rPr>
          <w:b/>
          <w:sz w:val="36"/>
        </w:rPr>
        <w:t>2</w:t>
      </w:r>
    </w:p>
    <w:p w:rsidR="00D6561E" w:rsidRDefault="00D6561E" w14:paraId="53C8DBFD" w14:textId="77777777">
      <w:pPr>
        <w:pStyle w:val="BodyText"/>
        <w:ind w:left="0"/>
        <w:rPr>
          <w:b/>
          <w:sz w:val="40"/>
        </w:rPr>
      </w:pPr>
    </w:p>
    <w:p w:rsidR="00D6561E" w:rsidRDefault="00D6561E" w14:paraId="5BAC6CD3" w14:textId="77777777">
      <w:pPr>
        <w:pStyle w:val="BodyText"/>
        <w:ind w:left="0"/>
        <w:rPr>
          <w:b/>
          <w:sz w:val="40"/>
        </w:rPr>
      </w:pPr>
    </w:p>
    <w:p w:rsidR="00D6561E" w:rsidRDefault="00D6561E" w14:paraId="00D7B46C" w14:textId="4709EC63">
      <w:pPr>
        <w:pStyle w:val="BodyText"/>
        <w:ind w:left="0"/>
        <w:rPr>
          <w:b/>
          <w:sz w:val="40"/>
        </w:rPr>
      </w:pPr>
    </w:p>
    <w:p w:rsidR="00C71EC6" w:rsidRDefault="00C71EC6" w14:paraId="62BE5C84" w14:textId="6A185D42">
      <w:pPr>
        <w:pStyle w:val="BodyText"/>
        <w:ind w:left="0"/>
        <w:rPr>
          <w:b/>
          <w:sz w:val="40"/>
        </w:rPr>
      </w:pPr>
    </w:p>
    <w:p w:rsidR="00C71EC6" w:rsidRDefault="00C71EC6" w14:paraId="43BE949A" w14:textId="0157B9CE">
      <w:pPr>
        <w:pStyle w:val="BodyText"/>
        <w:ind w:left="0"/>
        <w:rPr>
          <w:b/>
          <w:sz w:val="40"/>
        </w:rPr>
      </w:pPr>
    </w:p>
    <w:p w:rsidR="00C71EC6" w:rsidRDefault="00C71EC6" w14:paraId="1D7FCFDB" w14:textId="4B55CAFE">
      <w:pPr>
        <w:pStyle w:val="BodyText"/>
        <w:ind w:left="0"/>
        <w:rPr>
          <w:b/>
          <w:sz w:val="40"/>
        </w:rPr>
      </w:pPr>
    </w:p>
    <w:p w:rsidR="00C71EC6" w:rsidRDefault="00C71EC6" w14:paraId="35594DB9" w14:textId="3E079377">
      <w:pPr>
        <w:pStyle w:val="BodyText"/>
        <w:ind w:left="0"/>
        <w:rPr>
          <w:b/>
          <w:sz w:val="40"/>
        </w:rPr>
      </w:pPr>
    </w:p>
    <w:p w:rsidR="00C71EC6" w:rsidRDefault="00C71EC6" w14:paraId="43B10D3A" w14:textId="77777777">
      <w:pPr>
        <w:pStyle w:val="BodyText"/>
        <w:ind w:left="0"/>
        <w:rPr>
          <w:b/>
          <w:sz w:val="40"/>
        </w:rPr>
      </w:pPr>
    </w:p>
    <w:p w:rsidR="00D6561E" w:rsidRDefault="00660ADD" w14:paraId="6E313792" w14:textId="77777777">
      <w:pPr>
        <w:spacing w:before="333"/>
        <w:ind w:left="100"/>
        <w:rPr>
          <w:b/>
        </w:rPr>
      </w:pPr>
      <w:r>
        <w:rPr>
          <w:b/>
        </w:rPr>
        <w:t>Document version control</w:t>
      </w:r>
    </w:p>
    <w:p w:rsidR="00D6561E" w:rsidRDefault="00D6561E" w14:paraId="712DDFE9" w14:textId="77777777">
      <w:pPr>
        <w:pStyle w:val="BodyText"/>
        <w:spacing w:before="1" w:after="1"/>
        <w:ind w:left="0"/>
        <w:rPr>
          <w:b/>
          <w:sz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9"/>
        <w:gridCol w:w="6261"/>
      </w:tblGrid>
      <w:tr w:rsidR="00D6561E" w14:paraId="4736E5C8" w14:textId="77777777">
        <w:trPr>
          <w:trHeight w:val="337"/>
        </w:trPr>
        <w:tc>
          <w:tcPr>
            <w:tcW w:w="2809" w:type="dxa"/>
          </w:tcPr>
          <w:p w:rsidR="00D6561E" w:rsidRDefault="00660ADD" w14:paraId="07F3ED67" w14:textId="77777777">
            <w:pPr>
              <w:pStyle w:val="TableParagraph"/>
              <w:spacing w:before="43" w:line="240" w:lineRule="auto"/>
              <w:ind w:left="107"/>
              <w:rPr>
                <w:b/>
              </w:rPr>
            </w:pPr>
            <w:r>
              <w:rPr>
                <w:b/>
              </w:rPr>
              <w:t>Document title:</w:t>
            </w:r>
          </w:p>
        </w:tc>
        <w:tc>
          <w:tcPr>
            <w:tcW w:w="6261" w:type="dxa"/>
          </w:tcPr>
          <w:p w:rsidR="00D6561E" w:rsidP="00C71EC6" w:rsidRDefault="00C71EC6" w14:paraId="33E7305B" w14:textId="073FE747">
            <w:pPr>
              <w:pStyle w:val="TableParagraph"/>
              <w:spacing w:before="43" w:line="240" w:lineRule="auto"/>
            </w:pPr>
            <w:r>
              <w:t xml:space="preserve">  </w:t>
            </w:r>
            <w:r w:rsidR="00660ADD">
              <w:t>Equality and Diversity Policy and Procedure 20</w:t>
            </w:r>
            <w:r w:rsidR="005D7B67">
              <w:t>2</w:t>
            </w:r>
            <w:r w:rsidR="004D373F">
              <w:t>1-22</w:t>
            </w:r>
          </w:p>
        </w:tc>
      </w:tr>
      <w:tr w:rsidR="00D6561E" w14:paraId="7393C8D4" w14:textId="77777777">
        <w:trPr>
          <w:trHeight w:val="340"/>
        </w:trPr>
        <w:tc>
          <w:tcPr>
            <w:tcW w:w="2809" w:type="dxa"/>
          </w:tcPr>
          <w:p w:rsidR="00D6561E" w:rsidRDefault="00660ADD" w14:paraId="2019F184" w14:textId="77777777">
            <w:pPr>
              <w:pStyle w:val="TableParagraph"/>
              <w:spacing w:before="45" w:line="240" w:lineRule="auto"/>
              <w:ind w:left="107"/>
              <w:rPr>
                <w:b/>
              </w:rPr>
            </w:pPr>
            <w:r>
              <w:rPr>
                <w:b/>
              </w:rPr>
              <w:t>Document status:</w:t>
            </w:r>
          </w:p>
        </w:tc>
        <w:tc>
          <w:tcPr>
            <w:tcW w:w="6261" w:type="dxa"/>
          </w:tcPr>
          <w:p w:rsidR="00D6561E" w:rsidRDefault="00660ADD" w14:paraId="1E530FD9" w14:textId="77777777">
            <w:pPr>
              <w:pStyle w:val="TableParagraph"/>
              <w:spacing w:before="45" w:line="240" w:lineRule="auto"/>
              <w:ind w:left="107"/>
            </w:pPr>
            <w:r>
              <w:t>Final</w:t>
            </w:r>
          </w:p>
        </w:tc>
      </w:tr>
      <w:tr w:rsidR="00D6561E" w14:paraId="6F75BC08" w14:textId="77777777">
        <w:trPr>
          <w:trHeight w:val="340"/>
        </w:trPr>
        <w:tc>
          <w:tcPr>
            <w:tcW w:w="2809" w:type="dxa"/>
          </w:tcPr>
          <w:p w:rsidR="00D6561E" w:rsidRDefault="00660ADD" w14:paraId="078C546C" w14:textId="77777777">
            <w:pPr>
              <w:pStyle w:val="TableParagraph"/>
              <w:spacing w:before="45" w:line="240" w:lineRule="auto"/>
              <w:ind w:left="107"/>
              <w:rPr>
                <w:b/>
              </w:rPr>
            </w:pPr>
            <w:r>
              <w:rPr>
                <w:b/>
              </w:rPr>
              <w:t>Version number:</w:t>
            </w:r>
          </w:p>
        </w:tc>
        <w:tc>
          <w:tcPr>
            <w:tcW w:w="6261" w:type="dxa"/>
          </w:tcPr>
          <w:p w:rsidR="00D6561E" w:rsidRDefault="00660ADD" w14:paraId="2D8F59D3" w14:textId="241E811E">
            <w:pPr>
              <w:pStyle w:val="TableParagraph"/>
              <w:spacing w:before="45" w:line="240" w:lineRule="auto"/>
              <w:ind w:left="107"/>
            </w:pPr>
            <w:r>
              <w:t>6.</w:t>
            </w:r>
            <w:r w:rsidR="004D373F">
              <w:t>2</w:t>
            </w:r>
          </w:p>
        </w:tc>
      </w:tr>
      <w:tr w:rsidR="00D6561E" w14:paraId="526C8FB0" w14:textId="77777777">
        <w:trPr>
          <w:trHeight w:val="340"/>
        </w:trPr>
        <w:tc>
          <w:tcPr>
            <w:tcW w:w="2809" w:type="dxa"/>
          </w:tcPr>
          <w:p w:rsidR="00D6561E" w:rsidRDefault="00660ADD" w14:paraId="12BB6A95" w14:textId="77777777">
            <w:pPr>
              <w:pStyle w:val="TableParagraph"/>
              <w:spacing w:before="45" w:line="240" w:lineRule="auto"/>
              <w:ind w:left="107"/>
              <w:rPr>
                <w:b/>
              </w:rPr>
            </w:pPr>
            <w:r>
              <w:rPr>
                <w:b/>
              </w:rPr>
              <w:t>Date:</w:t>
            </w:r>
          </w:p>
        </w:tc>
        <w:tc>
          <w:tcPr>
            <w:tcW w:w="6261" w:type="dxa"/>
          </w:tcPr>
          <w:p w:rsidR="00D6561E" w:rsidRDefault="004D373F" w14:paraId="3AF48A5B" w14:textId="42E5E515">
            <w:pPr>
              <w:pStyle w:val="TableParagraph"/>
              <w:spacing w:before="45" w:line="240" w:lineRule="auto"/>
              <w:ind w:left="107"/>
            </w:pPr>
            <w:r>
              <w:t>27 April 2021</w:t>
            </w:r>
          </w:p>
        </w:tc>
      </w:tr>
      <w:tr w:rsidR="00D6561E" w14:paraId="707E6CEE" w14:textId="77777777">
        <w:trPr>
          <w:trHeight w:val="340"/>
        </w:trPr>
        <w:tc>
          <w:tcPr>
            <w:tcW w:w="2809" w:type="dxa"/>
          </w:tcPr>
          <w:p w:rsidR="00D6561E" w:rsidRDefault="00660ADD" w14:paraId="29D1297B" w14:textId="77777777">
            <w:pPr>
              <w:pStyle w:val="TableParagraph"/>
              <w:spacing w:before="43" w:line="240" w:lineRule="auto"/>
              <w:ind w:left="107"/>
              <w:rPr>
                <w:b/>
              </w:rPr>
            </w:pPr>
            <w:r>
              <w:rPr>
                <w:b/>
              </w:rPr>
              <w:t>Author:</w:t>
            </w:r>
          </w:p>
        </w:tc>
        <w:tc>
          <w:tcPr>
            <w:tcW w:w="6261" w:type="dxa"/>
          </w:tcPr>
          <w:p w:rsidR="00D6561E" w:rsidRDefault="00F8633B" w14:paraId="583125A7" w14:textId="6AAC423D">
            <w:pPr>
              <w:pStyle w:val="TableParagraph"/>
              <w:spacing w:before="43" w:line="240" w:lineRule="auto"/>
              <w:ind w:left="107"/>
            </w:pPr>
            <w:r>
              <w:t>SMT</w:t>
            </w:r>
          </w:p>
        </w:tc>
      </w:tr>
      <w:tr w:rsidR="00D6561E" w14:paraId="35930D5A" w14:textId="77777777">
        <w:trPr>
          <w:trHeight w:val="340"/>
        </w:trPr>
        <w:tc>
          <w:tcPr>
            <w:tcW w:w="2809" w:type="dxa"/>
          </w:tcPr>
          <w:p w:rsidR="00D6561E" w:rsidRDefault="00660ADD" w14:paraId="3D25CA91" w14:textId="77777777">
            <w:pPr>
              <w:pStyle w:val="TableParagraph"/>
              <w:spacing w:before="43" w:line="240" w:lineRule="auto"/>
              <w:ind w:left="107"/>
              <w:rPr>
                <w:b/>
              </w:rPr>
            </w:pPr>
            <w:r>
              <w:rPr>
                <w:b/>
              </w:rPr>
              <w:t>Approved by:</w:t>
            </w:r>
          </w:p>
        </w:tc>
        <w:tc>
          <w:tcPr>
            <w:tcW w:w="6261" w:type="dxa"/>
          </w:tcPr>
          <w:p w:rsidR="00D6561E" w:rsidRDefault="00660ADD" w14:paraId="6DD8E9ED" w14:textId="394DAB3A">
            <w:pPr>
              <w:pStyle w:val="TableParagraph"/>
              <w:spacing w:before="43" w:line="240" w:lineRule="auto"/>
              <w:ind w:left="107"/>
            </w:pPr>
            <w:r>
              <w:t>Board</w:t>
            </w:r>
          </w:p>
        </w:tc>
      </w:tr>
      <w:tr w:rsidR="00D6561E" w14:paraId="0F242A42" w14:textId="77777777">
        <w:trPr>
          <w:trHeight w:val="340"/>
        </w:trPr>
        <w:tc>
          <w:tcPr>
            <w:tcW w:w="2809" w:type="dxa"/>
          </w:tcPr>
          <w:p w:rsidR="00D6561E" w:rsidRDefault="00660ADD" w14:paraId="65741108" w14:textId="77777777">
            <w:pPr>
              <w:pStyle w:val="TableParagraph"/>
              <w:spacing w:before="43" w:line="240" w:lineRule="auto"/>
              <w:ind w:left="107"/>
              <w:rPr>
                <w:b/>
              </w:rPr>
            </w:pPr>
            <w:r>
              <w:rPr>
                <w:b/>
              </w:rPr>
              <w:t>Review date:</w:t>
            </w:r>
          </w:p>
        </w:tc>
        <w:tc>
          <w:tcPr>
            <w:tcW w:w="6261" w:type="dxa"/>
          </w:tcPr>
          <w:p w:rsidR="00D6561E" w:rsidRDefault="005D7B67" w14:paraId="30BE49DB" w14:textId="6FC7C6A1">
            <w:pPr>
              <w:pStyle w:val="TableParagraph"/>
              <w:spacing w:before="43" w:line="240" w:lineRule="auto"/>
              <w:ind w:left="107"/>
            </w:pPr>
            <w:r>
              <w:t>A</w:t>
            </w:r>
            <w:r w:rsidR="004D373F">
              <w:t>pril</w:t>
            </w:r>
            <w:r w:rsidR="00660ADD">
              <w:t xml:space="preserve"> 202</w:t>
            </w:r>
            <w:r w:rsidR="004D373F">
              <w:t>2</w:t>
            </w:r>
          </w:p>
        </w:tc>
      </w:tr>
    </w:tbl>
    <w:p w:rsidR="00D6561E" w:rsidRDefault="00D6561E" w14:paraId="7975D554" w14:textId="77777777">
      <w:pPr>
        <w:pStyle w:val="BodyText"/>
        <w:ind w:left="0"/>
        <w:rPr>
          <w:b/>
          <w:sz w:val="20"/>
        </w:rPr>
      </w:pPr>
    </w:p>
    <w:p w:rsidR="00D6561E" w:rsidRDefault="00D6561E" w14:paraId="3885EFED" w14:textId="77777777">
      <w:pPr>
        <w:pStyle w:val="BodyText"/>
        <w:ind w:left="0"/>
        <w:rPr>
          <w:b/>
          <w:sz w:val="20"/>
        </w:rPr>
      </w:pPr>
    </w:p>
    <w:p w:rsidR="00D6561E" w:rsidRDefault="00D6561E" w14:paraId="05522D0B" w14:textId="77777777">
      <w:pPr>
        <w:pStyle w:val="BodyText"/>
        <w:ind w:left="0"/>
        <w:rPr>
          <w:b/>
          <w:sz w:val="20"/>
        </w:rPr>
      </w:pPr>
    </w:p>
    <w:p w:rsidR="00D6561E" w:rsidRDefault="00D6561E" w14:paraId="3C96BF96" w14:textId="77777777">
      <w:pPr>
        <w:pStyle w:val="BodyText"/>
        <w:ind w:left="0"/>
        <w:rPr>
          <w:b/>
          <w:sz w:val="20"/>
        </w:rPr>
      </w:pPr>
    </w:p>
    <w:p w:rsidR="00D6561E" w:rsidRDefault="00D6561E" w14:paraId="7E40A6FE" w14:textId="77777777">
      <w:pPr>
        <w:pStyle w:val="BodyText"/>
        <w:ind w:left="0"/>
        <w:rPr>
          <w:b/>
          <w:sz w:val="20"/>
        </w:rPr>
      </w:pPr>
    </w:p>
    <w:p w:rsidR="00D6561E" w:rsidRDefault="00D6561E" w14:paraId="115365BF" w14:textId="77777777">
      <w:pPr>
        <w:pStyle w:val="BodyText"/>
        <w:ind w:left="0"/>
        <w:rPr>
          <w:b/>
          <w:sz w:val="20"/>
        </w:rPr>
      </w:pPr>
    </w:p>
    <w:p w:rsidR="00D6561E" w:rsidRDefault="00D6561E" w14:paraId="47731373" w14:textId="77777777">
      <w:pPr>
        <w:pStyle w:val="BodyText"/>
        <w:ind w:left="0"/>
        <w:rPr>
          <w:b/>
          <w:sz w:val="20"/>
        </w:rPr>
      </w:pPr>
    </w:p>
    <w:p w:rsidR="00C71EC6" w:rsidRDefault="00C71EC6" w14:paraId="3E3F8E50" w14:textId="77777777">
      <w:pPr>
        <w:pStyle w:val="BodyText"/>
        <w:spacing w:before="4"/>
        <w:ind w:left="0"/>
        <w:rPr>
          <w:noProof/>
        </w:rPr>
      </w:pPr>
    </w:p>
    <w:p w:rsidR="00C71EC6" w:rsidRDefault="00C71EC6" w14:paraId="60D82A09" w14:textId="77777777">
      <w:pPr>
        <w:pStyle w:val="BodyText"/>
        <w:spacing w:before="4"/>
        <w:ind w:left="0"/>
        <w:rPr>
          <w:noProof/>
        </w:rPr>
      </w:pPr>
    </w:p>
    <w:p w:rsidR="00C71EC6" w:rsidRDefault="00C71EC6" w14:paraId="058B968D" w14:textId="77777777">
      <w:pPr>
        <w:pStyle w:val="BodyText"/>
        <w:spacing w:before="4"/>
        <w:ind w:left="0"/>
        <w:rPr>
          <w:b/>
          <w:sz w:val="10"/>
        </w:rPr>
      </w:pPr>
    </w:p>
    <w:p w:rsidR="00C71EC6" w:rsidRDefault="00C71EC6" w14:paraId="4B8E8DBD" w14:textId="77777777">
      <w:pPr>
        <w:pStyle w:val="BodyText"/>
        <w:spacing w:before="4"/>
        <w:ind w:left="0"/>
        <w:rPr>
          <w:noProof/>
        </w:rPr>
      </w:pPr>
    </w:p>
    <w:p w:rsidR="00D6561E" w:rsidRDefault="00D6561E" w14:paraId="24BDEC0F" w14:textId="36B1334D">
      <w:pPr>
        <w:pStyle w:val="BodyText"/>
        <w:spacing w:before="4"/>
        <w:ind w:left="0"/>
        <w:rPr>
          <w:b/>
          <w:sz w:val="10"/>
        </w:rPr>
      </w:pPr>
    </w:p>
    <w:p w:rsidR="00D6561E" w:rsidRDefault="00660ADD" w14:paraId="4F992117" w14:textId="77777777">
      <w:pPr>
        <w:pStyle w:val="Heading1"/>
        <w:spacing w:before="174"/>
        <w:ind w:left="100" w:firstLine="0"/>
      </w:pPr>
      <w:r>
        <w:t>Contents:</w:t>
      </w:r>
    </w:p>
    <w:p w:rsidR="00D6561E" w:rsidRDefault="00D6561E" w14:paraId="40975DE0" w14:textId="77777777">
      <w:pPr>
        <w:pStyle w:val="BodyText"/>
        <w:spacing w:before="9" w:after="1"/>
        <w:ind w:left="0"/>
        <w:rPr>
          <w:b/>
          <w:sz w:val="23"/>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6"/>
        <w:gridCol w:w="6649"/>
        <w:gridCol w:w="1082"/>
      </w:tblGrid>
      <w:tr w:rsidR="00D6561E" w:rsidTr="39B88AFC" w14:paraId="4EF2605C" w14:textId="77777777">
        <w:trPr>
          <w:trHeight w:val="275"/>
        </w:trPr>
        <w:tc>
          <w:tcPr>
            <w:tcW w:w="1286" w:type="dxa"/>
          </w:tcPr>
          <w:p w:rsidR="00D6561E" w:rsidRDefault="00660ADD" w14:paraId="09F93125" w14:textId="77777777">
            <w:pPr>
              <w:pStyle w:val="TableParagraph"/>
              <w:ind w:left="266" w:right="259"/>
              <w:jc w:val="center"/>
              <w:rPr>
                <w:b/>
                <w:sz w:val="24"/>
              </w:rPr>
            </w:pPr>
            <w:r>
              <w:rPr>
                <w:b/>
                <w:sz w:val="24"/>
              </w:rPr>
              <w:t>Section</w:t>
            </w:r>
          </w:p>
        </w:tc>
        <w:tc>
          <w:tcPr>
            <w:tcW w:w="6649" w:type="dxa"/>
          </w:tcPr>
          <w:p w:rsidR="00D6561E" w:rsidRDefault="00660ADD" w14:paraId="37DF18F5" w14:textId="77777777">
            <w:pPr>
              <w:pStyle w:val="TableParagraph"/>
              <w:ind w:left="105"/>
              <w:rPr>
                <w:b/>
                <w:sz w:val="24"/>
              </w:rPr>
            </w:pPr>
            <w:r>
              <w:rPr>
                <w:b/>
                <w:sz w:val="24"/>
              </w:rPr>
              <w:t>Section Title</w:t>
            </w:r>
          </w:p>
        </w:tc>
        <w:tc>
          <w:tcPr>
            <w:tcW w:w="1082" w:type="dxa"/>
          </w:tcPr>
          <w:p w:rsidR="00D6561E" w:rsidRDefault="00660ADD" w14:paraId="04CD318B" w14:textId="77777777">
            <w:pPr>
              <w:pStyle w:val="TableParagraph"/>
              <w:ind w:left="283" w:right="278"/>
              <w:jc w:val="center"/>
              <w:rPr>
                <w:b/>
                <w:sz w:val="24"/>
              </w:rPr>
            </w:pPr>
            <w:r>
              <w:rPr>
                <w:b/>
                <w:sz w:val="24"/>
              </w:rPr>
              <w:t>Page</w:t>
            </w:r>
          </w:p>
        </w:tc>
      </w:tr>
      <w:tr w:rsidR="00D6561E" w:rsidTr="39B88AFC" w14:paraId="777BBD11" w14:textId="77777777">
        <w:trPr>
          <w:trHeight w:val="275"/>
        </w:trPr>
        <w:tc>
          <w:tcPr>
            <w:tcW w:w="1286" w:type="dxa"/>
          </w:tcPr>
          <w:p w:rsidR="00D6561E" w:rsidRDefault="00D6561E" w14:paraId="43679279" w14:textId="77777777">
            <w:pPr>
              <w:pStyle w:val="TableParagraph"/>
              <w:spacing w:line="240" w:lineRule="auto"/>
              <w:rPr>
                <w:rFonts w:ascii="Times New Roman"/>
                <w:sz w:val="20"/>
              </w:rPr>
            </w:pPr>
          </w:p>
        </w:tc>
        <w:tc>
          <w:tcPr>
            <w:tcW w:w="6649" w:type="dxa"/>
          </w:tcPr>
          <w:p w:rsidR="00D6561E" w:rsidRDefault="00D6561E" w14:paraId="776AF8C1" w14:textId="77777777">
            <w:pPr>
              <w:pStyle w:val="TableParagraph"/>
              <w:spacing w:line="240" w:lineRule="auto"/>
              <w:rPr>
                <w:rFonts w:ascii="Times New Roman"/>
                <w:sz w:val="20"/>
              </w:rPr>
            </w:pPr>
          </w:p>
        </w:tc>
        <w:tc>
          <w:tcPr>
            <w:tcW w:w="1082" w:type="dxa"/>
          </w:tcPr>
          <w:p w:rsidR="00D6561E" w:rsidRDefault="00D6561E" w14:paraId="5DD60B48" w14:textId="77777777">
            <w:pPr>
              <w:pStyle w:val="TableParagraph"/>
              <w:spacing w:line="240" w:lineRule="auto"/>
              <w:rPr>
                <w:rFonts w:ascii="Times New Roman"/>
                <w:sz w:val="20"/>
              </w:rPr>
            </w:pPr>
          </w:p>
        </w:tc>
      </w:tr>
      <w:tr w:rsidR="00D6561E" w:rsidTr="39B88AFC" w14:paraId="116A923A" w14:textId="77777777">
        <w:trPr>
          <w:trHeight w:val="275"/>
        </w:trPr>
        <w:tc>
          <w:tcPr>
            <w:tcW w:w="1286" w:type="dxa"/>
          </w:tcPr>
          <w:p w:rsidR="00D6561E" w:rsidRDefault="00660ADD" w14:paraId="6111354D" w14:textId="77777777">
            <w:pPr>
              <w:pStyle w:val="TableParagraph"/>
              <w:ind w:left="4"/>
              <w:jc w:val="center"/>
              <w:rPr>
                <w:sz w:val="24"/>
              </w:rPr>
            </w:pPr>
            <w:r>
              <w:rPr>
                <w:sz w:val="24"/>
              </w:rPr>
              <w:t>1</w:t>
            </w:r>
          </w:p>
        </w:tc>
        <w:tc>
          <w:tcPr>
            <w:tcW w:w="6649" w:type="dxa"/>
          </w:tcPr>
          <w:p w:rsidR="00D6561E" w:rsidRDefault="00660ADD" w14:paraId="6C36BC30" w14:textId="77777777">
            <w:pPr>
              <w:pStyle w:val="TableParagraph"/>
              <w:ind w:left="105"/>
              <w:rPr>
                <w:sz w:val="24"/>
              </w:rPr>
            </w:pPr>
            <w:r>
              <w:rPr>
                <w:sz w:val="24"/>
              </w:rPr>
              <w:t>Purpose</w:t>
            </w:r>
          </w:p>
        </w:tc>
        <w:tc>
          <w:tcPr>
            <w:tcW w:w="1082" w:type="dxa"/>
          </w:tcPr>
          <w:p w:rsidR="00D6561E" w:rsidRDefault="00660ADD" w14:paraId="0ADE68E3" w14:textId="77777777">
            <w:pPr>
              <w:pStyle w:val="TableParagraph"/>
              <w:ind w:left="4"/>
              <w:jc w:val="center"/>
              <w:rPr>
                <w:sz w:val="24"/>
              </w:rPr>
            </w:pPr>
            <w:r>
              <w:rPr>
                <w:sz w:val="24"/>
              </w:rPr>
              <w:t>3</w:t>
            </w:r>
          </w:p>
        </w:tc>
      </w:tr>
      <w:tr w:rsidR="00D6561E" w:rsidTr="39B88AFC" w14:paraId="11ADFF7D" w14:textId="77777777">
        <w:trPr>
          <w:trHeight w:val="275"/>
        </w:trPr>
        <w:tc>
          <w:tcPr>
            <w:tcW w:w="1286" w:type="dxa"/>
          </w:tcPr>
          <w:p w:rsidR="00D6561E" w:rsidRDefault="00D6561E" w14:paraId="407872AB" w14:textId="77777777">
            <w:pPr>
              <w:pStyle w:val="TableParagraph"/>
              <w:spacing w:line="240" w:lineRule="auto"/>
              <w:rPr>
                <w:rFonts w:ascii="Times New Roman"/>
                <w:sz w:val="20"/>
              </w:rPr>
            </w:pPr>
          </w:p>
        </w:tc>
        <w:tc>
          <w:tcPr>
            <w:tcW w:w="6649" w:type="dxa"/>
          </w:tcPr>
          <w:p w:rsidR="00D6561E" w:rsidRDefault="00D6561E" w14:paraId="67D3DB6B" w14:textId="77777777">
            <w:pPr>
              <w:pStyle w:val="TableParagraph"/>
              <w:spacing w:line="240" w:lineRule="auto"/>
              <w:rPr>
                <w:rFonts w:ascii="Times New Roman"/>
                <w:sz w:val="20"/>
              </w:rPr>
            </w:pPr>
          </w:p>
        </w:tc>
        <w:tc>
          <w:tcPr>
            <w:tcW w:w="1082" w:type="dxa"/>
          </w:tcPr>
          <w:p w:rsidR="00D6561E" w:rsidRDefault="00D6561E" w14:paraId="459574C8" w14:textId="77777777">
            <w:pPr>
              <w:pStyle w:val="TableParagraph"/>
              <w:spacing w:line="240" w:lineRule="auto"/>
              <w:rPr>
                <w:rFonts w:ascii="Times New Roman"/>
                <w:sz w:val="20"/>
              </w:rPr>
            </w:pPr>
          </w:p>
        </w:tc>
      </w:tr>
      <w:tr w:rsidR="00D6561E" w:rsidTr="39B88AFC" w14:paraId="204C99AA" w14:textId="77777777">
        <w:trPr>
          <w:trHeight w:val="275"/>
        </w:trPr>
        <w:tc>
          <w:tcPr>
            <w:tcW w:w="1286" w:type="dxa"/>
          </w:tcPr>
          <w:p w:rsidR="00D6561E" w:rsidRDefault="00660ADD" w14:paraId="5B2F284A" w14:textId="77777777">
            <w:pPr>
              <w:pStyle w:val="TableParagraph"/>
              <w:ind w:left="4"/>
              <w:jc w:val="center"/>
              <w:rPr>
                <w:sz w:val="24"/>
              </w:rPr>
            </w:pPr>
            <w:r>
              <w:rPr>
                <w:sz w:val="24"/>
              </w:rPr>
              <w:t>2</w:t>
            </w:r>
          </w:p>
        </w:tc>
        <w:tc>
          <w:tcPr>
            <w:tcW w:w="6649" w:type="dxa"/>
          </w:tcPr>
          <w:p w:rsidR="00D6561E" w:rsidRDefault="00660ADD" w14:paraId="3B297C78" w14:textId="77777777">
            <w:pPr>
              <w:pStyle w:val="TableParagraph"/>
              <w:ind w:left="105"/>
              <w:rPr>
                <w:sz w:val="24"/>
              </w:rPr>
            </w:pPr>
            <w:r>
              <w:rPr>
                <w:sz w:val="24"/>
              </w:rPr>
              <w:t>Scope of Policy</w:t>
            </w:r>
          </w:p>
        </w:tc>
        <w:tc>
          <w:tcPr>
            <w:tcW w:w="1082" w:type="dxa"/>
          </w:tcPr>
          <w:p w:rsidR="00D6561E" w:rsidRDefault="00660ADD" w14:paraId="4198DC6A" w14:textId="77777777">
            <w:pPr>
              <w:pStyle w:val="TableParagraph"/>
              <w:ind w:left="4"/>
              <w:jc w:val="center"/>
              <w:rPr>
                <w:sz w:val="24"/>
              </w:rPr>
            </w:pPr>
            <w:r>
              <w:rPr>
                <w:sz w:val="24"/>
              </w:rPr>
              <w:t>3</w:t>
            </w:r>
          </w:p>
        </w:tc>
      </w:tr>
      <w:tr w:rsidR="00D6561E" w:rsidTr="39B88AFC" w14:paraId="5320AA09" w14:textId="77777777">
        <w:trPr>
          <w:trHeight w:val="275"/>
        </w:trPr>
        <w:tc>
          <w:tcPr>
            <w:tcW w:w="1286" w:type="dxa"/>
          </w:tcPr>
          <w:p w:rsidR="00D6561E" w:rsidRDefault="00D6561E" w14:paraId="35AFC95A" w14:textId="77777777">
            <w:pPr>
              <w:pStyle w:val="TableParagraph"/>
              <w:spacing w:line="240" w:lineRule="auto"/>
              <w:rPr>
                <w:rFonts w:ascii="Times New Roman"/>
                <w:sz w:val="20"/>
              </w:rPr>
            </w:pPr>
          </w:p>
        </w:tc>
        <w:tc>
          <w:tcPr>
            <w:tcW w:w="6649" w:type="dxa"/>
          </w:tcPr>
          <w:p w:rsidR="00D6561E" w:rsidRDefault="00D6561E" w14:paraId="33CC5D2F" w14:textId="77777777">
            <w:pPr>
              <w:pStyle w:val="TableParagraph"/>
              <w:spacing w:line="240" w:lineRule="auto"/>
              <w:rPr>
                <w:rFonts w:ascii="Times New Roman"/>
                <w:sz w:val="20"/>
              </w:rPr>
            </w:pPr>
          </w:p>
        </w:tc>
        <w:tc>
          <w:tcPr>
            <w:tcW w:w="1082" w:type="dxa"/>
          </w:tcPr>
          <w:p w:rsidR="00D6561E" w:rsidRDefault="00D6561E" w14:paraId="421FA599" w14:textId="77777777">
            <w:pPr>
              <w:pStyle w:val="TableParagraph"/>
              <w:spacing w:line="240" w:lineRule="auto"/>
              <w:rPr>
                <w:rFonts w:ascii="Times New Roman"/>
                <w:sz w:val="20"/>
              </w:rPr>
            </w:pPr>
          </w:p>
        </w:tc>
      </w:tr>
      <w:tr w:rsidR="00D6561E" w:rsidTr="39B88AFC" w14:paraId="131CCC07" w14:textId="77777777">
        <w:trPr>
          <w:trHeight w:val="275"/>
        </w:trPr>
        <w:tc>
          <w:tcPr>
            <w:tcW w:w="1286" w:type="dxa"/>
          </w:tcPr>
          <w:p w:rsidR="00D6561E" w:rsidRDefault="00660ADD" w14:paraId="2727F1BD" w14:textId="77777777">
            <w:pPr>
              <w:pStyle w:val="TableParagraph"/>
              <w:ind w:left="4"/>
              <w:jc w:val="center"/>
              <w:rPr>
                <w:sz w:val="24"/>
              </w:rPr>
            </w:pPr>
            <w:r>
              <w:rPr>
                <w:sz w:val="24"/>
              </w:rPr>
              <w:t>3</w:t>
            </w:r>
          </w:p>
        </w:tc>
        <w:tc>
          <w:tcPr>
            <w:tcW w:w="6649" w:type="dxa"/>
          </w:tcPr>
          <w:p w:rsidR="00D6561E" w:rsidRDefault="00660ADD" w14:paraId="4271AAAA" w14:textId="77777777">
            <w:pPr>
              <w:pStyle w:val="TableParagraph"/>
              <w:ind w:left="105"/>
              <w:rPr>
                <w:sz w:val="24"/>
              </w:rPr>
            </w:pPr>
            <w:r>
              <w:rPr>
                <w:sz w:val="24"/>
              </w:rPr>
              <w:t>Impact on the Learner</w:t>
            </w:r>
          </w:p>
        </w:tc>
        <w:tc>
          <w:tcPr>
            <w:tcW w:w="1082" w:type="dxa"/>
          </w:tcPr>
          <w:p w:rsidR="00D6561E" w:rsidRDefault="00660ADD" w14:paraId="1DAD0EC8" w14:textId="77777777">
            <w:pPr>
              <w:pStyle w:val="TableParagraph"/>
              <w:ind w:left="4"/>
              <w:jc w:val="center"/>
              <w:rPr>
                <w:sz w:val="24"/>
              </w:rPr>
            </w:pPr>
            <w:r>
              <w:rPr>
                <w:sz w:val="24"/>
              </w:rPr>
              <w:t>4</w:t>
            </w:r>
          </w:p>
        </w:tc>
      </w:tr>
      <w:tr w:rsidR="00D6561E" w:rsidTr="39B88AFC" w14:paraId="3D19872A" w14:textId="77777777">
        <w:trPr>
          <w:trHeight w:val="275"/>
        </w:trPr>
        <w:tc>
          <w:tcPr>
            <w:tcW w:w="1286" w:type="dxa"/>
          </w:tcPr>
          <w:p w:rsidR="00D6561E" w:rsidRDefault="00D6561E" w14:paraId="52CBD2F4" w14:textId="77777777">
            <w:pPr>
              <w:pStyle w:val="TableParagraph"/>
              <w:spacing w:line="240" w:lineRule="auto"/>
              <w:rPr>
                <w:rFonts w:ascii="Times New Roman"/>
                <w:sz w:val="20"/>
              </w:rPr>
            </w:pPr>
          </w:p>
        </w:tc>
        <w:tc>
          <w:tcPr>
            <w:tcW w:w="6649" w:type="dxa"/>
          </w:tcPr>
          <w:p w:rsidR="00D6561E" w:rsidRDefault="00D6561E" w14:paraId="7068AD22" w14:textId="77777777">
            <w:pPr>
              <w:pStyle w:val="TableParagraph"/>
              <w:spacing w:line="240" w:lineRule="auto"/>
              <w:rPr>
                <w:rFonts w:ascii="Times New Roman"/>
                <w:sz w:val="20"/>
              </w:rPr>
            </w:pPr>
          </w:p>
        </w:tc>
        <w:tc>
          <w:tcPr>
            <w:tcW w:w="1082" w:type="dxa"/>
          </w:tcPr>
          <w:p w:rsidR="00D6561E" w:rsidRDefault="00D6561E" w14:paraId="7AC6F107" w14:textId="77777777">
            <w:pPr>
              <w:pStyle w:val="TableParagraph"/>
              <w:spacing w:line="240" w:lineRule="auto"/>
              <w:rPr>
                <w:rFonts w:ascii="Times New Roman"/>
                <w:sz w:val="20"/>
              </w:rPr>
            </w:pPr>
          </w:p>
        </w:tc>
      </w:tr>
      <w:tr w:rsidR="00D6561E" w:rsidTr="39B88AFC" w14:paraId="65F25952" w14:textId="77777777">
        <w:trPr>
          <w:trHeight w:val="275"/>
        </w:trPr>
        <w:tc>
          <w:tcPr>
            <w:tcW w:w="1286" w:type="dxa"/>
          </w:tcPr>
          <w:p w:rsidR="00D6561E" w:rsidRDefault="00660ADD" w14:paraId="17632636" w14:textId="77777777">
            <w:pPr>
              <w:pStyle w:val="TableParagraph"/>
              <w:ind w:left="4"/>
              <w:jc w:val="center"/>
              <w:rPr>
                <w:sz w:val="24"/>
              </w:rPr>
            </w:pPr>
            <w:r>
              <w:rPr>
                <w:sz w:val="24"/>
              </w:rPr>
              <w:t>4</w:t>
            </w:r>
          </w:p>
        </w:tc>
        <w:tc>
          <w:tcPr>
            <w:tcW w:w="6649" w:type="dxa"/>
          </w:tcPr>
          <w:p w:rsidR="00D6561E" w:rsidRDefault="00660ADD" w14:paraId="51BD91D3" w14:textId="77777777">
            <w:pPr>
              <w:pStyle w:val="TableParagraph"/>
              <w:ind w:left="105"/>
              <w:rPr>
                <w:sz w:val="24"/>
              </w:rPr>
            </w:pPr>
            <w:r>
              <w:rPr>
                <w:sz w:val="24"/>
              </w:rPr>
              <w:t>Definitions</w:t>
            </w:r>
          </w:p>
        </w:tc>
        <w:tc>
          <w:tcPr>
            <w:tcW w:w="1082" w:type="dxa"/>
          </w:tcPr>
          <w:p w:rsidR="00D6561E" w:rsidRDefault="00660ADD" w14:paraId="70902BEF" w14:textId="77777777">
            <w:pPr>
              <w:pStyle w:val="TableParagraph"/>
              <w:ind w:left="4"/>
              <w:jc w:val="center"/>
              <w:rPr>
                <w:sz w:val="24"/>
              </w:rPr>
            </w:pPr>
            <w:r>
              <w:rPr>
                <w:sz w:val="24"/>
              </w:rPr>
              <w:t>4</w:t>
            </w:r>
          </w:p>
        </w:tc>
      </w:tr>
      <w:tr w:rsidR="00D6561E" w:rsidTr="39B88AFC" w14:paraId="3A55AC9C" w14:textId="77777777">
        <w:trPr>
          <w:trHeight w:val="275"/>
        </w:trPr>
        <w:tc>
          <w:tcPr>
            <w:tcW w:w="1286" w:type="dxa"/>
          </w:tcPr>
          <w:p w:rsidR="00D6561E" w:rsidRDefault="00D6561E" w14:paraId="1D599567" w14:textId="77777777">
            <w:pPr>
              <w:pStyle w:val="TableParagraph"/>
              <w:spacing w:line="240" w:lineRule="auto"/>
              <w:rPr>
                <w:rFonts w:ascii="Times New Roman"/>
                <w:sz w:val="20"/>
              </w:rPr>
            </w:pPr>
          </w:p>
        </w:tc>
        <w:tc>
          <w:tcPr>
            <w:tcW w:w="6649" w:type="dxa"/>
          </w:tcPr>
          <w:p w:rsidR="00D6561E" w:rsidRDefault="00D6561E" w14:paraId="10C55881" w14:textId="77777777">
            <w:pPr>
              <w:pStyle w:val="TableParagraph"/>
              <w:spacing w:line="240" w:lineRule="auto"/>
              <w:rPr>
                <w:rFonts w:ascii="Times New Roman"/>
                <w:sz w:val="20"/>
              </w:rPr>
            </w:pPr>
          </w:p>
        </w:tc>
        <w:tc>
          <w:tcPr>
            <w:tcW w:w="1082" w:type="dxa"/>
          </w:tcPr>
          <w:p w:rsidR="00D6561E" w:rsidRDefault="00D6561E" w14:paraId="7DE0F64C" w14:textId="77777777">
            <w:pPr>
              <w:pStyle w:val="TableParagraph"/>
              <w:spacing w:line="240" w:lineRule="auto"/>
              <w:rPr>
                <w:rFonts w:ascii="Times New Roman"/>
                <w:sz w:val="20"/>
              </w:rPr>
            </w:pPr>
          </w:p>
        </w:tc>
      </w:tr>
      <w:tr w:rsidR="00D6561E" w:rsidTr="39B88AFC" w14:paraId="0F842416" w14:textId="77777777">
        <w:trPr>
          <w:trHeight w:val="275"/>
        </w:trPr>
        <w:tc>
          <w:tcPr>
            <w:tcW w:w="1286" w:type="dxa"/>
          </w:tcPr>
          <w:p w:rsidR="00D6561E" w:rsidRDefault="00660ADD" w14:paraId="03CB9ED6" w14:textId="77777777">
            <w:pPr>
              <w:pStyle w:val="TableParagraph"/>
              <w:ind w:left="4"/>
              <w:jc w:val="center"/>
              <w:rPr>
                <w:sz w:val="24"/>
              </w:rPr>
            </w:pPr>
            <w:r>
              <w:rPr>
                <w:sz w:val="24"/>
              </w:rPr>
              <w:t>5</w:t>
            </w:r>
          </w:p>
        </w:tc>
        <w:tc>
          <w:tcPr>
            <w:tcW w:w="6649" w:type="dxa"/>
          </w:tcPr>
          <w:p w:rsidR="00D6561E" w:rsidRDefault="00660ADD" w14:paraId="35993A21" w14:textId="77777777">
            <w:pPr>
              <w:pStyle w:val="TableParagraph"/>
              <w:ind w:left="105"/>
              <w:rPr>
                <w:sz w:val="24"/>
              </w:rPr>
            </w:pPr>
            <w:r>
              <w:rPr>
                <w:sz w:val="24"/>
              </w:rPr>
              <w:t>Legal and Regulatory Framework</w:t>
            </w:r>
          </w:p>
        </w:tc>
        <w:tc>
          <w:tcPr>
            <w:tcW w:w="1082" w:type="dxa"/>
          </w:tcPr>
          <w:p w:rsidR="00D6561E" w:rsidRDefault="00660ADD" w14:paraId="5257DB47" w14:textId="77777777">
            <w:pPr>
              <w:pStyle w:val="TableParagraph"/>
              <w:ind w:left="4"/>
              <w:jc w:val="center"/>
              <w:rPr>
                <w:sz w:val="24"/>
              </w:rPr>
            </w:pPr>
            <w:r>
              <w:rPr>
                <w:sz w:val="24"/>
              </w:rPr>
              <w:t>4</w:t>
            </w:r>
          </w:p>
        </w:tc>
      </w:tr>
      <w:tr w:rsidR="00D6561E" w:rsidTr="39B88AFC" w14:paraId="1C1F1F87" w14:textId="77777777">
        <w:trPr>
          <w:trHeight w:val="273"/>
        </w:trPr>
        <w:tc>
          <w:tcPr>
            <w:tcW w:w="1286" w:type="dxa"/>
          </w:tcPr>
          <w:p w:rsidR="00D6561E" w:rsidRDefault="00D6561E" w14:paraId="5B692C0B" w14:textId="77777777">
            <w:pPr>
              <w:pStyle w:val="TableParagraph"/>
              <w:spacing w:line="240" w:lineRule="auto"/>
              <w:rPr>
                <w:rFonts w:ascii="Times New Roman"/>
                <w:sz w:val="20"/>
              </w:rPr>
            </w:pPr>
          </w:p>
        </w:tc>
        <w:tc>
          <w:tcPr>
            <w:tcW w:w="6649" w:type="dxa"/>
          </w:tcPr>
          <w:p w:rsidR="00D6561E" w:rsidRDefault="00D6561E" w14:paraId="6CCB89D8" w14:textId="77777777">
            <w:pPr>
              <w:pStyle w:val="TableParagraph"/>
              <w:spacing w:line="240" w:lineRule="auto"/>
              <w:rPr>
                <w:rFonts w:ascii="Times New Roman"/>
                <w:sz w:val="20"/>
              </w:rPr>
            </w:pPr>
          </w:p>
        </w:tc>
        <w:tc>
          <w:tcPr>
            <w:tcW w:w="1082" w:type="dxa"/>
          </w:tcPr>
          <w:p w:rsidR="00D6561E" w:rsidRDefault="00D6561E" w14:paraId="57741A3B" w14:textId="77777777">
            <w:pPr>
              <w:pStyle w:val="TableParagraph"/>
              <w:spacing w:line="240" w:lineRule="auto"/>
              <w:rPr>
                <w:rFonts w:ascii="Times New Roman"/>
                <w:sz w:val="20"/>
              </w:rPr>
            </w:pPr>
          </w:p>
        </w:tc>
      </w:tr>
      <w:tr w:rsidR="00D6561E" w:rsidTr="39B88AFC" w14:paraId="6D4A1444" w14:textId="77777777">
        <w:trPr>
          <w:trHeight w:val="275"/>
        </w:trPr>
        <w:tc>
          <w:tcPr>
            <w:tcW w:w="1286" w:type="dxa"/>
          </w:tcPr>
          <w:p w:rsidR="00D6561E" w:rsidRDefault="00660ADD" w14:paraId="71094C91" w14:textId="77777777">
            <w:pPr>
              <w:pStyle w:val="TableParagraph"/>
              <w:ind w:left="4"/>
              <w:jc w:val="center"/>
              <w:rPr>
                <w:sz w:val="24"/>
              </w:rPr>
            </w:pPr>
            <w:r>
              <w:rPr>
                <w:sz w:val="24"/>
              </w:rPr>
              <w:t>6</w:t>
            </w:r>
          </w:p>
        </w:tc>
        <w:tc>
          <w:tcPr>
            <w:tcW w:w="6649" w:type="dxa"/>
          </w:tcPr>
          <w:p w:rsidR="00D6561E" w:rsidRDefault="00660ADD" w14:paraId="0CCB3E4E" w14:textId="77777777">
            <w:pPr>
              <w:pStyle w:val="TableParagraph"/>
              <w:ind w:left="105"/>
              <w:rPr>
                <w:sz w:val="24"/>
              </w:rPr>
            </w:pPr>
            <w:r>
              <w:rPr>
                <w:sz w:val="24"/>
              </w:rPr>
              <w:t>Strategic Aims</w:t>
            </w:r>
          </w:p>
        </w:tc>
        <w:tc>
          <w:tcPr>
            <w:tcW w:w="1082" w:type="dxa"/>
          </w:tcPr>
          <w:p w:rsidR="00D6561E" w:rsidRDefault="00660ADD" w14:paraId="6C21F1E7" w14:textId="77777777">
            <w:pPr>
              <w:pStyle w:val="TableParagraph"/>
              <w:ind w:left="4"/>
              <w:jc w:val="center"/>
              <w:rPr>
                <w:sz w:val="24"/>
              </w:rPr>
            </w:pPr>
            <w:r>
              <w:rPr>
                <w:sz w:val="24"/>
              </w:rPr>
              <w:t>5</w:t>
            </w:r>
          </w:p>
        </w:tc>
      </w:tr>
      <w:tr w:rsidR="00D6561E" w:rsidTr="39B88AFC" w14:paraId="1BD96EC3" w14:textId="77777777">
        <w:trPr>
          <w:trHeight w:val="275"/>
        </w:trPr>
        <w:tc>
          <w:tcPr>
            <w:tcW w:w="1286" w:type="dxa"/>
          </w:tcPr>
          <w:p w:rsidR="00D6561E" w:rsidRDefault="00D6561E" w14:paraId="4DF85D87" w14:textId="77777777">
            <w:pPr>
              <w:pStyle w:val="TableParagraph"/>
              <w:spacing w:line="240" w:lineRule="auto"/>
              <w:rPr>
                <w:rFonts w:ascii="Times New Roman"/>
                <w:sz w:val="20"/>
              </w:rPr>
            </w:pPr>
          </w:p>
        </w:tc>
        <w:tc>
          <w:tcPr>
            <w:tcW w:w="6649" w:type="dxa"/>
          </w:tcPr>
          <w:p w:rsidR="00D6561E" w:rsidRDefault="00D6561E" w14:paraId="4C28E261" w14:textId="77777777">
            <w:pPr>
              <w:pStyle w:val="TableParagraph"/>
              <w:spacing w:line="240" w:lineRule="auto"/>
              <w:rPr>
                <w:rFonts w:ascii="Times New Roman"/>
                <w:sz w:val="20"/>
              </w:rPr>
            </w:pPr>
          </w:p>
        </w:tc>
        <w:tc>
          <w:tcPr>
            <w:tcW w:w="1082" w:type="dxa"/>
          </w:tcPr>
          <w:p w:rsidR="00D6561E" w:rsidRDefault="00D6561E" w14:paraId="57817103" w14:textId="77777777">
            <w:pPr>
              <w:pStyle w:val="TableParagraph"/>
              <w:spacing w:line="240" w:lineRule="auto"/>
              <w:rPr>
                <w:rFonts w:ascii="Times New Roman"/>
                <w:sz w:val="20"/>
              </w:rPr>
            </w:pPr>
          </w:p>
        </w:tc>
      </w:tr>
      <w:tr w:rsidR="00D6561E" w:rsidTr="39B88AFC" w14:paraId="07623C75" w14:textId="77777777">
        <w:trPr>
          <w:trHeight w:val="275"/>
        </w:trPr>
        <w:tc>
          <w:tcPr>
            <w:tcW w:w="1286" w:type="dxa"/>
          </w:tcPr>
          <w:p w:rsidR="00D6561E" w:rsidRDefault="00660ADD" w14:paraId="7F7AED2D" w14:textId="77777777">
            <w:pPr>
              <w:pStyle w:val="TableParagraph"/>
              <w:ind w:left="4"/>
              <w:jc w:val="center"/>
              <w:rPr>
                <w:sz w:val="24"/>
              </w:rPr>
            </w:pPr>
            <w:r>
              <w:rPr>
                <w:sz w:val="24"/>
              </w:rPr>
              <w:t>7</w:t>
            </w:r>
          </w:p>
        </w:tc>
        <w:tc>
          <w:tcPr>
            <w:tcW w:w="6649" w:type="dxa"/>
          </w:tcPr>
          <w:p w:rsidR="00D6561E" w:rsidRDefault="00660ADD" w14:paraId="29E9DC59" w14:textId="77777777">
            <w:pPr>
              <w:pStyle w:val="TableParagraph"/>
              <w:ind w:left="105"/>
              <w:rPr>
                <w:sz w:val="24"/>
              </w:rPr>
            </w:pPr>
            <w:r>
              <w:rPr>
                <w:sz w:val="24"/>
              </w:rPr>
              <w:t>Prevent Duties</w:t>
            </w:r>
          </w:p>
        </w:tc>
        <w:tc>
          <w:tcPr>
            <w:tcW w:w="1082" w:type="dxa"/>
          </w:tcPr>
          <w:p w:rsidR="00D6561E" w:rsidRDefault="00660ADD" w14:paraId="0BB705B2" w14:textId="77777777">
            <w:pPr>
              <w:pStyle w:val="TableParagraph"/>
              <w:ind w:left="4"/>
              <w:jc w:val="center"/>
              <w:rPr>
                <w:sz w:val="24"/>
              </w:rPr>
            </w:pPr>
            <w:r>
              <w:rPr>
                <w:sz w:val="24"/>
              </w:rPr>
              <w:t>7</w:t>
            </w:r>
          </w:p>
        </w:tc>
      </w:tr>
      <w:tr w:rsidR="00D6561E" w:rsidTr="39B88AFC" w14:paraId="28A2F1CF" w14:textId="77777777">
        <w:trPr>
          <w:trHeight w:val="275"/>
        </w:trPr>
        <w:tc>
          <w:tcPr>
            <w:tcW w:w="1286" w:type="dxa"/>
          </w:tcPr>
          <w:p w:rsidR="00D6561E" w:rsidRDefault="00D6561E" w14:paraId="5EB61038" w14:textId="77777777">
            <w:pPr>
              <w:pStyle w:val="TableParagraph"/>
              <w:spacing w:line="240" w:lineRule="auto"/>
              <w:rPr>
                <w:rFonts w:ascii="Times New Roman"/>
                <w:sz w:val="20"/>
              </w:rPr>
            </w:pPr>
          </w:p>
        </w:tc>
        <w:tc>
          <w:tcPr>
            <w:tcW w:w="6649" w:type="dxa"/>
          </w:tcPr>
          <w:p w:rsidR="00D6561E" w:rsidRDefault="00D6561E" w14:paraId="09992BA2" w14:textId="77777777">
            <w:pPr>
              <w:pStyle w:val="TableParagraph"/>
              <w:spacing w:line="240" w:lineRule="auto"/>
              <w:rPr>
                <w:rFonts w:ascii="Times New Roman"/>
                <w:sz w:val="20"/>
              </w:rPr>
            </w:pPr>
          </w:p>
        </w:tc>
        <w:tc>
          <w:tcPr>
            <w:tcW w:w="1082" w:type="dxa"/>
          </w:tcPr>
          <w:p w:rsidR="00D6561E" w:rsidRDefault="00D6561E" w14:paraId="542B9FEC" w14:textId="77777777">
            <w:pPr>
              <w:pStyle w:val="TableParagraph"/>
              <w:spacing w:line="240" w:lineRule="auto"/>
              <w:rPr>
                <w:rFonts w:ascii="Times New Roman"/>
                <w:sz w:val="20"/>
              </w:rPr>
            </w:pPr>
          </w:p>
        </w:tc>
      </w:tr>
      <w:tr w:rsidR="00D6561E" w:rsidTr="39B88AFC" w14:paraId="3C91979D" w14:textId="77777777">
        <w:trPr>
          <w:trHeight w:val="275"/>
        </w:trPr>
        <w:tc>
          <w:tcPr>
            <w:tcW w:w="1286" w:type="dxa"/>
          </w:tcPr>
          <w:p w:rsidR="00D6561E" w:rsidRDefault="00660ADD" w14:paraId="0E235A35" w14:textId="77777777">
            <w:pPr>
              <w:pStyle w:val="TableParagraph"/>
              <w:ind w:left="4"/>
              <w:jc w:val="center"/>
              <w:rPr>
                <w:sz w:val="24"/>
              </w:rPr>
            </w:pPr>
            <w:r>
              <w:rPr>
                <w:sz w:val="24"/>
              </w:rPr>
              <w:t>8</w:t>
            </w:r>
          </w:p>
        </w:tc>
        <w:tc>
          <w:tcPr>
            <w:tcW w:w="6649" w:type="dxa"/>
          </w:tcPr>
          <w:p w:rsidR="00D6561E" w:rsidRDefault="00660ADD" w14:paraId="7D486C15" w14:textId="77777777">
            <w:pPr>
              <w:pStyle w:val="TableParagraph"/>
              <w:ind w:left="105"/>
              <w:rPr>
                <w:sz w:val="24"/>
              </w:rPr>
            </w:pPr>
            <w:r>
              <w:rPr>
                <w:sz w:val="24"/>
              </w:rPr>
              <w:t>Responsibilities</w:t>
            </w:r>
          </w:p>
        </w:tc>
        <w:tc>
          <w:tcPr>
            <w:tcW w:w="1082" w:type="dxa"/>
          </w:tcPr>
          <w:p w:rsidR="00D6561E" w:rsidRDefault="00660ADD" w14:paraId="5E6750BF" w14:textId="77777777">
            <w:pPr>
              <w:pStyle w:val="TableParagraph"/>
              <w:ind w:left="4"/>
              <w:jc w:val="center"/>
              <w:rPr>
                <w:sz w:val="24"/>
              </w:rPr>
            </w:pPr>
            <w:r>
              <w:rPr>
                <w:sz w:val="24"/>
              </w:rPr>
              <w:t>7</w:t>
            </w:r>
          </w:p>
        </w:tc>
      </w:tr>
      <w:tr w:rsidR="00D6561E" w:rsidTr="39B88AFC" w14:paraId="4E3D33E5" w14:textId="77777777">
        <w:trPr>
          <w:trHeight w:val="275"/>
        </w:trPr>
        <w:tc>
          <w:tcPr>
            <w:tcW w:w="1286" w:type="dxa"/>
          </w:tcPr>
          <w:p w:rsidR="00D6561E" w:rsidRDefault="00660ADD" w14:paraId="38722EEA" w14:textId="77777777">
            <w:pPr>
              <w:pStyle w:val="TableParagraph"/>
              <w:ind w:left="264" w:right="259"/>
              <w:jc w:val="center"/>
              <w:rPr>
                <w:sz w:val="24"/>
              </w:rPr>
            </w:pPr>
            <w:r>
              <w:rPr>
                <w:sz w:val="24"/>
              </w:rPr>
              <w:t>8.1</w:t>
            </w:r>
          </w:p>
        </w:tc>
        <w:tc>
          <w:tcPr>
            <w:tcW w:w="6649" w:type="dxa"/>
          </w:tcPr>
          <w:p w:rsidR="00D6561E" w:rsidRDefault="00660ADD" w14:paraId="0F7E886C" w14:textId="77777777">
            <w:pPr>
              <w:pStyle w:val="TableParagraph"/>
              <w:ind w:left="105"/>
              <w:rPr>
                <w:sz w:val="24"/>
              </w:rPr>
            </w:pPr>
            <w:r>
              <w:rPr>
                <w:sz w:val="24"/>
              </w:rPr>
              <w:t>Board of Directors</w:t>
            </w:r>
          </w:p>
        </w:tc>
        <w:tc>
          <w:tcPr>
            <w:tcW w:w="1082" w:type="dxa"/>
          </w:tcPr>
          <w:p w:rsidR="00D6561E" w:rsidRDefault="00660ADD" w14:paraId="044460AB" w14:textId="77777777">
            <w:pPr>
              <w:pStyle w:val="TableParagraph"/>
              <w:ind w:left="4"/>
              <w:jc w:val="center"/>
              <w:rPr>
                <w:sz w:val="24"/>
              </w:rPr>
            </w:pPr>
            <w:r>
              <w:rPr>
                <w:sz w:val="24"/>
              </w:rPr>
              <w:t>7</w:t>
            </w:r>
          </w:p>
        </w:tc>
      </w:tr>
      <w:tr w:rsidR="00D6561E" w:rsidTr="39B88AFC" w14:paraId="52315B15" w14:textId="77777777">
        <w:trPr>
          <w:trHeight w:val="275"/>
        </w:trPr>
        <w:tc>
          <w:tcPr>
            <w:tcW w:w="1286" w:type="dxa"/>
          </w:tcPr>
          <w:p w:rsidR="00D6561E" w:rsidRDefault="00660ADD" w14:paraId="1CFCC5BD" w14:textId="77777777">
            <w:pPr>
              <w:pStyle w:val="TableParagraph"/>
              <w:ind w:left="264" w:right="259"/>
              <w:jc w:val="center"/>
              <w:rPr>
                <w:sz w:val="24"/>
              </w:rPr>
            </w:pPr>
            <w:r>
              <w:rPr>
                <w:sz w:val="24"/>
              </w:rPr>
              <w:t>8.2</w:t>
            </w:r>
          </w:p>
        </w:tc>
        <w:tc>
          <w:tcPr>
            <w:tcW w:w="6649" w:type="dxa"/>
          </w:tcPr>
          <w:p w:rsidR="00D6561E" w:rsidP="39B88AFC" w:rsidRDefault="702EF443" w14:paraId="283AAC91" w14:textId="5AE7571E">
            <w:pPr>
              <w:pStyle w:val="TableParagraph"/>
              <w:ind w:left="105"/>
              <w:rPr>
                <w:sz w:val="24"/>
                <w:szCs w:val="24"/>
              </w:rPr>
            </w:pPr>
            <w:r w:rsidRPr="39B88AFC">
              <w:rPr>
                <w:sz w:val="24"/>
                <w:szCs w:val="24"/>
              </w:rPr>
              <w:t xml:space="preserve">Operational </w:t>
            </w:r>
            <w:r w:rsidRPr="39B88AFC" w:rsidR="00660ADD">
              <w:rPr>
                <w:sz w:val="24"/>
                <w:szCs w:val="24"/>
              </w:rPr>
              <w:t>Board</w:t>
            </w:r>
          </w:p>
        </w:tc>
        <w:tc>
          <w:tcPr>
            <w:tcW w:w="1082" w:type="dxa"/>
          </w:tcPr>
          <w:p w:rsidR="00D6561E" w:rsidRDefault="00660ADD" w14:paraId="6DFB0666" w14:textId="77777777">
            <w:pPr>
              <w:pStyle w:val="TableParagraph"/>
              <w:ind w:left="4"/>
              <w:jc w:val="center"/>
              <w:rPr>
                <w:sz w:val="24"/>
              </w:rPr>
            </w:pPr>
            <w:r>
              <w:rPr>
                <w:sz w:val="24"/>
              </w:rPr>
              <w:t>7</w:t>
            </w:r>
          </w:p>
        </w:tc>
      </w:tr>
      <w:tr w:rsidR="00D6561E" w:rsidTr="39B88AFC" w14:paraId="2202370B" w14:textId="77777777">
        <w:trPr>
          <w:trHeight w:val="275"/>
        </w:trPr>
        <w:tc>
          <w:tcPr>
            <w:tcW w:w="1286" w:type="dxa"/>
          </w:tcPr>
          <w:p w:rsidR="00D6561E" w:rsidRDefault="00660ADD" w14:paraId="4A802159" w14:textId="77777777">
            <w:pPr>
              <w:pStyle w:val="TableParagraph"/>
              <w:ind w:left="264" w:right="259"/>
              <w:jc w:val="center"/>
              <w:rPr>
                <w:sz w:val="24"/>
              </w:rPr>
            </w:pPr>
            <w:r>
              <w:rPr>
                <w:sz w:val="24"/>
              </w:rPr>
              <w:t>8.3</w:t>
            </w:r>
          </w:p>
        </w:tc>
        <w:tc>
          <w:tcPr>
            <w:tcW w:w="6649" w:type="dxa"/>
          </w:tcPr>
          <w:p w:rsidR="00D6561E" w:rsidRDefault="00660ADD" w14:paraId="308C42AD" w14:textId="77777777">
            <w:pPr>
              <w:pStyle w:val="TableParagraph"/>
              <w:ind w:left="105"/>
              <w:rPr>
                <w:sz w:val="24"/>
              </w:rPr>
            </w:pPr>
            <w:r>
              <w:rPr>
                <w:sz w:val="24"/>
              </w:rPr>
              <w:t>Managers</w:t>
            </w:r>
          </w:p>
        </w:tc>
        <w:tc>
          <w:tcPr>
            <w:tcW w:w="1082" w:type="dxa"/>
          </w:tcPr>
          <w:p w:rsidR="00D6561E" w:rsidRDefault="00660ADD" w14:paraId="0FE6BD8B" w14:textId="77777777">
            <w:pPr>
              <w:pStyle w:val="TableParagraph"/>
              <w:ind w:left="4"/>
              <w:jc w:val="center"/>
              <w:rPr>
                <w:sz w:val="24"/>
              </w:rPr>
            </w:pPr>
            <w:r>
              <w:rPr>
                <w:sz w:val="24"/>
              </w:rPr>
              <w:t>7</w:t>
            </w:r>
          </w:p>
        </w:tc>
      </w:tr>
      <w:tr w:rsidR="00D6561E" w:rsidTr="39B88AFC" w14:paraId="52569DF2" w14:textId="77777777">
        <w:trPr>
          <w:trHeight w:val="275"/>
        </w:trPr>
        <w:tc>
          <w:tcPr>
            <w:tcW w:w="1286" w:type="dxa"/>
          </w:tcPr>
          <w:p w:rsidR="00D6561E" w:rsidRDefault="00660ADD" w14:paraId="4A0667A7" w14:textId="77777777">
            <w:pPr>
              <w:pStyle w:val="TableParagraph"/>
              <w:ind w:left="264" w:right="259"/>
              <w:jc w:val="center"/>
              <w:rPr>
                <w:sz w:val="24"/>
              </w:rPr>
            </w:pPr>
            <w:r>
              <w:rPr>
                <w:sz w:val="24"/>
              </w:rPr>
              <w:t>8.4</w:t>
            </w:r>
          </w:p>
        </w:tc>
        <w:tc>
          <w:tcPr>
            <w:tcW w:w="6649" w:type="dxa"/>
          </w:tcPr>
          <w:p w:rsidR="00D6561E" w:rsidRDefault="00660ADD" w14:paraId="72C35685" w14:textId="77777777">
            <w:pPr>
              <w:pStyle w:val="TableParagraph"/>
              <w:ind w:left="105"/>
              <w:rPr>
                <w:sz w:val="24"/>
              </w:rPr>
            </w:pPr>
            <w:r>
              <w:rPr>
                <w:sz w:val="24"/>
              </w:rPr>
              <w:t>Staff</w:t>
            </w:r>
          </w:p>
        </w:tc>
        <w:tc>
          <w:tcPr>
            <w:tcW w:w="1082" w:type="dxa"/>
          </w:tcPr>
          <w:p w:rsidR="00D6561E" w:rsidRDefault="00660ADD" w14:paraId="4ADB18E3" w14:textId="77777777">
            <w:pPr>
              <w:pStyle w:val="TableParagraph"/>
              <w:ind w:left="4"/>
              <w:jc w:val="center"/>
              <w:rPr>
                <w:sz w:val="24"/>
              </w:rPr>
            </w:pPr>
            <w:r>
              <w:rPr>
                <w:sz w:val="24"/>
              </w:rPr>
              <w:t>8</w:t>
            </w:r>
          </w:p>
        </w:tc>
      </w:tr>
      <w:tr w:rsidR="00D6561E" w:rsidTr="39B88AFC" w14:paraId="14543605" w14:textId="77777777">
        <w:trPr>
          <w:trHeight w:val="275"/>
        </w:trPr>
        <w:tc>
          <w:tcPr>
            <w:tcW w:w="1286" w:type="dxa"/>
          </w:tcPr>
          <w:p w:rsidR="00D6561E" w:rsidRDefault="00660ADD" w14:paraId="5FF632D1" w14:textId="77777777">
            <w:pPr>
              <w:pStyle w:val="TableParagraph"/>
              <w:ind w:left="264" w:right="259"/>
              <w:jc w:val="center"/>
              <w:rPr>
                <w:sz w:val="24"/>
              </w:rPr>
            </w:pPr>
            <w:r>
              <w:rPr>
                <w:sz w:val="24"/>
              </w:rPr>
              <w:t>8.5</w:t>
            </w:r>
          </w:p>
        </w:tc>
        <w:tc>
          <w:tcPr>
            <w:tcW w:w="6649" w:type="dxa"/>
          </w:tcPr>
          <w:p w:rsidR="00D6561E" w:rsidRDefault="00660ADD" w14:paraId="030856F8" w14:textId="77777777">
            <w:pPr>
              <w:pStyle w:val="TableParagraph"/>
              <w:ind w:left="105"/>
              <w:rPr>
                <w:sz w:val="24"/>
              </w:rPr>
            </w:pPr>
            <w:r>
              <w:rPr>
                <w:sz w:val="24"/>
              </w:rPr>
              <w:t>Learners</w:t>
            </w:r>
          </w:p>
        </w:tc>
        <w:tc>
          <w:tcPr>
            <w:tcW w:w="1082" w:type="dxa"/>
          </w:tcPr>
          <w:p w:rsidR="00D6561E" w:rsidRDefault="00660ADD" w14:paraId="71FD0FCE" w14:textId="77777777">
            <w:pPr>
              <w:pStyle w:val="TableParagraph"/>
              <w:ind w:left="4"/>
              <w:jc w:val="center"/>
              <w:rPr>
                <w:sz w:val="24"/>
              </w:rPr>
            </w:pPr>
            <w:r>
              <w:rPr>
                <w:sz w:val="24"/>
              </w:rPr>
              <w:t>8</w:t>
            </w:r>
          </w:p>
        </w:tc>
      </w:tr>
      <w:tr w:rsidR="00D6561E" w:rsidTr="39B88AFC" w14:paraId="21FC98DA" w14:textId="77777777">
        <w:trPr>
          <w:trHeight w:val="273"/>
        </w:trPr>
        <w:tc>
          <w:tcPr>
            <w:tcW w:w="1286" w:type="dxa"/>
          </w:tcPr>
          <w:p w:rsidR="00D6561E" w:rsidRDefault="00D6561E" w14:paraId="7DA922AC" w14:textId="77777777">
            <w:pPr>
              <w:pStyle w:val="TableParagraph"/>
              <w:spacing w:line="240" w:lineRule="auto"/>
              <w:rPr>
                <w:rFonts w:ascii="Times New Roman"/>
                <w:sz w:val="20"/>
              </w:rPr>
            </w:pPr>
          </w:p>
        </w:tc>
        <w:tc>
          <w:tcPr>
            <w:tcW w:w="6649" w:type="dxa"/>
          </w:tcPr>
          <w:p w:rsidR="00D6561E" w:rsidRDefault="00D6561E" w14:paraId="5CA41DEA" w14:textId="77777777">
            <w:pPr>
              <w:pStyle w:val="TableParagraph"/>
              <w:spacing w:line="240" w:lineRule="auto"/>
              <w:rPr>
                <w:rFonts w:ascii="Times New Roman"/>
                <w:sz w:val="20"/>
              </w:rPr>
            </w:pPr>
          </w:p>
        </w:tc>
        <w:tc>
          <w:tcPr>
            <w:tcW w:w="1082" w:type="dxa"/>
          </w:tcPr>
          <w:p w:rsidR="00D6561E" w:rsidRDefault="00D6561E" w14:paraId="1F1C768C" w14:textId="77777777">
            <w:pPr>
              <w:pStyle w:val="TableParagraph"/>
              <w:spacing w:line="240" w:lineRule="auto"/>
              <w:rPr>
                <w:rFonts w:ascii="Times New Roman"/>
                <w:sz w:val="20"/>
              </w:rPr>
            </w:pPr>
          </w:p>
        </w:tc>
      </w:tr>
      <w:tr w:rsidR="00D6561E" w:rsidTr="39B88AFC" w14:paraId="14A5F989" w14:textId="77777777">
        <w:trPr>
          <w:trHeight w:val="276"/>
        </w:trPr>
        <w:tc>
          <w:tcPr>
            <w:tcW w:w="1286" w:type="dxa"/>
          </w:tcPr>
          <w:p w:rsidR="00D6561E" w:rsidRDefault="00660ADD" w14:paraId="72809B50" w14:textId="77777777">
            <w:pPr>
              <w:pStyle w:val="TableParagraph"/>
              <w:spacing w:before="1"/>
              <w:ind w:left="4"/>
              <w:jc w:val="center"/>
              <w:rPr>
                <w:sz w:val="24"/>
              </w:rPr>
            </w:pPr>
            <w:r>
              <w:rPr>
                <w:sz w:val="24"/>
              </w:rPr>
              <w:t>9</w:t>
            </w:r>
          </w:p>
        </w:tc>
        <w:tc>
          <w:tcPr>
            <w:tcW w:w="6649" w:type="dxa"/>
          </w:tcPr>
          <w:p w:rsidR="00D6561E" w:rsidRDefault="00660ADD" w14:paraId="4AD34E23" w14:textId="77777777">
            <w:pPr>
              <w:pStyle w:val="TableParagraph"/>
              <w:spacing w:before="1"/>
              <w:ind w:left="105"/>
              <w:rPr>
                <w:sz w:val="24"/>
              </w:rPr>
            </w:pPr>
            <w:r>
              <w:rPr>
                <w:sz w:val="24"/>
              </w:rPr>
              <w:t>Implementation</w:t>
            </w:r>
          </w:p>
        </w:tc>
        <w:tc>
          <w:tcPr>
            <w:tcW w:w="1082" w:type="dxa"/>
          </w:tcPr>
          <w:p w:rsidR="00D6561E" w:rsidRDefault="00660ADD" w14:paraId="27697B25" w14:textId="77777777">
            <w:pPr>
              <w:pStyle w:val="TableParagraph"/>
              <w:spacing w:before="1"/>
              <w:ind w:left="4"/>
              <w:jc w:val="center"/>
              <w:rPr>
                <w:sz w:val="24"/>
              </w:rPr>
            </w:pPr>
            <w:r>
              <w:rPr>
                <w:sz w:val="24"/>
              </w:rPr>
              <w:t>8</w:t>
            </w:r>
          </w:p>
        </w:tc>
      </w:tr>
      <w:tr w:rsidR="00D6561E" w:rsidTr="39B88AFC" w14:paraId="7CC77EBF" w14:textId="77777777">
        <w:trPr>
          <w:trHeight w:val="275"/>
        </w:trPr>
        <w:tc>
          <w:tcPr>
            <w:tcW w:w="1286" w:type="dxa"/>
          </w:tcPr>
          <w:p w:rsidR="00D6561E" w:rsidRDefault="00D6561E" w14:paraId="3E62ADFF" w14:textId="77777777">
            <w:pPr>
              <w:pStyle w:val="TableParagraph"/>
              <w:spacing w:line="240" w:lineRule="auto"/>
              <w:rPr>
                <w:rFonts w:ascii="Times New Roman"/>
                <w:sz w:val="20"/>
              </w:rPr>
            </w:pPr>
          </w:p>
        </w:tc>
        <w:tc>
          <w:tcPr>
            <w:tcW w:w="6649" w:type="dxa"/>
          </w:tcPr>
          <w:p w:rsidR="00D6561E" w:rsidRDefault="00D6561E" w14:paraId="6AB9F670" w14:textId="77777777">
            <w:pPr>
              <w:pStyle w:val="TableParagraph"/>
              <w:spacing w:line="240" w:lineRule="auto"/>
              <w:rPr>
                <w:rFonts w:ascii="Times New Roman"/>
                <w:sz w:val="20"/>
              </w:rPr>
            </w:pPr>
          </w:p>
        </w:tc>
        <w:tc>
          <w:tcPr>
            <w:tcW w:w="1082" w:type="dxa"/>
          </w:tcPr>
          <w:p w:rsidR="00D6561E" w:rsidRDefault="00D6561E" w14:paraId="7B30089E" w14:textId="77777777">
            <w:pPr>
              <w:pStyle w:val="TableParagraph"/>
              <w:spacing w:line="240" w:lineRule="auto"/>
              <w:rPr>
                <w:rFonts w:ascii="Times New Roman"/>
                <w:sz w:val="20"/>
              </w:rPr>
            </w:pPr>
          </w:p>
        </w:tc>
      </w:tr>
      <w:tr w:rsidR="00D6561E" w:rsidTr="39B88AFC" w14:paraId="4BF4DA2D" w14:textId="77777777">
        <w:trPr>
          <w:trHeight w:val="275"/>
        </w:trPr>
        <w:tc>
          <w:tcPr>
            <w:tcW w:w="1286" w:type="dxa"/>
          </w:tcPr>
          <w:p w:rsidR="00D6561E" w:rsidRDefault="00660ADD" w14:paraId="0C564E37" w14:textId="77777777">
            <w:pPr>
              <w:pStyle w:val="TableParagraph"/>
              <w:ind w:left="266" w:right="256"/>
              <w:jc w:val="center"/>
              <w:rPr>
                <w:sz w:val="24"/>
              </w:rPr>
            </w:pPr>
            <w:r>
              <w:rPr>
                <w:sz w:val="24"/>
              </w:rPr>
              <w:t>10</w:t>
            </w:r>
          </w:p>
        </w:tc>
        <w:tc>
          <w:tcPr>
            <w:tcW w:w="6649" w:type="dxa"/>
          </w:tcPr>
          <w:p w:rsidR="00D6561E" w:rsidRDefault="00660ADD" w14:paraId="66034BF3" w14:textId="77777777">
            <w:pPr>
              <w:pStyle w:val="TableParagraph"/>
              <w:ind w:left="105"/>
              <w:rPr>
                <w:sz w:val="24"/>
              </w:rPr>
            </w:pPr>
            <w:r>
              <w:rPr>
                <w:sz w:val="24"/>
              </w:rPr>
              <w:t>Communication</w:t>
            </w:r>
          </w:p>
        </w:tc>
        <w:tc>
          <w:tcPr>
            <w:tcW w:w="1082" w:type="dxa"/>
          </w:tcPr>
          <w:p w:rsidR="00D6561E" w:rsidRDefault="00660ADD" w14:paraId="27859D6B" w14:textId="77777777">
            <w:pPr>
              <w:pStyle w:val="TableParagraph"/>
              <w:ind w:left="4"/>
              <w:jc w:val="center"/>
              <w:rPr>
                <w:sz w:val="24"/>
              </w:rPr>
            </w:pPr>
            <w:r>
              <w:rPr>
                <w:sz w:val="24"/>
              </w:rPr>
              <w:t>8</w:t>
            </w:r>
          </w:p>
        </w:tc>
      </w:tr>
      <w:tr w:rsidR="00D6561E" w:rsidTr="39B88AFC" w14:paraId="00DA1BF1" w14:textId="77777777">
        <w:trPr>
          <w:trHeight w:val="275"/>
        </w:trPr>
        <w:tc>
          <w:tcPr>
            <w:tcW w:w="1286" w:type="dxa"/>
          </w:tcPr>
          <w:p w:rsidR="00D6561E" w:rsidRDefault="00D6561E" w14:paraId="0B62D50E" w14:textId="77777777">
            <w:pPr>
              <w:pStyle w:val="TableParagraph"/>
              <w:spacing w:line="240" w:lineRule="auto"/>
              <w:rPr>
                <w:rFonts w:ascii="Times New Roman"/>
                <w:sz w:val="20"/>
              </w:rPr>
            </w:pPr>
          </w:p>
        </w:tc>
        <w:tc>
          <w:tcPr>
            <w:tcW w:w="6649" w:type="dxa"/>
          </w:tcPr>
          <w:p w:rsidR="00D6561E" w:rsidRDefault="00D6561E" w14:paraId="6994325B" w14:textId="77777777">
            <w:pPr>
              <w:pStyle w:val="TableParagraph"/>
              <w:spacing w:line="240" w:lineRule="auto"/>
              <w:rPr>
                <w:rFonts w:ascii="Times New Roman"/>
                <w:sz w:val="20"/>
              </w:rPr>
            </w:pPr>
          </w:p>
        </w:tc>
        <w:tc>
          <w:tcPr>
            <w:tcW w:w="1082" w:type="dxa"/>
          </w:tcPr>
          <w:p w:rsidR="00D6561E" w:rsidRDefault="00D6561E" w14:paraId="755CB6B4" w14:textId="77777777">
            <w:pPr>
              <w:pStyle w:val="TableParagraph"/>
              <w:spacing w:line="240" w:lineRule="auto"/>
              <w:rPr>
                <w:rFonts w:ascii="Times New Roman"/>
                <w:sz w:val="20"/>
              </w:rPr>
            </w:pPr>
          </w:p>
        </w:tc>
      </w:tr>
      <w:tr w:rsidR="00D6561E" w:rsidTr="39B88AFC" w14:paraId="1654A19D" w14:textId="77777777">
        <w:trPr>
          <w:trHeight w:val="275"/>
        </w:trPr>
        <w:tc>
          <w:tcPr>
            <w:tcW w:w="1286" w:type="dxa"/>
          </w:tcPr>
          <w:p w:rsidR="00D6561E" w:rsidRDefault="00660ADD" w14:paraId="4A6EAC77" w14:textId="77777777">
            <w:pPr>
              <w:pStyle w:val="TableParagraph"/>
              <w:ind w:left="266" w:right="256"/>
              <w:jc w:val="center"/>
              <w:rPr>
                <w:sz w:val="24"/>
              </w:rPr>
            </w:pPr>
            <w:r>
              <w:rPr>
                <w:sz w:val="24"/>
              </w:rPr>
              <w:t>11</w:t>
            </w:r>
          </w:p>
        </w:tc>
        <w:tc>
          <w:tcPr>
            <w:tcW w:w="6649" w:type="dxa"/>
          </w:tcPr>
          <w:p w:rsidR="00D6561E" w:rsidRDefault="00660ADD" w14:paraId="12DB28C0" w14:textId="77777777">
            <w:pPr>
              <w:pStyle w:val="TableParagraph"/>
              <w:ind w:left="105"/>
              <w:rPr>
                <w:sz w:val="24"/>
              </w:rPr>
            </w:pPr>
            <w:r>
              <w:rPr>
                <w:sz w:val="24"/>
              </w:rPr>
              <w:t>Complaints Procedure</w:t>
            </w:r>
          </w:p>
        </w:tc>
        <w:tc>
          <w:tcPr>
            <w:tcW w:w="1082" w:type="dxa"/>
          </w:tcPr>
          <w:p w:rsidR="00D6561E" w:rsidRDefault="00660ADD" w14:paraId="7CB712AE" w14:textId="77777777">
            <w:pPr>
              <w:pStyle w:val="TableParagraph"/>
              <w:ind w:left="4"/>
              <w:jc w:val="center"/>
              <w:rPr>
                <w:sz w:val="24"/>
              </w:rPr>
            </w:pPr>
            <w:r>
              <w:rPr>
                <w:sz w:val="24"/>
              </w:rPr>
              <w:t>9</w:t>
            </w:r>
          </w:p>
        </w:tc>
      </w:tr>
      <w:tr w:rsidR="00D6561E" w:rsidTr="39B88AFC" w14:paraId="2F79E52E" w14:textId="77777777">
        <w:trPr>
          <w:trHeight w:val="275"/>
        </w:trPr>
        <w:tc>
          <w:tcPr>
            <w:tcW w:w="1286" w:type="dxa"/>
          </w:tcPr>
          <w:p w:rsidR="00D6561E" w:rsidRDefault="00D6561E" w14:paraId="47C8B603" w14:textId="77777777">
            <w:pPr>
              <w:pStyle w:val="TableParagraph"/>
              <w:spacing w:line="240" w:lineRule="auto"/>
              <w:rPr>
                <w:rFonts w:ascii="Times New Roman"/>
                <w:sz w:val="20"/>
              </w:rPr>
            </w:pPr>
          </w:p>
        </w:tc>
        <w:tc>
          <w:tcPr>
            <w:tcW w:w="6649" w:type="dxa"/>
          </w:tcPr>
          <w:p w:rsidR="00D6561E" w:rsidRDefault="00D6561E" w14:paraId="79FB70D8" w14:textId="77777777">
            <w:pPr>
              <w:pStyle w:val="TableParagraph"/>
              <w:spacing w:line="240" w:lineRule="auto"/>
              <w:rPr>
                <w:rFonts w:ascii="Times New Roman"/>
                <w:sz w:val="20"/>
              </w:rPr>
            </w:pPr>
          </w:p>
        </w:tc>
        <w:tc>
          <w:tcPr>
            <w:tcW w:w="1082" w:type="dxa"/>
          </w:tcPr>
          <w:p w:rsidR="00D6561E" w:rsidRDefault="00D6561E" w14:paraId="3E2513EB" w14:textId="77777777">
            <w:pPr>
              <w:pStyle w:val="TableParagraph"/>
              <w:spacing w:line="240" w:lineRule="auto"/>
              <w:rPr>
                <w:rFonts w:ascii="Times New Roman"/>
                <w:sz w:val="20"/>
              </w:rPr>
            </w:pPr>
          </w:p>
        </w:tc>
      </w:tr>
      <w:tr w:rsidR="00D6561E" w:rsidTr="39B88AFC" w14:paraId="13F2DD02" w14:textId="77777777">
        <w:trPr>
          <w:trHeight w:val="275"/>
        </w:trPr>
        <w:tc>
          <w:tcPr>
            <w:tcW w:w="1286" w:type="dxa"/>
          </w:tcPr>
          <w:p w:rsidR="00D6561E" w:rsidRDefault="00660ADD" w14:paraId="7259E223" w14:textId="77777777">
            <w:pPr>
              <w:pStyle w:val="TableParagraph"/>
              <w:ind w:left="266" w:right="256"/>
              <w:jc w:val="center"/>
              <w:rPr>
                <w:sz w:val="24"/>
              </w:rPr>
            </w:pPr>
            <w:r>
              <w:rPr>
                <w:sz w:val="24"/>
              </w:rPr>
              <w:t>12</w:t>
            </w:r>
          </w:p>
        </w:tc>
        <w:tc>
          <w:tcPr>
            <w:tcW w:w="6649" w:type="dxa"/>
          </w:tcPr>
          <w:p w:rsidR="00D6561E" w:rsidRDefault="00660ADD" w14:paraId="7D453D0A" w14:textId="77777777">
            <w:pPr>
              <w:pStyle w:val="TableParagraph"/>
              <w:ind w:left="105"/>
              <w:rPr>
                <w:sz w:val="24"/>
              </w:rPr>
            </w:pPr>
            <w:r>
              <w:rPr>
                <w:sz w:val="24"/>
              </w:rPr>
              <w:t>Monitoring and Review Processes</w:t>
            </w:r>
          </w:p>
        </w:tc>
        <w:tc>
          <w:tcPr>
            <w:tcW w:w="1082" w:type="dxa"/>
          </w:tcPr>
          <w:p w:rsidR="00D6561E" w:rsidRDefault="00660ADD" w14:paraId="6443B13A" w14:textId="77777777">
            <w:pPr>
              <w:pStyle w:val="TableParagraph"/>
              <w:ind w:left="4"/>
              <w:jc w:val="center"/>
              <w:rPr>
                <w:sz w:val="24"/>
              </w:rPr>
            </w:pPr>
            <w:r>
              <w:rPr>
                <w:sz w:val="24"/>
              </w:rPr>
              <w:t>9</w:t>
            </w:r>
          </w:p>
        </w:tc>
      </w:tr>
      <w:tr w:rsidR="00D6561E" w:rsidTr="39B88AFC" w14:paraId="2ACE8804" w14:textId="77777777">
        <w:trPr>
          <w:trHeight w:val="275"/>
        </w:trPr>
        <w:tc>
          <w:tcPr>
            <w:tcW w:w="1286" w:type="dxa"/>
          </w:tcPr>
          <w:p w:rsidR="00D6561E" w:rsidRDefault="00D6561E" w14:paraId="67154E85" w14:textId="77777777">
            <w:pPr>
              <w:pStyle w:val="TableParagraph"/>
              <w:spacing w:line="240" w:lineRule="auto"/>
              <w:rPr>
                <w:rFonts w:ascii="Times New Roman"/>
                <w:sz w:val="20"/>
              </w:rPr>
            </w:pPr>
          </w:p>
        </w:tc>
        <w:tc>
          <w:tcPr>
            <w:tcW w:w="6649" w:type="dxa"/>
          </w:tcPr>
          <w:p w:rsidR="00D6561E" w:rsidRDefault="00D6561E" w14:paraId="37723862" w14:textId="77777777">
            <w:pPr>
              <w:pStyle w:val="TableParagraph"/>
              <w:spacing w:line="240" w:lineRule="auto"/>
              <w:rPr>
                <w:rFonts w:ascii="Times New Roman"/>
                <w:sz w:val="20"/>
              </w:rPr>
            </w:pPr>
          </w:p>
        </w:tc>
        <w:tc>
          <w:tcPr>
            <w:tcW w:w="1082" w:type="dxa"/>
          </w:tcPr>
          <w:p w:rsidR="00D6561E" w:rsidRDefault="00D6561E" w14:paraId="33E9C8F1" w14:textId="77777777">
            <w:pPr>
              <w:pStyle w:val="TableParagraph"/>
              <w:spacing w:line="240" w:lineRule="auto"/>
              <w:rPr>
                <w:rFonts w:ascii="Times New Roman"/>
                <w:sz w:val="20"/>
              </w:rPr>
            </w:pPr>
          </w:p>
        </w:tc>
      </w:tr>
    </w:tbl>
    <w:p w:rsidR="00D6561E" w:rsidRDefault="00D6561E" w14:paraId="3810542D" w14:textId="77777777">
      <w:pPr>
        <w:rPr>
          <w:rFonts w:ascii="Times New Roman"/>
          <w:sz w:val="20"/>
        </w:rPr>
        <w:sectPr w:rsidR="00D6561E" w:rsidSect="005734D7">
          <w:headerReference w:type="default" r:id="rId7"/>
          <w:footerReference w:type="default" r:id="rId8"/>
          <w:headerReference w:type="first" r:id="rId9"/>
          <w:pgSz w:w="11910" w:h="16840" w:orient="portrait"/>
          <w:pgMar w:top="1260" w:right="480" w:bottom="1240" w:left="1340" w:header="285" w:footer="1059" w:gutter="0"/>
          <w:pgNumType w:start="2"/>
          <w:cols w:space="720"/>
          <w:titlePg/>
          <w:docGrid w:linePitch="299"/>
        </w:sectPr>
      </w:pPr>
    </w:p>
    <w:p w:rsidR="00D6561E" w:rsidRDefault="00660ADD" w14:paraId="657A1CEF" w14:textId="77777777">
      <w:pPr>
        <w:pStyle w:val="ListParagraph"/>
        <w:numPr>
          <w:ilvl w:val="0"/>
          <w:numId w:val="3"/>
        </w:numPr>
        <w:tabs>
          <w:tab w:val="left" w:pos="820"/>
          <w:tab w:val="left" w:pos="821"/>
        </w:tabs>
        <w:spacing w:before="174"/>
        <w:ind w:hanging="721"/>
        <w:rPr>
          <w:b/>
        </w:rPr>
      </w:pPr>
      <w:r>
        <w:rPr>
          <w:b/>
          <w:sz w:val="24"/>
        </w:rPr>
        <w:lastRenderedPageBreak/>
        <w:t>Purpose</w:t>
      </w:r>
    </w:p>
    <w:p w:rsidR="00D6561E" w:rsidRDefault="00D6561E" w14:paraId="18B4EDD2" w14:textId="77777777">
      <w:pPr>
        <w:pStyle w:val="BodyText"/>
        <w:spacing w:before="10"/>
        <w:ind w:left="0"/>
        <w:rPr>
          <w:b/>
          <w:sz w:val="23"/>
        </w:rPr>
      </w:pPr>
    </w:p>
    <w:p w:rsidR="00D6561E" w:rsidRDefault="00660ADD" w14:paraId="70144177" w14:textId="5B14B2BE">
      <w:pPr>
        <w:pStyle w:val="BodyText"/>
        <w:ind w:right="964"/>
        <w:jc w:val="both"/>
      </w:pPr>
      <w:r>
        <w:t xml:space="preserve">As a leading provider of education and training and a holder of public and private funds, </w:t>
      </w:r>
      <w:r w:rsidR="00C71EC6">
        <w:t xml:space="preserve">Educ8 </w:t>
      </w:r>
      <w:proofErr w:type="spellStart"/>
      <w:r w:rsidR="00C71EC6">
        <w:t>Traning</w:t>
      </w:r>
      <w:proofErr w:type="spellEnd"/>
      <w:r w:rsidR="00C71EC6">
        <w:t xml:space="preserve"> Group (‘Educ8’)</w:t>
      </w:r>
      <w:r>
        <w:t xml:space="preserve"> and </w:t>
      </w:r>
      <w:proofErr w:type="gramStart"/>
      <w:r>
        <w:t>it</w:t>
      </w:r>
      <w:r w:rsidR="004D373F">
        <w:t>’s</w:t>
      </w:r>
      <w:proofErr w:type="gramEnd"/>
      <w:r w:rsidR="004D373F">
        <w:t xml:space="preserve"> sub-contractors </w:t>
      </w:r>
      <w:r>
        <w:t>has a duty to ensure that everyone has equal and fair access to its services and that cultural diversity is celebrated.</w:t>
      </w:r>
    </w:p>
    <w:p w:rsidR="00D6561E" w:rsidRDefault="00D6561E" w14:paraId="54206A90" w14:textId="77777777">
      <w:pPr>
        <w:pStyle w:val="BodyText"/>
        <w:spacing w:before="1"/>
        <w:ind w:left="0"/>
      </w:pPr>
    </w:p>
    <w:p w:rsidR="00D6561E" w:rsidRDefault="00C71EC6" w14:paraId="7AA50BB9" w14:textId="48FEDE66">
      <w:pPr>
        <w:pStyle w:val="BodyText"/>
        <w:ind w:right="956"/>
        <w:jc w:val="both"/>
      </w:pPr>
      <w:r>
        <w:t>Educ8</w:t>
      </w:r>
      <w:r w:rsidR="00660ADD">
        <w:t xml:space="preserve"> goes beyond compliance with equality law and aspires to be the champion of best practice in all aspects of equality</w:t>
      </w:r>
      <w:r w:rsidR="004D373F">
        <w:t xml:space="preserve">, </w:t>
      </w:r>
      <w:proofErr w:type="gramStart"/>
      <w:r w:rsidR="00660ADD">
        <w:t>diversity</w:t>
      </w:r>
      <w:proofErr w:type="gramEnd"/>
      <w:r w:rsidR="004D373F">
        <w:t xml:space="preserve"> and inclusion</w:t>
      </w:r>
      <w:r w:rsidR="00660ADD">
        <w:t xml:space="preserve">. </w:t>
      </w:r>
      <w:r>
        <w:t>Educ8</w:t>
      </w:r>
      <w:r w:rsidR="00660ADD">
        <w:t xml:space="preserve"> and </w:t>
      </w:r>
      <w:proofErr w:type="spellStart"/>
      <w:proofErr w:type="gramStart"/>
      <w:r w:rsidR="00660ADD">
        <w:t>i</w:t>
      </w:r>
      <w:r w:rsidR="004D373F">
        <w:t>t’s</w:t>
      </w:r>
      <w:proofErr w:type="spellEnd"/>
      <w:proofErr w:type="gramEnd"/>
      <w:r w:rsidR="004D373F">
        <w:t xml:space="preserve"> sub</w:t>
      </w:r>
      <w:r w:rsidR="005A40BD">
        <w:t>-</w:t>
      </w:r>
      <w:r w:rsidR="004D373F">
        <w:t>contractors</w:t>
      </w:r>
      <w:r w:rsidR="00660ADD">
        <w:t xml:space="preserve"> aim to create an inclusive environment where all can learn, work and reach their full potential in an environment free from bullying, harassment and discrimination.</w:t>
      </w:r>
    </w:p>
    <w:p w:rsidR="00D6561E" w:rsidRDefault="00D6561E" w14:paraId="28BFAA40" w14:textId="77777777">
      <w:pPr>
        <w:pStyle w:val="BodyText"/>
        <w:ind w:left="0"/>
      </w:pPr>
    </w:p>
    <w:p w:rsidR="00D6561E" w:rsidRDefault="00660ADD" w14:paraId="5BF31E68" w14:textId="11844D20">
      <w:pPr>
        <w:pStyle w:val="BodyText"/>
        <w:spacing w:before="1"/>
        <w:ind w:right="959"/>
        <w:jc w:val="both"/>
      </w:pPr>
      <w:r>
        <w:t xml:space="preserve">This policy and procedure </w:t>
      </w:r>
      <w:proofErr w:type="gramStart"/>
      <w:r>
        <w:t>is</w:t>
      </w:r>
      <w:proofErr w:type="gramEnd"/>
      <w:r>
        <w:t xml:space="preserve"> set in the context of the company mission statement and is firmly embedded</w:t>
      </w:r>
      <w:r>
        <w:rPr>
          <w:spacing w:val="-5"/>
        </w:rPr>
        <w:t xml:space="preserve"> </w:t>
      </w:r>
      <w:r>
        <w:t>in</w:t>
      </w:r>
      <w:r>
        <w:rPr>
          <w:spacing w:val="-5"/>
        </w:rPr>
        <w:t xml:space="preserve"> </w:t>
      </w:r>
      <w:r>
        <w:t>the</w:t>
      </w:r>
      <w:r>
        <w:rPr>
          <w:spacing w:val="-4"/>
        </w:rPr>
        <w:t xml:space="preserve"> </w:t>
      </w:r>
      <w:r>
        <w:t>core</w:t>
      </w:r>
      <w:r>
        <w:rPr>
          <w:spacing w:val="-8"/>
        </w:rPr>
        <w:t xml:space="preserve"> </w:t>
      </w:r>
      <w:r>
        <w:t>business</w:t>
      </w:r>
      <w:r>
        <w:rPr>
          <w:spacing w:val="-4"/>
        </w:rPr>
        <w:t xml:space="preserve"> </w:t>
      </w:r>
      <w:r>
        <w:t>values. It</w:t>
      </w:r>
      <w:r>
        <w:rPr>
          <w:spacing w:val="-5"/>
        </w:rPr>
        <w:t xml:space="preserve"> </w:t>
      </w:r>
      <w:r>
        <w:t>supports</w:t>
      </w:r>
      <w:r>
        <w:rPr>
          <w:spacing w:val="-5"/>
        </w:rPr>
        <w:t xml:space="preserve"> </w:t>
      </w:r>
      <w:r>
        <w:t>the</w:t>
      </w:r>
      <w:r>
        <w:rPr>
          <w:spacing w:val="-5"/>
        </w:rPr>
        <w:t xml:space="preserve"> </w:t>
      </w:r>
      <w:r>
        <w:t>company’s</w:t>
      </w:r>
      <w:r>
        <w:rPr>
          <w:spacing w:val="-6"/>
        </w:rPr>
        <w:t xml:space="preserve"> </w:t>
      </w:r>
      <w:r>
        <w:t>aim</w:t>
      </w:r>
      <w:r>
        <w:rPr>
          <w:spacing w:val="-6"/>
        </w:rPr>
        <w:t xml:space="preserve"> </w:t>
      </w:r>
      <w:r>
        <w:t>of</w:t>
      </w:r>
      <w:r>
        <w:rPr>
          <w:spacing w:val="-5"/>
        </w:rPr>
        <w:t xml:space="preserve"> </w:t>
      </w:r>
      <w:r>
        <w:t>actively</w:t>
      </w:r>
      <w:r>
        <w:rPr>
          <w:spacing w:val="-5"/>
        </w:rPr>
        <w:t xml:space="preserve"> </w:t>
      </w:r>
      <w:r>
        <w:t>promoting</w:t>
      </w:r>
      <w:r>
        <w:rPr>
          <w:spacing w:val="-4"/>
        </w:rPr>
        <w:t xml:space="preserve"> </w:t>
      </w:r>
      <w:r>
        <w:t xml:space="preserve">and maintaining a positive ethos and image that represents </w:t>
      </w:r>
      <w:r w:rsidR="00C71EC6">
        <w:t>Educ8</w:t>
      </w:r>
      <w:r>
        <w:t xml:space="preserve"> and </w:t>
      </w:r>
      <w:proofErr w:type="spellStart"/>
      <w:proofErr w:type="gramStart"/>
      <w:r>
        <w:t>it</w:t>
      </w:r>
      <w:r w:rsidR="004D373F">
        <w:t>’s</w:t>
      </w:r>
      <w:proofErr w:type="spellEnd"/>
      <w:proofErr w:type="gramEnd"/>
      <w:r w:rsidR="004D373F">
        <w:t xml:space="preserve"> sub</w:t>
      </w:r>
      <w:r w:rsidR="005A40BD">
        <w:t>-</w:t>
      </w:r>
      <w:r w:rsidR="004D373F">
        <w:t xml:space="preserve">contractors </w:t>
      </w:r>
      <w:r>
        <w:t>commitment to equality</w:t>
      </w:r>
      <w:r w:rsidR="004D373F">
        <w:rPr>
          <w:spacing w:val="-4"/>
        </w:rPr>
        <w:t xml:space="preserve">, </w:t>
      </w:r>
      <w:r>
        <w:t>diversity</w:t>
      </w:r>
      <w:r w:rsidR="004D373F">
        <w:t xml:space="preserve"> and inclusion.</w:t>
      </w:r>
    </w:p>
    <w:p w:rsidR="00D6561E" w:rsidRDefault="00D6561E" w14:paraId="18E26EB9" w14:textId="77777777">
      <w:pPr>
        <w:pStyle w:val="BodyText"/>
        <w:spacing w:before="10"/>
        <w:ind w:left="0"/>
        <w:rPr>
          <w:sz w:val="23"/>
        </w:rPr>
      </w:pPr>
    </w:p>
    <w:p w:rsidR="00D6561E" w:rsidRDefault="00660ADD" w14:paraId="41BE7B1C" w14:textId="1B8F8DAF">
      <w:pPr>
        <w:pStyle w:val="BodyText"/>
        <w:ind w:right="959"/>
        <w:jc w:val="both"/>
      </w:pPr>
      <w:r>
        <w:t xml:space="preserve">The purpose of this policy and procedure is to outline the </w:t>
      </w:r>
      <w:proofErr w:type="spellStart"/>
      <w:r>
        <w:t>organisations</w:t>
      </w:r>
      <w:proofErr w:type="spellEnd"/>
      <w:r>
        <w:t xml:space="preserve"> approach to fulfilling its commitments and make it clear to all involved what they can expect from </w:t>
      </w:r>
      <w:r w:rsidR="00C71EC6">
        <w:t>Educ8</w:t>
      </w:r>
      <w:r>
        <w:t xml:space="preserve"> </w:t>
      </w:r>
      <w:r w:rsidR="004D373F">
        <w:t xml:space="preserve">and </w:t>
      </w:r>
      <w:proofErr w:type="spellStart"/>
      <w:proofErr w:type="gramStart"/>
      <w:r w:rsidR="004D373F">
        <w:t>it’s</w:t>
      </w:r>
      <w:proofErr w:type="spellEnd"/>
      <w:proofErr w:type="gramEnd"/>
      <w:r w:rsidR="004D373F">
        <w:t xml:space="preserve"> sub</w:t>
      </w:r>
      <w:r w:rsidR="005A40BD">
        <w:t>-</w:t>
      </w:r>
      <w:proofErr w:type="spellStart"/>
      <w:r w:rsidR="004D373F">
        <w:t>contactors</w:t>
      </w:r>
      <w:proofErr w:type="spellEnd"/>
      <w:r w:rsidR="004D373F">
        <w:t>.</w:t>
      </w:r>
    </w:p>
    <w:p w:rsidR="00D6561E" w:rsidRDefault="00D6561E" w14:paraId="4385BB16" w14:textId="77777777">
      <w:pPr>
        <w:pStyle w:val="BodyText"/>
        <w:ind w:left="0"/>
      </w:pPr>
    </w:p>
    <w:p w:rsidR="00D6561E" w:rsidRDefault="00660ADD" w14:paraId="7C6713A1" w14:textId="77777777">
      <w:pPr>
        <w:pStyle w:val="Heading1"/>
        <w:numPr>
          <w:ilvl w:val="0"/>
          <w:numId w:val="3"/>
        </w:numPr>
        <w:tabs>
          <w:tab w:val="left" w:pos="820"/>
          <w:tab w:val="left" w:pos="821"/>
        </w:tabs>
        <w:ind w:hanging="721"/>
      </w:pPr>
      <w:r>
        <w:t>Scope</w:t>
      </w:r>
    </w:p>
    <w:p w:rsidR="00D6561E" w:rsidRDefault="00D6561E" w14:paraId="1969031F" w14:textId="77777777">
      <w:pPr>
        <w:pStyle w:val="BodyText"/>
        <w:spacing w:before="1"/>
        <w:ind w:left="0"/>
        <w:rPr>
          <w:b/>
        </w:rPr>
      </w:pPr>
    </w:p>
    <w:p w:rsidR="00D6561E" w:rsidRDefault="00660ADD" w14:paraId="6CA98B02" w14:textId="77777777">
      <w:pPr>
        <w:pStyle w:val="BodyText"/>
        <w:ind w:right="954"/>
        <w:jc w:val="both"/>
      </w:pPr>
      <w:r>
        <w:t>This</w:t>
      </w:r>
      <w:r>
        <w:rPr>
          <w:spacing w:val="-15"/>
        </w:rPr>
        <w:t xml:space="preserve"> </w:t>
      </w:r>
      <w:r>
        <w:t>policy</w:t>
      </w:r>
      <w:r>
        <w:rPr>
          <w:spacing w:val="-15"/>
        </w:rPr>
        <w:t xml:space="preserve"> </w:t>
      </w:r>
      <w:r>
        <w:t>and</w:t>
      </w:r>
      <w:r>
        <w:rPr>
          <w:spacing w:val="-15"/>
        </w:rPr>
        <w:t xml:space="preserve"> </w:t>
      </w:r>
      <w:r>
        <w:t>procedure</w:t>
      </w:r>
      <w:r>
        <w:rPr>
          <w:spacing w:val="-12"/>
        </w:rPr>
        <w:t xml:space="preserve"> </w:t>
      </w:r>
      <w:proofErr w:type="gramStart"/>
      <w:r>
        <w:t>relates</w:t>
      </w:r>
      <w:proofErr w:type="gramEnd"/>
      <w:r>
        <w:rPr>
          <w:spacing w:val="-15"/>
        </w:rPr>
        <w:t xml:space="preserve"> </w:t>
      </w:r>
      <w:r>
        <w:t>to</w:t>
      </w:r>
      <w:r>
        <w:rPr>
          <w:spacing w:val="-16"/>
        </w:rPr>
        <w:t xml:space="preserve"> </w:t>
      </w:r>
      <w:r>
        <w:t>employment</w:t>
      </w:r>
      <w:r>
        <w:rPr>
          <w:spacing w:val="-15"/>
        </w:rPr>
        <w:t xml:space="preserve"> </w:t>
      </w:r>
      <w:r>
        <w:t>practices</w:t>
      </w:r>
      <w:r>
        <w:rPr>
          <w:spacing w:val="-15"/>
        </w:rPr>
        <w:t xml:space="preserve"> </w:t>
      </w:r>
      <w:r>
        <w:t>and</w:t>
      </w:r>
      <w:r>
        <w:rPr>
          <w:spacing w:val="-14"/>
        </w:rPr>
        <w:t xml:space="preserve"> </w:t>
      </w:r>
      <w:r>
        <w:t>education</w:t>
      </w:r>
      <w:r>
        <w:rPr>
          <w:spacing w:val="-14"/>
        </w:rPr>
        <w:t xml:space="preserve"> </w:t>
      </w:r>
      <w:r>
        <w:t>and</w:t>
      </w:r>
      <w:r>
        <w:rPr>
          <w:spacing w:val="-14"/>
        </w:rPr>
        <w:t xml:space="preserve"> </w:t>
      </w:r>
      <w:r>
        <w:t>training</w:t>
      </w:r>
      <w:r>
        <w:rPr>
          <w:spacing w:val="-14"/>
        </w:rPr>
        <w:t xml:space="preserve"> </w:t>
      </w:r>
      <w:r>
        <w:t>both</w:t>
      </w:r>
      <w:r>
        <w:rPr>
          <w:spacing w:val="-14"/>
        </w:rPr>
        <w:t xml:space="preserve"> </w:t>
      </w:r>
      <w:r>
        <w:t xml:space="preserve">within the </w:t>
      </w:r>
      <w:proofErr w:type="spellStart"/>
      <w:r>
        <w:t>organisation</w:t>
      </w:r>
      <w:proofErr w:type="spellEnd"/>
      <w:r>
        <w:t xml:space="preserve"> and within the client groups it supports. The policy and procedure </w:t>
      </w:r>
      <w:proofErr w:type="gramStart"/>
      <w:r>
        <w:t>applies</w:t>
      </w:r>
      <w:proofErr w:type="gramEnd"/>
      <w:r>
        <w:t xml:space="preserve"> to employees,</w:t>
      </w:r>
      <w:r>
        <w:rPr>
          <w:spacing w:val="-4"/>
        </w:rPr>
        <w:t xml:space="preserve"> </w:t>
      </w:r>
      <w:r>
        <w:t>learners,</w:t>
      </w:r>
      <w:r>
        <w:rPr>
          <w:spacing w:val="-6"/>
        </w:rPr>
        <w:t xml:space="preserve"> </w:t>
      </w:r>
      <w:r>
        <w:t>employers,</w:t>
      </w:r>
      <w:r>
        <w:rPr>
          <w:spacing w:val="-4"/>
        </w:rPr>
        <w:t xml:space="preserve"> </w:t>
      </w:r>
      <w:r>
        <w:t>visitors</w:t>
      </w:r>
      <w:r>
        <w:rPr>
          <w:spacing w:val="-6"/>
        </w:rPr>
        <w:t xml:space="preserve"> </w:t>
      </w:r>
      <w:r>
        <w:t>and</w:t>
      </w:r>
      <w:r>
        <w:rPr>
          <w:spacing w:val="-5"/>
        </w:rPr>
        <w:t xml:space="preserve"> </w:t>
      </w:r>
      <w:r>
        <w:t>sub-contractors.</w:t>
      </w:r>
      <w:r>
        <w:rPr>
          <w:spacing w:val="-4"/>
        </w:rPr>
        <w:t xml:space="preserve"> </w:t>
      </w:r>
      <w:r>
        <w:t>This</w:t>
      </w:r>
      <w:r>
        <w:rPr>
          <w:spacing w:val="-2"/>
        </w:rPr>
        <w:t xml:space="preserve"> </w:t>
      </w:r>
      <w:r>
        <w:t>policy</w:t>
      </w:r>
      <w:r>
        <w:rPr>
          <w:spacing w:val="-5"/>
        </w:rPr>
        <w:t xml:space="preserve"> </w:t>
      </w:r>
      <w:r>
        <w:t>and</w:t>
      </w:r>
      <w:r>
        <w:rPr>
          <w:spacing w:val="-5"/>
        </w:rPr>
        <w:t xml:space="preserve"> </w:t>
      </w:r>
      <w:r>
        <w:t>procedure</w:t>
      </w:r>
      <w:r>
        <w:rPr>
          <w:spacing w:val="-3"/>
        </w:rPr>
        <w:t xml:space="preserve"> </w:t>
      </w:r>
      <w:r>
        <w:t>cannot be viewed in isolation and must be read in conjunction with the following</w:t>
      </w:r>
      <w:r>
        <w:rPr>
          <w:spacing w:val="-20"/>
        </w:rPr>
        <w:t xml:space="preserve"> </w:t>
      </w:r>
      <w:r>
        <w:t>policies:</w:t>
      </w:r>
    </w:p>
    <w:p w:rsidR="00D6561E" w:rsidRDefault="00D6561E" w14:paraId="3F46C842" w14:textId="77777777">
      <w:pPr>
        <w:pStyle w:val="BodyText"/>
        <w:spacing w:before="11"/>
        <w:ind w:left="0"/>
        <w:rPr>
          <w:sz w:val="23"/>
        </w:rPr>
      </w:pPr>
    </w:p>
    <w:p w:rsidR="00D6561E" w:rsidRDefault="00C71EC6" w14:paraId="197D619F" w14:textId="3004AA92">
      <w:pPr>
        <w:pStyle w:val="ListParagraph"/>
        <w:numPr>
          <w:ilvl w:val="1"/>
          <w:numId w:val="3"/>
        </w:numPr>
        <w:tabs>
          <w:tab w:val="left" w:pos="820"/>
          <w:tab w:val="left" w:pos="821"/>
        </w:tabs>
        <w:spacing w:line="293" w:lineRule="exact"/>
        <w:ind w:hanging="361"/>
        <w:rPr>
          <w:sz w:val="24"/>
        </w:rPr>
      </w:pPr>
      <w:r>
        <w:rPr>
          <w:sz w:val="24"/>
        </w:rPr>
        <w:t>Educ8</w:t>
      </w:r>
      <w:r w:rsidR="00660ADD">
        <w:rPr>
          <w:sz w:val="24"/>
        </w:rPr>
        <w:t xml:space="preserve"> Complaints Policy and</w:t>
      </w:r>
      <w:r w:rsidR="00660ADD">
        <w:rPr>
          <w:spacing w:val="-4"/>
          <w:sz w:val="24"/>
        </w:rPr>
        <w:t xml:space="preserve"> </w:t>
      </w:r>
      <w:r w:rsidR="00660ADD">
        <w:rPr>
          <w:sz w:val="24"/>
        </w:rPr>
        <w:t>Procedure</w:t>
      </w:r>
    </w:p>
    <w:p w:rsidR="00D6561E" w:rsidRDefault="00C71EC6" w14:paraId="7A16DBD6" w14:textId="19B613DC">
      <w:pPr>
        <w:pStyle w:val="ListParagraph"/>
        <w:numPr>
          <w:ilvl w:val="1"/>
          <w:numId w:val="3"/>
        </w:numPr>
        <w:tabs>
          <w:tab w:val="left" w:pos="820"/>
          <w:tab w:val="left" w:pos="821"/>
        </w:tabs>
        <w:spacing w:line="293" w:lineRule="exact"/>
        <w:ind w:hanging="361"/>
        <w:rPr>
          <w:sz w:val="24"/>
        </w:rPr>
      </w:pPr>
      <w:r>
        <w:rPr>
          <w:sz w:val="24"/>
        </w:rPr>
        <w:t>Educ8</w:t>
      </w:r>
      <w:r w:rsidR="00660ADD">
        <w:rPr>
          <w:sz w:val="24"/>
        </w:rPr>
        <w:t xml:space="preserve"> Continuous Professional Development</w:t>
      </w:r>
      <w:r w:rsidR="00660ADD">
        <w:rPr>
          <w:spacing w:val="-6"/>
          <w:sz w:val="24"/>
        </w:rPr>
        <w:t xml:space="preserve"> </w:t>
      </w:r>
      <w:r w:rsidR="00660ADD">
        <w:rPr>
          <w:sz w:val="24"/>
        </w:rPr>
        <w:t>Policy</w:t>
      </w:r>
    </w:p>
    <w:p w:rsidR="00D6561E" w:rsidRDefault="00C71EC6" w14:paraId="59FCA118" w14:textId="0F16366E">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Freedom of Speech and Expression Policy and</w:t>
      </w:r>
      <w:r w:rsidR="00660ADD">
        <w:rPr>
          <w:spacing w:val="-7"/>
          <w:sz w:val="24"/>
        </w:rPr>
        <w:t xml:space="preserve"> </w:t>
      </w:r>
      <w:r w:rsidR="00660ADD">
        <w:rPr>
          <w:sz w:val="24"/>
        </w:rPr>
        <w:t>Procedure</w:t>
      </w:r>
    </w:p>
    <w:p w:rsidR="00D6561E" w:rsidRDefault="00C71EC6" w14:paraId="4BBCF567" w14:textId="550DF02F">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Health and Safety Policy and</w:t>
      </w:r>
      <w:r w:rsidR="00660ADD">
        <w:rPr>
          <w:spacing w:val="-10"/>
          <w:sz w:val="24"/>
        </w:rPr>
        <w:t xml:space="preserve"> </w:t>
      </w:r>
      <w:r w:rsidR="00660ADD">
        <w:rPr>
          <w:sz w:val="24"/>
        </w:rPr>
        <w:t>Procedure</w:t>
      </w:r>
    </w:p>
    <w:p w:rsidR="00D6561E" w:rsidRDefault="00C71EC6" w14:paraId="2B1F4889" w14:textId="060FF5F2">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Intervention</w:t>
      </w:r>
      <w:r w:rsidR="00660ADD">
        <w:rPr>
          <w:spacing w:val="-1"/>
          <w:sz w:val="24"/>
        </w:rPr>
        <w:t xml:space="preserve"> </w:t>
      </w:r>
      <w:r w:rsidR="00660ADD">
        <w:rPr>
          <w:sz w:val="24"/>
        </w:rPr>
        <w:t>Policy</w:t>
      </w:r>
    </w:p>
    <w:p w:rsidR="00D6561E" w:rsidRDefault="00C71EC6" w14:paraId="6A2E7A9F" w14:textId="14097C3F">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Prevent Policy and</w:t>
      </w:r>
      <w:r w:rsidR="00660ADD">
        <w:rPr>
          <w:spacing w:val="-6"/>
          <w:sz w:val="24"/>
        </w:rPr>
        <w:t xml:space="preserve"> </w:t>
      </w:r>
      <w:r w:rsidR="00660ADD">
        <w:rPr>
          <w:sz w:val="24"/>
        </w:rPr>
        <w:t>Procedure</w:t>
      </w:r>
    </w:p>
    <w:p w:rsidR="00D6561E" w:rsidRDefault="00C71EC6" w14:paraId="14231136" w14:textId="7E2852AD">
      <w:pPr>
        <w:pStyle w:val="ListParagraph"/>
        <w:numPr>
          <w:ilvl w:val="1"/>
          <w:numId w:val="3"/>
        </w:numPr>
        <w:tabs>
          <w:tab w:val="left" w:pos="820"/>
          <w:tab w:val="left" w:pos="821"/>
        </w:tabs>
        <w:spacing w:line="293" w:lineRule="exact"/>
        <w:ind w:hanging="361"/>
        <w:rPr>
          <w:sz w:val="24"/>
        </w:rPr>
      </w:pPr>
      <w:r>
        <w:rPr>
          <w:sz w:val="24"/>
        </w:rPr>
        <w:t>Educ8</w:t>
      </w:r>
      <w:r w:rsidR="00660ADD">
        <w:rPr>
          <w:sz w:val="24"/>
        </w:rPr>
        <w:t xml:space="preserve"> Safeguarding Policy and</w:t>
      </w:r>
      <w:r w:rsidR="00660ADD">
        <w:rPr>
          <w:spacing w:val="-3"/>
          <w:sz w:val="24"/>
        </w:rPr>
        <w:t xml:space="preserve"> </w:t>
      </w:r>
      <w:r w:rsidR="00660ADD">
        <w:rPr>
          <w:sz w:val="24"/>
        </w:rPr>
        <w:t>Procedure</w:t>
      </w:r>
    </w:p>
    <w:p w:rsidR="00D6561E" w:rsidRDefault="00C71EC6" w14:paraId="20580A3A" w14:textId="3C4065C0">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Safer Recruitment</w:t>
      </w:r>
      <w:r w:rsidR="00660ADD">
        <w:rPr>
          <w:spacing w:val="-3"/>
          <w:sz w:val="24"/>
        </w:rPr>
        <w:t xml:space="preserve"> </w:t>
      </w:r>
      <w:r w:rsidR="00660ADD">
        <w:rPr>
          <w:sz w:val="24"/>
        </w:rPr>
        <w:t>Policy</w:t>
      </w:r>
    </w:p>
    <w:p w:rsidR="00D6561E" w:rsidRDefault="00C71EC6" w14:paraId="6C8D2317" w14:textId="65893DB3">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Teaching</w:t>
      </w:r>
      <w:r w:rsidR="00475848">
        <w:rPr>
          <w:sz w:val="24"/>
        </w:rPr>
        <w:t>,</w:t>
      </w:r>
      <w:r w:rsidR="00F8633B">
        <w:rPr>
          <w:sz w:val="24"/>
        </w:rPr>
        <w:t xml:space="preserve"> </w:t>
      </w:r>
      <w:r w:rsidR="00660ADD">
        <w:rPr>
          <w:sz w:val="24"/>
        </w:rPr>
        <w:t>Learning</w:t>
      </w:r>
      <w:r w:rsidR="00475848">
        <w:rPr>
          <w:sz w:val="24"/>
        </w:rPr>
        <w:t xml:space="preserve"> and Assessment</w:t>
      </w:r>
      <w:r w:rsidR="00660ADD">
        <w:rPr>
          <w:spacing w:val="-3"/>
          <w:sz w:val="24"/>
        </w:rPr>
        <w:t xml:space="preserve"> </w:t>
      </w:r>
      <w:r w:rsidR="00660ADD">
        <w:rPr>
          <w:sz w:val="24"/>
        </w:rPr>
        <w:t>Policy</w:t>
      </w:r>
    </w:p>
    <w:p w:rsidR="00DD33E2" w:rsidRDefault="00DD33E2" w14:paraId="79FC98D4" w14:textId="06765800">
      <w:pPr>
        <w:pStyle w:val="ListParagraph"/>
        <w:numPr>
          <w:ilvl w:val="1"/>
          <w:numId w:val="3"/>
        </w:numPr>
        <w:tabs>
          <w:tab w:val="left" w:pos="820"/>
          <w:tab w:val="left" w:pos="821"/>
        </w:tabs>
        <w:spacing w:line="292" w:lineRule="exact"/>
        <w:ind w:hanging="361"/>
        <w:rPr>
          <w:sz w:val="24"/>
        </w:rPr>
      </w:pPr>
      <w:r>
        <w:rPr>
          <w:sz w:val="24"/>
        </w:rPr>
        <w:t>Educ8 Access Arrangements &amp; Special Considerations Policy</w:t>
      </w:r>
    </w:p>
    <w:p w:rsidR="00DD33E2" w:rsidRDefault="00DD33E2" w14:paraId="051AAB8E" w14:textId="4E85745D">
      <w:pPr>
        <w:pStyle w:val="ListParagraph"/>
        <w:numPr>
          <w:ilvl w:val="1"/>
          <w:numId w:val="3"/>
        </w:numPr>
        <w:tabs>
          <w:tab w:val="left" w:pos="820"/>
          <w:tab w:val="left" w:pos="821"/>
        </w:tabs>
        <w:spacing w:line="292" w:lineRule="exact"/>
        <w:ind w:hanging="361"/>
        <w:rPr>
          <w:sz w:val="24"/>
        </w:rPr>
      </w:pPr>
      <w:r>
        <w:rPr>
          <w:sz w:val="24"/>
        </w:rPr>
        <w:t>Educ8 Appeals Policy</w:t>
      </w:r>
    </w:p>
    <w:p w:rsidR="00D6561E" w:rsidRDefault="00C71EC6" w14:paraId="7D882941" w14:textId="0490C34F">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Visitors and Events Policy and</w:t>
      </w:r>
      <w:r w:rsidR="00660ADD">
        <w:rPr>
          <w:spacing w:val="-5"/>
          <w:sz w:val="24"/>
        </w:rPr>
        <w:t xml:space="preserve"> </w:t>
      </w:r>
      <w:r w:rsidR="00660ADD">
        <w:rPr>
          <w:sz w:val="24"/>
        </w:rPr>
        <w:t>Procedure</w:t>
      </w:r>
    </w:p>
    <w:p w:rsidR="00D6561E" w:rsidRDefault="00C71EC6" w14:paraId="6BA3A536" w14:textId="0AAF464C">
      <w:pPr>
        <w:pStyle w:val="ListParagraph"/>
        <w:numPr>
          <w:ilvl w:val="1"/>
          <w:numId w:val="3"/>
        </w:numPr>
        <w:tabs>
          <w:tab w:val="left" w:pos="820"/>
          <w:tab w:val="left" w:pos="821"/>
        </w:tabs>
        <w:spacing w:line="292" w:lineRule="exact"/>
        <w:ind w:hanging="361"/>
        <w:rPr>
          <w:sz w:val="24"/>
        </w:rPr>
      </w:pPr>
      <w:r>
        <w:rPr>
          <w:sz w:val="24"/>
        </w:rPr>
        <w:t>Educ8</w:t>
      </w:r>
      <w:r w:rsidR="00660ADD">
        <w:rPr>
          <w:sz w:val="24"/>
        </w:rPr>
        <w:t xml:space="preserve"> Welsh Language and Culture</w:t>
      </w:r>
      <w:r w:rsidR="00660ADD">
        <w:rPr>
          <w:spacing w:val="-5"/>
          <w:sz w:val="24"/>
        </w:rPr>
        <w:t xml:space="preserve"> </w:t>
      </w:r>
      <w:r w:rsidR="00660ADD">
        <w:rPr>
          <w:sz w:val="24"/>
        </w:rPr>
        <w:t>Policy</w:t>
      </w:r>
    </w:p>
    <w:p w:rsidR="00D6561E" w:rsidRDefault="00C71EC6" w14:paraId="0005F98A" w14:textId="0CD69407">
      <w:pPr>
        <w:pStyle w:val="ListParagraph"/>
        <w:numPr>
          <w:ilvl w:val="1"/>
          <w:numId w:val="3"/>
        </w:numPr>
        <w:tabs>
          <w:tab w:val="left" w:pos="820"/>
          <w:tab w:val="left" w:pos="821"/>
        </w:tabs>
        <w:spacing w:line="293" w:lineRule="exact"/>
        <w:ind w:hanging="361"/>
        <w:rPr>
          <w:sz w:val="24"/>
        </w:rPr>
      </w:pPr>
      <w:r>
        <w:rPr>
          <w:sz w:val="24"/>
        </w:rPr>
        <w:t>Educ8</w:t>
      </w:r>
      <w:r w:rsidR="00660ADD">
        <w:rPr>
          <w:sz w:val="24"/>
        </w:rPr>
        <w:t xml:space="preserve"> Whistleblowing Policy and</w:t>
      </w:r>
      <w:r w:rsidR="00660ADD">
        <w:rPr>
          <w:spacing w:val="-6"/>
          <w:sz w:val="24"/>
        </w:rPr>
        <w:t xml:space="preserve"> </w:t>
      </w:r>
      <w:r w:rsidR="00660ADD">
        <w:rPr>
          <w:sz w:val="24"/>
        </w:rPr>
        <w:t>Procedure</w:t>
      </w:r>
    </w:p>
    <w:p w:rsidR="00D6561E" w:rsidRDefault="00D6561E" w14:paraId="0042CC6C" w14:textId="77777777">
      <w:pPr>
        <w:pStyle w:val="BodyText"/>
        <w:spacing w:before="8"/>
        <w:ind w:left="0"/>
        <w:rPr>
          <w:sz w:val="23"/>
        </w:rPr>
      </w:pPr>
    </w:p>
    <w:p w:rsidR="00D6561E" w:rsidRDefault="00C71EC6" w14:paraId="1DA901F0" w14:textId="6D3B29DE">
      <w:pPr>
        <w:pStyle w:val="BodyText"/>
        <w:ind w:right="961"/>
        <w:jc w:val="both"/>
      </w:pPr>
      <w:r>
        <w:t>Educ8</w:t>
      </w:r>
      <w:r w:rsidR="00660ADD">
        <w:t xml:space="preserve"> and </w:t>
      </w:r>
      <w:proofErr w:type="spellStart"/>
      <w:r w:rsidR="00660ADD">
        <w:t>it</w:t>
      </w:r>
      <w:r w:rsidR="004D373F">
        <w:t>’s</w:t>
      </w:r>
      <w:proofErr w:type="spellEnd"/>
      <w:r w:rsidR="004D373F">
        <w:t xml:space="preserve"> sub</w:t>
      </w:r>
      <w:r w:rsidR="005A40BD">
        <w:t>-</w:t>
      </w:r>
      <w:r w:rsidR="004D373F">
        <w:t>contractors</w:t>
      </w:r>
      <w:r w:rsidR="00660ADD">
        <w:t xml:space="preserve"> will comply with all reasonable requirements from the Welsh </w:t>
      </w:r>
      <w:proofErr w:type="gramStart"/>
      <w:r w:rsidR="00660ADD">
        <w:t>Government,</w:t>
      </w:r>
      <w:r w:rsidDel="00F8633B" w:rsidR="00F8633B">
        <w:t xml:space="preserve"> </w:t>
      </w:r>
      <w:r>
        <w:t xml:space="preserve"> </w:t>
      </w:r>
      <w:proofErr w:type="spellStart"/>
      <w:r w:rsidR="00660ADD">
        <w:t>Estyn</w:t>
      </w:r>
      <w:proofErr w:type="spellEnd"/>
      <w:proofErr w:type="gramEnd"/>
      <w:r>
        <w:t xml:space="preserve"> </w:t>
      </w:r>
      <w:r w:rsidR="00660ADD">
        <w:t>and other regulatory bodies.</w:t>
      </w:r>
    </w:p>
    <w:p w:rsidR="00D6561E" w:rsidRDefault="00D6561E" w14:paraId="49267F67" w14:textId="77777777">
      <w:pPr>
        <w:jc w:val="both"/>
      </w:pPr>
    </w:p>
    <w:p w:rsidR="00D6561E" w:rsidRDefault="00660ADD" w14:paraId="033A8EA4" w14:textId="77777777">
      <w:pPr>
        <w:pStyle w:val="Heading1"/>
        <w:numPr>
          <w:ilvl w:val="0"/>
          <w:numId w:val="3"/>
        </w:numPr>
        <w:tabs>
          <w:tab w:val="left" w:pos="820"/>
          <w:tab w:val="left" w:pos="821"/>
        </w:tabs>
        <w:spacing w:before="174"/>
        <w:ind w:hanging="721"/>
      </w:pPr>
      <w:r>
        <w:t>Impact on the</w:t>
      </w:r>
      <w:r>
        <w:rPr>
          <w:spacing w:val="-2"/>
        </w:rPr>
        <w:t xml:space="preserve"> </w:t>
      </w:r>
      <w:r>
        <w:t>Learner</w:t>
      </w:r>
    </w:p>
    <w:p w:rsidR="00D6561E" w:rsidRDefault="00D6561E" w14:paraId="787ECD77" w14:textId="77777777">
      <w:pPr>
        <w:pStyle w:val="BodyText"/>
        <w:spacing w:before="10"/>
        <w:ind w:left="0"/>
        <w:rPr>
          <w:b/>
          <w:sz w:val="23"/>
        </w:rPr>
      </w:pPr>
    </w:p>
    <w:p w:rsidR="00D6561E" w:rsidRDefault="00660ADD" w14:paraId="339D4EA9" w14:textId="77777777">
      <w:pPr>
        <w:pStyle w:val="BodyText"/>
        <w:ind w:right="956"/>
        <w:jc w:val="both"/>
      </w:pPr>
      <w:r>
        <w:t>The implementation of this policy and procedure will support the creation of a safe learning environment,</w:t>
      </w:r>
      <w:r>
        <w:rPr>
          <w:spacing w:val="-8"/>
        </w:rPr>
        <w:t xml:space="preserve"> </w:t>
      </w:r>
      <w:r>
        <w:t>where</w:t>
      </w:r>
      <w:r>
        <w:rPr>
          <w:spacing w:val="-8"/>
        </w:rPr>
        <w:t xml:space="preserve"> </w:t>
      </w:r>
      <w:r>
        <w:t>learners</w:t>
      </w:r>
      <w:r>
        <w:rPr>
          <w:spacing w:val="-8"/>
        </w:rPr>
        <w:t xml:space="preserve"> </w:t>
      </w:r>
      <w:r>
        <w:t>are</w:t>
      </w:r>
      <w:r>
        <w:rPr>
          <w:spacing w:val="-8"/>
        </w:rPr>
        <w:t xml:space="preserve"> </w:t>
      </w:r>
      <w:r>
        <w:t>treated</w:t>
      </w:r>
      <w:r>
        <w:rPr>
          <w:spacing w:val="-7"/>
        </w:rPr>
        <w:t xml:space="preserve"> </w:t>
      </w:r>
      <w:r>
        <w:t>fairly</w:t>
      </w:r>
      <w:r>
        <w:rPr>
          <w:spacing w:val="-8"/>
        </w:rPr>
        <w:t xml:space="preserve"> </w:t>
      </w:r>
      <w:r>
        <w:t>and</w:t>
      </w:r>
      <w:r>
        <w:rPr>
          <w:spacing w:val="-7"/>
        </w:rPr>
        <w:t xml:space="preserve"> </w:t>
      </w:r>
      <w:r>
        <w:t>with</w:t>
      </w:r>
      <w:r>
        <w:rPr>
          <w:spacing w:val="-9"/>
        </w:rPr>
        <w:t xml:space="preserve"> </w:t>
      </w:r>
      <w:r>
        <w:t>respect.</w:t>
      </w:r>
      <w:r>
        <w:rPr>
          <w:spacing w:val="-7"/>
        </w:rPr>
        <w:t xml:space="preserve"> </w:t>
      </w:r>
      <w:r>
        <w:t>This</w:t>
      </w:r>
      <w:r>
        <w:rPr>
          <w:spacing w:val="-8"/>
        </w:rPr>
        <w:t xml:space="preserve"> </w:t>
      </w:r>
      <w:r>
        <w:t>will</w:t>
      </w:r>
      <w:r>
        <w:rPr>
          <w:spacing w:val="-9"/>
        </w:rPr>
        <w:t xml:space="preserve"> </w:t>
      </w:r>
      <w:r>
        <w:t>ensure</w:t>
      </w:r>
      <w:r>
        <w:rPr>
          <w:spacing w:val="-10"/>
        </w:rPr>
        <w:t xml:space="preserve"> </w:t>
      </w:r>
      <w:r>
        <w:t>that</w:t>
      </w:r>
      <w:r>
        <w:rPr>
          <w:spacing w:val="-9"/>
        </w:rPr>
        <w:t xml:space="preserve"> </w:t>
      </w:r>
      <w:r>
        <w:t>all</w:t>
      </w:r>
      <w:r>
        <w:rPr>
          <w:spacing w:val="-9"/>
        </w:rPr>
        <w:t xml:space="preserve"> </w:t>
      </w:r>
      <w:r>
        <w:t>learners, no matter their background, values or beliefs are able to learn effectively, achieving their full learning</w:t>
      </w:r>
      <w:r>
        <w:rPr>
          <w:spacing w:val="-3"/>
        </w:rPr>
        <w:t xml:space="preserve"> </w:t>
      </w:r>
      <w:r>
        <w:t>potential.</w:t>
      </w:r>
    </w:p>
    <w:p w:rsidR="00D6561E" w:rsidRDefault="00D6561E" w14:paraId="34DF80B0" w14:textId="77777777">
      <w:pPr>
        <w:pStyle w:val="BodyText"/>
        <w:spacing w:before="1"/>
        <w:ind w:left="0"/>
      </w:pPr>
    </w:p>
    <w:p w:rsidR="00D6561E" w:rsidRDefault="00660ADD" w14:paraId="7D58AADD" w14:textId="77777777">
      <w:pPr>
        <w:pStyle w:val="Heading1"/>
        <w:numPr>
          <w:ilvl w:val="0"/>
          <w:numId w:val="3"/>
        </w:numPr>
        <w:tabs>
          <w:tab w:val="left" w:pos="820"/>
          <w:tab w:val="left" w:pos="821"/>
        </w:tabs>
        <w:ind w:hanging="721"/>
      </w:pPr>
      <w:r>
        <w:t>Definitions</w:t>
      </w:r>
    </w:p>
    <w:p w:rsidR="00D6561E" w:rsidRDefault="00D6561E" w14:paraId="4D9FD2B3" w14:textId="77777777">
      <w:pPr>
        <w:pStyle w:val="BodyText"/>
        <w:spacing w:before="10"/>
        <w:ind w:left="0"/>
        <w:rPr>
          <w:b/>
          <w:sz w:val="23"/>
        </w:rPr>
      </w:pPr>
    </w:p>
    <w:p w:rsidR="00D6561E" w:rsidRDefault="00660ADD" w14:paraId="076304F5" w14:textId="77777777">
      <w:pPr>
        <w:pStyle w:val="BodyText"/>
        <w:ind w:right="952"/>
        <w:jc w:val="both"/>
      </w:pPr>
      <w:r>
        <w:rPr>
          <w:b/>
        </w:rPr>
        <w:t xml:space="preserve">Equality </w:t>
      </w:r>
      <w:r>
        <w:t xml:space="preserve">is about creating a fairer society where everyone can participate and has the same opportunity to fulfill their potential. It is about </w:t>
      </w:r>
      <w:proofErr w:type="gramStart"/>
      <w:r>
        <w:t>everyone’s</w:t>
      </w:r>
      <w:proofErr w:type="gramEnd"/>
      <w:r>
        <w:t xml:space="preserve"> right to live in a society free from discrimination and harassment.</w:t>
      </w:r>
    </w:p>
    <w:p w:rsidR="00D6561E" w:rsidRDefault="00D6561E" w14:paraId="7CC1DC01" w14:textId="77777777">
      <w:pPr>
        <w:pStyle w:val="BodyText"/>
        <w:spacing w:before="1"/>
        <w:ind w:left="0"/>
      </w:pPr>
    </w:p>
    <w:p w:rsidR="00D6561E" w:rsidRDefault="00660ADD" w14:paraId="34220AA0" w14:textId="77777777">
      <w:pPr>
        <w:pStyle w:val="BodyText"/>
        <w:ind w:right="958"/>
        <w:jc w:val="both"/>
      </w:pPr>
      <w:r>
        <w:rPr>
          <w:b/>
        </w:rPr>
        <w:t>Diversity</w:t>
      </w:r>
      <w:r>
        <w:rPr>
          <w:b/>
          <w:spacing w:val="-11"/>
        </w:rPr>
        <w:t xml:space="preserve"> </w:t>
      </w:r>
      <w:r>
        <w:t>is</w:t>
      </w:r>
      <w:r>
        <w:rPr>
          <w:spacing w:val="-12"/>
        </w:rPr>
        <w:t xml:space="preserve"> </w:t>
      </w:r>
      <w:r>
        <w:t>about</w:t>
      </w:r>
      <w:r>
        <w:rPr>
          <w:spacing w:val="-11"/>
        </w:rPr>
        <w:t xml:space="preserve"> </w:t>
      </w:r>
      <w:r>
        <w:t>respecting,</w:t>
      </w:r>
      <w:r>
        <w:rPr>
          <w:spacing w:val="-11"/>
        </w:rPr>
        <w:t xml:space="preserve"> </w:t>
      </w:r>
      <w:proofErr w:type="gramStart"/>
      <w:r>
        <w:t>valuing</w:t>
      </w:r>
      <w:proofErr w:type="gramEnd"/>
      <w:r>
        <w:rPr>
          <w:spacing w:val="-11"/>
        </w:rPr>
        <w:t xml:space="preserve"> </w:t>
      </w:r>
      <w:r>
        <w:t>and</w:t>
      </w:r>
      <w:r>
        <w:rPr>
          <w:spacing w:val="-8"/>
        </w:rPr>
        <w:t xml:space="preserve"> </w:t>
      </w:r>
      <w:r>
        <w:t>celebrating</w:t>
      </w:r>
      <w:r>
        <w:rPr>
          <w:spacing w:val="-3"/>
        </w:rPr>
        <w:t xml:space="preserve"> </w:t>
      </w:r>
      <w:r>
        <w:t>aspects</w:t>
      </w:r>
      <w:r>
        <w:rPr>
          <w:spacing w:val="-11"/>
        </w:rPr>
        <w:t xml:space="preserve"> </w:t>
      </w:r>
      <w:r>
        <w:t>that</w:t>
      </w:r>
      <w:r>
        <w:rPr>
          <w:spacing w:val="-11"/>
        </w:rPr>
        <w:t xml:space="preserve"> </w:t>
      </w:r>
      <w:r>
        <w:t>make</w:t>
      </w:r>
      <w:r>
        <w:rPr>
          <w:spacing w:val="-11"/>
        </w:rPr>
        <w:t xml:space="preserve"> </w:t>
      </w:r>
      <w:r>
        <w:t>each</w:t>
      </w:r>
      <w:r>
        <w:rPr>
          <w:spacing w:val="-11"/>
        </w:rPr>
        <w:t xml:space="preserve"> </w:t>
      </w:r>
      <w:r>
        <w:t>individual</w:t>
      </w:r>
      <w:r>
        <w:rPr>
          <w:spacing w:val="-12"/>
        </w:rPr>
        <w:t xml:space="preserve"> </w:t>
      </w:r>
      <w:r>
        <w:t xml:space="preserve">unique. It is about </w:t>
      </w:r>
      <w:proofErr w:type="spellStart"/>
      <w:r>
        <w:t>recognising</w:t>
      </w:r>
      <w:proofErr w:type="spellEnd"/>
      <w:r>
        <w:t xml:space="preserve"> the contribution individuals make to society because of these different aspects, not </w:t>
      </w:r>
      <w:proofErr w:type="gramStart"/>
      <w:r>
        <w:t>in spite of</w:t>
      </w:r>
      <w:proofErr w:type="gramEnd"/>
      <w:r>
        <w:rPr>
          <w:spacing w:val="-3"/>
        </w:rPr>
        <w:t xml:space="preserve"> </w:t>
      </w:r>
      <w:r>
        <w:t>them.</w:t>
      </w:r>
    </w:p>
    <w:p w:rsidR="00D6561E" w:rsidRDefault="00D6561E" w14:paraId="18FE6422" w14:textId="5A67AD6C">
      <w:pPr>
        <w:pStyle w:val="BodyText"/>
        <w:ind w:left="0"/>
      </w:pPr>
    </w:p>
    <w:p w:rsidR="004D373F" w:rsidP="004D373F" w:rsidRDefault="004D373F" w14:paraId="5674EA3D" w14:textId="16184D12">
      <w:pPr>
        <w:pStyle w:val="BodyText"/>
        <w:ind w:left="720"/>
      </w:pPr>
      <w:r w:rsidRPr="004D373F">
        <w:t>Inclusion means that all people, regardless of their abilities, disabilities, or health care needs, have the right to</w:t>
      </w:r>
      <w:r>
        <w:t xml:space="preserve"> be</w:t>
      </w:r>
      <w:r w:rsidRPr="004D373F">
        <w:t xml:space="preserve"> respected and appreciated as valuable members of their communities.</w:t>
      </w:r>
    </w:p>
    <w:p w:rsidR="004D373F" w:rsidP="00B40CA5" w:rsidRDefault="004D373F" w14:paraId="3D516C6D" w14:textId="77777777">
      <w:pPr>
        <w:pStyle w:val="BodyText"/>
        <w:ind w:left="720"/>
      </w:pPr>
    </w:p>
    <w:p w:rsidR="00D6561E" w:rsidRDefault="00660ADD" w14:paraId="7254352E" w14:textId="77777777">
      <w:pPr>
        <w:pStyle w:val="Heading1"/>
        <w:numPr>
          <w:ilvl w:val="0"/>
          <w:numId w:val="3"/>
        </w:numPr>
        <w:tabs>
          <w:tab w:val="left" w:pos="820"/>
          <w:tab w:val="left" w:pos="821"/>
        </w:tabs>
        <w:ind w:hanging="721"/>
      </w:pPr>
      <w:r>
        <w:t>Legal and regulatory framework</w:t>
      </w:r>
    </w:p>
    <w:p w:rsidR="00D6561E" w:rsidRDefault="00D6561E" w14:paraId="238914D5" w14:textId="77777777">
      <w:pPr>
        <w:pStyle w:val="BodyText"/>
        <w:spacing w:before="1"/>
        <w:ind w:left="0"/>
        <w:rPr>
          <w:b/>
        </w:rPr>
      </w:pPr>
    </w:p>
    <w:p w:rsidR="00D6561E" w:rsidRDefault="00C71EC6" w14:paraId="5CF0F13D" w14:textId="1E11A75B">
      <w:pPr>
        <w:pStyle w:val="BodyText"/>
        <w:ind w:right="959"/>
        <w:jc w:val="both"/>
      </w:pPr>
      <w:r>
        <w:t>Educ8</w:t>
      </w:r>
      <w:r w:rsidR="00660ADD">
        <w:rPr>
          <w:spacing w:val="-7"/>
        </w:rPr>
        <w:t xml:space="preserve"> </w:t>
      </w:r>
      <w:r w:rsidR="00660ADD">
        <w:t>is</w:t>
      </w:r>
      <w:r w:rsidR="00660ADD">
        <w:rPr>
          <w:spacing w:val="-5"/>
        </w:rPr>
        <w:t xml:space="preserve"> </w:t>
      </w:r>
      <w:r w:rsidR="00660ADD">
        <w:t>fully</w:t>
      </w:r>
      <w:r w:rsidR="00660ADD">
        <w:rPr>
          <w:spacing w:val="-5"/>
        </w:rPr>
        <w:t xml:space="preserve"> </w:t>
      </w:r>
      <w:r w:rsidR="00660ADD">
        <w:t>aware</w:t>
      </w:r>
      <w:r w:rsidR="00660ADD">
        <w:rPr>
          <w:spacing w:val="-6"/>
        </w:rPr>
        <w:t xml:space="preserve"> </w:t>
      </w:r>
      <w:r w:rsidR="00660ADD">
        <w:t>of</w:t>
      </w:r>
      <w:r w:rsidR="00660ADD">
        <w:rPr>
          <w:spacing w:val="-5"/>
        </w:rPr>
        <w:t xml:space="preserve"> </w:t>
      </w:r>
      <w:r w:rsidR="00660ADD">
        <w:t>its</w:t>
      </w:r>
      <w:r w:rsidR="00660ADD">
        <w:rPr>
          <w:spacing w:val="-7"/>
        </w:rPr>
        <w:t xml:space="preserve"> </w:t>
      </w:r>
      <w:r w:rsidR="00660ADD">
        <w:t>obligations</w:t>
      </w:r>
      <w:r w:rsidR="00660ADD">
        <w:rPr>
          <w:spacing w:val="-3"/>
        </w:rPr>
        <w:t xml:space="preserve"> </w:t>
      </w:r>
      <w:r w:rsidR="00660ADD">
        <w:t>within</w:t>
      </w:r>
      <w:r w:rsidR="00660ADD">
        <w:rPr>
          <w:spacing w:val="-4"/>
        </w:rPr>
        <w:t xml:space="preserve"> </w:t>
      </w:r>
      <w:r w:rsidR="00660ADD">
        <w:t>the</w:t>
      </w:r>
      <w:r w:rsidR="00660ADD">
        <w:rPr>
          <w:spacing w:val="-7"/>
        </w:rPr>
        <w:t xml:space="preserve"> </w:t>
      </w:r>
      <w:r w:rsidR="00660ADD">
        <w:t>following</w:t>
      </w:r>
      <w:r w:rsidR="00660ADD">
        <w:rPr>
          <w:spacing w:val="-4"/>
        </w:rPr>
        <w:t xml:space="preserve"> </w:t>
      </w:r>
      <w:r w:rsidR="00660ADD">
        <w:t>legal</w:t>
      </w:r>
      <w:r w:rsidR="00660ADD">
        <w:rPr>
          <w:spacing w:val="-8"/>
        </w:rPr>
        <w:t xml:space="preserve"> </w:t>
      </w:r>
      <w:r w:rsidR="00660ADD">
        <w:t>framework,</w:t>
      </w:r>
      <w:r w:rsidR="00660ADD">
        <w:rPr>
          <w:spacing w:val="-7"/>
        </w:rPr>
        <w:t xml:space="preserve"> </w:t>
      </w:r>
      <w:r w:rsidR="00660ADD">
        <w:t>covered</w:t>
      </w:r>
      <w:r w:rsidR="00660ADD">
        <w:rPr>
          <w:spacing w:val="-7"/>
        </w:rPr>
        <w:t xml:space="preserve"> </w:t>
      </w:r>
      <w:r w:rsidR="00660ADD">
        <w:t>by</w:t>
      </w:r>
      <w:r w:rsidR="00660ADD">
        <w:rPr>
          <w:spacing w:val="-7"/>
        </w:rPr>
        <w:t xml:space="preserve"> </w:t>
      </w:r>
      <w:r w:rsidR="00660ADD">
        <w:t>the</w:t>
      </w:r>
      <w:r w:rsidR="00660ADD">
        <w:rPr>
          <w:spacing w:val="-6"/>
        </w:rPr>
        <w:t xml:space="preserve"> </w:t>
      </w:r>
      <w:r w:rsidR="00660ADD">
        <w:t>Equality Act 2010 and its predecessor legislation, and is committed to meeting its legal requirements. The Act, and this policy and procedure, identify nine protected</w:t>
      </w:r>
      <w:r w:rsidR="00660ADD">
        <w:rPr>
          <w:spacing w:val="-12"/>
        </w:rPr>
        <w:t xml:space="preserve"> </w:t>
      </w:r>
      <w:r w:rsidR="00660ADD">
        <w:t>characteristics:</w:t>
      </w:r>
    </w:p>
    <w:p w:rsidR="00D6561E" w:rsidRDefault="00D6561E" w14:paraId="2263A467" w14:textId="77777777">
      <w:pPr>
        <w:pStyle w:val="BodyText"/>
        <w:ind w:left="0"/>
      </w:pPr>
    </w:p>
    <w:p w:rsidR="00D6561E" w:rsidRDefault="00660ADD" w14:paraId="63A6C4D4" w14:textId="45CE2913">
      <w:pPr>
        <w:pStyle w:val="ListParagraph"/>
        <w:numPr>
          <w:ilvl w:val="1"/>
          <w:numId w:val="3"/>
        </w:numPr>
        <w:tabs>
          <w:tab w:val="left" w:pos="820"/>
          <w:tab w:val="left" w:pos="821"/>
        </w:tabs>
        <w:spacing w:before="1" w:line="292" w:lineRule="exact"/>
        <w:ind w:hanging="361"/>
        <w:rPr>
          <w:sz w:val="24"/>
        </w:rPr>
      </w:pPr>
      <w:r>
        <w:rPr>
          <w:sz w:val="24"/>
        </w:rPr>
        <w:t xml:space="preserve">Age </w:t>
      </w:r>
    </w:p>
    <w:p w:rsidR="00D6561E" w:rsidRDefault="00660ADD" w14:paraId="0FD9E8D0" w14:textId="5EDC40A6">
      <w:pPr>
        <w:pStyle w:val="ListParagraph"/>
        <w:numPr>
          <w:ilvl w:val="1"/>
          <w:numId w:val="3"/>
        </w:numPr>
        <w:tabs>
          <w:tab w:val="left" w:pos="820"/>
          <w:tab w:val="left" w:pos="821"/>
        </w:tabs>
        <w:ind w:right="966"/>
        <w:rPr>
          <w:sz w:val="24"/>
        </w:rPr>
      </w:pPr>
      <w:r>
        <w:rPr>
          <w:sz w:val="24"/>
        </w:rPr>
        <w:t xml:space="preserve">Disability </w:t>
      </w:r>
    </w:p>
    <w:p w:rsidR="00D6561E" w:rsidRDefault="00660ADD" w14:paraId="35C52757" w14:textId="42A918CA">
      <w:pPr>
        <w:pStyle w:val="ListParagraph"/>
        <w:numPr>
          <w:ilvl w:val="1"/>
          <w:numId w:val="3"/>
        </w:numPr>
        <w:tabs>
          <w:tab w:val="left" w:pos="820"/>
          <w:tab w:val="left" w:pos="821"/>
        </w:tabs>
        <w:spacing w:line="292" w:lineRule="exact"/>
        <w:ind w:hanging="361"/>
        <w:rPr>
          <w:sz w:val="24"/>
        </w:rPr>
      </w:pPr>
      <w:r>
        <w:rPr>
          <w:sz w:val="24"/>
        </w:rPr>
        <w:t xml:space="preserve">Gender reassignment </w:t>
      </w:r>
    </w:p>
    <w:p w:rsidR="00D6561E" w:rsidRDefault="00660ADD" w14:paraId="6782FBC9" w14:textId="76487234">
      <w:pPr>
        <w:pStyle w:val="ListParagraph"/>
        <w:numPr>
          <w:ilvl w:val="1"/>
          <w:numId w:val="3"/>
        </w:numPr>
        <w:tabs>
          <w:tab w:val="left" w:pos="820"/>
          <w:tab w:val="left" w:pos="821"/>
        </w:tabs>
        <w:spacing w:line="292" w:lineRule="exact"/>
        <w:ind w:hanging="361"/>
        <w:rPr>
          <w:sz w:val="24"/>
        </w:rPr>
      </w:pPr>
      <w:r>
        <w:rPr>
          <w:sz w:val="24"/>
        </w:rPr>
        <w:t>Marriage and civil partnerships</w:t>
      </w:r>
    </w:p>
    <w:p w:rsidR="00D6561E" w:rsidRDefault="00660ADD" w14:paraId="27023D4A" w14:textId="54522967">
      <w:pPr>
        <w:pStyle w:val="ListParagraph"/>
        <w:numPr>
          <w:ilvl w:val="1"/>
          <w:numId w:val="3"/>
        </w:numPr>
        <w:tabs>
          <w:tab w:val="left" w:pos="820"/>
          <w:tab w:val="left" w:pos="821"/>
        </w:tabs>
        <w:ind w:right="963"/>
        <w:rPr>
          <w:sz w:val="24"/>
        </w:rPr>
      </w:pPr>
      <w:r>
        <w:rPr>
          <w:sz w:val="24"/>
        </w:rPr>
        <w:t xml:space="preserve">Pregnancy and maternity </w:t>
      </w:r>
    </w:p>
    <w:p w:rsidR="00D6561E" w:rsidRDefault="00660ADD" w14:paraId="1BF60F9C" w14:textId="53B29D8A">
      <w:pPr>
        <w:pStyle w:val="ListParagraph"/>
        <w:numPr>
          <w:ilvl w:val="1"/>
          <w:numId w:val="3"/>
        </w:numPr>
        <w:tabs>
          <w:tab w:val="left" w:pos="820"/>
          <w:tab w:val="left" w:pos="821"/>
        </w:tabs>
        <w:spacing w:line="290" w:lineRule="exact"/>
        <w:ind w:hanging="361"/>
        <w:rPr>
          <w:sz w:val="24"/>
        </w:rPr>
      </w:pPr>
      <w:r>
        <w:rPr>
          <w:sz w:val="24"/>
        </w:rPr>
        <w:t>Race</w:t>
      </w:r>
    </w:p>
    <w:p w:rsidR="00D6561E" w:rsidRDefault="00660ADD" w14:paraId="49C19156" w14:textId="06529A6B">
      <w:pPr>
        <w:pStyle w:val="ListParagraph"/>
        <w:numPr>
          <w:ilvl w:val="1"/>
          <w:numId w:val="3"/>
        </w:numPr>
        <w:tabs>
          <w:tab w:val="left" w:pos="820"/>
          <w:tab w:val="left" w:pos="821"/>
        </w:tabs>
        <w:spacing w:line="237" w:lineRule="auto"/>
        <w:ind w:right="968"/>
        <w:rPr>
          <w:sz w:val="24"/>
        </w:rPr>
      </w:pPr>
      <w:r>
        <w:rPr>
          <w:sz w:val="24"/>
        </w:rPr>
        <w:t xml:space="preserve">Religion or belief </w:t>
      </w:r>
    </w:p>
    <w:p w:rsidR="00D6561E" w:rsidRDefault="00660ADD" w14:paraId="21F17CE4" w14:textId="29FAA1D6">
      <w:pPr>
        <w:pStyle w:val="ListParagraph"/>
        <w:numPr>
          <w:ilvl w:val="1"/>
          <w:numId w:val="3"/>
        </w:numPr>
        <w:tabs>
          <w:tab w:val="left" w:pos="820"/>
          <w:tab w:val="left" w:pos="821"/>
        </w:tabs>
        <w:spacing w:line="293" w:lineRule="exact"/>
        <w:ind w:hanging="361"/>
        <w:rPr>
          <w:sz w:val="24"/>
        </w:rPr>
      </w:pPr>
      <w:r>
        <w:rPr>
          <w:sz w:val="24"/>
        </w:rPr>
        <w:t xml:space="preserve">Sex </w:t>
      </w:r>
    </w:p>
    <w:p w:rsidR="00D6561E" w:rsidRDefault="00660ADD" w14:paraId="4850F8D7" w14:textId="0F1F539B">
      <w:pPr>
        <w:pStyle w:val="ListParagraph"/>
        <w:numPr>
          <w:ilvl w:val="1"/>
          <w:numId w:val="3"/>
        </w:numPr>
        <w:tabs>
          <w:tab w:val="left" w:pos="820"/>
          <w:tab w:val="left" w:pos="821"/>
        </w:tabs>
        <w:spacing w:line="293" w:lineRule="exact"/>
        <w:ind w:hanging="361"/>
        <w:rPr>
          <w:sz w:val="24"/>
        </w:rPr>
      </w:pPr>
      <w:r>
        <w:rPr>
          <w:sz w:val="24"/>
        </w:rPr>
        <w:t xml:space="preserve">Sexual orientation </w:t>
      </w:r>
    </w:p>
    <w:p w:rsidR="00D6561E" w:rsidRDefault="00D6561E" w14:paraId="3CED8676" w14:textId="77777777">
      <w:pPr>
        <w:pStyle w:val="BodyText"/>
        <w:ind w:left="0"/>
      </w:pPr>
    </w:p>
    <w:p w:rsidR="00D6561E" w:rsidRDefault="00660ADD" w14:paraId="7F4C2FF6" w14:textId="77777777">
      <w:pPr>
        <w:pStyle w:val="BodyText"/>
        <w:jc w:val="both"/>
      </w:pPr>
      <w:r>
        <w:t xml:space="preserve">The Act defines the following types of illegality and this policy </w:t>
      </w:r>
      <w:proofErr w:type="spellStart"/>
      <w:r>
        <w:t>recognises</w:t>
      </w:r>
      <w:proofErr w:type="spellEnd"/>
      <w:r>
        <w:t xml:space="preserve"> these:</w:t>
      </w:r>
    </w:p>
    <w:p w:rsidR="00D6561E" w:rsidRDefault="00D6561E" w14:paraId="28D8DB11" w14:textId="77777777">
      <w:pPr>
        <w:pStyle w:val="BodyText"/>
        <w:spacing w:before="2"/>
        <w:ind w:left="0"/>
      </w:pPr>
    </w:p>
    <w:p w:rsidR="00D6561E" w:rsidRDefault="00660ADD" w14:paraId="2258E7D4" w14:textId="77777777">
      <w:pPr>
        <w:pStyle w:val="ListParagraph"/>
        <w:numPr>
          <w:ilvl w:val="1"/>
          <w:numId w:val="3"/>
        </w:numPr>
        <w:tabs>
          <w:tab w:val="left" w:pos="809"/>
        </w:tabs>
        <w:ind w:left="808" w:right="963" w:hanging="281"/>
        <w:rPr>
          <w:sz w:val="24"/>
        </w:rPr>
      </w:pPr>
      <w:r>
        <w:rPr>
          <w:b/>
          <w:i/>
          <w:sz w:val="24"/>
        </w:rPr>
        <w:t xml:space="preserve">Direct discrimination </w:t>
      </w:r>
      <w:r>
        <w:rPr>
          <w:sz w:val="24"/>
        </w:rPr>
        <w:t xml:space="preserve">is when someone is treated unfairly or less </w:t>
      </w:r>
      <w:proofErr w:type="spellStart"/>
      <w:r>
        <w:rPr>
          <w:sz w:val="24"/>
        </w:rPr>
        <w:t>favourably</w:t>
      </w:r>
      <w:proofErr w:type="spellEnd"/>
      <w:r>
        <w:rPr>
          <w:sz w:val="24"/>
        </w:rPr>
        <w:t xml:space="preserve"> than another individual because they have a protected</w:t>
      </w:r>
      <w:r>
        <w:rPr>
          <w:spacing w:val="-11"/>
          <w:sz w:val="24"/>
        </w:rPr>
        <w:t xml:space="preserve"> </w:t>
      </w:r>
      <w:r>
        <w:rPr>
          <w:sz w:val="24"/>
        </w:rPr>
        <w:t>characteristic.</w:t>
      </w:r>
    </w:p>
    <w:p w:rsidR="00D6561E" w:rsidRDefault="00660ADD" w14:paraId="47C282E3" w14:textId="77777777">
      <w:pPr>
        <w:pStyle w:val="ListParagraph"/>
        <w:numPr>
          <w:ilvl w:val="1"/>
          <w:numId w:val="3"/>
        </w:numPr>
        <w:tabs>
          <w:tab w:val="left" w:pos="809"/>
        </w:tabs>
        <w:spacing w:line="237" w:lineRule="auto"/>
        <w:ind w:left="808" w:right="955" w:hanging="281"/>
        <w:rPr>
          <w:sz w:val="24"/>
        </w:rPr>
      </w:pPr>
      <w:r>
        <w:rPr>
          <w:b/>
          <w:i/>
          <w:sz w:val="24"/>
        </w:rPr>
        <w:t xml:space="preserve">Indirect discrimination </w:t>
      </w:r>
      <w:r>
        <w:rPr>
          <w:sz w:val="24"/>
        </w:rPr>
        <w:t>relates to the application of processes, policies or procedures that intends to treat everyone equally but disadvantages individuals from a protected</w:t>
      </w:r>
      <w:r>
        <w:rPr>
          <w:spacing w:val="-26"/>
          <w:sz w:val="24"/>
        </w:rPr>
        <w:t xml:space="preserve"> </w:t>
      </w:r>
      <w:r>
        <w:rPr>
          <w:sz w:val="24"/>
        </w:rPr>
        <w:t>group.</w:t>
      </w:r>
    </w:p>
    <w:p w:rsidR="00D6561E" w:rsidRDefault="00660ADD" w14:paraId="0C241443" w14:textId="77777777">
      <w:pPr>
        <w:pStyle w:val="ListParagraph"/>
        <w:numPr>
          <w:ilvl w:val="1"/>
          <w:numId w:val="3"/>
        </w:numPr>
        <w:tabs>
          <w:tab w:val="left" w:pos="809"/>
        </w:tabs>
        <w:spacing w:before="2"/>
        <w:ind w:left="808" w:right="963" w:hanging="281"/>
        <w:rPr>
          <w:sz w:val="24"/>
        </w:rPr>
      </w:pPr>
      <w:r>
        <w:rPr>
          <w:b/>
          <w:i/>
          <w:sz w:val="24"/>
        </w:rPr>
        <w:t>Perception</w:t>
      </w:r>
      <w:r>
        <w:rPr>
          <w:b/>
          <w:i/>
          <w:spacing w:val="-10"/>
          <w:sz w:val="24"/>
        </w:rPr>
        <w:t xml:space="preserve"> </w:t>
      </w:r>
      <w:r>
        <w:rPr>
          <w:b/>
          <w:i/>
          <w:sz w:val="24"/>
        </w:rPr>
        <w:t>discrimination</w:t>
      </w:r>
      <w:r>
        <w:rPr>
          <w:b/>
          <w:i/>
          <w:spacing w:val="-10"/>
          <w:sz w:val="24"/>
        </w:rPr>
        <w:t xml:space="preserve"> </w:t>
      </w:r>
      <w:r>
        <w:rPr>
          <w:sz w:val="24"/>
        </w:rPr>
        <w:t>is</w:t>
      </w:r>
      <w:r>
        <w:rPr>
          <w:spacing w:val="-9"/>
          <w:sz w:val="24"/>
        </w:rPr>
        <w:t xml:space="preserve"> </w:t>
      </w:r>
      <w:r>
        <w:rPr>
          <w:sz w:val="24"/>
        </w:rPr>
        <w:t>direct</w:t>
      </w:r>
      <w:r>
        <w:rPr>
          <w:spacing w:val="-9"/>
          <w:sz w:val="24"/>
        </w:rPr>
        <w:t xml:space="preserve"> </w:t>
      </w:r>
      <w:r>
        <w:rPr>
          <w:sz w:val="24"/>
        </w:rPr>
        <w:t>discrimination</w:t>
      </w:r>
      <w:r>
        <w:rPr>
          <w:spacing w:val="-8"/>
          <w:sz w:val="24"/>
        </w:rPr>
        <w:t xml:space="preserve"> </w:t>
      </w:r>
      <w:r>
        <w:rPr>
          <w:sz w:val="24"/>
        </w:rPr>
        <w:t>against</w:t>
      </w:r>
      <w:r>
        <w:rPr>
          <w:spacing w:val="-8"/>
          <w:sz w:val="24"/>
        </w:rPr>
        <w:t xml:space="preserve"> </w:t>
      </w:r>
      <w:r>
        <w:rPr>
          <w:sz w:val="24"/>
        </w:rPr>
        <w:t>an</w:t>
      </w:r>
      <w:r>
        <w:rPr>
          <w:spacing w:val="-9"/>
          <w:sz w:val="24"/>
        </w:rPr>
        <w:t xml:space="preserve"> </w:t>
      </w:r>
      <w:r>
        <w:rPr>
          <w:sz w:val="24"/>
        </w:rPr>
        <w:t>individual</w:t>
      </w:r>
      <w:r>
        <w:rPr>
          <w:spacing w:val="-12"/>
          <w:sz w:val="24"/>
        </w:rPr>
        <w:t xml:space="preserve"> </w:t>
      </w:r>
      <w:r>
        <w:rPr>
          <w:sz w:val="24"/>
        </w:rPr>
        <w:t>because</w:t>
      </w:r>
      <w:r>
        <w:rPr>
          <w:spacing w:val="-8"/>
          <w:sz w:val="24"/>
        </w:rPr>
        <w:t xml:space="preserve"> </w:t>
      </w:r>
      <w:r>
        <w:rPr>
          <w:sz w:val="24"/>
        </w:rPr>
        <w:t>they</w:t>
      </w:r>
      <w:r>
        <w:rPr>
          <w:spacing w:val="-9"/>
          <w:sz w:val="24"/>
        </w:rPr>
        <w:t xml:space="preserve"> </w:t>
      </w:r>
      <w:r>
        <w:rPr>
          <w:sz w:val="24"/>
        </w:rPr>
        <w:t>associate with a person who has, or is perceived to have, a protected</w:t>
      </w:r>
      <w:r>
        <w:rPr>
          <w:spacing w:val="-14"/>
          <w:sz w:val="24"/>
        </w:rPr>
        <w:t xml:space="preserve"> </w:t>
      </w:r>
      <w:r>
        <w:rPr>
          <w:sz w:val="24"/>
        </w:rPr>
        <w:t>characteristic.</w:t>
      </w:r>
    </w:p>
    <w:p w:rsidRPr="00C71EC6" w:rsidR="00C71EC6" w:rsidP="00C71EC6" w:rsidRDefault="00660ADD" w14:paraId="31411406" w14:textId="1081BF0E">
      <w:pPr>
        <w:pStyle w:val="ListParagraph"/>
        <w:numPr>
          <w:ilvl w:val="1"/>
          <w:numId w:val="3"/>
        </w:numPr>
        <w:tabs>
          <w:tab w:val="left" w:pos="809"/>
        </w:tabs>
        <w:spacing w:line="237" w:lineRule="auto"/>
        <w:ind w:left="808" w:right="962" w:hanging="281"/>
        <w:rPr>
          <w:sz w:val="24"/>
        </w:rPr>
      </w:pPr>
      <w:r>
        <w:rPr>
          <w:b/>
          <w:i/>
          <w:sz w:val="24"/>
        </w:rPr>
        <w:t xml:space="preserve">Associative discrimination </w:t>
      </w:r>
      <w:r>
        <w:rPr>
          <w:sz w:val="24"/>
        </w:rPr>
        <w:t xml:space="preserve">occurs when someone is treated less </w:t>
      </w:r>
      <w:proofErr w:type="spellStart"/>
      <w:r>
        <w:rPr>
          <w:sz w:val="24"/>
        </w:rPr>
        <w:t>favourably</w:t>
      </w:r>
      <w:proofErr w:type="spellEnd"/>
      <w:r>
        <w:rPr>
          <w:sz w:val="24"/>
        </w:rPr>
        <w:t xml:space="preserve"> than another individual because they associate with a person who possesses a protected</w:t>
      </w:r>
      <w:r>
        <w:rPr>
          <w:spacing w:val="-37"/>
          <w:sz w:val="24"/>
        </w:rPr>
        <w:t xml:space="preserve"> </w:t>
      </w:r>
      <w:proofErr w:type="gramStart"/>
      <w:r>
        <w:rPr>
          <w:sz w:val="24"/>
        </w:rPr>
        <w:t>characteristic</w:t>
      </w:r>
      <w:proofErr w:type="gramEnd"/>
    </w:p>
    <w:p w:rsidR="00D6561E" w:rsidP="00C71EC6" w:rsidRDefault="00660ADD" w14:paraId="440FBA2D" w14:textId="77777777">
      <w:pPr>
        <w:pStyle w:val="ListParagraph"/>
        <w:numPr>
          <w:ilvl w:val="1"/>
          <w:numId w:val="3"/>
        </w:numPr>
        <w:tabs>
          <w:tab w:val="left" w:pos="809"/>
        </w:tabs>
        <w:spacing w:line="237" w:lineRule="auto"/>
        <w:ind w:left="808" w:right="958" w:hanging="281"/>
        <w:jc w:val="both"/>
        <w:rPr>
          <w:sz w:val="24"/>
        </w:rPr>
      </w:pPr>
      <w:r>
        <w:rPr>
          <w:b/>
          <w:i/>
          <w:sz w:val="24"/>
        </w:rPr>
        <w:t>Dual</w:t>
      </w:r>
      <w:r>
        <w:rPr>
          <w:b/>
          <w:i/>
          <w:spacing w:val="-12"/>
          <w:sz w:val="24"/>
        </w:rPr>
        <w:t xml:space="preserve"> </w:t>
      </w:r>
      <w:r>
        <w:rPr>
          <w:b/>
          <w:i/>
          <w:sz w:val="24"/>
        </w:rPr>
        <w:t>discrimination</w:t>
      </w:r>
      <w:r>
        <w:rPr>
          <w:b/>
          <w:i/>
          <w:spacing w:val="-14"/>
          <w:sz w:val="24"/>
        </w:rPr>
        <w:t xml:space="preserve"> </w:t>
      </w:r>
      <w:r>
        <w:rPr>
          <w:sz w:val="24"/>
        </w:rPr>
        <w:t>occurs</w:t>
      </w:r>
      <w:r>
        <w:rPr>
          <w:spacing w:val="-16"/>
          <w:sz w:val="24"/>
        </w:rPr>
        <w:t xml:space="preserve"> </w:t>
      </w:r>
      <w:r>
        <w:rPr>
          <w:sz w:val="24"/>
        </w:rPr>
        <w:t>when</w:t>
      </w:r>
      <w:r>
        <w:rPr>
          <w:spacing w:val="-11"/>
          <w:sz w:val="24"/>
        </w:rPr>
        <w:t xml:space="preserve"> </w:t>
      </w:r>
      <w:r>
        <w:rPr>
          <w:sz w:val="24"/>
        </w:rPr>
        <w:t>someone</w:t>
      </w:r>
      <w:r>
        <w:rPr>
          <w:spacing w:val="-14"/>
          <w:sz w:val="24"/>
        </w:rPr>
        <w:t xml:space="preserve"> </w:t>
      </w:r>
      <w:r>
        <w:rPr>
          <w:sz w:val="24"/>
        </w:rPr>
        <w:t>believes</w:t>
      </w:r>
      <w:r>
        <w:rPr>
          <w:spacing w:val="-15"/>
          <w:sz w:val="24"/>
        </w:rPr>
        <w:t xml:space="preserve"> </w:t>
      </w:r>
      <w:r>
        <w:rPr>
          <w:sz w:val="24"/>
        </w:rPr>
        <w:t>that</w:t>
      </w:r>
      <w:r>
        <w:rPr>
          <w:spacing w:val="-11"/>
          <w:sz w:val="24"/>
        </w:rPr>
        <w:t xml:space="preserve"> </w:t>
      </w:r>
      <w:r>
        <w:rPr>
          <w:sz w:val="24"/>
        </w:rPr>
        <w:t>they</w:t>
      </w:r>
      <w:r>
        <w:rPr>
          <w:spacing w:val="-15"/>
          <w:sz w:val="24"/>
        </w:rPr>
        <w:t xml:space="preserve"> </w:t>
      </w:r>
      <w:r>
        <w:rPr>
          <w:sz w:val="24"/>
        </w:rPr>
        <w:t>have</w:t>
      </w:r>
      <w:r>
        <w:rPr>
          <w:spacing w:val="-14"/>
          <w:sz w:val="24"/>
        </w:rPr>
        <w:t xml:space="preserve"> </w:t>
      </w:r>
      <w:r>
        <w:rPr>
          <w:sz w:val="24"/>
        </w:rPr>
        <w:t>been</w:t>
      </w:r>
      <w:r>
        <w:rPr>
          <w:spacing w:val="-13"/>
          <w:sz w:val="24"/>
        </w:rPr>
        <w:t xml:space="preserve"> </w:t>
      </w:r>
      <w:r>
        <w:rPr>
          <w:sz w:val="24"/>
        </w:rPr>
        <w:t>treated</w:t>
      </w:r>
      <w:r>
        <w:rPr>
          <w:spacing w:val="-14"/>
          <w:sz w:val="24"/>
        </w:rPr>
        <w:t xml:space="preserve"> </w:t>
      </w:r>
      <w:r>
        <w:rPr>
          <w:sz w:val="24"/>
        </w:rPr>
        <w:t>less</w:t>
      </w:r>
      <w:r>
        <w:rPr>
          <w:spacing w:val="-13"/>
          <w:sz w:val="24"/>
        </w:rPr>
        <w:t xml:space="preserve"> </w:t>
      </w:r>
      <w:proofErr w:type="spellStart"/>
      <w:r>
        <w:rPr>
          <w:sz w:val="24"/>
        </w:rPr>
        <w:t>favourably</w:t>
      </w:r>
      <w:proofErr w:type="spellEnd"/>
      <w:r>
        <w:rPr>
          <w:sz w:val="24"/>
        </w:rPr>
        <w:t xml:space="preserve"> because of a combination of two or more protected</w:t>
      </w:r>
      <w:r>
        <w:rPr>
          <w:spacing w:val="-12"/>
          <w:sz w:val="24"/>
        </w:rPr>
        <w:t xml:space="preserve"> </w:t>
      </w:r>
      <w:r>
        <w:rPr>
          <w:sz w:val="24"/>
        </w:rPr>
        <w:t>characteristics.</w:t>
      </w:r>
    </w:p>
    <w:p w:rsidR="00D6561E" w:rsidRDefault="00660ADD" w14:paraId="2A661A74" w14:textId="77777777">
      <w:pPr>
        <w:pStyle w:val="ListParagraph"/>
        <w:numPr>
          <w:ilvl w:val="1"/>
          <w:numId w:val="3"/>
        </w:numPr>
        <w:tabs>
          <w:tab w:val="left" w:pos="809"/>
        </w:tabs>
        <w:spacing w:before="1"/>
        <w:ind w:left="808" w:right="962" w:hanging="281"/>
        <w:jc w:val="both"/>
        <w:rPr>
          <w:sz w:val="24"/>
        </w:rPr>
      </w:pPr>
      <w:r>
        <w:rPr>
          <w:b/>
          <w:i/>
          <w:sz w:val="24"/>
        </w:rPr>
        <w:t>Harassment</w:t>
      </w:r>
      <w:r>
        <w:rPr>
          <w:b/>
          <w:i/>
          <w:spacing w:val="-2"/>
          <w:sz w:val="24"/>
        </w:rPr>
        <w:t xml:space="preserve"> </w:t>
      </w:r>
      <w:r>
        <w:rPr>
          <w:sz w:val="24"/>
        </w:rPr>
        <w:t>happens</w:t>
      </w:r>
      <w:r>
        <w:rPr>
          <w:spacing w:val="-5"/>
          <w:sz w:val="24"/>
        </w:rPr>
        <w:t xml:space="preserve"> </w:t>
      </w:r>
      <w:r>
        <w:rPr>
          <w:sz w:val="24"/>
        </w:rPr>
        <w:t>when</w:t>
      </w:r>
      <w:r>
        <w:rPr>
          <w:spacing w:val="-3"/>
          <w:sz w:val="24"/>
        </w:rPr>
        <w:t xml:space="preserve"> </w:t>
      </w:r>
      <w:r>
        <w:rPr>
          <w:sz w:val="24"/>
        </w:rPr>
        <w:t>someone</w:t>
      </w:r>
      <w:r>
        <w:rPr>
          <w:spacing w:val="-4"/>
          <w:sz w:val="24"/>
        </w:rPr>
        <w:t xml:space="preserve"> </w:t>
      </w:r>
      <w:r>
        <w:rPr>
          <w:sz w:val="24"/>
        </w:rPr>
        <w:t>who</w:t>
      </w:r>
      <w:r>
        <w:rPr>
          <w:spacing w:val="-3"/>
          <w:sz w:val="24"/>
        </w:rPr>
        <w:t xml:space="preserve"> </w:t>
      </w:r>
      <w:r>
        <w:rPr>
          <w:sz w:val="24"/>
        </w:rPr>
        <w:t>behaves</w:t>
      </w:r>
      <w:r>
        <w:rPr>
          <w:spacing w:val="-3"/>
          <w:sz w:val="24"/>
        </w:rPr>
        <w:t xml:space="preserve"> </w:t>
      </w:r>
      <w:r>
        <w:rPr>
          <w:sz w:val="24"/>
        </w:rPr>
        <w:t>in</w:t>
      </w:r>
      <w:r>
        <w:rPr>
          <w:spacing w:val="-5"/>
          <w:sz w:val="24"/>
        </w:rPr>
        <w:t xml:space="preserve"> </w:t>
      </w:r>
      <w:r>
        <w:rPr>
          <w:sz w:val="24"/>
        </w:rPr>
        <w:t>such</w:t>
      </w:r>
      <w:r>
        <w:rPr>
          <w:spacing w:val="-4"/>
          <w:sz w:val="24"/>
        </w:rPr>
        <w:t xml:space="preserve"> </w:t>
      </w:r>
      <w:r>
        <w:rPr>
          <w:sz w:val="24"/>
        </w:rPr>
        <w:t>a</w:t>
      </w:r>
      <w:r>
        <w:rPr>
          <w:spacing w:val="-2"/>
          <w:sz w:val="24"/>
        </w:rPr>
        <w:t xml:space="preserve"> </w:t>
      </w:r>
      <w:r>
        <w:rPr>
          <w:sz w:val="24"/>
        </w:rPr>
        <w:t>way</w:t>
      </w:r>
      <w:r>
        <w:rPr>
          <w:spacing w:val="-6"/>
          <w:sz w:val="24"/>
        </w:rPr>
        <w:t xml:space="preserve"> </w:t>
      </w:r>
      <w:r>
        <w:rPr>
          <w:sz w:val="24"/>
        </w:rPr>
        <w:t>that</w:t>
      </w:r>
      <w:r>
        <w:rPr>
          <w:spacing w:val="-4"/>
          <w:sz w:val="24"/>
        </w:rPr>
        <w:t xml:space="preserve"> </w:t>
      </w:r>
      <w:r>
        <w:rPr>
          <w:sz w:val="24"/>
        </w:rPr>
        <w:t>their</w:t>
      </w:r>
      <w:r>
        <w:rPr>
          <w:spacing w:val="-4"/>
          <w:sz w:val="24"/>
        </w:rPr>
        <w:t xml:space="preserve"> </w:t>
      </w:r>
      <w:r>
        <w:rPr>
          <w:sz w:val="24"/>
        </w:rPr>
        <w:t>conduct</w:t>
      </w:r>
      <w:r>
        <w:rPr>
          <w:spacing w:val="-3"/>
          <w:sz w:val="24"/>
        </w:rPr>
        <w:t xml:space="preserve"> </w:t>
      </w:r>
      <w:r>
        <w:rPr>
          <w:sz w:val="24"/>
        </w:rPr>
        <w:t>creates</w:t>
      </w:r>
      <w:r>
        <w:rPr>
          <w:spacing w:val="-4"/>
          <w:sz w:val="24"/>
        </w:rPr>
        <w:t xml:space="preserve"> </w:t>
      </w:r>
      <w:r>
        <w:rPr>
          <w:sz w:val="24"/>
        </w:rPr>
        <w:t xml:space="preserve">an environment that is hostile, degrading, </w:t>
      </w:r>
      <w:proofErr w:type="gramStart"/>
      <w:r>
        <w:rPr>
          <w:sz w:val="24"/>
        </w:rPr>
        <w:t>humiliating</w:t>
      </w:r>
      <w:proofErr w:type="gramEnd"/>
      <w:r>
        <w:rPr>
          <w:sz w:val="24"/>
        </w:rPr>
        <w:t xml:space="preserve"> or</w:t>
      </w:r>
      <w:r>
        <w:rPr>
          <w:spacing w:val="-13"/>
          <w:sz w:val="24"/>
        </w:rPr>
        <w:t xml:space="preserve"> </w:t>
      </w:r>
      <w:r>
        <w:rPr>
          <w:sz w:val="24"/>
        </w:rPr>
        <w:t>intimidating.</w:t>
      </w:r>
    </w:p>
    <w:p w:rsidR="00D6561E" w:rsidRDefault="00660ADD" w14:paraId="2A11A045" w14:textId="77777777">
      <w:pPr>
        <w:pStyle w:val="ListParagraph"/>
        <w:numPr>
          <w:ilvl w:val="1"/>
          <w:numId w:val="3"/>
        </w:numPr>
        <w:tabs>
          <w:tab w:val="left" w:pos="809"/>
        </w:tabs>
        <w:spacing w:before="2" w:line="237" w:lineRule="auto"/>
        <w:ind w:left="808" w:right="962" w:hanging="281"/>
        <w:jc w:val="both"/>
        <w:rPr>
          <w:sz w:val="24"/>
        </w:rPr>
      </w:pPr>
      <w:r>
        <w:rPr>
          <w:b/>
          <w:i/>
          <w:sz w:val="24"/>
        </w:rPr>
        <w:t xml:space="preserve">Third party harassment </w:t>
      </w:r>
      <w:r>
        <w:rPr>
          <w:sz w:val="24"/>
        </w:rPr>
        <w:t>occurs when someone is harassed by an individual not directly linked to them such as a client or</w:t>
      </w:r>
      <w:r>
        <w:rPr>
          <w:spacing w:val="-7"/>
          <w:sz w:val="24"/>
        </w:rPr>
        <w:t xml:space="preserve"> </w:t>
      </w:r>
      <w:r>
        <w:rPr>
          <w:sz w:val="24"/>
        </w:rPr>
        <w:t>customer.</w:t>
      </w:r>
    </w:p>
    <w:p w:rsidR="00D6561E" w:rsidRDefault="00660ADD" w14:paraId="013E3F87" w14:textId="77777777">
      <w:pPr>
        <w:pStyle w:val="ListParagraph"/>
        <w:numPr>
          <w:ilvl w:val="1"/>
          <w:numId w:val="3"/>
        </w:numPr>
        <w:tabs>
          <w:tab w:val="left" w:pos="809"/>
        </w:tabs>
        <w:ind w:left="808" w:right="960" w:hanging="281"/>
        <w:jc w:val="both"/>
        <w:rPr>
          <w:sz w:val="24"/>
        </w:rPr>
      </w:pPr>
      <w:proofErr w:type="spellStart"/>
      <w:r>
        <w:rPr>
          <w:b/>
          <w:i/>
          <w:sz w:val="24"/>
        </w:rPr>
        <w:t>Victimisation</w:t>
      </w:r>
      <w:proofErr w:type="spellEnd"/>
      <w:r>
        <w:rPr>
          <w:b/>
          <w:i/>
          <w:sz w:val="24"/>
        </w:rPr>
        <w:t xml:space="preserve"> </w:t>
      </w:r>
      <w:r>
        <w:rPr>
          <w:sz w:val="24"/>
        </w:rPr>
        <w:t>happens when someone experiences disadvantage because they have either directly made a complaint or allegation of discrimination or supported someone else with this process.</w:t>
      </w:r>
    </w:p>
    <w:p w:rsidR="00D6561E" w:rsidRDefault="00660ADD" w14:paraId="4C17C3F5" w14:textId="77777777">
      <w:pPr>
        <w:pStyle w:val="ListParagraph"/>
        <w:numPr>
          <w:ilvl w:val="1"/>
          <w:numId w:val="3"/>
        </w:numPr>
        <w:tabs>
          <w:tab w:val="left" w:pos="809"/>
        </w:tabs>
        <w:spacing w:line="237" w:lineRule="auto"/>
        <w:ind w:left="808" w:right="961" w:hanging="281"/>
        <w:jc w:val="both"/>
        <w:rPr>
          <w:sz w:val="24"/>
        </w:rPr>
      </w:pPr>
      <w:r>
        <w:rPr>
          <w:b/>
          <w:i/>
          <w:sz w:val="24"/>
        </w:rPr>
        <w:t xml:space="preserve">Discrimination arising from a disability </w:t>
      </w:r>
      <w:r>
        <w:rPr>
          <w:sz w:val="24"/>
        </w:rPr>
        <w:t xml:space="preserve">occurs when someone is treated less </w:t>
      </w:r>
      <w:proofErr w:type="spellStart"/>
      <w:r>
        <w:rPr>
          <w:sz w:val="24"/>
        </w:rPr>
        <w:t>favourably</w:t>
      </w:r>
      <w:proofErr w:type="spellEnd"/>
      <w:r>
        <w:rPr>
          <w:sz w:val="24"/>
        </w:rPr>
        <w:t xml:space="preserve"> due to their disability, where such treatment cannot be</w:t>
      </w:r>
      <w:r>
        <w:rPr>
          <w:spacing w:val="-7"/>
          <w:sz w:val="24"/>
        </w:rPr>
        <w:t xml:space="preserve"> </w:t>
      </w:r>
      <w:r>
        <w:rPr>
          <w:sz w:val="24"/>
        </w:rPr>
        <w:t>justified.</w:t>
      </w:r>
    </w:p>
    <w:p w:rsidR="00D6561E" w:rsidRDefault="00D6561E" w14:paraId="46C56466" w14:textId="77777777">
      <w:pPr>
        <w:pStyle w:val="BodyText"/>
        <w:spacing w:before="3"/>
        <w:ind w:left="0"/>
      </w:pPr>
    </w:p>
    <w:p w:rsidR="00D6561E" w:rsidRDefault="00C71EC6" w14:paraId="1DA96C8E" w14:textId="1B8C2033">
      <w:pPr>
        <w:pStyle w:val="BodyText"/>
        <w:ind w:left="808"/>
        <w:jc w:val="both"/>
      </w:pPr>
      <w:r>
        <w:t>Educ8</w:t>
      </w:r>
      <w:r w:rsidR="00660ADD">
        <w:t xml:space="preserve"> will ensure compliance with the requirements of any future equality legislation.</w:t>
      </w:r>
    </w:p>
    <w:p w:rsidR="00D6561E" w:rsidRDefault="00D6561E" w14:paraId="07B652B7" w14:textId="77777777">
      <w:pPr>
        <w:pStyle w:val="BodyText"/>
        <w:spacing w:before="11"/>
        <w:ind w:left="0"/>
        <w:rPr>
          <w:sz w:val="23"/>
        </w:rPr>
      </w:pPr>
    </w:p>
    <w:p w:rsidR="00D6561E" w:rsidRDefault="00660ADD" w14:paraId="788FE2C3" w14:textId="77777777">
      <w:pPr>
        <w:pStyle w:val="Heading1"/>
        <w:numPr>
          <w:ilvl w:val="0"/>
          <w:numId w:val="3"/>
        </w:numPr>
        <w:tabs>
          <w:tab w:val="left" w:pos="820"/>
          <w:tab w:val="left" w:pos="821"/>
        </w:tabs>
        <w:ind w:hanging="721"/>
      </w:pPr>
      <w:r>
        <w:t>Strategic</w:t>
      </w:r>
      <w:r>
        <w:rPr>
          <w:spacing w:val="-1"/>
        </w:rPr>
        <w:t xml:space="preserve"> </w:t>
      </w:r>
      <w:r>
        <w:t>Aims</w:t>
      </w:r>
    </w:p>
    <w:p w:rsidR="00D6561E" w:rsidRDefault="00D6561E" w14:paraId="42FB3A17" w14:textId="77777777">
      <w:pPr>
        <w:pStyle w:val="BodyText"/>
        <w:spacing w:before="1"/>
        <w:ind w:left="0"/>
        <w:rPr>
          <w:b/>
        </w:rPr>
      </w:pPr>
    </w:p>
    <w:p w:rsidR="00D6561E" w:rsidRDefault="00C71EC6" w14:paraId="3AF069E2" w14:textId="06915F7A">
      <w:pPr>
        <w:pStyle w:val="BodyText"/>
        <w:ind w:right="955"/>
        <w:jc w:val="both"/>
      </w:pPr>
      <w:r>
        <w:t>Educ8</w:t>
      </w:r>
      <w:r w:rsidR="00660ADD">
        <w:t xml:space="preserve"> is committed to promoting equal opportunities and celebrating cultural diversity</w:t>
      </w:r>
      <w:r w:rsidR="002E55A4">
        <w:t xml:space="preserve"> and inclusion</w:t>
      </w:r>
      <w:r w:rsidR="00660ADD">
        <w:t xml:space="preserve"> across all aspects</w:t>
      </w:r>
      <w:r w:rsidR="00660ADD">
        <w:rPr>
          <w:spacing w:val="-12"/>
        </w:rPr>
        <w:t xml:space="preserve"> </w:t>
      </w:r>
      <w:r w:rsidR="00660ADD">
        <w:t>of</w:t>
      </w:r>
      <w:r w:rsidR="00660ADD">
        <w:rPr>
          <w:spacing w:val="-12"/>
        </w:rPr>
        <w:t xml:space="preserve"> </w:t>
      </w:r>
      <w:r w:rsidR="00660ADD">
        <w:t>the</w:t>
      </w:r>
      <w:r w:rsidR="00660ADD">
        <w:rPr>
          <w:spacing w:val="-12"/>
        </w:rPr>
        <w:t xml:space="preserve"> </w:t>
      </w:r>
      <w:r w:rsidR="00660ADD">
        <w:t>business.</w:t>
      </w:r>
      <w:r w:rsidR="00660ADD">
        <w:rPr>
          <w:spacing w:val="32"/>
        </w:rPr>
        <w:t xml:space="preserve"> </w:t>
      </w:r>
      <w:r>
        <w:t>Educ8</w:t>
      </w:r>
      <w:r w:rsidR="00660ADD">
        <w:rPr>
          <w:spacing w:val="-12"/>
        </w:rPr>
        <w:t xml:space="preserve"> </w:t>
      </w:r>
      <w:r w:rsidR="00660ADD">
        <w:t>and</w:t>
      </w:r>
      <w:r w:rsidR="00660ADD">
        <w:rPr>
          <w:spacing w:val="-12"/>
        </w:rPr>
        <w:t xml:space="preserve"> </w:t>
      </w:r>
      <w:r w:rsidR="002E55A4">
        <w:t>its sub-contractors</w:t>
      </w:r>
      <w:r w:rsidR="00660ADD">
        <w:rPr>
          <w:spacing w:val="-12"/>
        </w:rPr>
        <w:t xml:space="preserve"> </w:t>
      </w:r>
      <w:r w:rsidR="00660ADD">
        <w:t>will</w:t>
      </w:r>
      <w:r w:rsidR="00660ADD">
        <w:rPr>
          <w:spacing w:val="-14"/>
        </w:rPr>
        <w:t xml:space="preserve"> </w:t>
      </w:r>
      <w:r w:rsidR="00660ADD">
        <w:t>ensure</w:t>
      </w:r>
      <w:r w:rsidR="00660ADD">
        <w:rPr>
          <w:spacing w:val="-12"/>
        </w:rPr>
        <w:t xml:space="preserve"> </w:t>
      </w:r>
      <w:r w:rsidR="00660ADD">
        <w:t>policies,</w:t>
      </w:r>
      <w:r w:rsidR="00660ADD">
        <w:rPr>
          <w:spacing w:val="-11"/>
        </w:rPr>
        <w:t xml:space="preserve"> </w:t>
      </w:r>
      <w:r w:rsidR="00660ADD">
        <w:t>procedures</w:t>
      </w:r>
      <w:r w:rsidR="00660ADD">
        <w:rPr>
          <w:spacing w:val="-12"/>
        </w:rPr>
        <w:t xml:space="preserve"> </w:t>
      </w:r>
      <w:r w:rsidR="00660ADD">
        <w:t>and processes</w:t>
      </w:r>
      <w:r w:rsidR="00660ADD">
        <w:rPr>
          <w:spacing w:val="-6"/>
        </w:rPr>
        <w:t xml:space="preserve"> </w:t>
      </w:r>
      <w:r w:rsidR="00660ADD">
        <w:t>do</w:t>
      </w:r>
      <w:r w:rsidR="00660ADD">
        <w:rPr>
          <w:spacing w:val="-6"/>
        </w:rPr>
        <w:t xml:space="preserve"> </w:t>
      </w:r>
      <w:r w:rsidR="00660ADD">
        <w:t>not,</w:t>
      </w:r>
      <w:r w:rsidR="00660ADD">
        <w:rPr>
          <w:spacing w:val="-6"/>
        </w:rPr>
        <w:t xml:space="preserve"> </w:t>
      </w:r>
      <w:proofErr w:type="gramStart"/>
      <w:r w:rsidR="00660ADD">
        <w:t>directly</w:t>
      </w:r>
      <w:proofErr w:type="gramEnd"/>
      <w:r w:rsidR="00660ADD">
        <w:rPr>
          <w:spacing w:val="-6"/>
        </w:rPr>
        <w:t xml:space="preserve"> </w:t>
      </w:r>
      <w:r w:rsidR="00660ADD">
        <w:t>or</w:t>
      </w:r>
      <w:r w:rsidR="00660ADD">
        <w:rPr>
          <w:spacing w:val="-9"/>
        </w:rPr>
        <w:t xml:space="preserve"> </w:t>
      </w:r>
      <w:r w:rsidR="00660ADD">
        <w:t>indirectly,</w:t>
      </w:r>
      <w:r w:rsidR="00660ADD">
        <w:rPr>
          <w:spacing w:val="-6"/>
        </w:rPr>
        <w:t xml:space="preserve"> </w:t>
      </w:r>
      <w:r w:rsidR="00660ADD">
        <w:t>discriminate</w:t>
      </w:r>
      <w:r w:rsidR="00660ADD">
        <w:rPr>
          <w:spacing w:val="-5"/>
        </w:rPr>
        <w:t xml:space="preserve"> </w:t>
      </w:r>
      <w:r w:rsidR="00660ADD">
        <w:t>against</w:t>
      </w:r>
      <w:r w:rsidR="00660ADD">
        <w:rPr>
          <w:spacing w:val="-6"/>
        </w:rPr>
        <w:t xml:space="preserve"> </w:t>
      </w:r>
      <w:r w:rsidR="00660ADD">
        <w:t>individuals</w:t>
      </w:r>
      <w:r w:rsidR="00660ADD">
        <w:rPr>
          <w:spacing w:val="-6"/>
        </w:rPr>
        <w:t xml:space="preserve"> </w:t>
      </w:r>
      <w:r w:rsidR="00660ADD">
        <w:t>or</w:t>
      </w:r>
      <w:r w:rsidR="00660ADD">
        <w:rPr>
          <w:spacing w:val="-7"/>
        </w:rPr>
        <w:t xml:space="preserve"> </w:t>
      </w:r>
      <w:r w:rsidR="00660ADD">
        <w:t>groups</w:t>
      </w:r>
      <w:r w:rsidR="00660ADD">
        <w:rPr>
          <w:spacing w:val="1"/>
        </w:rPr>
        <w:t xml:space="preserve"> </w:t>
      </w:r>
      <w:r w:rsidR="00660ADD">
        <w:t>with</w:t>
      </w:r>
      <w:r w:rsidR="00660ADD">
        <w:rPr>
          <w:spacing w:val="-5"/>
        </w:rPr>
        <w:t xml:space="preserve"> </w:t>
      </w:r>
      <w:r w:rsidR="00660ADD">
        <w:t>‘protected characteristics’.</w:t>
      </w:r>
    </w:p>
    <w:p w:rsidR="00D6561E" w:rsidRDefault="00D6561E" w14:paraId="341AE1AA" w14:textId="77777777">
      <w:pPr>
        <w:pStyle w:val="BodyText"/>
        <w:spacing w:before="10"/>
        <w:ind w:left="0"/>
        <w:rPr>
          <w:sz w:val="23"/>
        </w:rPr>
      </w:pPr>
    </w:p>
    <w:p w:rsidR="00D6561E" w:rsidRDefault="00C71EC6" w14:paraId="064FF314" w14:textId="418339E3">
      <w:pPr>
        <w:pStyle w:val="BodyText"/>
        <w:ind w:right="957"/>
        <w:jc w:val="both"/>
      </w:pPr>
      <w:r>
        <w:t>Educ8</w:t>
      </w:r>
      <w:r w:rsidR="00660ADD">
        <w:rPr>
          <w:spacing w:val="-5"/>
        </w:rPr>
        <w:t xml:space="preserve"> </w:t>
      </w:r>
      <w:r w:rsidR="00660ADD">
        <w:t>and</w:t>
      </w:r>
      <w:r w:rsidR="00660ADD">
        <w:rPr>
          <w:spacing w:val="-4"/>
        </w:rPr>
        <w:t xml:space="preserve"> </w:t>
      </w:r>
      <w:proofErr w:type="spellStart"/>
      <w:proofErr w:type="gramStart"/>
      <w:r w:rsidR="00660ADD">
        <w:t>it</w:t>
      </w:r>
      <w:r w:rsidR="002E55A4">
        <w:rPr>
          <w:spacing w:val="-5"/>
        </w:rPr>
        <w:t>’s</w:t>
      </w:r>
      <w:proofErr w:type="spellEnd"/>
      <w:proofErr w:type="gramEnd"/>
      <w:r w:rsidR="002E55A4">
        <w:rPr>
          <w:spacing w:val="-5"/>
        </w:rPr>
        <w:t xml:space="preserve"> sub-contractors </w:t>
      </w:r>
      <w:proofErr w:type="spellStart"/>
      <w:r w:rsidR="00660ADD">
        <w:t>recognise</w:t>
      </w:r>
      <w:proofErr w:type="spellEnd"/>
      <w:r w:rsidR="00660ADD">
        <w:rPr>
          <w:spacing w:val="-6"/>
        </w:rPr>
        <w:t xml:space="preserve"> </w:t>
      </w:r>
      <w:r w:rsidR="00660ADD">
        <w:t>the</w:t>
      </w:r>
      <w:r w:rsidR="00660ADD">
        <w:rPr>
          <w:spacing w:val="-7"/>
        </w:rPr>
        <w:t xml:space="preserve"> </w:t>
      </w:r>
      <w:r w:rsidR="00660ADD">
        <w:t>under-representation</w:t>
      </w:r>
      <w:r w:rsidR="00660ADD">
        <w:rPr>
          <w:spacing w:val="-6"/>
        </w:rPr>
        <w:t xml:space="preserve"> </w:t>
      </w:r>
      <w:r w:rsidR="00660ADD">
        <w:t>of</w:t>
      </w:r>
      <w:r w:rsidR="00660ADD">
        <w:rPr>
          <w:spacing w:val="-4"/>
        </w:rPr>
        <w:t xml:space="preserve"> </w:t>
      </w:r>
      <w:r w:rsidR="00660ADD">
        <w:t>minority</w:t>
      </w:r>
      <w:r w:rsidR="00660ADD">
        <w:rPr>
          <w:spacing w:val="-5"/>
        </w:rPr>
        <w:t xml:space="preserve"> </w:t>
      </w:r>
      <w:r w:rsidR="00660ADD">
        <w:t>groups</w:t>
      </w:r>
      <w:r w:rsidR="00660ADD">
        <w:rPr>
          <w:spacing w:val="-4"/>
        </w:rPr>
        <w:t xml:space="preserve"> </w:t>
      </w:r>
      <w:r w:rsidR="00660ADD">
        <w:t>within its learner population and are committed to addressing this through working with learners, employers and other stakeholders to remove potential barriers and to actively promote learning opportunities to these minority</w:t>
      </w:r>
      <w:r w:rsidR="00660ADD">
        <w:rPr>
          <w:spacing w:val="-6"/>
        </w:rPr>
        <w:t xml:space="preserve"> </w:t>
      </w:r>
      <w:r w:rsidR="00660ADD">
        <w:t>groups.</w:t>
      </w:r>
    </w:p>
    <w:p w:rsidR="00D6561E" w:rsidRDefault="00D6561E" w14:paraId="442D0235" w14:textId="77777777">
      <w:pPr>
        <w:pStyle w:val="BodyText"/>
        <w:spacing w:before="1"/>
        <w:ind w:left="0"/>
      </w:pPr>
    </w:p>
    <w:p w:rsidR="00D6561E" w:rsidRDefault="00C71EC6" w14:paraId="0DBA9116" w14:textId="6250891D">
      <w:pPr>
        <w:pStyle w:val="BodyText"/>
        <w:jc w:val="both"/>
      </w:pPr>
      <w:r>
        <w:t>Educ8</w:t>
      </w:r>
      <w:r w:rsidR="00660ADD">
        <w:t xml:space="preserve"> and </w:t>
      </w:r>
      <w:proofErr w:type="spellStart"/>
      <w:proofErr w:type="gramStart"/>
      <w:r w:rsidR="005A40BD">
        <w:t>it’s</w:t>
      </w:r>
      <w:proofErr w:type="spellEnd"/>
      <w:proofErr w:type="gramEnd"/>
      <w:r w:rsidR="005A40BD">
        <w:t xml:space="preserve"> sub-contractors</w:t>
      </w:r>
      <w:r w:rsidR="00660ADD">
        <w:t xml:space="preserve"> are committed to:</w:t>
      </w:r>
    </w:p>
    <w:p w:rsidR="00D6561E" w:rsidRDefault="00D6561E" w14:paraId="495CA6B3" w14:textId="77777777">
      <w:pPr>
        <w:pStyle w:val="BodyText"/>
        <w:spacing w:before="10"/>
        <w:ind w:left="0"/>
        <w:rPr>
          <w:sz w:val="23"/>
        </w:rPr>
      </w:pPr>
    </w:p>
    <w:p w:rsidR="00D6561E" w:rsidRDefault="00660ADD" w14:paraId="0273F33A" w14:textId="77777777">
      <w:pPr>
        <w:pStyle w:val="ListParagraph"/>
        <w:numPr>
          <w:ilvl w:val="1"/>
          <w:numId w:val="3"/>
        </w:numPr>
        <w:tabs>
          <w:tab w:val="left" w:pos="821"/>
        </w:tabs>
        <w:spacing w:before="1" w:line="293" w:lineRule="exact"/>
        <w:ind w:hanging="361"/>
        <w:jc w:val="both"/>
        <w:rPr>
          <w:sz w:val="24"/>
        </w:rPr>
      </w:pPr>
      <w:r>
        <w:rPr>
          <w:sz w:val="24"/>
        </w:rPr>
        <w:t xml:space="preserve">Eliminating discrimination, </w:t>
      </w:r>
      <w:proofErr w:type="gramStart"/>
      <w:r>
        <w:rPr>
          <w:sz w:val="24"/>
        </w:rPr>
        <w:t>harassment</w:t>
      </w:r>
      <w:proofErr w:type="gramEnd"/>
      <w:r>
        <w:rPr>
          <w:sz w:val="24"/>
        </w:rPr>
        <w:t xml:space="preserve"> and</w:t>
      </w:r>
      <w:r>
        <w:rPr>
          <w:spacing w:val="-8"/>
          <w:sz w:val="24"/>
        </w:rPr>
        <w:t xml:space="preserve"> </w:t>
      </w:r>
      <w:proofErr w:type="spellStart"/>
      <w:r>
        <w:rPr>
          <w:sz w:val="24"/>
        </w:rPr>
        <w:t>victimisation</w:t>
      </w:r>
      <w:proofErr w:type="spellEnd"/>
    </w:p>
    <w:p w:rsidR="00D6561E" w:rsidRDefault="00660ADD" w14:paraId="3546B583" w14:textId="77777777">
      <w:pPr>
        <w:pStyle w:val="ListParagraph"/>
        <w:numPr>
          <w:ilvl w:val="1"/>
          <w:numId w:val="3"/>
        </w:numPr>
        <w:tabs>
          <w:tab w:val="left" w:pos="821"/>
        </w:tabs>
        <w:spacing w:line="293" w:lineRule="exact"/>
        <w:ind w:hanging="361"/>
        <w:jc w:val="both"/>
        <w:rPr>
          <w:sz w:val="24"/>
        </w:rPr>
      </w:pPr>
      <w:r>
        <w:rPr>
          <w:sz w:val="24"/>
        </w:rPr>
        <w:t>Advancing</w:t>
      </w:r>
      <w:r>
        <w:rPr>
          <w:spacing w:val="6"/>
          <w:sz w:val="24"/>
        </w:rPr>
        <w:t xml:space="preserve"> </w:t>
      </w:r>
      <w:r>
        <w:rPr>
          <w:sz w:val="24"/>
        </w:rPr>
        <w:t>equality</w:t>
      </w:r>
      <w:r>
        <w:rPr>
          <w:spacing w:val="6"/>
          <w:sz w:val="24"/>
        </w:rPr>
        <w:t xml:space="preserve"> </w:t>
      </w:r>
      <w:r>
        <w:rPr>
          <w:sz w:val="24"/>
        </w:rPr>
        <w:t>of</w:t>
      </w:r>
      <w:r>
        <w:rPr>
          <w:spacing w:val="6"/>
          <w:sz w:val="24"/>
        </w:rPr>
        <w:t xml:space="preserve"> </w:t>
      </w:r>
      <w:r>
        <w:rPr>
          <w:sz w:val="24"/>
        </w:rPr>
        <w:t>opportunity</w:t>
      </w:r>
      <w:r>
        <w:rPr>
          <w:spacing w:val="8"/>
          <w:sz w:val="24"/>
        </w:rPr>
        <w:t xml:space="preserve"> </w:t>
      </w:r>
      <w:r>
        <w:rPr>
          <w:sz w:val="24"/>
        </w:rPr>
        <w:t>between</w:t>
      </w:r>
      <w:r>
        <w:rPr>
          <w:spacing w:val="6"/>
          <w:sz w:val="24"/>
        </w:rPr>
        <w:t xml:space="preserve"> </w:t>
      </w:r>
      <w:r>
        <w:rPr>
          <w:sz w:val="24"/>
        </w:rPr>
        <w:t>those</w:t>
      </w:r>
      <w:r>
        <w:rPr>
          <w:spacing w:val="9"/>
          <w:sz w:val="24"/>
        </w:rPr>
        <w:t xml:space="preserve"> </w:t>
      </w:r>
      <w:r>
        <w:rPr>
          <w:sz w:val="24"/>
        </w:rPr>
        <w:t>who</w:t>
      </w:r>
      <w:r>
        <w:rPr>
          <w:spacing w:val="7"/>
          <w:sz w:val="24"/>
        </w:rPr>
        <w:t xml:space="preserve"> </w:t>
      </w:r>
      <w:r>
        <w:rPr>
          <w:sz w:val="24"/>
        </w:rPr>
        <w:t>share</w:t>
      </w:r>
      <w:r>
        <w:rPr>
          <w:spacing w:val="6"/>
          <w:sz w:val="24"/>
        </w:rPr>
        <w:t xml:space="preserve"> </w:t>
      </w:r>
      <w:r>
        <w:rPr>
          <w:sz w:val="24"/>
        </w:rPr>
        <w:t>a</w:t>
      </w:r>
      <w:r>
        <w:rPr>
          <w:spacing w:val="9"/>
          <w:sz w:val="24"/>
        </w:rPr>
        <w:t xml:space="preserve"> </w:t>
      </w:r>
      <w:r>
        <w:rPr>
          <w:sz w:val="24"/>
        </w:rPr>
        <w:t>relevant</w:t>
      </w:r>
      <w:r>
        <w:rPr>
          <w:spacing w:val="5"/>
          <w:sz w:val="24"/>
        </w:rPr>
        <w:t xml:space="preserve"> </w:t>
      </w:r>
      <w:r>
        <w:rPr>
          <w:sz w:val="24"/>
        </w:rPr>
        <w:t>protected</w:t>
      </w:r>
      <w:r>
        <w:rPr>
          <w:spacing w:val="7"/>
          <w:sz w:val="24"/>
        </w:rPr>
        <w:t xml:space="preserve"> </w:t>
      </w:r>
      <w:proofErr w:type="gramStart"/>
      <w:r>
        <w:rPr>
          <w:sz w:val="24"/>
        </w:rPr>
        <w:t>characteristic</w:t>
      </w:r>
      <w:proofErr w:type="gramEnd"/>
    </w:p>
    <w:p w:rsidR="00D6561E" w:rsidRDefault="00660ADD" w14:paraId="74AE3A55" w14:textId="77777777">
      <w:pPr>
        <w:pStyle w:val="BodyText"/>
        <w:spacing w:line="274" w:lineRule="exact"/>
        <w:jc w:val="both"/>
      </w:pPr>
      <w:r>
        <w:t xml:space="preserve">and those who </w:t>
      </w:r>
      <w:proofErr w:type="gramStart"/>
      <w:r>
        <w:t>don’t</w:t>
      </w:r>
      <w:proofErr w:type="gramEnd"/>
      <w:r>
        <w:t>.</w:t>
      </w:r>
    </w:p>
    <w:p w:rsidR="00D6561E" w:rsidRDefault="00660ADD" w14:paraId="5B00B441" w14:textId="77777777">
      <w:pPr>
        <w:pStyle w:val="ListParagraph"/>
        <w:numPr>
          <w:ilvl w:val="1"/>
          <w:numId w:val="3"/>
        </w:numPr>
        <w:tabs>
          <w:tab w:val="left" w:pos="821"/>
        </w:tabs>
        <w:spacing w:line="293" w:lineRule="exact"/>
        <w:ind w:hanging="361"/>
        <w:jc w:val="both"/>
        <w:rPr>
          <w:sz w:val="24"/>
        </w:rPr>
      </w:pPr>
      <w:r>
        <w:rPr>
          <w:sz w:val="24"/>
        </w:rPr>
        <w:t>Fostering</w:t>
      </w:r>
      <w:r>
        <w:rPr>
          <w:spacing w:val="-6"/>
          <w:sz w:val="24"/>
        </w:rPr>
        <w:t xml:space="preserve"> </w:t>
      </w:r>
      <w:r>
        <w:rPr>
          <w:sz w:val="24"/>
        </w:rPr>
        <w:t>good</w:t>
      </w:r>
      <w:r>
        <w:rPr>
          <w:spacing w:val="-3"/>
          <w:sz w:val="24"/>
        </w:rPr>
        <w:t xml:space="preserve"> </w:t>
      </w:r>
      <w:r>
        <w:rPr>
          <w:sz w:val="24"/>
        </w:rPr>
        <w:t>relations</w:t>
      </w:r>
      <w:r>
        <w:rPr>
          <w:spacing w:val="-6"/>
          <w:sz w:val="24"/>
        </w:rPr>
        <w:t xml:space="preserve"> </w:t>
      </w:r>
      <w:r>
        <w:rPr>
          <w:sz w:val="24"/>
        </w:rPr>
        <w:t>between</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share</w:t>
      </w:r>
      <w:r>
        <w:rPr>
          <w:spacing w:val="-3"/>
          <w:sz w:val="24"/>
        </w:rPr>
        <w:t xml:space="preserve"> </w:t>
      </w:r>
      <w:r>
        <w:rPr>
          <w:sz w:val="24"/>
        </w:rPr>
        <w:t>a</w:t>
      </w:r>
      <w:r>
        <w:rPr>
          <w:spacing w:val="-5"/>
          <w:sz w:val="24"/>
        </w:rPr>
        <w:t xml:space="preserve"> </w:t>
      </w:r>
      <w:r>
        <w:rPr>
          <w:sz w:val="24"/>
        </w:rPr>
        <w:t>relevant</w:t>
      </w:r>
      <w:r>
        <w:rPr>
          <w:spacing w:val="-5"/>
          <w:sz w:val="24"/>
        </w:rPr>
        <w:t xml:space="preserve"> </w:t>
      </w:r>
      <w:r>
        <w:rPr>
          <w:sz w:val="24"/>
        </w:rPr>
        <w:t>protected</w:t>
      </w:r>
      <w:r>
        <w:rPr>
          <w:spacing w:val="-4"/>
          <w:sz w:val="24"/>
        </w:rPr>
        <w:t xml:space="preserve"> </w:t>
      </w:r>
      <w:r>
        <w:rPr>
          <w:sz w:val="24"/>
        </w:rPr>
        <w:t>characteristic</w:t>
      </w:r>
      <w:r>
        <w:rPr>
          <w:spacing w:val="-4"/>
          <w:sz w:val="24"/>
        </w:rPr>
        <w:t xml:space="preserve"> </w:t>
      </w:r>
      <w:r>
        <w:rPr>
          <w:sz w:val="24"/>
        </w:rPr>
        <w:t>and</w:t>
      </w:r>
      <w:r>
        <w:rPr>
          <w:spacing w:val="-5"/>
          <w:sz w:val="24"/>
        </w:rPr>
        <w:t xml:space="preserve"> </w:t>
      </w:r>
      <w:proofErr w:type="gramStart"/>
      <w:r>
        <w:rPr>
          <w:sz w:val="24"/>
        </w:rPr>
        <w:t>those</w:t>
      </w:r>
      <w:proofErr w:type="gramEnd"/>
    </w:p>
    <w:p w:rsidR="00D6561E" w:rsidRDefault="00660ADD" w14:paraId="451018AD" w14:textId="77777777">
      <w:pPr>
        <w:pStyle w:val="BodyText"/>
        <w:spacing w:line="275" w:lineRule="exact"/>
        <w:jc w:val="both"/>
      </w:pPr>
      <w:r>
        <w:t xml:space="preserve">who </w:t>
      </w:r>
      <w:proofErr w:type="gramStart"/>
      <w:r>
        <w:t>don’t.</w:t>
      </w:r>
      <w:proofErr w:type="gramEnd"/>
    </w:p>
    <w:p w:rsidR="00D6561E" w:rsidRDefault="00660ADD" w14:paraId="158F7061" w14:textId="77777777">
      <w:pPr>
        <w:pStyle w:val="ListParagraph"/>
        <w:numPr>
          <w:ilvl w:val="1"/>
          <w:numId w:val="3"/>
        </w:numPr>
        <w:tabs>
          <w:tab w:val="left" w:pos="821"/>
        </w:tabs>
        <w:spacing w:before="1" w:line="292" w:lineRule="exact"/>
        <w:ind w:hanging="361"/>
        <w:jc w:val="both"/>
        <w:rPr>
          <w:sz w:val="24"/>
        </w:rPr>
      </w:pPr>
      <w:r>
        <w:rPr>
          <w:sz w:val="24"/>
        </w:rPr>
        <w:t>Create conditions which contribute to the full development and potential of all its</w:t>
      </w:r>
      <w:r>
        <w:rPr>
          <w:spacing w:val="-17"/>
          <w:sz w:val="24"/>
        </w:rPr>
        <w:t xml:space="preserve"> </w:t>
      </w:r>
      <w:r>
        <w:rPr>
          <w:sz w:val="24"/>
        </w:rPr>
        <w:t>members.</w:t>
      </w:r>
    </w:p>
    <w:p w:rsidR="00D6561E" w:rsidRDefault="00660ADD" w14:paraId="3AD6F050" w14:textId="2D15A568">
      <w:pPr>
        <w:pStyle w:val="ListParagraph"/>
        <w:numPr>
          <w:ilvl w:val="1"/>
          <w:numId w:val="3"/>
        </w:numPr>
        <w:tabs>
          <w:tab w:val="left" w:pos="821"/>
        </w:tabs>
        <w:ind w:right="956"/>
        <w:jc w:val="both"/>
        <w:rPr>
          <w:sz w:val="24"/>
        </w:rPr>
      </w:pPr>
      <w:r>
        <w:rPr>
          <w:sz w:val="24"/>
        </w:rPr>
        <w:t>Create</w:t>
      </w:r>
      <w:r>
        <w:rPr>
          <w:spacing w:val="-15"/>
          <w:sz w:val="24"/>
        </w:rPr>
        <w:t xml:space="preserve"> </w:t>
      </w:r>
      <w:r>
        <w:rPr>
          <w:sz w:val="24"/>
        </w:rPr>
        <w:t>an</w:t>
      </w:r>
      <w:r>
        <w:rPr>
          <w:spacing w:val="-14"/>
          <w:sz w:val="24"/>
        </w:rPr>
        <w:t xml:space="preserve"> </w:t>
      </w:r>
      <w:r>
        <w:rPr>
          <w:sz w:val="24"/>
        </w:rPr>
        <w:t>environment</w:t>
      </w:r>
      <w:r>
        <w:rPr>
          <w:spacing w:val="-12"/>
          <w:sz w:val="24"/>
        </w:rPr>
        <w:t xml:space="preserve"> </w:t>
      </w:r>
      <w:r>
        <w:rPr>
          <w:sz w:val="24"/>
        </w:rPr>
        <w:t>which</w:t>
      </w:r>
      <w:r>
        <w:rPr>
          <w:spacing w:val="-12"/>
          <w:sz w:val="24"/>
        </w:rPr>
        <w:t xml:space="preserve"> </w:t>
      </w:r>
      <w:r>
        <w:rPr>
          <w:sz w:val="24"/>
        </w:rPr>
        <w:t>promotes</w:t>
      </w:r>
      <w:r>
        <w:rPr>
          <w:spacing w:val="-15"/>
          <w:sz w:val="24"/>
        </w:rPr>
        <w:t xml:space="preserve"> </w:t>
      </w:r>
      <w:r>
        <w:rPr>
          <w:sz w:val="24"/>
        </w:rPr>
        <w:t>equality</w:t>
      </w:r>
      <w:r>
        <w:rPr>
          <w:spacing w:val="-13"/>
          <w:sz w:val="24"/>
        </w:rPr>
        <w:t xml:space="preserve"> </w:t>
      </w:r>
      <w:r w:rsidR="002E55A4">
        <w:rPr>
          <w:spacing w:val="-13"/>
          <w:sz w:val="24"/>
        </w:rPr>
        <w:t xml:space="preserve">and inclusion </w:t>
      </w:r>
      <w:r>
        <w:rPr>
          <w:sz w:val="24"/>
        </w:rPr>
        <w:t>of</w:t>
      </w:r>
      <w:r>
        <w:rPr>
          <w:spacing w:val="-15"/>
          <w:sz w:val="24"/>
        </w:rPr>
        <w:t xml:space="preserve"> </w:t>
      </w:r>
      <w:r>
        <w:rPr>
          <w:sz w:val="24"/>
        </w:rPr>
        <w:t>opportunity</w:t>
      </w:r>
      <w:r>
        <w:rPr>
          <w:spacing w:val="-13"/>
          <w:sz w:val="24"/>
        </w:rPr>
        <w:t xml:space="preserve"> </w:t>
      </w:r>
      <w:r>
        <w:rPr>
          <w:sz w:val="24"/>
        </w:rPr>
        <w:t>in</w:t>
      </w:r>
      <w:r>
        <w:rPr>
          <w:spacing w:val="-15"/>
          <w:sz w:val="24"/>
        </w:rPr>
        <w:t xml:space="preserve"> </w:t>
      </w:r>
      <w:r>
        <w:rPr>
          <w:sz w:val="24"/>
        </w:rPr>
        <w:t>education</w:t>
      </w:r>
      <w:r>
        <w:rPr>
          <w:spacing w:val="-14"/>
          <w:sz w:val="24"/>
        </w:rPr>
        <w:t xml:space="preserve"> </w:t>
      </w:r>
      <w:r>
        <w:rPr>
          <w:spacing w:val="2"/>
          <w:sz w:val="24"/>
        </w:rPr>
        <w:t>and</w:t>
      </w:r>
      <w:r>
        <w:rPr>
          <w:spacing w:val="-13"/>
          <w:sz w:val="24"/>
        </w:rPr>
        <w:t xml:space="preserve"> </w:t>
      </w:r>
      <w:r>
        <w:rPr>
          <w:sz w:val="24"/>
        </w:rPr>
        <w:t>employment</w:t>
      </w:r>
      <w:r>
        <w:rPr>
          <w:spacing w:val="-15"/>
          <w:sz w:val="24"/>
        </w:rPr>
        <w:t xml:space="preserve"> </w:t>
      </w:r>
      <w:r>
        <w:rPr>
          <w:sz w:val="24"/>
        </w:rPr>
        <w:t>and actively celebrates</w:t>
      </w:r>
      <w:r>
        <w:rPr>
          <w:spacing w:val="-4"/>
          <w:sz w:val="24"/>
        </w:rPr>
        <w:t xml:space="preserve"> </w:t>
      </w:r>
      <w:r>
        <w:rPr>
          <w:sz w:val="24"/>
        </w:rPr>
        <w:t>diversity.</w:t>
      </w:r>
    </w:p>
    <w:p w:rsidR="00D6561E" w:rsidRDefault="00660ADD" w14:paraId="62CDF3F1" w14:textId="75C523F9">
      <w:pPr>
        <w:pStyle w:val="ListParagraph"/>
        <w:numPr>
          <w:ilvl w:val="1"/>
          <w:numId w:val="3"/>
        </w:numPr>
        <w:tabs>
          <w:tab w:val="left" w:pos="821"/>
        </w:tabs>
        <w:spacing w:line="237" w:lineRule="auto"/>
        <w:ind w:right="955"/>
        <w:jc w:val="both"/>
        <w:rPr>
          <w:sz w:val="24"/>
        </w:rPr>
      </w:pPr>
      <w:r>
        <w:rPr>
          <w:sz w:val="24"/>
        </w:rPr>
        <w:t>Create a climate where employees and learners are empowered to have the confidence to challenge</w:t>
      </w:r>
      <w:r>
        <w:rPr>
          <w:spacing w:val="-10"/>
          <w:sz w:val="24"/>
        </w:rPr>
        <w:t xml:space="preserve"> </w:t>
      </w:r>
      <w:r>
        <w:rPr>
          <w:sz w:val="24"/>
        </w:rPr>
        <w:t>acts</w:t>
      </w:r>
      <w:r>
        <w:rPr>
          <w:spacing w:val="-10"/>
          <w:sz w:val="24"/>
        </w:rPr>
        <w:t xml:space="preserve"> </w:t>
      </w:r>
      <w:r>
        <w:rPr>
          <w:sz w:val="24"/>
        </w:rPr>
        <w:t>and</w:t>
      </w:r>
      <w:r>
        <w:rPr>
          <w:spacing w:val="-12"/>
          <w:sz w:val="24"/>
        </w:rPr>
        <w:t xml:space="preserve"> </w:t>
      </w:r>
      <w:proofErr w:type="spellStart"/>
      <w:r>
        <w:rPr>
          <w:sz w:val="24"/>
        </w:rPr>
        <w:t>behaviour</w:t>
      </w:r>
      <w:proofErr w:type="spellEnd"/>
      <w:r>
        <w:rPr>
          <w:spacing w:val="-6"/>
          <w:sz w:val="24"/>
        </w:rPr>
        <w:t xml:space="preserve"> </w:t>
      </w:r>
      <w:r>
        <w:rPr>
          <w:sz w:val="24"/>
        </w:rPr>
        <w:t>which</w:t>
      </w:r>
      <w:r>
        <w:rPr>
          <w:spacing w:val="-9"/>
          <w:sz w:val="24"/>
        </w:rPr>
        <w:t xml:space="preserve"> </w:t>
      </w:r>
      <w:r>
        <w:rPr>
          <w:sz w:val="24"/>
        </w:rPr>
        <w:t>contravene</w:t>
      </w:r>
      <w:r>
        <w:rPr>
          <w:spacing w:val="-12"/>
          <w:sz w:val="24"/>
        </w:rPr>
        <w:t xml:space="preserve"> </w:t>
      </w:r>
      <w:r w:rsidR="00C71EC6">
        <w:rPr>
          <w:sz w:val="24"/>
        </w:rPr>
        <w:t>Educ8</w:t>
      </w:r>
      <w:r>
        <w:rPr>
          <w:spacing w:val="-11"/>
          <w:sz w:val="24"/>
        </w:rPr>
        <w:t xml:space="preserve"> </w:t>
      </w:r>
      <w:r>
        <w:rPr>
          <w:sz w:val="24"/>
        </w:rPr>
        <w:t>and</w:t>
      </w:r>
      <w:r>
        <w:rPr>
          <w:spacing w:val="-10"/>
          <w:sz w:val="24"/>
        </w:rPr>
        <w:t xml:space="preserve"> </w:t>
      </w:r>
      <w:proofErr w:type="spellStart"/>
      <w:proofErr w:type="gramStart"/>
      <w:r>
        <w:rPr>
          <w:sz w:val="24"/>
        </w:rPr>
        <w:t>it</w:t>
      </w:r>
      <w:r w:rsidR="002E55A4">
        <w:rPr>
          <w:spacing w:val="-10"/>
          <w:sz w:val="24"/>
        </w:rPr>
        <w:t>’s</w:t>
      </w:r>
      <w:proofErr w:type="spellEnd"/>
      <w:proofErr w:type="gramEnd"/>
      <w:r w:rsidR="002E55A4">
        <w:rPr>
          <w:spacing w:val="-10"/>
          <w:sz w:val="24"/>
        </w:rPr>
        <w:t xml:space="preserve"> sub</w:t>
      </w:r>
      <w:r w:rsidR="005A40BD">
        <w:rPr>
          <w:spacing w:val="-10"/>
          <w:sz w:val="24"/>
        </w:rPr>
        <w:t>-</w:t>
      </w:r>
      <w:r w:rsidR="002E55A4">
        <w:rPr>
          <w:spacing w:val="-10"/>
          <w:sz w:val="24"/>
        </w:rPr>
        <w:t xml:space="preserve">contractors </w:t>
      </w:r>
      <w:r>
        <w:rPr>
          <w:sz w:val="24"/>
        </w:rPr>
        <w:t>equality</w:t>
      </w:r>
      <w:r w:rsidR="002E55A4">
        <w:rPr>
          <w:sz w:val="24"/>
        </w:rPr>
        <w:t xml:space="preserve">, </w:t>
      </w:r>
      <w:r>
        <w:rPr>
          <w:sz w:val="24"/>
        </w:rPr>
        <w:t>diversity</w:t>
      </w:r>
      <w:r w:rsidR="002E55A4">
        <w:rPr>
          <w:sz w:val="24"/>
        </w:rPr>
        <w:t xml:space="preserve"> and inclusion</w:t>
      </w:r>
      <w:r>
        <w:rPr>
          <w:sz w:val="24"/>
        </w:rPr>
        <w:t xml:space="preserve"> policy and the</w:t>
      </w:r>
      <w:r>
        <w:rPr>
          <w:spacing w:val="-2"/>
          <w:sz w:val="24"/>
        </w:rPr>
        <w:t xml:space="preserve"> </w:t>
      </w:r>
      <w:r>
        <w:rPr>
          <w:sz w:val="24"/>
        </w:rPr>
        <w:t>law.</w:t>
      </w:r>
    </w:p>
    <w:p w:rsidR="00D6561E" w:rsidRDefault="00660ADD" w14:paraId="12145E50" w14:textId="77777777">
      <w:pPr>
        <w:pStyle w:val="ListParagraph"/>
        <w:numPr>
          <w:ilvl w:val="1"/>
          <w:numId w:val="3"/>
        </w:numPr>
        <w:tabs>
          <w:tab w:val="left" w:pos="820"/>
          <w:tab w:val="left" w:pos="821"/>
        </w:tabs>
        <w:spacing w:before="4" w:line="292" w:lineRule="exact"/>
        <w:ind w:hanging="361"/>
        <w:rPr>
          <w:sz w:val="24"/>
        </w:rPr>
      </w:pPr>
      <w:r>
        <w:rPr>
          <w:sz w:val="24"/>
        </w:rPr>
        <w:t xml:space="preserve">Respect equally all employees, </w:t>
      </w:r>
      <w:proofErr w:type="gramStart"/>
      <w:r>
        <w:rPr>
          <w:sz w:val="24"/>
        </w:rPr>
        <w:t>learners</w:t>
      </w:r>
      <w:proofErr w:type="gramEnd"/>
      <w:r>
        <w:rPr>
          <w:sz w:val="24"/>
        </w:rPr>
        <w:t xml:space="preserve"> and users of its</w:t>
      </w:r>
      <w:r>
        <w:rPr>
          <w:spacing w:val="-11"/>
          <w:sz w:val="24"/>
        </w:rPr>
        <w:t xml:space="preserve"> </w:t>
      </w:r>
      <w:r>
        <w:rPr>
          <w:sz w:val="24"/>
        </w:rPr>
        <w:t>services.</w:t>
      </w:r>
    </w:p>
    <w:p w:rsidR="00D6561E" w:rsidRDefault="00660ADD" w14:paraId="3272DCE9" w14:textId="77777777">
      <w:pPr>
        <w:pStyle w:val="ListParagraph"/>
        <w:numPr>
          <w:ilvl w:val="1"/>
          <w:numId w:val="3"/>
        </w:numPr>
        <w:tabs>
          <w:tab w:val="left" w:pos="820"/>
          <w:tab w:val="left" w:pos="821"/>
        </w:tabs>
        <w:spacing w:line="292" w:lineRule="exact"/>
        <w:ind w:hanging="361"/>
        <w:rPr>
          <w:sz w:val="24"/>
        </w:rPr>
      </w:pPr>
      <w:r>
        <w:rPr>
          <w:sz w:val="24"/>
        </w:rPr>
        <w:t xml:space="preserve">Judge fairly and appropriately each applicant for a job vacancy, </w:t>
      </w:r>
      <w:proofErr w:type="gramStart"/>
      <w:r>
        <w:rPr>
          <w:sz w:val="24"/>
        </w:rPr>
        <w:t>promotion</w:t>
      </w:r>
      <w:proofErr w:type="gramEnd"/>
      <w:r>
        <w:rPr>
          <w:sz w:val="24"/>
        </w:rPr>
        <w:t xml:space="preserve"> or training</w:t>
      </w:r>
      <w:r>
        <w:rPr>
          <w:spacing w:val="-26"/>
          <w:sz w:val="24"/>
        </w:rPr>
        <w:t xml:space="preserve"> </w:t>
      </w:r>
      <w:r>
        <w:rPr>
          <w:sz w:val="24"/>
        </w:rPr>
        <w:t>course.</w:t>
      </w:r>
    </w:p>
    <w:p w:rsidR="00D6561E" w:rsidRDefault="00660ADD" w14:paraId="7B9192CF" w14:textId="77777777">
      <w:pPr>
        <w:pStyle w:val="ListParagraph"/>
        <w:numPr>
          <w:ilvl w:val="1"/>
          <w:numId w:val="3"/>
        </w:numPr>
        <w:tabs>
          <w:tab w:val="left" w:pos="820"/>
          <w:tab w:val="left" w:pos="821"/>
        </w:tabs>
        <w:spacing w:line="292" w:lineRule="exact"/>
        <w:ind w:hanging="361"/>
        <w:rPr>
          <w:sz w:val="24"/>
        </w:rPr>
      </w:pPr>
      <w:r>
        <w:rPr>
          <w:sz w:val="24"/>
        </w:rPr>
        <w:t>Make reasonable adjustments to ensure equality of</w:t>
      </w:r>
      <w:r>
        <w:rPr>
          <w:spacing w:val="-6"/>
          <w:sz w:val="24"/>
        </w:rPr>
        <w:t xml:space="preserve"> </w:t>
      </w:r>
      <w:proofErr w:type="gramStart"/>
      <w:r>
        <w:rPr>
          <w:sz w:val="24"/>
        </w:rPr>
        <w:t>opportunity</w:t>
      </w:r>
      <w:proofErr w:type="gramEnd"/>
    </w:p>
    <w:p w:rsidR="00D6561E" w:rsidRDefault="00660ADD" w14:paraId="1ABA09EF" w14:textId="77777777">
      <w:pPr>
        <w:pStyle w:val="ListParagraph"/>
        <w:numPr>
          <w:ilvl w:val="1"/>
          <w:numId w:val="3"/>
        </w:numPr>
        <w:tabs>
          <w:tab w:val="left" w:pos="820"/>
          <w:tab w:val="left" w:pos="821"/>
        </w:tabs>
        <w:ind w:right="965"/>
        <w:rPr>
          <w:sz w:val="24"/>
        </w:rPr>
      </w:pPr>
      <w:r>
        <w:rPr>
          <w:sz w:val="24"/>
        </w:rPr>
        <w:t xml:space="preserve">Promote teaching and learning styles and resources which fully encompass the concepts of equality, </w:t>
      </w:r>
      <w:proofErr w:type="gramStart"/>
      <w:r>
        <w:rPr>
          <w:sz w:val="24"/>
        </w:rPr>
        <w:t>diversity</w:t>
      </w:r>
      <w:proofErr w:type="gramEnd"/>
      <w:r>
        <w:rPr>
          <w:sz w:val="24"/>
        </w:rPr>
        <w:t xml:space="preserve"> and</w:t>
      </w:r>
      <w:r>
        <w:rPr>
          <w:spacing w:val="-1"/>
          <w:sz w:val="24"/>
        </w:rPr>
        <w:t xml:space="preserve"> </w:t>
      </w:r>
      <w:r>
        <w:rPr>
          <w:sz w:val="24"/>
        </w:rPr>
        <w:t>inclusion.</w:t>
      </w:r>
    </w:p>
    <w:p w:rsidR="00D6561E" w:rsidRDefault="00D6561E" w14:paraId="6E1BDDAE" w14:textId="77777777">
      <w:pPr>
        <w:pStyle w:val="BodyText"/>
        <w:spacing w:before="9"/>
        <w:ind w:left="0"/>
        <w:rPr>
          <w:sz w:val="23"/>
        </w:rPr>
      </w:pPr>
    </w:p>
    <w:p w:rsidR="00D6561E" w:rsidRDefault="00C71EC6" w14:paraId="3E143D78" w14:textId="272CF503">
      <w:pPr>
        <w:pStyle w:val="BodyText"/>
        <w:ind w:right="955"/>
        <w:jc w:val="both"/>
      </w:pPr>
      <w:r>
        <w:t>Educ8</w:t>
      </w:r>
      <w:r w:rsidR="00660ADD">
        <w:rPr>
          <w:spacing w:val="-5"/>
        </w:rPr>
        <w:t xml:space="preserve"> </w:t>
      </w:r>
      <w:r w:rsidR="00660ADD">
        <w:t>and</w:t>
      </w:r>
      <w:r w:rsidR="00660ADD">
        <w:rPr>
          <w:spacing w:val="-5"/>
        </w:rPr>
        <w:t xml:space="preserve"> </w:t>
      </w:r>
      <w:proofErr w:type="spellStart"/>
      <w:proofErr w:type="gramStart"/>
      <w:r w:rsidR="002E55A4">
        <w:t>it’s</w:t>
      </w:r>
      <w:proofErr w:type="spellEnd"/>
      <w:proofErr w:type="gramEnd"/>
      <w:r w:rsidR="002E55A4">
        <w:t xml:space="preserve"> sub</w:t>
      </w:r>
      <w:r w:rsidR="005A40BD">
        <w:t>-</w:t>
      </w:r>
      <w:r w:rsidR="002E55A4">
        <w:t>contractors</w:t>
      </w:r>
      <w:r w:rsidR="00660ADD">
        <w:rPr>
          <w:spacing w:val="-8"/>
        </w:rPr>
        <w:t xml:space="preserve"> </w:t>
      </w:r>
      <w:r w:rsidR="00F8633B">
        <w:t>support the following aims:</w:t>
      </w:r>
    </w:p>
    <w:p w:rsidR="00C71EC6" w:rsidRDefault="00C71EC6" w14:paraId="1B347849" w14:textId="77777777">
      <w:pPr>
        <w:jc w:val="both"/>
      </w:pPr>
    </w:p>
    <w:p w:rsidR="00D6561E" w:rsidRDefault="00660ADD" w14:paraId="398E4900" w14:textId="2172AF13">
      <w:pPr>
        <w:pStyle w:val="Heading1"/>
        <w:numPr>
          <w:ilvl w:val="1"/>
          <w:numId w:val="2"/>
        </w:numPr>
        <w:tabs>
          <w:tab w:val="left" w:pos="821"/>
        </w:tabs>
        <w:spacing w:before="174"/>
        <w:ind w:right="955"/>
        <w:jc w:val="both"/>
      </w:pPr>
      <w:r>
        <w:t>To raise awareness of equality</w:t>
      </w:r>
      <w:r w:rsidR="002E55A4">
        <w:t xml:space="preserve">, </w:t>
      </w:r>
      <w:proofErr w:type="gramStart"/>
      <w:r>
        <w:t>diversity</w:t>
      </w:r>
      <w:proofErr w:type="gramEnd"/>
      <w:r w:rsidR="002E55A4">
        <w:t xml:space="preserve"> and inclusion</w:t>
      </w:r>
      <w:r>
        <w:t xml:space="preserve"> issues, actively promoting the ethos of equality</w:t>
      </w:r>
      <w:r w:rsidR="002E55A4">
        <w:t xml:space="preserve">, </w:t>
      </w:r>
      <w:r>
        <w:t>diversity</w:t>
      </w:r>
      <w:r w:rsidR="002E55A4">
        <w:t xml:space="preserve"> and inclusion</w:t>
      </w:r>
      <w:r>
        <w:t xml:space="preserve"> to staff, learners and employers to tackle discriminatory practices in the workplace</w:t>
      </w:r>
      <w:r>
        <w:rPr>
          <w:spacing w:val="-2"/>
        </w:rPr>
        <w:t xml:space="preserve"> </w:t>
      </w:r>
      <w:r>
        <w:t>by:</w:t>
      </w:r>
    </w:p>
    <w:p w:rsidR="00D6561E" w:rsidRDefault="00D6561E" w14:paraId="229349B6" w14:textId="77777777">
      <w:pPr>
        <w:pStyle w:val="BodyText"/>
        <w:spacing w:before="3"/>
        <w:ind w:left="0"/>
        <w:rPr>
          <w:b/>
        </w:rPr>
      </w:pPr>
    </w:p>
    <w:p w:rsidR="00D6561E" w:rsidRDefault="00660ADD" w14:paraId="077F9440" w14:textId="3E6E6D6A">
      <w:pPr>
        <w:pStyle w:val="ListParagraph"/>
        <w:numPr>
          <w:ilvl w:val="2"/>
          <w:numId w:val="2"/>
        </w:numPr>
        <w:tabs>
          <w:tab w:val="left" w:pos="821"/>
        </w:tabs>
        <w:spacing w:line="237" w:lineRule="auto"/>
        <w:ind w:right="966"/>
        <w:jc w:val="both"/>
        <w:rPr>
          <w:sz w:val="24"/>
        </w:rPr>
      </w:pPr>
      <w:r>
        <w:rPr>
          <w:sz w:val="24"/>
        </w:rPr>
        <w:t>Ensuring all staff are fully aware of their responsibilities through clear emphasis within job descriptions, employee handbooks, effective staff induction and annual update training in equality</w:t>
      </w:r>
      <w:r w:rsidR="002E55A4">
        <w:rPr>
          <w:spacing w:val="-1"/>
          <w:sz w:val="24"/>
        </w:rPr>
        <w:t xml:space="preserve">, </w:t>
      </w:r>
      <w:proofErr w:type="gramStart"/>
      <w:r>
        <w:rPr>
          <w:sz w:val="24"/>
        </w:rPr>
        <w:t>diversity</w:t>
      </w:r>
      <w:proofErr w:type="gramEnd"/>
      <w:r w:rsidR="002E55A4">
        <w:rPr>
          <w:sz w:val="24"/>
        </w:rPr>
        <w:t xml:space="preserve"> and inclusion</w:t>
      </w:r>
      <w:r>
        <w:rPr>
          <w:sz w:val="24"/>
        </w:rPr>
        <w:t>.</w:t>
      </w:r>
    </w:p>
    <w:p w:rsidRPr="001F7F8B" w:rsidR="00D6561E" w:rsidRDefault="00401CC6" w14:paraId="44671984" w14:textId="46E87516">
      <w:pPr>
        <w:pStyle w:val="ListParagraph"/>
        <w:numPr>
          <w:ilvl w:val="2"/>
          <w:numId w:val="2"/>
        </w:numPr>
        <w:tabs>
          <w:tab w:val="left" w:pos="821"/>
        </w:tabs>
        <w:spacing w:before="4" w:line="292" w:lineRule="exact"/>
        <w:ind w:hanging="361"/>
        <w:jc w:val="both"/>
        <w:rPr>
          <w:sz w:val="24"/>
        </w:rPr>
      </w:pPr>
      <w:r w:rsidRPr="001F7F8B">
        <w:rPr>
          <w:sz w:val="24"/>
        </w:rPr>
        <w:t xml:space="preserve">Establishing an inclusivity group to </w:t>
      </w:r>
      <w:r w:rsidRPr="001F7F8B" w:rsidR="00864C16">
        <w:rPr>
          <w:sz w:val="24"/>
        </w:rPr>
        <w:t>champion equality and divers</w:t>
      </w:r>
      <w:r w:rsidRPr="001F7F8B" w:rsidR="006363C5">
        <w:rPr>
          <w:sz w:val="24"/>
        </w:rPr>
        <w:t>ity</w:t>
      </w:r>
    </w:p>
    <w:p w:rsidR="00D6561E" w:rsidRDefault="00660ADD" w14:paraId="424AB49F" w14:textId="77777777">
      <w:pPr>
        <w:pStyle w:val="ListParagraph"/>
        <w:numPr>
          <w:ilvl w:val="2"/>
          <w:numId w:val="2"/>
        </w:numPr>
        <w:tabs>
          <w:tab w:val="left" w:pos="821"/>
        </w:tabs>
        <w:ind w:right="961"/>
        <w:jc w:val="both"/>
        <w:rPr>
          <w:sz w:val="24"/>
        </w:rPr>
      </w:pPr>
      <w:r w:rsidRPr="001F7F8B">
        <w:rPr>
          <w:sz w:val="24"/>
        </w:rPr>
        <w:t>Providing</w:t>
      </w:r>
      <w:r w:rsidRPr="001F7F8B">
        <w:rPr>
          <w:spacing w:val="-15"/>
          <w:sz w:val="24"/>
        </w:rPr>
        <w:t xml:space="preserve"> </w:t>
      </w:r>
      <w:r w:rsidRPr="001F7F8B">
        <w:rPr>
          <w:sz w:val="24"/>
        </w:rPr>
        <w:t>informative</w:t>
      </w:r>
      <w:r w:rsidRPr="001F7F8B">
        <w:rPr>
          <w:spacing w:val="-15"/>
          <w:sz w:val="24"/>
        </w:rPr>
        <w:t xml:space="preserve"> </w:t>
      </w:r>
      <w:r w:rsidRPr="001F7F8B">
        <w:rPr>
          <w:sz w:val="24"/>
        </w:rPr>
        <w:t>in-Centre</w:t>
      </w:r>
      <w:r w:rsidRPr="001F7F8B">
        <w:rPr>
          <w:spacing w:val="-16"/>
          <w:sz w:val="24"/>
        </w:rPr>
        <w:t xml:space="preserve"> </w:t>
      </w:r>
      <w:r w:rsidRPr="001F7F8B">
        <w:rPr>
          <w:sz w:val="24"/>
        </w:rPr>
        <w:t>displays,</w:t>
      </w:r>
      <w:r w:rsidRPr="001F7F8B">
        <w:rPr>
          <w:spacing w:val="-17"/>
          <w:sz w:val="24"/>
        </w:rPr>
        <w:t xml:space="preserve"> </w:t>
      </w:r>
      <w:r w:rsidRPr="001F7F8B">
        <w:rPr>
          <w:sz w:val="24"/>
        </w:rPr>
        <w:t>promotion</w:t>
      </w:r>
      <w:r w:rsidRPr="001F7F8B">
        <w:rPr>
          <w:spacing w:val="-15"/>
          <w:sz w:val="24"/>
        </w:rPr>
        <w:t xml:space="preserve"> </w:t>
      </w:r>
      <w:r w:rsidRPr="001F7F8B">
        <w:rPr>
          <w:sz w:val="24"/>
        </w:rPr>
        <w:t>of</w:t>
      </w:r>
      <w:r w:rsidRPr="001F7F8B">
        <w:rPr>
          <w:spacing w:val="-16"/>
          <w:sz w:val="24"/>
        </w:rPr>
        <w:t xml:space="preserve"> </w:t>
      </w:r>
      <w:r w:rsidRPr="001F7F8B">
        <w:rPr>
          <w:sz w:val="24"/>
        </w:rPr>
        <w:t>informative</w:t>
      </w:r>
      <w:r w:rsidRPr="001F7F8B">
        <w:rPr>
          <w:spacing w:val="-15"/>
          <w:sz w:val="24"/>
        </w:rPr>
        <w:t xml:space="preserve"> </w:t>
      </w:r>
      <w:r w:rsidRPr="001F7F8B">
        <w:rPr>
          <w:sz w:val="24"/>
        </w:rPr>
        <w:t>articles,</w:t>
      </w:r>
      <w:r>
        <w:rPr>
          <w:spacing w:val="-15"/>
          <w:sz w:val="24"/>
        </w:rPr>
        <w:t xml:space="preserve"> </w:t>
      </w:r>
      <w:r>
        <w:rPr>
          <w:sz w:val="24"/>
        </w:rPr>
        <w:t>Learner</w:t>
      </w:r>
      <w:r>
        <w:rPr>
          <w:spacing w:val="-17"/>
          <w:sz w:val="24"/>
        </w:rPr>
        <w:t xml:space="preserve"> </w:t>
      </w:r>
      <w:r>
        <w:rPr>
          <w:sz w:val="24"/>
        </w:rPr>
        <w:t>and</w:t>
      </w:r>
      <w:r>
        <w:rPr>
          <w:spacing w:val="-15"/>
          <w:sz w:val="24"/>
        </w:rPr>
        <w:t xml:space="preserve"> </w:t>
      </w:r>
      <w:r>
        <w:rPr>
          <w:sz w:val="24"/>
        </w:rPr>
        <w:t>Employer Handbooks</w:t>
      </w:r>
      <w:r>
        <w:rPr>
          <w:spacing w:val="-9"/>
          <w:sz w:val="24"/>
        </w:rPr>
        <w:t xml:space="preserve"> </w:t>
      </w:r>
      <w:r>
        <w:rPr>
          <w:sz w:val="24"/>
        </w:rPr>
        <w:t>and</w:t>
      </w:r>
      <w:r>
        <w:rPr>
          <w:spacing w:val="-5"/>
          <w:sz w:val="24"/>
        </w:rPr>
        <w:t xml:space="preserve"> </w:t>
      </w:r>
      <w:r>
        <w:rPr>
          <w:sz w:val="24"/>
        </w:rPr>
        <w:t>induction</w:t>
      </w:r>
      <w:r>
        <w:rPr>
          <w:spacing w:val="-5"/>
          <w:sz w:val="24"/>
        </w:rPr>
        <w:t xml:space="preserve"> </w:t>
      </w:r>
      <w:r>
        <w:rPr>
          <w:sz w:val="24"/>
        </w:rPr>
        <w:t>materials,</w:t>
      </w:r>
      <w:r>
        <w:rPr>
          <w:spacing w:val="-5"/>
          <w:sz w:val="24"/>
        </w:rPr>
        <w:t xml:space="preserve"> </w:t>
      </w:r>
      <w:r>
        <w:rPr>
          <w:sz w:val="24"/>
        </w:rPr>
        <w:t>embedding</w:t>
      </w:r>
      <w:r>
        <w:rPr>
          <w:spacing w:val="-6"/>
          <w:sz w:val="24"/>
        </w:rPr>
        <w:t xml:space="preserve"> </w:t>
      </w:r>
      <w:r>
        <w:rPr>
          <w:sz w:val="24"/>
        </w:rPr>
        <w:t>equality</w:t>
      </w:r>
      <w:r>
        <w:rPr>
          <w:spacing w:val="-7"/>
          <w:sz w:val="24"/>
        </w:rPr>
        <w:t xml:space="preserve"> </w:t>
      </w:r>
      <w:r>
        <w:rPr>
          <w:sz w:val="24"/>
        </w:rPr>
        <w:t>and</w:t>
      </w:r>
      <w:r>
        <w:rPr>
          <w:spacing w:val="-8"/>
          <w:sz w:val="24"/>
        </w:rPr>
        <w:t xml:space="preserve"> </w:t>
      </w:r>
      <w:r>
        <w:rPr>
          <w:sz w:val="24"/>
        </w:rPr>
        <w:t>diversity</w:t>
      </w:r>
      <w:r>
        <w:rPr>
          <w:spacing w:val="-5"/>
          <w:sz w:val="24"/>
        </w:rPr>
        <w:t xml:space="preserve"> </w:t>
      </w:r>
      <w:r>
        <w:rPr>
          <w:sz w:val="24"/>
        </w:rPr>
        <w:t>matters</w:t>
      </w:r>
      <w:r>
        <w:rPr>
          <w:spacing w:val="-6"/>
          <w:sz w:val="24"/>
        </w:rPr>
        <w:t xml:space="preserve"> </w:t>
      </w:r>
      <w:r>
        <w:rPr>
          <w:sz w:val="24"/>
        </w:rPr>
        <w:t>within</w:t>
      </w:r>
      <w:r>
        <w:rPr>
          <w:spacing w:val="-7"/>
          <w:sz w:val="24"/>
        </w:rPr>
        <w:t xml:space="preserve"> </w:t>
      </w:r>
      <w:r>
        <w:rPr>
          <w:sz w:val="24"/>
        </w:rPr>
        <w:t>all</w:t>
      </w:r>
      <w:r>
        <w:rPr>
          <w:spacing w:val="-6"/>
          <w:sz w:val="24"/>
        </w:rPr>
        <w:t xml:space="preserve"> </w:t>
      </w:r>
      <w:r>
        <w:rPr>
          <w:sz w:val="24"/>
        </w:rPr>
        <w:t>areas</w:t>
      </w:r>
      <w:r>
        <w:rPr>
          <w:spacing w:val="-8"/>
          <w:sz w:val="24"/>
        </w:rPr>
        <w:t xml:space="preserve"> </w:t>
      </w:r>
      <w:r>
        <w:rPr>
          <w:sz w:val="24"/>
        </w:rPr>
        <w:t>of teaching, learning and assessment as</w:t>
      </w:r>
      <w:r>
        <w:rPr>
          <w:spacing w:val="-1"/>
          <w:sz w:val="24"/>
        </w:rPr>
        <w:t xml:space="preserve"> </w:t>
      </w:r>
      <w:r>
        <w:rPr>
          <w:sz w:val="24"/>
        </w:rPr>
        <w:t>appropriate.</w:t>
      </w:r>
    </w:p>
    <w:p w:rsidR="00D6561E" w:rsidRDefault="00660ADD" w14:paraId="46FFFF2B" w14:textId="77777777">
      <w:pPr>
        <w:pStyle w:val="ListParagraph"/>
        <w:numPr>
          <w:ilvl w:val="2"/>
          <w:numId w:val="2"/>
        </w:numPr>
        <w:tabs>
          <w:tab w:val="left" w:pos="821"/>
        </w:tabs>
        <w:spacing w:line="237" w:lineRule="auto"/>
        <w:ind w:right="967"/>
        <w:jc w:val="both"/>
        <w:rPr>
          <w:sz w:val="24"/>
        </w:rPr>
      </w:pPr>
      <w:r>
        <w:rPr>
          <w:sz w:val="24"/>
        </w:rPr>
        <w:t>Ensuring all strategies, policies and procedures promote inclusion and do not place any disadvantage on those from the protected characteristic</w:t>
      </w:r>
      <w:r>
        <w:rPr>
          <w:spacing w:val="-7"/>
          <w:sz w:val="24"/>
        </w:rPr>
        <w:t xml:space="preserve"> </w:t>
      </w:r>
      <w:r>
        <w:rPr>
          <w:sz w:val="24"/>
        </w:rPr>
        <w:t>groups.</w:t>
      </w:r>
    </w:p>
    <w:p w:rsidR="00D6561E" w:rsidRDefault="00660ADD" w14:paraId="65ECF26E" w14:textId="77777777">
      <w:pPr>
        <w:pStyle w:val="ListParagraph"/>
        <w:numPr>
          <w:ilvl w:val="2"/>
          <w:numId w:val="2"/>
        </w:numPr>
        <w:tabs>
          <w:tab w:val="left" w:pos="821"/>
        </w:tabs>
        <w:spacing w:before="1"/>
        <w:ind w:hanging="361"/>
        <w:jc w:val="both"/>
        <w:rPr>
          <w:sz w:val="24"/>
        </w:rPr>
      </w:pPr>
      <w:r>
        <w:rPr>
          <w:sz w:val="24"/>
        </w:rPr>
        <w:t>Actively tackling discrimination and supporting others to do so where</w:t>
      </w:r>
      <w:r>
        <w:rPr>
          <w:spacing w:val="-17"/>
          <w:sz w:val="24"/>
        </w:rPr>
        <w:t xml:space="preserve"> </w:t>
      </w:r>
      <w:r>
        <w:rPr>
          <w:sz w:val="24"/>
        </w:rPr>
        <w:t>appropriate.</w:t>
      </w:r>
    </w:p>
    <w:p w:rsidR="00D6561E" w:rsidRDefault="00D6561E" w14:paraId="4E1D4FAF" w14:textId="77777777">
      <w:pPr>
        <w:pStyle w:val="BodyText"/>
        <w:spacing w:before="8"/>
        <w:ind w:left="0"/>
        <w:rPr>
          <w:sz w:val="23"/>
        </w:rPr>
      </w:pPr>
    </w:p>
    <w:p w:rsidR="00D6561E" w:rsidRDefault="00660ADD" w14:paraId="5586D1BA" w14:textId="77777777">
      <w:pPr>
        <w:pStyle w:val="Heading1"/>
        <w:numPr>
          <w:ilvl w:val="1"/>
          <w:numId w:val="2"/>
        </w:numPr>
        <w:tabs>
          <w:tab w:val="left" w:pos="821"/>
        </w:tabs>
        <w:ind w:right="959"/>
        <w:jc w:val="both"/>
      </w:pPr>
      <w:r>
        <w:t>To increase participation and achievement of under-represented minority groups within the learning sector areas delivered</w:t>
      </w:r>
      <w:r>
        <w:rPr>
          <w:spacing w:val="-2"/>
        </w:rPr>
        <w:t xml:space="preserve"> </w:t>
      </w:r>
      <w:r>
        <w:t>by:</w:t>
      </w:r>
    </w:p>
    <w:p w:rsidR="00D6561E" w:rsidRDefault="00D6561E" w14:paraId="3028AEA7" w14:textId="77777777">
      <w:pPr>
        <w:pStyle w:val="BodyText"/>
        <w:ind w:left="0"/>
        <w:rPr>
          <w:b/>
        </w:rPr>
      </w:pPr>
    </w:p>
    <w:p w:rsidR="00D6561E" w:rsidRDefault="00660ADD" w14:paraId="23C10D98" w14:textId="77777777">
      <w:pPr>
        <w:pStyle w:val="ListParagraph"/>
        <w:numPr>
          <w:ilvl w:val="2"/>
          <w:numId w:val="2"/>
        </w:numPr>
        <w:tabs>
          <w:tab w:val="left" w:pos="820"/>
          <w:tab w:val="left" w:pos="821"/>
        </w:tabs>
        <w:ind w:right="956"/>
        <w:rPr>
          <w:sz w:val="24"/>
        </w:rPr>
      </w:pPr>
      <w:r>
        <w:rPr>
          <w:sz w:val="24"/>
        </w:rPr>
        <w:t>Tackling under-representation through promotion of available courses to young people, adults, those from minority and disadvantaged groups and those from rural</w:t>
      </w:r>
      <w:r>
        <w:rPr>
          <w:spacing w:val="-9"/>
          <w:sz w:val="24"/>
        </w:rPr>
        <w:t xml:space="preserve"> </w:t>
      </w:r>
      <w:r>
        <w:rPr>
          <w:sz w:val="24"/>
        </w:rPr>
        <w:t>areas.</w:t>
      </w:r>
    </w:p>
    <w:p w:rsidR="00D6561E" w:rsidRDefault="00660ADD" w14:paraId="40333A4A" w14:textId="77777777">
      <w:pPr>
        <w:pStyle w:val="ListParagraph"/>
        <w:numPr>
          <w:ilvl w:val="2"/>
          <w:numId w:val="2"/>
        </w:numPr>
        <w:tabs>
          <w:tab w:val="left" w:pos="820"/>
          <w:tab w:val="left" w:pos="821"/>
        </w:tabs>
        <w:spacing w:before="2" w:line="237" w:lineRule="auto"/>
        <w:ind w:right="962"/>
        <w:rPr>
          <w:sz w:val="24"/>
        </w:rPr>
      </w:pPr>
      <w:r>
        <w:rPr>
          <w:sz w:val="24"/>
        </w:rPr>
        <w:t>Regularly attending Careers and school open days to promote courses to young people, including those from minority or disadvantaged</w:t>
      </w:r>
      <w:r>
        <w:rPr>
          <w:spacing w:val="-7"/>
          <w:sz w:val="24"/>
        </w:rPr>
        <w:t xml:space="preserve"> </w:t>
      </w:r>
      <w:r>
        <w:rPr>
          <w:sz w:val="24"/>
        </w:rPr>
        <w:t>groups.</w:t>
      </w:r>
    </w:p>
    <w:p w:rsidR="00D6561E" w:rsidRDefault="00660ADD" w14:paraId="084FF9F5" w14:textId="77777777">
      <w:pPr>
        <w:pStyle w:val="ListParagraph"/>
        <w:numPr>
          <w:ilvl w:val="2"/>
          <w:numId w:val="2"/>
        </w:numPr>
        <w:tabs>
          <w:tab w:val="left" w:pos="820"/>
          <w:tab w:val="left" w:pos="821"/>
        </w:tabs>
        <w:ind w:right="954"/>
        <w:rPr>
          <w:sz w:val="24"/>
        </w:rPr>
      </w:pPr>
      <w:r>
        <w:rPr>
          <w:sz w:val="24"/>
        </w:rPr>
        <w:t>Developing progression routes for unemployed and young learners which positively address under-representation in subject</w:t>
      </w:r>
      <w:r>
        <w:rPr>
          <w:spacing w:val="-1"/>
          <w:sz w:val="24"/>
        </w:rPr>
        <w:t xml:space="preserve"> </w:t>
      </w:r>
      <w:r>
        <w:rPr>
          <w:sz w:val="24"/>
        </w:rPr>
        <w:t>sectors.</w:t>
      </w:r>
    </w:p>
    <w:p w:rsidR="00D6561E" w:rsidRDefault="00660ADD" w14:paraId="7F34F402" w14:textId="77777777">
      <w:pPr>
        <w:pStyle w:val="ListParagraph"/>
        <w:numPr>
          <w:ilvl w:val="2"/>
          <w:numId w:val="2"/>
        </w:numPr>
        <w:tabs>
          <w:tab w:val="left" w:pos="820"/>
          <w:tab w:val="left" w:pos="821"/>
        </w:tabs>
        <w:spacing w:line="290" w:lineRule="exact"/>
        <w:ind w:hanging="361"/>
        <w:rPr>
          <w:sz w:val="24"/>
        </w:rPr>
      </w:pPr>
      <w:r>
        <w:rPr>
          <w:sz w:val="24"/>
        </w:rPr>
        <w:t>Developing</w:t>
      </w:r>
      <w:r>
        <w:rPr>
          <w:spacing w:val="27"/>
          <w:sz w:val="24"/>
        </w:rPr>
        <w:t xml:space="preserve"> </w:t>
      </w:r>
      <w:r>
        <w:rPr>
          <w:sz w:val="24"/>
        </w:rPr>
        <w:t>relationships</w:t>
      </w:r>
      <w:r>
        <w:rPr>
          <w:spacing w:val="27"/>
          <w:sz w:val="24"/>
        </w:rPr>
        <w:t xml:space="preserve"> </w:t>
      </w:r>
      <w:r>
        <w:rPr>
          <w:sz w:val="24"/>
        </w:rPr>
        <w:t>with</w:t>
      </w:r>
      <w:r>
        <w:rPr>
          <w:spacing w:val="28"/>
          <w:sz w:val="24"/>
        </w:rPr>
        <w:t xml:space="preserve"> </w:t>
      </w:r>
      <w:r>
        <w:rPr>
          <w:sz w:val="24"/>
        </w:rPr>
        <w:t>‘link</w:t>
      </w:r>
      <w:r>
        <w:rPr>
          <w:spacing w:val="26"/>
          <w:sz w:val="24"/>
        </w:rPr>
        <w:t xml:space="preserve"> </w:t>
      </w:r>
      <w:r>
        <w:rPr>
          <w:sz w:val="24"/>
        </w:rPr>
        <w:t>workers’,</w:t>
      </w:r>
      <w:r>
        <w:rPr>
          <w:spacing w:val="27"/>
          <w:sz w:val="24"/>
        </w:rPr>
        <w:t xml:space="preserve"> </w:t>
      </w:r>
      <w:r>
        <w:rPr>
          <w:sz w:val="24"/>
        </w:rPr>
        <w:t>charities</w:t>
      </w:r>
      <w:r>
        <w:rPr>
          <w:spacing w:val="22"/>
          <w:sz w:val="24"/>
        </w:rPr>
        <w:t xml:space="preserve"> </w:t>
      </w:r>
      <w:r>
        <w:rPr>
          <w:sz w:val="24"/>
        </w:rPr>
        <w:t>and</w:t>
      </w:r>
      <w:r>
        <w:rPr>
          <w:spacing w:val="25"/>
          <w:sz w:val="24"/>
        </w:rPr>
        <w:t xml:space="preserve"> </w:t>
      </w:r>
      <w:r>
        <w:rPr>
          <w:sz w:val="24"/>
        </w:rPr>
        <w:t>third</w:t>
      </w:r>
      <w:r>
        <w:rPr>
          <w:spacing w:val="25"/>
          <w:sz w:val="24"/>
        </w:rPr>
        <w:t xml:space="preserve"> </w:t>
      </w:r>
      <w:r>
        <w:rPr>
          <w:sz w:val="24"/>
        </w:rPr>
        <w:t>sector</w:t>
      </w:r>
      <w:r>
        <w:rPr>
          <w:spacing w:val="26"/>
          <w:sz w:val="24"/>
        </w:rPr>
        <w:t xml:space="preserve"> </w:t>
      </w:r>
      <w:proofErr w:type="spellStart"/>
      <w:r>
        <w:rPr>
          <w:sz w:val="24"/>
        </w:rPr>
        <w:t>organisations</w:t>
      </w:r>
      <w:proofErr w:type="spellEnd"/>
      <w:r>
        <w:rPr>
          <w:spacing w:val="26"/>
          <w:sz w:val="24"/>
        </w:rPr>
        <w:t xml:space="preserve"> </w:t>
      </w:r>
      <w:r>
        <w:rPr>
          <w:sz w:val="24"/>
        </w:rPr>
        <w:t>to</w:t>
      </w:r>
      <w:r>
        <w:rPr>
          <w:spacing w:val="28"/>
          <w:sz w:val="24"/>
        </w:rPr>
        <w:t xml:space="preserve"> </w:t>
      </w:r>
      <w:r>
        <w:rPr>
          <w:sz w:val="24"/>
        </w:rPr>
        <w:t>widen</w:t>
      </w:r>
    </w:p>
    <w:p w:rsidR="00D6561E" w:rsidRDefault="00660ADD" w14:paraId="2D81DFEC" w14:textId="77777777">
      <w:pPr>
        <w:pStyle w:val="BodyText"/>
        <w:spacing w:line="275" w:lineRule="exact"/>
      </w:pPr>
      <w:r>
        <w:t>participation of minority groups.</w:t>
      </w:r>
    </w:p>
    <w:p w:rsidR="00D6561E" w:rsidRDefault="00660ADD" w14:paraId="6A78297D" w14:textId="77777777">
      <w:pPr>
        <w:pStyle w:val="ListParagraph"/>
        <w:numPr>
          <w:ilvl w:val="2"/>
          <w:numId w:val="2"/>
        </w:numPr>
        <w:tabs>
          <w:tab w:val="left" w:pos="820"/>
          <w:tab w:val="left" w:pos="821"/>
        </w:tabs>
        <w:spacing w:before="1" w:line="292" w:lineRule="exact"/>
        <w:ind w:hanging="361"/>
        <w:rPr>
          <w:sz w:val="24"/>
        </w:rPr>
      </w:pPr>
      <w:r>
        <w:rPr>
          <w:sz w:val="24"/>
        </w:rPr>
        <w:t>Developing a range of promotional case studies for displaying at</w:t>
      </w:r>
      <w:r>
        <w:rPr>
          <w:spacing w:val="-7"/>
          <w:sz w:val="24"/>
        </w:rPr>
        <w:t xml:space="preserve"> </w:t>
      </w:r>
      <w:proofErr w:type="spellStart"/>
      <w:r>
        <w:rPr>
          <w:sz w:val="24"/>
        </w:rPr>
        <w:t>centres</w:t>
      </w:r>
      <w:proofErr w:type="spellEnd"/>
    </w:p>
    <w:p w:rsidR="00D6561E" w:rsidRDefault="00660ADD" w14:paraId="1EDC8890" w14:textId="77777777">
      <w:pPr>
        <w:pStyle w:val="ListParagraph"/>
        <w:numPr>
          <w:ilvl w:val="2"/>
          <w:numId w:val="2"/>
        </w:numPr>
        <w:tabs>
          <w:tab w:val="left" w:pos="820"/>
          <w:tab w:val="left" w:pos="821"/>
        </w:tabs>
        <w:ind w:right="955"/>
        <w:rPr>
          <w:sz w:val="24"/>
        </w:rPr>
      </w:pPr>
      <w:r>
        <w:rPr>
          <w:sz w:val="24"/>
        </w:rPr>
        <w:t>Using promotional materials which reflect and reinforce the diversity of society and where appropriate counter stereotypes.</w:t>
      </w:r>
    </w:p>
    <w:p w:rsidR="00D6561E" w:rsidRDefault="00660ADD" w14:paraId="0D6FC239" w14:textId="77777777">
      <w:pPr>
        <w:pStyle w:val="ListParagraph"/>
        <w:numPr>
          <w:ilvl w:val="2"/>
          <w:numId w:val="2"/>
        </w:numPr>
        <w:tabs>
          <w:tab w:val="left" w:pos="820"/>
          <w:tab w:val="left" w:pos="821"/>
        </w:tabs>
        <w:spacing w:line="237" w:lineRule="auto"/>
        <w:ind w:right="963"/>
        <w:rPr>
          <w:sz w:val="24"/>
        </w:rPr>
      </w:pPr>
      <w:r>
        <w:rPr>
          <w:sz w:val="24"/>
        </w:rPr>
        <w:t>Ensuring</w:t>
      </w:r>
      <w:r>
        <w:rPr>
          <w:spacing w:val="-7"/>
          <w:sz w:val="24"/>
        </w:rPr>
        <w:t xml:space="preserve"> </w:t>
      </w:r>
      <w:r>
        <w:rPr>
          <w:sz w:val="24"/>
        </w:rPr>
        <w:t>the</w:t>
      </w:r>
      <w:r>
        <w:rPr>
          <w:spacing w:val="-6"/>
          <w:sz w:val="24"/>
        </w:rPr>
        <w:t xml:space="preserve"> </w:t>
      </w:r>
      <w:r>
        <w:rPr>
          <w:sz w:val="24"/>
        </w:rPr>
        <w:t>early</w:t>
      </w:r>
      <w:r>
        <w:rPr>
          <w:spacing w:val="-5"/>
          <w:sz w:val="24"/>
        </w:rPr>
        <w:t xml:space="preserve"> </w:t>
      </w:r>
      <w:r>
        <w:rPr>
          <w:sz w:val="24"/>
        </w:rPr>
        <w:t>identification</w:t>
      </w:r>
      <w:r>
        <w:rPr>
          <w:spacing w:val="-4"/>
          <w:sz w:val="24"/>
        </w:rPr>
        <w:t xml:space="preserve"> </w:t>
      </w:r>
      <w:r>
        <w:rPr>
          <w:sz w:val="24"/>
        </w:rPr>
        <w:t>of</w:t>
      </w:r>
      <w:r>
        <w:rPr>
          <w:spacing w:val="-7"/>
          <w:sz w:val="24"/>
        </w:rPr>
        <w:t xml:space="preserve"> </w:t>
      </w:r>
      <w:r>
        <w:rPr>
          <w:sz w:val="24"/>
        </w:rPr>
        <w:t>potential</w:t>
      </w:r>
      <w:r>
        <w:rPr>
          <w:spacing w:val="-5"/>
          <w:sz w:val="24"/>
        </w:rPr>
        <w:t xml:space="preserve"> </w:t>
      </w:r>
      <w:r>
        <w:rPr>
          <w:sz w:val="24"/>
        </w:rPr>
        <w:t>barriers</w:t>
      </w:r>
      <w:r>
        <w:rPr>
          <w:spacing w:val="-5"/>
          <w:sz w:val="24"/>
        </w:rPr>
        <w:t xml:space="preserve"> </w:t>
      </w:r>
      <w:r>
        <w:rPr>
          <w:sz w:val="24"/>
        </w:rPr>
        <w:t>to</w:t>
      </w:r>
      <w:r>
        <w:rPr>
          <w:spacing w:val="-6"/>
          <w:sz w:val="24"/>
        </w:rPr>
        <w:t xml:space="preserve"> </w:t>
      </w:r>
      <w:r>
        <w:rPr>
          <w:sz w:val="24"/>
        </w:rPr>
        <w:t>learning</w:t>
      </w:r>
      <w:r>
        <w:rPr>
          <w:spacing w:val="-6"/>
          <w:sz w:val="24"/>
        </w:rPr>
        <w:t xml:space="preserve"> </w:t>
      </w:r>
      <w:r>
        <w:rPr>
          <w:sz w:val="24"/>
        </w:rPr>
        <w:t>and</w:t>
      </w:r>
      <w:r>
        <w:rPr>
          <w:spacing w:val="-5"/>
          <w:sz w:val="24"/>
        </w:rPr>
        <w:t xml:space="preserve"> </w:t>
      </w:r>
      <w:r>
        <w:rPr>
          <w:sz w:val="24"/>
        </w:rPr>
        <w:t>providing</w:t>
      </w:r>
      <w:r>
        <w:rPr>
          <w:spacing w:val="-3"/>
          <w:sz w:val="24"/>
        </w:rPr>
        <w:t xml:space="preserve"> </w:t>
      </w:r>
      <w:r>
        <w:rPr>
          <w:sz w:val="24"/>
        </w:rPr>
        <w:t>support</w:t>
      </w:r>
      <w:r>
        <w:rPr>
          <w:spacing w:val="-5"/>
          <w:sz w:val="24"/>
        </w:rPr>
        <w:t xml:space="preserve"> </w:t>
      </w:r>
      <w:proofErr w:type="gramStart"/>
      <w:r>
        <w:rPr>
          <w:sz w:val="24"/>
        </w:rPr>
        <w:t>in</w:t>
      </w:r>
      <w:r>
        <w:rPr>
          <w:spacing w:val="-5"/>
          <w:sz w:val="24"/>
        </w:rPr>
        <w:t xml:space="preserve"> </w:t>
      </w:r>
      <w:r>
        <w:rPr>
          <w:sz w:val="24"/>
        </w:rPr>
        <w:t>order</w:t>
      </w:r>
      <w:r>
        <w:rPr>
          <w:spacing w:val="-5"/>
          <w:sz w:val="24"/>
        </w:rPr>
        <w:t xml:space="preserve"> </w:t>
      </w:r>
      <w:r>
        <w:rPr>
          <w:sz w:val="24"/>
        </w:rPr>
        <w:t>to</w:t>
      </w:r>
      <w:proofErr w:type="gramEnd"/>
      <w:r>
        <w:rPr>
          <w:sz w:val="24"/>
        </w:rPr>
        <w:t xml:space="preserve"> succeed in</w:t>
      </w:r>
      <w:r>
        <w:rPr>
          <w:spacing w:val="-1"/>
          <w:sz w:val="24"/>
        </w:rPr>
        <w:t xml:space="preserve"> </w:t>
      </w:r>
      <w:r>
        <w:rPr>
          <w:sz w:val="24"/>
        </w:rPr>
        <w:t>learning.</w:t>
      </w:r>
    </w:p>
    <w:p w:rsidR="00D6561E" w:rsidRDefault="00660ADD" w14:paraId="137ACA3E" w14:textId="77777777">
      <w:pPr>
        <w:pStyle w:val="ListParagraph"/>
        <w:numPr>
          <w:ilvl w:val="2"/>
          <w:numId w:val="2"/>
        </w:numPr>
        <w:tabs>
          <w:tab w:val="left" w:pos="820"/>
          <w:tab w:val="left" w:pos="821"/>
        </w:tabs>
        <w:spacing w:before="3" w:line="237" w:lineRule="auto"/>
        <w:ind w:right="955"/>
        <w:rPr>
          <w:sz w:val="24"/>
        </w:rPr>
      </w:pPr>
      <w:r>
        <w:rPr>
          <w:sz w:val="24"/>
        </w:rPr>
        <w:t>Liaising with learners and employers to develop action plans to address any negative trends identified.</w:t>
      </w:r>
    </w:p>
    <w:p w:rsidR="00D6561E" w:rsidRDefault="00D6561E" w14:paraId="68AD7594" w14:textId="77777777">
      <w:pPr>
        <w:pStyle w:val="BodyText"/>
        <w:ind w:left="0"/>
      </w:pPr>
    </w:p>
    <w:p w:rsidR="00D6561E" w:rsidRDefault="00660ADD" w14:paraId="61848C6D" w14:textId="77777777">
      <w:pPr>
        <w:pStyle w:val="Heading1"/>
        <w:numPr>
          <w:ilvl w:val="1"/>
          <w:numId w:val="2"/>
        </w:numPr>
        <w:tabs>
          <w:tab w:val="left" w:pos="820"/>
          <w:tab w:val="left" w:pos="821"/>
        </w:tabs>
        <w:ind w:hanging="721"/>
      </w:pPr>
      <w:r>
        <w:t>To ensure parity of achievement for all groups of learners through:</w:t>
      </w:r>
    </w:p>
    <w:p w:rsidR="00D6561E" w:rsidRDefault="00D6561E" w14:paraId="350C0D63" w14:textId="77777777">
      <w:pPr>
        <w:pStyle w:val="BodyText"/>
        <w:spacing w:before="11"/>
        <w:ind w:left="0"/>
        <w:rPr>
          <w:b/>
          <w:sz w:val="23"/>
        </w:rPr>
      </w:pPr>
    </w:p>
    <w:p w:rsidR="00D6561E" w:rsidRDefault="00660ADD" w14:paraId="2A6A5600" w14:textId="5D499945">
      <w:pPr>
        <w:pStyle w:val="ListParagraph"/>
        <w:numPr>
          <w:ilvl w:val="2"/>
          <w:numId w:val="2"/>
        </w:numPr>
        <w:tabs>
          <w:tab w:val="left" w:pos="821"/>
        </w:tabs>
        <w:ind w:right="955"/>
        <w:jc w:val="both"/>
        <w:rPr>
          <w:sz w:val="24"/>
        </w:rPr>
      </w:pPr>
      <w:r>
        <w:rPr>
          <w:sz w:val="24"/>
        </w:rPr>
        <w:t>Frequent monitoring of appropriate Key Performance Indicators (KPIs) to measure participation and achievement rates of learners from specified groups</w:t>
      </w:r>
      <w:r w:rsidR="004050C1">
        <w:rPr>
          <w:sz w:val="24"/>
        </w:rPr>
        <w:t xml:space="preserve"> Including BAME</w:t>
      </w:r>
      <w:r w:rsidR="00F232D6">
        <w:rPr>
          <w:sz w:val="24"/>
        </w:rPr>
        <w:t xml:space="preserve">, age, gender, Welsh speaking and those with additional learning </w:t>
      </w:r>
      <w:proofErr w:type="gramStart"/>
      <w:r w:rsidR="00F232D6">
        <w:rPr>
          <w:sz w:val="24"/>
        </w:rPr>
        <w:t>needs</w:t>
      </w:r>
      <w:proofErr w:type="gramEnd"/>
    </w:p>
    <w:p w:rsidR="00D6561E" w:rsidRDefault="00660ADD" w14:paraId="4C71F8F8" w14:textId="77777777">
      <w:pPr>
        <w:pStyle w:val="ListParagraph"/>
        <w:numPr>
          <w:ilvl w:val="2"/>
          <w:numId w:val="2"/>
        </w:numPr>
        <w:tabs>
          <w:tab w:val="left" w:pos="821"/>
        </w:tabs>
        <w:ind w:right="954"/>
        <w:jc w:val="both"/>
        <w:rPr>
          <w:sz w:val="24"/>
        </w:rPr>
      </w:pPr>
      <w:r>
        <w:rPr>
          <w:sz w:val="24"/>
        </w:rPr>
        <w:t>More detailed evaluation of achievement and participation trends which are externally benchmarked.</w:t>
      </w:r>
    </w:p>
    <w:p w:rsidR="00D6561E" w:rsidRDefault="00660ADD" w14:paraId="4B691A0F" w14:textId="64C5ED8A">
      <w:pPr>
        <w:pStyle w:val="ListParagraph"/>
        <w:numPr>
          <w:ilvl w:val="2"/>
          <w:numId w:val="2"/>
        </w:numPr>
        <w:tabs>
          <w:tab w:val="left" w:pos="821"/>
        </w:tabs>
        <w:spacing w:line="237" w:lineRule="auto"/>
        <w:ind w:right="963"/>
        <w:jc w:val="both"/>
        <w:rPr>
          <w:sz w:val="24"/>
        </w:rPr>
      </w:pPr>
      <w:r>
        <w:rPr>
          <w:sz w:val="24"/>
        </w:rPr>
        <w:t>Annual</w:t>
      </w:r>
      <w:r w:rsidR="00FA3B52">
        <w:rPr>
          <w:sz w:val="24"/>
        </w:rPr>
        <w:t xml:space="preserve"> and periodic</w:t>
      </w:r>
      <w:r>
        <w:rPr>
          <w:sz w:val="24"/>
        </w:rPr>
        <w:t xml:space="preserve"> evaluation of </w:t>
      </w:r>
      <w:r w:rsidR="000E7AC7">
        <w:rPr>
          <w:sz w:val="24"/>
        </w:rPr>
        <w:t xml:space="preserve">sub-contractor </w:t>
      </w:r>
      <w:r>
        <w:rPr>
          <w:sz w:val="24"/>
        </w:rPr>
        <w:t xml:space="preserve">participation and achievement by age, BME and disability group through the </w:t>
      </w:r>
      <w:r w:rsidR="00C71EC6">
        <w:rPr>
          <w:sz w:val="24"/>
        </w:rPr>
        <w:t>Educ8</w:t>
      </w:r>
      <w:r>
        <w:rPr>
          <w:sz w:val="24"/>
        </w:rPr>
        <w:t xml:space="preserve"> </w:t>
      </w:r>
      <w:r w:rsidR="007B5B44">
        <w:rPr>
          <w:sz w:val="24"/>
        </w:rPr>
        <w:t>contract management review</w:t>
      </w:r>
    </w:p>
    <w:p w:rsidR="00D6561E" w:rsidRDefault="00660ADD" w14:paraId="1A1994BB" w14:textId="77777777">
      <w:pPr>
        <w:pStyle w:val="ListParagraph"/>
        <w:numPr>
          <w:ilvl w:val="2"/>
          <w:numId w:val="2"/>
        </w:numPr>
        <w:tabs>
          <w:tab w:val="left" w:pos="821"/>
        </w:tabs>
        <w:spacing w:line="293" w:lineRule="exact"/>
        <w:ind w:hanging="361"/>
        <w:jc w:val="both"/>
        <w:rPr>
          <w:sz w:val="24"/>
        </w:rPr>
      </w:pPr>
      <w:r>
        <w:rPr>
          <w:sz w:val="24"/>
        </w:rPr>
        <w:t>Effective evaluation of Learner Voice Wales results by key</w:t>
      </w:r>
      <w:r>
        <w:rPr>
          <w:spacing w:val="-14"/>
          <w:sz w:val="24"/>
        </w:rPr>
        <w:t xml:space="preserve"> </w:t>
      </w:r>
      <w:r>
        <w:rPr>
          <w:sz w:val="24"/>
        </w:rPr>
        <w:t>demographics.</w:t>
      </w:r>
    </w:p>
    <w:p w:rsidRPr="005734D7" w:rsidR="00D6561E" w:rsidP="005734D7" w:rsidRDefault="00660ADD" w14:paraId="78D8F3E3" w14:textId="3A1049AA">
      <w:pPr>
        <w:pStyle w:val="ListParagraph"/>
        <w:numPr>
          <w:ilvl w:val="2"/>
          <w:numId w:val="2"/>
        </w:numPr>
        <w:tabs>
          <w:tab w:val="left" w:pos="821"/>
        </w:tabs>
        <w:ind w:right="959"/>
        <w:jc w:val="both"/>
        <w:rPr>
          <w:sz w:val="24"/>
        </w:rPr>
      </w:pPr>
      <w:r>
        <w:rPr>
          <w:sz w:val="24"/>
        </w:rPr>
        <w:t>Evaluation of performance trends as part of the self-assessment process with actions incorporated within the Quality Development</w:t>
      </w:r>
      <w:r>
        <w:rPr>
          <w:spacing w:val="-3"/>
          <w:sz w:val="24"/>
        </w:rPr>
        <w:t xml:space="preserve"> </w:t>
      </w:r>
      <w:r>
        <w:rPr>
          <w:sz w:val="24"/>
        </w:rPr>
        <w:t>Plan.</w:t>
      </w:r>
    </w:p>
    <w:p w:rsidR="005734D7" w:rsidRDefault="005734D7" w14:paraId="4F3D8021" w14:textId="77777777">
      <w:pPr>
        <w:jc w:val="both"/>
        <w:rPr>
          <w:sz w:val="24"/>
        </w:rPr>
      </w:pPr>
    </w:p>
    <w:p w:rsidR="00D6561E" w:rsidRDefault="00660ADD" w14:paraId="77A3CC9A" w14:textId="77777777">
      <w:pPr>
        <w:pStyle w:val="Heading1"/>
        <w:numPr>
          <w:ilvl w:val="0"/>
          <w:numId w:val="3"/>
        </w:numPr>
        <w:tabs>
          <w:tab w:val="left" w:pos="820"/>
          <w:tab w:val="left" w:pos="821"/>
        </w:tabs>
        <w:spacing w:before="174"/>
        <w:ind w:hanging="721"/>
      </w:pPr>
      <w:r>
        <w:t>Prevent</w:t>
      </w:r>
      <w:r>
        <w:rPr>
          <w:spacing w:val="-1"/>
        </w:rPr>
        <w:t xml:space="preserve"> </w:t>
      </w:r>
      <w:r>
        <w:t>Duties</w:t>
      </w:r>
    </w:p>
    <w:p w:rsidR="00D6561E" w:rsidRDefault="00D6561E" w14:paraId="61ED2EB9" w14:textId="77777777">
      <w:pPr>
        <w:pStyle w:val="BodyText"/>
        <w:spacing w:before="10"/>
        <w:ind w:left="0"/>
        <w:rPr>
          <w:b/>
          <w:sz w:val="23"/>
        </w:rPr>
      </w:pPr>
    </w:p>
    <w:p w:rsidR="00D6561E" w:rsidRDefault="00C71EC6" w14:paraId="632655EF" w14:textId="1836ACAA">
      <w:pPr>
        <w:pStyle w:val="BodyText"/>
        <w:ind w:right="955"/>
        <w:jc w:val="both"/>
      </w:pPr>
      <w:r>
        <w:t>Educ8</w:t>
      </w:r>
      <w:r w:rsidR="00660ADD">
        <w:t xml:space="preserve"> and </w:t>
      </w:r>
      <w:proofErr w:type="spellStart"/>
      <w:proofErr w:type="gramStart"/>
      <w:r w:rsidR="002E55A4">
        <w:t>it’s</w:t>
      </w:r>
      <w:proofErr w:type="spellEnd"/>
      <w:proofErr w:type="gramEnd"/>
      <w:r w:rsidR="002E55A4">
        <w:t xml:space="preserve"> </w:t>
      </w:r>
      <w:r w:rsidR="00660ADD">
        <w:t xml:space="preserve">sub-contractors </w:t>
      </w:r>
      <w:proofErr w:type="spellStart"/>
      <w:r w:rsidR="00660ADD">
        <w:t>recognise</w:t>
      </w:r>
      <w:proofErr w:type="spellEnd"/>
      <w:r w:rsidR="00660ADD">
        <w:t xml:space="preserve"> the importance of implementing its</w:t>
      </w:r>
      <w:r w:rsidR="00660ADD">
        <w:rPr>
          <w:spacing w:val="-13"/>
        </w:rPr>
        <w:t xml:space="preserve"> </w:t>
      </w:r>
      <w:r w:rsidR="00660ADD">
        <w:t>duties</w:t>
      </w:r>
      <w:r w:rsidR="00660ADD">
        <w:rPr>
          <w:spacing w:val="-15"/>
        </w:rPr>
        <w:t xml:space="preserve"> </w:t>
      </w:r>
      <w:r w:rsidR="00660ADD">
        <w:t>to</w:t>
      </w:r>
      <w:r w:rsidR="00660ADD">
        <w:rPr>
          <w:spacing w:val="-11"/>
        </w:rPr>
        <w:t xml:space="preserve"> </w:t>
      </w:r>
      <w:r w:rsidR="00660ADD">
        <w:t>the</w:t>
      </w:r>
      <w:r w:rsidR="00660ADD">
        <w:rPr>
          <w:spacing w:val="-11"/>
        </w:rPr>
        <w:t xml:space="preserve"> </w:t>
      </w:r>
      <w:r w:rsidR="00660ADD">
        <w:t>Prevent</w:t>
      </w:r>
      <w:r w:rsidR="00660ADD">
        <w:rPr>
          <w:spacing w:val="-12"/>
        </w:rPr>
        <w:t xml:space="preserve"> </w:t>
      </w:r>
      <w:r w:rsidR="00660ADD">
        <w:t>agenda,</w:t>
      </w:r>
      <w:r w:rsidR="00660ADD">
        <w:rPr>
          <w:spacing w:val="-15"/>
        </w:rPr>
        <w:t xml:space="preserve"> </w:t>
      </w:r>
      <w:r w:rsidR="00660ADD">
        <w:t>whilst</w:t>
      </w:r>
      <w:r w:rsidR="00660ADD">
        <w:rPr>
          <w:spacing w:val="-11"/>
        </w:rPr>
        <w:t xml:space="preserve"> </w:t>
      </w:r>
      <w:r w:rsidR="00660ADD">
        <w:t>ensuring</w:t>
      </w:r>
      <w:r w:rsidR="00660ADD">
        <w:rPr>
          <w:spacing w:val="-12"/>
        </w:rPr>
        <w:t xml:space="preserve"> </w:t>
      </w:r>
      <w:r w:rsidR="00660ADD">
        <w:t>that</w:t>
      </w:r>
      <w:r w:rsidR="00660ADD">
        <w:rPr>
          <w:spacing w:val="-15"/>
        </w:rPr>
        <w:t xml:space="preserve"> </w:t>
      </w:r>
      <w:r w:rsidR="00660ADD">
        <w:t>these</w:t>
      </w:r>
      <w:r w:rsidR="00660ADD">
        <w:rPr>
          <w:spacing w:val="-9"/>
        </w:rPr>
        <w:t xml:space="preserve"> </w:t>
      </w:r>
      <w:r w:rsidR="00660ADD">
        <w:t>actions</w:t>
      </w:r>
      <w:r w:rsidR="00660ADD">
        <w:rPr>
          <w:spacing w:val="-11"/>
        </w:rPr>
        <w:t xml:space="preserve"> </w:t>
      </w:r>
      <w:r w:rsidR="00660ADD">
        <w:t>do</w:t>
      </w:r>
      <w:r w:rsidR="00660ADD">
        <w:rPr>
          <w:spacing w:val="-12"/>
        </w:rPr>
        <w:t xml:space="preserve"> </w:t>
      </w:r>
      <w:r w:rsidR="00660ADD">
        <w:t>not</w:t>
      </w:r>
      <w:r w:rsidR="00660ADD">
        <w:rPr>
          <w:spacing w:val="-12"/>
        </w:rPr>
        <w:t xml:space="preserve"> </w:t>
      </w:r>
      <w:r w:rsidR="00660ADD">
        <w:t>have</w:t>
      </w:r>
      <w:r w:rsidR="00660ADD">
        <w:rPr>
          <w:spacing w:val="-14"/>
        </w:rPr>
        <w:t xml:space="preserve"> </w:t>
      </w:r>
      <w:r w:rsidR="00660ADD">
        <w:t>a</w:t>
      </w:r>
      <w:r w:rsidR="00660ADD">
        <w:rPr>
          <w:spacing w:val="-11"/>
        </w:rPr>
        <w:t xml:space="preserve"> </w:t>
      </w:r>
      <w:r w:rsidR="00660ADD">
        <w:t>negative</w:t>
      </w:r>
      <w:r w:rsidR="00660ADD">
        <w:rPr>
          <w:spacing w:val="-12"/>
        </w:rPr>
        <w:t xml:space="preserve"> </w:t>
      </w:r>
      <w:r w:rsidR="00660ADD">
        <w:t>impact on</w:t>
      </w:r>
      <w:r w:rsidR="00660ADD">
        <w:rPr>
          <w:spacing w:val="-4"/>
        </w:rPr>
        <w:t xml:space="preserve"> </w:t>
      </w:r>
      <w:r w:rsidR="00660ADD">
        <w:t>any</w:t>
      </w:r>
      <w:r w:rsidR="00660ADD">
        <w:rPr>
          <w:spacing w:val="-3"/>
        </w:rPr>
        <w:t xml:space="preserve"> </w:t>
      </w:r>
      <w:r w:rsidR="00660ADD">
        <w:t>learners</w:t>
      </w:r>
      <w:r w:rsidR="00660ADD">
        <w:rPr>
          <w:spacing w:val="-5"/>
        </w:rPr>
        <w:t xml:space="preserve"> </w:t>
      </w:r>
      <w:r w:rsidR="00660ADD">
        <w:t>or</w:t>
      </w:r>
      <w:r w:rsidR="00660ADD">
        <w:rPr>
          <w:spacing w:val="-2"/>
        </w:rPr>
        <w:t xml:space="preserve"> </w:t>
      </w:r>
      <w:r w:rsidR="00660ADD">
        <w:t>members</w:t>
      </w:r>
      <w:r w:rsidR="00660ADD">
        <w:rPr>
          <w:spacing w:val="-1"/>
        </w:rPr>
        <w:t xml:space="preserve"> </w:t>
      </w:r>
      <w:r w:rsidR="00660ADD">
        <w:t>of</w:t>
      </w:r>
      <w:r w:rsidR="00660ADD">
        <w:rPr>
          <w:spacing w:val="-2"/>
        </w:rPr>
        <w:t xml:space="preserve"> </w:t>
      </w:r>
      <w:r w:rsidR="00660ADD">
        <w:t>staff</w:t>
      </w:r>
      <w:r w:rsidR="00660ADD">
        <w:rPr>
          <w:spacing w:val="-3"/>
        </w:rPr>
        <w:t xml:space="preserve"> </w:t>
      </w:r>
      <w:r w:rsidR="00660ADD">
        <w:t>based</w:t>
      </w:r>
      <w:r w:rsidR="00660ADD">
        <w:rPr>
          <w:spacing w:val="-4"/>
        </w:rPr>
        <w:t xml:space="preserve"> </w:t>
      </w:r>
      <w:r w:rsidR="00660ADD">
        <w:t>on</w:t>
      </w:r>
      <w:r w:rsidR="00660ADD">
        <w:rPr>
          <w:spacing w:val="-1"/>
        </w:rPr>
        <w:t xml:space="preserve"> </w:t>
      </w:r>
      <w:r w:rsidR="00660ADD">
        <w:t>one</w:t>
      </w:r>
      <w:r w:rsidR="00660ADD">
        <w:rPr>
          <w:spacing w:val="-4"/>
        </w:rPr>
        <w:t xml:space="preserve"> </w:t>
      </w:r>
      <w:r w:rsidR="00660ADD">
        <w:t>or</w:t>
      </w:r>
      <w:r w:rsidR="00660ADD">
        <w:rPr>
          <w:spacing w:val="-1"/>
        </w:rPr>
        <w:t xml:space="preserve"> </w:t>
      </w:r>
      <w:r w:rsidR="00660ADD">
        <w:t>more</w:t>
      </w:r>
      <w:r w:rsidR="00660ADD">
        <w:rPr>
          <w:spacing w:val="-2"/>
        </w:rPr>
        <w:t xml:space="preserve"> </w:t>
      </w:r>
      <w:r w:rsidR="00660ADD">
        <w:t>of</w:t>
      </w:r>
      <w:r w:rsidR="00660ADD">
        <w:rPr>
          <w:spacing w:val="-4"/>
        </w:rPr>
        <w:t xml:space="preserve"> </w:t>
      </w:r>
      <w:r w:rsidR="00660ADD">
        <w:t>the</w:t>
      </w:r>
      <w:r w:rsidR="00660ADD">
        <w:rPr>
          <w:spacing w:val="-3"/>
        </w:rPr>
        <w:t xml:space="preserve"> </w:t>
      </w:r>
      <w:r w:rsidR="00660ADD">
        <w:t>protected</w:t>
      </w:r>
      <w:r w:rsidR="00660ADD">
        <w:rPr>
          <w:spacing w:val="-4"/>
        </w:rPr>
        <w:t xml:space="preserve"> </w:t>
      </w:r>
      <w:r w:rsidR="00660ADD">
        <w:t>characteristics.</w:t>
      </w:r>
      <w:r w:rsidR="00660ADD">
        <w:rPr>
          <w:spacing w:val="1"/>
        </w:rPr>
        <w:t xml:space="preserve"> </w:t>
      </w:r>
      <w:r w:rsidR="00660ADD">
        <w:t>Risk assessments</w:t>
      </w:r>
      <w:r w:rsidR="00660ADD">
        <w:rPr>
          <w:spacing w:val="-9"/>
        </w:rPr>
        <w:t xml:space="preserve"> </w:t>
      </w:r>
      <w:r w:rsidR="00660ADD">
        <w:t>in</w:t>
      </w:r>
      <w:r w:rsidR="00660ADD">
        <w:rPr>
          <w:spacing w:val="-6"/>
        </w:rPr>
        <w:t xml:space="preserve"> </w:t>
      </w:r>
      <w:r w:rsidR="00660ADD">
        <w:t>relation</w:t>
      </w:r>
      <w:r w:rsidR="00660ADD">
        <w:rPr>
          <w:spacing w:val="-9"/>
        </w:rPr>
        <w:t xml:space="preserve"> </w:t>
      </w:r>
      <w:r w:rsidR="00660ADD">
        <w:t>to</w:t>
      </w:r>
      <w:r w:rsidR="00660ADD">
        <w:rPr>
          <w:spacing w:val="-6"/>
        </w:rPr>
        <w:t xml:space="preserve"> </w:t>
      </w:r>
      <w:r w:rsidR="00660ADD">
        <w:t>these</w:t>
      </w:r>
      <w:r w:rsidR="00660ADD">
        <w:rPr>
          <w:spacing w:val="-8"/>
        </w:rPr>
        <w:t xml:space="preserve"> </w:t>
      </w:r>
      <w:r w:rsidR="00660ADD">
        <w:t>duties</w:t>
      </w:r>
      <w:r w:rsidR="00660ADD">
        <w:rPr>
          <w:spacing w:val="-8"/>
        </w:rPr>
        <w:t xml:space="preserve"> </w:t>
      </w:r>
      <w:r w:rsidR="00660ADD">
        <w:t>will</w:t>
      </w:r>
      <w:r w:rsidR="00660ADD">
        <w:rPr>
          <w:spacing w:val="-7"/>
        </w:rPr>
        <w:t xml:space="preserve"> </w:t>
      </w:r>
      <w:r w:rsidR="00660ADD">
        <w:t>be</w:t>
      </w:r>
      <w:r w:rsidR="00660ADD">
        <w:rPr>
          <w:spacing w:val="-7"/>
        </w:rPr>
        <w:t xml:space="preserve"> </w:t>
      </w:r>
      <w:r w:rsidR="00660ADD">
        <w:t>reviewed</w:t>
      </w:r>
      <w:r w:rsidR="00660ADD">
        <w:rPr>
          <w:spacing w:val="-8"/>
        </w:rPr>
        <w:t xml:space="preserve"> </w:t>
      </w:r>
      <w:r w:rsidR="00660ADD">
        <w:t>to</w:t>
      </w:r>
      <w:r w:rsidR="00660ADD">
        <w:rPr>
          <w:spacing w:val="-8"/>
        </w:rPr>
        <w:t xml:space="preserve"> </w:t>
      </w:r>
      <w:r w:rsidR="00660ADD">
        <w:t>ensure</w:t>
      </w:r>
      <w:r w:rsidR="00660ADD">
        <w:rPr>
          <w:spacing w:val="-8"/>
        </w:rPr>
        <w:t xml:space="preserve"> </w:t>
      </w:r>
      <w:r w:rsidR="00660ADD">
        <w:t>the</w:t>
      </w:r>
      <w:r w:rsidR="00660ADD">
        <w:rPr>
          <w:spacing w:val="-7"/>
        </w:rPr>
        <w:t xml:space="preserve"> </w:t>
      </w:r>
      <w:r w:rsidR="00660ADD">
        <w:t>avoidance</w:t>
      </w:r>
      <w:r w:rsidR="00660ADD">
        <w:rPr>
          <w:spacing w:val="-8"/>
        </w:rPr>
        <w:t xml:space="preserve"> </w:t>
      </w:r>
      <w:r w:rsidR="00660ADD">
        <w:t>of</w:t>
      </w:r>
      <w:r w:rsidR="00660ADD">
        <w:rPr>
          <w:spacing w:val="-9"/>
        </w:rPr>
        <w:t xml:space="preserve"> </w:t>
      </w:r>
      <w:r w:rsidR="00660ADD">
        <w:t>any</w:t>
      </w:r>
      <w:r w:rsidR="00660ADD">
        <w:rPr>
          <w:spacing w:val="-7"/>
        </w:rPr>
        <w:t xml:space="preserve"> </w:t>
      </w:r>
      <w:r w:rsidR="00660ADD">
        <w:t xml:space="preserve">negative impact on protected groups as far as possible. Further information is available in the </w:t>
      </w:r>
      <w:r>
        <w:t>Educ8</w:t>
      </w:r>
      <w:r w:rsidR="00660ADD">
        <w:t xml:space="preserve"> Safeguarding and Prevent policies and</w:t>
      </w:r>
      <w:r w:rsidR="00660ADD">
        <w:rPr>
          <w:spacing w:val="-4"/>
        </w:rPr>
        <w:t xml:space="preserve"> </w:t>
      </w:r>
      <w:r w:rsidR="00660ADD">
        <w:t>procedures.</w:t>
      </w:r>
    </w:p>
    <w:p w:rsidR="00D6561E" w:rsidRDefault="00D6561E" w14:paraId="50BB8CC9" w14:textId="77777777">
      <w:pPr>
        <w:pStyle w:val="BodyText"/>
        <w:ind w:left="0"/>
      </w:pPr>
    </w:p>
    <w:p w:rsidR="00D6561E" w:rsidRDefault="00660ADD" w14:paraId="4614E87D" w14:textId="77777777">
      <w:pPr>
        <w:pStyle w:val="Heading1"/>
        <w:numPr>
          <w:ilvl w:val="0"/>
          <w:numId w:val="3"/>
        </w:numPr>
        <w:tabs>
          <w:tab w:val="left" w:pos="820"/>
          <w:tab w:val="left" w:pos="821"/>
        </w:tabs>
        <w:ind w:hanging="721"/>
      </w:pPr>
      <w:r>
        <w:t>Responsibilities</w:t>
      </w:r>
    </w:p>
    <w:p w:rsidR="00D6561E" w:rsidRDefault="00D6561E" w14:paraId="2B27EBB6" w14:textId="77777777">
      <w:pPr>
        <w:pStyle w:val="BodyText"/>
        <w:spacing w:before="1"/>
        <w:ind w:left="0"/>
        <w:rPr>
          <w:b/>
        </w:rPr>
      </w:pPr>
    </w:p>
    <w:p w:rsidR="00D6561E" w:rsidRDefault="00660ADD" w14:paraId="358A78F7" w14:textId="4E1CC498">
      <w:pPr>
        <w:pStyle w:val="BodyText"/>
        <w:ind w:right="960"/>
        <w:jc w:val="both"/>
      </w:pPr>
      <w:r>
        <w:t xml:space="preserve">The following outline the requirements of </w:t>
      </w:r>
      <w:r w:rsidR="00C71EC6">
        <w:t>Educ8</w:t>
      </w:r>
      <w:r>
        <w:t xml:space="preserve">; </w:t>
      </w:r>
      <w:proofErr w:type="gramStart"/>
      <w:r>
        <w:t>however</w:t>
      </w:r>
      <w:proofErr w:type="gramEnd"/>
      <w:r>
        <w:t xml:space="preserve"> they may be adapted to suit individual </w:t>
      </w:r>
      <w:proofErr w:type="spellStart"/>
      <w:r>
        <w:t>organisational</w:t>
      </w:r>
      <w:proofErr w:type="spellEnd"/>
      <w:r>
        <w:t xml:space="preserve"> structures without diluting the overarching responsibility.</w:t>
      </w:r>
    </w:p>
    <w:p w:rsidR="00D6561E" w:rsidRDefault="00D6561E" w14:paraId="1C4F5906" w14:textId="77777777">
      <w:pPr>
        <w:pStyle w:val="BodyText"/>
        <w:ind w:left="0"/>
      </w:pPr>
    </w:p>
    <w:p w:rsidR="00D6561E" w:rsidRDefault="00660ADD" w14:paraId="2B1704FC" w14:textId="77777777">
      <w:pPr>
        <w:pStyle w:val="Heading1"/>
        <w:numPr>
          <w:ilvl w:val="1"/>
          <w:numId w:val="1"/>
        </w:numPr>
        <w:tabs>
          <w:tab w:val="left" w:pos="820"/>
          <w:tab w:val="left" w:pos="821"/>
        </w:tabs>
        <w:ind w:hanging="721"/>
      </w:pPr>
      <w:r>
        <w:t>Board of</w:t>
      </w:r>
      <w:r>
        <w:rPr>
          <w:spacing w:val="-1"/>
        </w:rPr>
        <w:t xml:space="preserve"> </w:t>
      </w:r>
      <w:r>
        <w:t>Directors:</w:t>
      </w:r>
    </w:p>
    <w:p w:rsidR="00D6561E" w:rsidRDefault="00D6561E" w14:paraId="2D270E2A" w14:textId="77777777">
      <w:pPr>
        <w:pStyle w:val="BodyText"/>
        <w:spacing w:before="1"/>
        <w:ind w:left="0"/>
        <w:rPr>
          <w:b/>
        </w:rPr>
      </w:pPr>
    </w:p>
    <w:p w:rsidR="00D6561E" w:rsidRDefault="00660ADD" w14:paraId="4E573A32" w14:textId="0EA92CB1">
      <w:pPr>
        <w:pStyle w:val="ListParagraph"/>
        <w:numPr>
          <w:ilvl w:val="2"/>
          <w:numId w:val="1"/>
        </w:numPr>
        <w:tabs>
          <w:tab w:val="left" w:pos="820"/>
          <w:tab w:val="left" w:pos="821"/>
        </w:tabs>
        <w:spacing w:before="1" w:line="292" w:lineRule="exact"/>
        <w:ind w:hanging="361"/>
        <w:rPr>
          <w:sz w:val="24"/>
        </w:rPr>
      </w:pPr>
      <w:r>
        <w:rPr>
          <w:sz w:val="24"/>
        </w:rPr>
        <w:t xml:space="preserve">Ensuring </w:t>
      </w:r>
      <w:r w:rsidR="00C71EC6">
        <w:rPr>
          <w:sz w:val="24"/>
        </w:rPr>
        <w:t>Educ8</w:t>
      </w:r>
      <w:r>
        <w:rPr>
          <w:sz w:val="24"/>
        </w:rPr>
        <w:t xml:space="preserve"> fully meets its legal</w:t>
      </w:r>
      <w:r>
        <w:rPr>
          <w:spacing w:val="-9"/>
          <w:sz w:val="24"/>
        </w:rPr>
        <w:t xml:space="preserve"> </w:t>
      </w:r>
      <w:r>
        <w:rPr>
          <w:sz w:val="24"/>
        </w:rPr>
        <w:t>requirements.</w:t>
      </w:r>
    </w:p>
    <w:p w:rsidR="00D6561E" w:rsidRDefault="00660ADD" w14:paraId="0360814F" w14:textId="77777777">
      <w:pPr>
        <w:pStyle w:val="ListParagraph"/>
        <w:numPr>
          <w:ilvl w:val="2"/>
          <w:numId w:val="1"/>
        </w:numPr>
        <w:tabs>
          <w:tab w:val="left" w:pos="820"/>
          <w:tab w:val="left" w:pos="821"/>
        </w:tabs>
        <w:ind w:right="962"/>
        <w:rPr>
          <w:sz w:val="24"/>
        </w:rPr>
      </w:pPr>
      <w:r>
        <w:rPr>
          <w:sz w:val="24"/>
        </w:rPr>
        <w:t>Ensuring the policy and procedure and associated action plan, meets the requirements of relevant</w:t>
      </w:r>
      <w:r>
        <w:rPr>
          <w:spacing w:val="-1"/>
          <w:sz w:val="24"/>
        </w:rPr>
        <w:t xml:space="preserve"> </w:t>
      </w:r>
      <w:r>
        <w:rPr>
          <w:sz w:val="24"/>
        </w:rPr>
        <w:t>legislation.</w:t>
      </w:r>
    </w:p>
    <w:p w:rsidR="00D6561E" w:rsidRDefault="00660ADD" w14:paraId="284D71D1" w14:textId="77777777">
      <w:pPr>
        <w:pStyle w:val="ListParagraph"/>
        <w:numPr>
          <w:ilvl w:val="2"/>
          <w:numId w:val="1"/>
        </w:numPr>
        <w:tabs>
          <w:tab w:val="left" w:pos="820"/>
          <w:tab w:val="left" w:pos="821"/>
        </w:tabs>
        <w:spacing w:line="290" w:lineRule="exact"/>
        <w:ind w:hanging="361"/>
        <w:rPr>
          <w:sz w:val="24"/>
        </w:rPr>
      </w:pPr>
      <w:r>
        <w:rPr>
          <w:sz w:val="24"/>
        </w:rPr>
        <w:t>Ensuring effective implementation and monitoring of strategy and action</w:t>
      </w:r>
      <w:r>
        <w:rPr>
          <w:spacing w:val="-14"/>
          <w:sz w:val="24"/>
        </w:rPr>
        <w:t xml:space="preserve"> </w:t>
      </w:r>
      <w:r>
        <w:rPr>
          <w:sz w:val="24"/>
        </w:rPr>
        <w:t>plan.</w:t>
      </w:r>
    </w:p>
    <w:p w:rsidR="00D6561E" w:rsidRDefault="00660ADD" w14:paraId="3E1428A8" w14:textId="77777777">
      <w:pPr>
        <w:pStyle w:val="ListParagraph"/>
        <w:numPr>
          <w:ilvl w:val="2"/>
          <w:numId w:val="1"/>
        </w:numPr>
        <w:tabs>
          <w:tab w:val="left" w:pos="820"/>
          <w:tab w:val="left" w:pos="821"/>
        </w:tabs>
        <w:spacing w:line="293" w:lineRule="exact"/>
        <w:ind w:hanging="361"/>
        <w:rPr>
          <w:sz w:val="24"/>
        </w:rPr>
      </w:pPr>
      <w:r>
        <w:rPr>
          <w:sz w:val="24"/>
        </w:rPr>
        <w:t>Ensuring</w:t>
      </w:r>
      <w:r>
        <w:rPr>
          <w:spacing w:val="-11"/>
          <w:sz w:val="24"/>
        </w:rPr>
        <w:t xml:space="preserve"> </w:t>
      </w:r>
      <w:r>
        <w:rPr>
          <w:sz w:val="24"/>
        </w:rPr>
        <w:t>the</w:t>
      </w:r>
      <w:r>
        <w:rPr>
          <w:spacing w:val="-8"/>
          <w:sz w:val="24"/>
        </w:rPr>
        <w:t xml:space="preserve"> </w:t>
      </w:r>
      <w:r>
        <w:rPr>
          <w:sz w:val="24"/>
        </w:rPr>
        <w:t>strategy</w:t>
      </w:r>
      <w:r>
        <w:rPr>
          <w:spacing w:val="-8"/>
          <w:sz w:val="24"/>
        </w:rPr>
        <w:t xml:space="preserve"> </w:t>
      </w:r>
      <w:r>
        <w:rPr>
          <w:sz w:val="24"/>
        </w:rPr>
        <w:t>is</w:t>
      </w:r>
      <w:r>
        <w:rPr>
          <w:spacing w:val="-9"/>
          <w:sz w:val="24"/>
        </w:rPr>
        <w:t xml:space="preserve"> </w:t>
      </w:r>
      <w:r>
        <w:rPr>
          <w:sz w:val="24"/>
        </w:rPr>
        <w:t>continuously</w:t>
      </w:r>
      <w:r>
        <w:rPr>
          <w:spacing w:val="-9"/>
          <w:sz w:val="24"/>
        </w:rPr>
        <w:t xml:space="preserve"> </w:t>
      </w:r>
      <w:r>
        <w:rPr>
          <w:sz w:val="24"/>
        </w:rPr>
        <w:t>reviewed</w:t>
      </w:r>
      <w:r>
        <w:rPr>
          <w:spacing w:val="-9"/>
          <w:sz w:val="24"/>
        </w:rPr>
        <w:t xml:space="preserve"> </w:t>
      </w:r>
      <w:r>
        <w:rPr>
          <w:sz w:val="24"/>
        </w:rPr>
        <w:t>and</w:t>
      </w:r>
      <w:r>
        <w:rPr>
          <w:spacing w:val="-11"/>
          <w:sz w:val="24"/>
        </w:rPr>
        <w:t xml:space="preserve"> </w:t>
      </w:r>
      <w:r>
        <w:rPr>
          <w:sz w:val="24"/>
        </w:rPr>
        <w:t>that</w:t>
      </w:r>
      <w:r>
        <w:rPr>
          <w:spacing w:val="-10"/>
          <w:sz w:val="24"/>
        </w:rPr>
        <w:t xml:space="preserve"> </w:t>
      </w:r>
      <w:r>
        <w:rPr>
          <w:sz w:val="24"/>
        </w:rPr>
        <w:t>all</w:t>
      </w:r>
      <w:r>
        <w:rPr>
          <w:spacing w:val="-9"/>
          <w:sz w:val="24"/>
        </w:rPr>
        <w:t xml:space="preserve"> </w:t>
      </w:r>
      <w:r>
        <w:rPr>
          <w:sz w:val="24"/>
        </w:rPr>
        <w:t>employees</w:t>
      </w:r>
      <w:r>
        <w:rPr>
          <w:spacing w:val="-8"/>
          <w:sz w:val="24"/>
        </w:rPr>
        <w:t xml:space="preserve"> </w:t>
      </w:r>
      <w:r>
        <w:rPr>
          <w:sz w:val="24"/>
        </w:rPr>
        <w:t>receive</w:t>
      </w:r>
      <w:r>
        <w:rPr>
          <w:spacing w:val="-10"/>
          <w:sz w:val="24"/>
        </w:rPr>
        <w:t xml:space="preserve"> </w:t>
      </w:r>
      <w:r>
        <w:rPr>
          <w:sz w:val="24"/>
        </w:rPr>
        <w:t>adequate</w:t>
      </w:r>
      <w:r>
        <w:rPr>
          <w:spacing w:val="-9"/>
          <w:sz w:val="24"/>
        </w:rPr>
        <w:t xml:space="preserve"> </w:t>
      </w:r>
      <w:r>
        <w:rPr>
          <w:sz w:val="24"/>
        </w:rPr>
        <w:t>training.</w:t>
      </w:r>
    </w:p>
    <w:p w:rsidR="00D6561E" w:rsidRDefault="00D6561E" w14:paraId="266884AF" w14:textId="77777777">
      <w:pPr>
        <w:pStyle w:val="BodyText"/>
        <w:spacing w:before="8"/>
        <w:ind w:left="0"/>
        <w:rPr>
          <w:sz w:val="23"/>
        </w:rPr>
      </w:pPr>
    </w:p>
    <w:p w:rsidR="00D6561E" w:rsidRDefault="00660ADD" w14:paraId="12B6E446" w14:textId="7A57FF8B">
      <w:pPr>
        <w:pStyle w:val="Heading1"/>
        <w:numPr>
          <w:ilvl w:val="1"/>
          <w:numId w:val="1"/>
        </w:numPr>
        <w:tabs>
          <w:tab w:val="left" w:pos="820"/>
          <w:tab w:val="left" w:pos="821"/>
        </w:tabs>
        <w:ind w:hanging="721"/>
      </w:pPr>
      <w:r>
        <w:t xml:space="preserve">The </w:t>
      </w:r>
      <w:r w:rsidR="005734D7">
        <w:t>Senior Management Team</w:t>
      </w:r>
    </w:p>
    <w:p w:rsidR="00D6561E" w:rsidRDefault="00D6561E" w14:paraId="0D601BD6" w14:textId="77777777">
      <w:pPr>
        <w:pStyle w:val="BodyText"/>
        <w:spacing w:before="11"/>
        <w:ind w:left="0"/>
        <w:rPr>
          <w:b/>
          <w:sz w:val="23"/>
        </w:rPr>
      </w:pPr>
    </w:p>
    <w:p w:rsidR="00D6561E" w:rsidRDefault="00660ADD" w14:paraId="3B18A261" w14:textId="77777777">
      <w:pPr>
        <w:pStyle w:val="ListParagraph"/>
        <w:numPr>
          <w:ilvl w:val="2"/>
          <w:numId w:val="1"/>
        </w:numPr>
        <w:tabs>
          <w:tab w:val="left" w:pos="820"/>
          <w:tab w:val="left" w:pos="821"/>
        </w:tabs>
        <w:spacing w:line="292" w:lineRule="exact"/>
        <w:ind w:hanging="361"/>
        <w:rPr>
          <w:sz w:val="24"/>
        </w:rPr>
      </w:pPr>
      <w:r>
        <w:rPr>
          <w:sz w:val="24"/>
        </w:rPr>
        <w:t>Providing</w:t>
      </w:r>
      <w:r>
        <w:rPr>
          <w:spacing w:val="-8"/>
          <w:sz w:val="24"/>
        </w:rPr>
        <w:t xml:space="preserve"> </w:t>
      </w:r>
      <w:r>
        <w:rPr>
          <w:sz w:val="24"/>
        </w:rPr>
        <w:t>a</w:t>
      </w:r>
      <w:r>
        <w:rPr>
          <w:spacing w:val="-8"/>
          <w:sz w:val="24"/>
        </w:rPr>
        <w:t xml:space="preserve"> </w:t>
      </w:r>
      <w:r>
        <w:rPr>
          <w:sz w:val="24"/>
        </w:rPr>
        <w:t>consistently</w:t>
      </w:r>
      <w:r>
        <w:rPr>
          <w:spacing w:val="-8"/>
          <w:sz w:val="24"/>
        </w:rPr>
        <w:t xml:space="preserve"> </w:t>
      </w:r>
      <w:r>
        <w:rPr>
          <w:sz w:val="24"/>
        </w:rPr>
        <w:t>high-profile</w:t>
      </w:r>
      <w:r>
        <w:rPr>
          <w:spacing w:val="-8"/>
          <w:sz w:val="24"/>
        </w:rPr>
        <w:t xml:space="preserve"> </w:t>
      </w:r>
      <w:r>
        <w:rPr>
          <w:sz w:val="24"/>
        </w:rPr>
        <w:t>lead</w:t>
      </w:r>
      <w:r>
        <w:rPr>
          <w:spacing w:val="-8"/>
          <w:sz w:val="24"/>
        </w:rPr>
        <w:t xml:space="preserve"> </w:t>
      </w:r>
      <w:r>
        <w:rPr>
          <w:sz w:val="24"/>
        </w:rPr>
        <w:t>on</w:t>
      </w:r>
      <w:r>
        <w:rPr>
          <w:spacing w:val="-10"/>
          <w:sz w:val="24"/>
        </w:rPr>
        <w:t xml:space="preserve"> </w:t>
      </w:r>
      <w:r>
        <w:rPr>
          <w:sz w:val="24"/>
        </w:rPr>
        <w:t>all</w:t>
      </w:r>
      <w:r>
        <w:rPr>
          <w:spacing w:val="-9"/>
          <w:sz w:val="24"/>
        </w:rPr>
        <w:t xml:space="preserve"> </w:t>
      </w:r>
      <w:r>
        <w:rPr>
          <w:sz w:val="24"/>
        </w:rPr>
        <w:t>issues</w:t>
      </w:r>
      <w:r>
        <w:rPr>
          <w:spacing w:val="-9"/>
          <w:sz w:val="24"/>
        </w:rPr>
        <w:t xml:space="preserve"> </w:t>
      </w:r>
      <w:r>
        <w:rPr>
          <w:sz w:val="24"/>
        </w:rPr>
        <w:t>contained</w:t>
      </w:r>
      <w:r>
        <w:rPr>
          <w:spacing w:val="-8"/>
          <w:sz w:val="24"/>
        </w:rPr>
        <w:t xml:space="preserve"> </w:t>
      </w:r>
      <w:r>
        <w:rPr>
          <w:sz w:val="24"/>
        </w:rPr>
        <w:t>within</w:t>
      </w:r>
      <w:r>
        <w:rPr>
          <w:spacing w:val="-8"/>
          <w:sz w:val="24"/>
        </w:rPr>
        <w:t xml:space="preserve"> </w:t>
      </w:r>
      <w:r>
        <w:rPr>
          <w:sz w:val="24"/>
        </w:rPr>
        <w:t>the</w:t>
      </w:r>
      <w:r>
        <w:rPr>
          <w:spacing w:val="-2"/>
          <w:sz w:val="24"/>
        </w:rPr>
        <w:t xml:space="preserve"> </w:t>
      </w:r>
      <w:r>
        <w:rPr>
          <w:sz w:val="24"/>
        </w:rPr>
        <w:t>policy</w:t>
      </w:r>
      <w:r>
        <w:rPr>
          <w:spacing w:val="-8"/>
          <w:sz w:val="24"/>
        </w:rPr>
        <w:t xml:space="preserve"> </w:t>
      </w:r>
      <w:r>
        <w:rPr>
          <w:sz w:val="24"/>
        </w:rPr>
        <w:t>and</w:t>
      </w:r>
      <w:r>
        <w:rPr>
          <w:spacing w:val="-8"/>
          <w:sz w:val="24"/>
        </w:rPr>
        <w:t xml:space="preserve"> </w:t>
      </w:r>
      <w:r>
        <w:rPr>
          <w:sz w:val="24"/>
        </w:rPr>
        <w:t>procedure.</w:t>
      </w:r>
    </w:p>
    <w:p w:rsidR="00D6561E" w:rsidRDefault="00660ADD" w14:paraId="3B1A4193" w14:textId="77777777">
      <w:pPr>
        <w:pStyle w:val="ListParagraph"/>
        <w:numPr>
          <w:ilvl w:val="2"/>
          <w:numId w:val="1"/>
        </w:numPr>
        <w:tabs>
          <w:tab w:val="left" w:pos="820"/>
          <w:tab w:val="left" w:pos="821"/>
        </w:tabs>
        <w:spacing w:line="292" w:lineRule="exact"/>
        <w:ind w:hanging="361"/>
        <w:rPr>
          <w:sz w:val="24"/>
        </w:rPr>
      </w:pPr>
      <w:r>
        <w:rPr>
          <w:sz w:val="24"/>
        </w:rPr>
        <w:t>Ensuring all aims and objectives of the policy and procedure are effectively</w:t>
      </w:r>
      <w:r>
        <w:rPr>
          <w:spacing w:val="-17"/>
          <w:sz w:val="24"/>
        </w:rPr>
        <w:t xml:space="preserve"> </w:t>
      </w:r>
      <w:r>
        <w:rPr>
          <w:sz w:val="24"/>
        </w:rPr>
        <w:t>implemented.</w:t>
      </w:r>
    </w:p>
    <w:p w:rsidR="00D6561E" w:rsidRDefault="00660ADD" w14:paraId="7952722D" w14:textId="77777777">
      <w:pPr>
        <w:pStyle w:val="ListParagraph"/>
        <w:numPr>
          <w:ilvl w:val="2"/>
          <w:numId w:val="1"/>
        </w:numPr>
        <w:tabs>
          <w:tab w:val="left" w:pos="820"/>
          <w:tab w:val="left" w:pos="821"/>
        </w:tabs>
        <w:spacing w:line="293" w:lineRule="exact"/>
        <w:ind w:hanging="361"/>
        <w:rPr>
          <w:sz w:val="24"/>
        </w:rPr>
      </w:pPr>
      <w:r>
        <w:rPr>
          <w:sz w:val="24"/>
        </w:rPr>
        <w:t>Ensuring all employees are fully aware of their individual and collective</w:t>
      </w:r>
      <w:r>
        <w:rPr>
          <w:spacing w:val="-19"/>
          <w:sz w:val="24"/>
        </w:rPr>
        <w:t xml:space="preserve"> </w:t>
      </w:r>
      <w:r>
        <w:rPr>
          <w:sz w:val="24"/>
        </w:rPr>
        <w:t>responsibilities.</w:t>
      </w:r>
    </w:p>
    <w:p w:rsidR="00D6561E" w:rsidRDefault="00660ADD" w14:paraId="6AF31704" w14:textId="77777777">
      <w:pPr>
        <w:pStyle w:val="ListParagraph"/>
        <w:numPr>
          <w:ilvl w:val="2"/>
          <w:numId w:val="1"/>
        </w:numPr>
        <w:tabs>
          <w:tab w:val="left" w:pos="820"/>
          <w:tab w:val="left" w:pos="821"/>
        </w:tabs>
        <w:spacing w:before="2" w:line="237" w:lineRule="auto"/>
        <w:ind w:right="969"/>
        <w:rPr>
          <w:sz w:val="24"/>
        </w:rPr>
      </w:pPr>
      <w:r>
        <w:rPr>
          <w:sz w:val="24"/>
        </w:rPr>
        <w:t>Providing appropriate training and development activities to ensure employees have the skills and knowledge to support this policy and</w:t>
      </w:r>
      <w:r>
        <w:rPr>
          <w:spacing w:val="-3"/>
          <w:sz w:val="24"/>
        </w:rPr>
        <w:t xml:space="preserve"> </w:t>
      </w:r>
      <w:r>
        <w:rPr>
          <w:sz w:val="24"/>
        </w:rPr>
        <w:t>procedure.</w:t>
      </w:r>
    </w:p>
    <w:p w:rsidR="00D6561E" w:rsidRDefault="00660ADD" w14:paraId="0AC6D93C" w14:textId="77777777">
      <w:pPr>
        <w:pStyle w:val="ListParagraph"/>
        <w:numPr>
          <w:ilvl w:val="2"/>
          <w:numId w:val="1"/>
        </w:numPr>
        <w:tabs>
          <w:tab w:val="left" w:pos="820"/>
          <w:tab w:val="left" w:pos="821"/>
        </w:tabs>
        <w:spacing w:line="292" w:lineRule="exact"/>
        <w:ind w:hanging="361"/>
        <w:rPr>
          <w:sz w:val="24"/>
        </w:rPr>
      </w:pPr>
      <w:r>
        <w:rPr>
          <w:sz w:val="24"/>
        </w:rPr>
        <w:t>Setting and monitoring of targets associated with widening</w:t>
      </w:r>
      <w:r>
        <w:rPr>
          <w:spacing w:val="-3"/>
          <w:sz w:val="24"/>
        </w:rPr>
        <w:t xml:space="preserve"> </w:t>
      </w:r>
      <w:r>
        <w:rPr>
          <w:sz w:val="24"/>
        </w:rPr>
        <w:t>participation.</w:t>
      </w:r>
    </w:p>
    <w:p w:rsidR="00D6561E" w:rsidRDefault="00660ADD" w14:paraId="0988921D" w14:textId="77777777">
      <w:pPr>
        <w:pStyle w:val="ListParagraph"/>
        <w:numPr>
          <w:ilvl w:val="2"/>
          <w:numId w:val="1"/>
        </w:numPr>
        <w:tabs>
          <w:tab w:val="left" w:pos="820"/>
          <w:tab w:val="left" w:pos="821"/>
        </w:tabs>
        <w:ind w:right="967"/>
        <w:rPr>
          <w:sz w:val="24"/>
        </w:rPr>
      </w:pPr>
      <w:r>
        <w:rPr>
          <w:sz w:val="24"/>
        </w:rPr>
        <w:t>Ensuring that appropriate action is taken against anyone found to be in breach of the content of this policy and</w:t>
      </w:r>
      <w:r>
        <w:rPr>
          <w:spacing w:val="-4"/>
          <w:sz w:val="24"/>
        </w:rPr>
        <w:t xml:space="preserve"> </w:t>
      </w:r>
      <w:r>
        <w:rPr>
          <w:sz w:val="24"/>
        </w:rPr>
        <w:t>procedure.</w:t>
      </w:r>
    </w:p>
    <w:p w:rsidR="00D6561E" w:rsidRDefault="00D6561E" w14:paraId="575A28AB" w14:textId="77777777">
      <w:pPr>
        <w:pStyle w:val="BodyText"/>
        <w:spacing w:before="9"/>
        <w:ind w:left="0"/>
        <w:rPr>
          <w:sz w:val="23"/>
        </w:rPr>
      </w:pPr>
    </w:p>
    <w:p w:rsidR="00D6561E" w:rsidRDefault="00660ADD" w14:paraId="38D7028F" w14:textId="77777777">
      <w:pPr>
        <w:pStyle w:val="Heading1"/>
        <w:numPr>
          <w:ilvl w:val="1"/>
          <w:numId w:val="1"/>
        </w:numPr>
        <w:tabs>
          <w:tab w:val="left" w:pos="820"/>
          <w:tab w:val="left" w:pos="821"/>
        </w:tabs>
        <w:ind w:hanging="721"/>
      </w:pPr>
      <w:r>
        <w:t>Managers:</w:t>
      </w:r>
    </w:p>
    <w:p w:rsidR="00D6561E" w:rsidRDefault="00D6561E" w14:paraId="2B8A0B02" w14:textId="77777777">
      <w:pPr>
        <w:pStyle w:val="BodyText"/>
        <w:spacing w:before="11"/>
        <w:ind w:left="0"/>
        <w:rPr>
          <w:b/>
          <w:sz w:val="23"/>
        </w:rPr>
      </w:pPr>
    </w:p>
    <w:p w:rsidR="00D6561E" w:rsidRDefault="00660ADD" w14:paraId="69D50425" w14:textId="446F72F4">
      <w:pPr>
        <w:pStyle w:val="ListParagraph"/>
        <w:numPr>
          <w:ilvl w:val="2"/>
          <w:numId w:val="1"/>
        </w:numPr>
        <w:tabs>
          <w:tab w:val="left" w:pos="820"/>
          <w:tab w:val="left" w:pos="821"/>
        </w:tabs>
        <w:ind w:right="955"/>
        <w:rPr>
          <w:sz w:val="24"/>
        </w:rPr>
      </w:pPr>
      <w:r>
        <w:rPr>
          <w:sz w:val="24"/>
        </w:rPr>
        <w:t xml:space="preserve">Proactively communicating commitment to this policy and procedure to learners, employers, </w:t>
      </w:r>
      <w:proofErr w:type="gramStart"/>
      <w:r>
        <w:rPr>
          <w:sz w:val="24"/>
        </w:rPr>
        <w:t>employees</w:t>
      </w:r>
      <w:proofErr w:type="gramEnd"/>
      <w:r>
        <w:rPr>
          <w:sz w:val="24"/>
        </w:rPr>
        <w:t xml:space="preserve"> and external</w:t>
      </w:r>
      <w:r>
        <w:rPr>
          <w:spacing w:val="-3"/>
          <w:sz w:val="24"/>
        </w:rPr>
        <w:t xml:space="preserve"> </w:t>
      </w:r>
      <w:r>
        <w:rPr>
          <w:sz w:val="24"/>
        </w:rPr>
        <w:t>stakeholders.</w:t>
      </w:r>
    </w:p>
    <w:p w:rsidR="00D6561E" w:rsidRDefault="00660ADD" w14:paraId="2C0CF707" w14:textId="77777777">
      <w:pPr>
        <w:pStyle w:val="ListParagraph"/>
        <w:numPr>
          <w:ilvl w:val="2"/>
          <w:numId w:val="1"/>
        </w:numPr>
        <w:tabs>
          <w:tab w:val="left" w:pos="820"/>
          <w:tab w:val="left" w:pos="821"/>
        </w:tabs>
        <w:ind w:right="964"/>
        <w:rPr>
          <w:sz w:val="24"/>
        </w:rPr>
      </w:pPr>
      <w:r>
        <w:rPr>
          <w:sz w:val="24"/>
        </w:rPr>
        <w:t>Ensuring their team members are made aware of their responsibilities and are provided with appropriate training and</w:t>
      </w:r>
      <w:r>
        <w:rPr>
          <w:spacing w:val="-4"/>
          <w:sz w:val="24"/>
        </w:rPr>
        <w:t xml:space="preserve"> </w:t>
      </w:r>
      <w:r>
        <w:rPr>
          <w:sz w:val="24"/>
        </w:rPr>
        <w:t>support.</w:t>
      </w:r>
    </w:p>
    <w:p w:rsidR="00D6561E" w:rsidRDefault="00660ADD" w14:paraId="086D9D7D" w14:textId="77777777">
      <w:pPr>
        <w:pStyle w:val="ListParagraph"/>
        <w:numPr>
          <w:ilvl w:val="2"/>
          <w:numId w:val="1"/>
        </w:numPr>
        <w:tabs>
          <w:tab w:val="left" w:pos="820"/>
          <w:tab w:val="left" w:pos="821"/>
        </w:tabs>
        <w:spacing w:line="292" w:lineRule="exact"/>
        <w:ind w:hanging="361"/>
        <w:rPr>
          <w:sz w:val="24"/>
        </w:rPr>
      </w:pPr>
      <w:proofErr w:type="gramStart"/>
      <w:r>
        <w:rPr>
          <w:sz w:val="24"/>
        </w:rPr>
        <w:t>Taking action</w:t>
      </w:r>
      <w:proofErr w:type="gramEnd"/>
      <w:r>
        <w:rPr>
          <w:sz w:val="24"/>
        </w:rPr>
        <w:t xml:space="preserve"> against any discriminatory</w:t>
      </w:r>
      <w:r>
        <w:rPr>
          <w:spacing w:val="-4"/>
          <w:sz w:val="24"/>
        </w:rPr>
        <w:t xml:space="preserve"> </w:t>
      </w:r>
      <w:r>
        <w:rPr>
          <w:sz w:val="24"/>
        </w:rPr>
        <w:t>practices.</w:t>
      </w:r>
    </w:p>
    <w:p w:rsidR="00D6561E" w:rsidRDefault="00660ADD" w14:paraId="703F84FF" w14:textId="77777777">
      <w:pPr>
        <w:pStyle w:val="ListParagraph"/>
        <w:numPr>
          <w:ilvl w:val="2"/>
          <w:numId w:val="1"/>
        </w:numPr>
        <w:tabs>
          <w:tab w:val="left" w:pos="820"/>
          <w:tab w:val="left" w:pos="821"/>
        </w:tabs>
        <w:ind w:right="961"/>
        <w:rPr>
          <w:sz w:val="24"/>
        </w:rPr>
      </w:pPr>
      <w:r>
        <w:rPr>
          <w:sz w:val="24"/>
        </w:rPr>
        <w:t xml:space="preserve">Not discriminating unfairly when involved in recruitment, </w:t>
      </w:r>
      <w:proofErr w:type="gramStart"/>
      <w:r>
        <w:rPr>
          <w:sz w:val="24"/>
        </w:rPr>
        <w:t>promotion</w:t>
      </w:r>
      <w:proofErr w:type="gramEnd"/>
      <w:r>
        <w:rPr>
          <w:sz w:val="24"/>
        </w:rPr>
        <w:t xml:space="preserve"> and performance management of</w:t>
      </w:r>
      <w:r>
        <w:rPr>
          <w:spacing w:val="-5"/>
          <w:sz w:val="24"/>
        </w:rPr>
        <w:t xml:space="preserve"> </w:t>
      </w:r>
      <w:r>
        <w:rPr>
          <w:sz w:val="24"/>
        </w:rPr>
        <w:t>employees.</w:t>
      </w:r>
    </w:p>
    <w:p w:rsidR="00D6561E" w:rsidRDefault="00660ADD" w14:paraId="4FDE1A81" w14:textId="77777777">
      <w:pPr>
        <w:pStyle w:val="ListParagraph"/>
        <w:numPr>
          <w:ilvl w:val="2"/>
          <w:numId w:val="1"/>
        </w:numPr>
        <w:tabs>
          <w:tab w:val="left" w:pos="820"/>
          <w:tab w:val="left" w:pos="821"/>
        </w:tabs>
        <w:spacing w:line="293" w:lineRule="exact"/>
        <w:ind w:hanging="361"/>
        <w:rPr>
          <w:sz w:val="24"/>
        </w:rPr>
      </w:pPr>
      <w:r>
        <w:rPr>
          <w:sz w:val="24"/>
        </w:rPr>
        <w:t>Providing services which fully meet the needs of our diverse client</w:t>
      </w:r>
      <w:r>
        <w:rPr>
          <w:spacing w:val="-14"/>
          <w:sz w:val="24"/>
        </w:rPr>
        <w:t xml:space="preserve"> </w:t>
      </w:r>
      <w:proofErr w:type="gramStart"/>
      <w:r>
        <w:rPr>
          <w:sz w:val="24"/>
        </w:rPr>
        <w:t>group</w:t>
      </w:r>
      <w:proofErr w:type="gramEnd"/>
    </w:p>
    <w:p w:rsidR="005734D7" w:rsidRDefault="005734D7" w14:paraId="1495BBB2" w14:textId="77777777">
      <w:pPr>
        <w:spacing w:line="293" w:lineRule="exact"/>
        <w:rPr>
          <w:sz w:val="24"/>
        </w:rPr>
      </w:pPr>
    </w:p>
    <w:p w:rsidR="00D6561E" w:rsidRDefault="00660ADD" w14:paraId="525A9E63" w14:textId="77777777">
      <w:pPr>
        <w:pStyle w:val="Heading1"/>
        <w:numPr>
          <w:ilvl w:val="1"/>
          <w:numId w:val="1"/>
        </w:numPr>
        <w:tabs>
          <w:tab w:val="left" w:pos="820"/>
          <w:tab w:val="left" w:pos="821"/>
        </w:tabs>
        <w:spacing w:before="174"/>
        <w:ind w:hanging="721"/>
      </w:pPr>
      <w:r>
        <w:t>Employees:</w:t>
      </w:r>
    </w:p>
    <w:p w:rsidR="00D6561E" w:rsidRDefault="00D6561E" w14:paraId="797B277C" w14:textId="77777777">
      <w:pPr>
        <w:pStyle w:val="BodyText"/>
        <w:spacing w:before="11"/>
        <w:ind w:left="0"/>
        <w:rPr>
          <w:b/>
          <w:sz w:val="23"/>
        </w:rPr>
      </w:pPr>
    </w:p>
    <w:p w:rsidR="00D6561E" w:rsidRDefault="00660ADD" w14:paraId="04A6B2FE" w14:textId="57404C52">
      <w:pPr>
        <w:pStyle w:val="ListParagraph"/>
        <w:numPr>
          <w:ilvl w:val="2"/>
          <w:numId w:val="1"/>
        </w:numPr>
        <w:tabs>
          <w:tab w:val="left" w:pos="820"/>
          <w:tab w:val="left" w:pos="821"/>
        </w:tabs>
        <w:ind w:right="963"/>
        <w:rPr>
          <w:sz w:val="24"/>
        </w:rPr>
      </w:pPr>
      <w:r>
        <w:rPr>
          <w:sz w:val="24"/>
        </w:rPr>
        <w:t>Practically demonstrating the core principles of equality</w:t>
      </w:r>
      <w:r w:rsidR="002E55A4">
        <w:rPr>
          <w:sz w:val="24"/>
        </w:rPr>
        <w:t xml:space="preserve">, </w:t>
      </w:r>
      <w:proofErr w:type="gramStart"/>
      <w:r>
        <w:rPr>
          <w:sz w:val="24"/>
        </w:rPr>
        <w:t>diversity</w:t>
      </w:r>
      <w:proofErr w:type="gramEnd"/>
      <w:r w:rsidR="002E55A4">
        <w:rPr>
          <w:sz w:val="24"/>
        </w:rPr>
        <w:t xml:space="preserve"> and inclusion</w:t>
      </w:r>
      <w:r>
        <w:rPr>
          <w:sz w:val="24"/>
        </w:rPr>
        <w:t xml:space="preserve"> by treating others with dignity and</w:t>
      </w:r>
      <w:r>
        <w:rPr>
          <w:spacing w:val="-3"/>
          <w:sz w:val="24"/>
        </w:rPr>
        <w:t xml:space="preserve"> </w:t>
      </w:r>
      <w:r>
        <w:rPr>
          <w:sz w:val="24"/>
        </w:rPr>
        <w:t>respect.</w:t>
      </w:r>
    </w:p>
    <w:p w:rsidR="00D6561E" w:rsidRDefault="00660ADD" w14:paraId="0A2D5FF7" w14:textId="77777777">
      <w:pPr>
        <w:pStyle w:val="ListParagraph"/>
        <w:numPr>
          <w:ilvl w:val="2"/>
          <w:numId w:val="1"/>
        </w:numPr>
        <w:tabs>
          <w:tab w:val="left" w:pos="820"/>
          <w:tab w:val="left" w:pos="821"/>
        </w:tabs>
        <w:spacing w:line="290" w:lineRule="exact"/>
        <w:ind w:hanging="361"/>
        <w:rPr>
          <w:sz w:val="24"/>
        </w:rPr>
      </w:pPr>
      <w:r>
        <w:rPr>
          <w:sz w:val="24"/>
        </w:rPr>
        <w:t xml:space="preserve">Effectively identifying and challenging discriminatory </w:t>
      </w:r>
      <w:proofErr w:type="spellStart"/>
      <w:r>
        <w:rPr>
          <w:sz w:val="24"/>
        </w:rPr>
        <w:t>behaviour</w:t>
      </w:r>
      <w:proofErr w:type="spellEnd"/>
      <w:r>
        <w:rPr>
          <w:sz w:val="24"/>
        </w:rPr>
        <w:t xml:space="preserve"> and</w:t>
      </w:r>
      <w:r>
        <w:rPr>
          <w:spacing w:val="-16"/>
          <w:sz w:val="24"/>
        </w:rPr>
        <w:t xml:space="preserve"> </w:t>
      </w:r>
      <w:r>
        <w:rPr>
          <w:sz w:val="24"/>
        </w:rPr>
        <w:t>attitudes.</w:t>
      </w:r>
    </w:p>
    <w:p w:rsidR="00D6561E" w:rsidRDefault="00660ADD" w14:paraId="09C74839" w14:textId="77777777">
      <w:pPr>
        <w:pStyle w:val="ListParagraph"/>
        <w:numPr>
          <w:ilvl w:val="2"/>
          <w:numId w:val="1"/>
        </w:numPr>
        <w:tabs>
          <w:tab w:val="left" w:pos="820"/>
          <w:tab w:val="left" w:pos="821"/>
        </w:tabs>
        <w:ind w:right="964"/>
        <w:rPr>
          <w:sz w:val="24"/>
        </w:rPr>
      </w:pPr>
      <w:r>
        <w:rPr>
          <w:sz w:val="24"/>
        </w:rPr>
        <w:t>Actively participating and contributing to creating an inclusive learning environment that values difference.</w:t>
      </w:r>
    </w:p>
    <w:p w:rsidR="00D6561E" w:rsidRDefault="00660ADD" w14:paraId="3D2A5CBE" w14:textId="58BCC818">
      <w:pPr>
        <w:pStyle w:val="ListParagraph"/>
        <w:numPr>
          <w:ilvl w:val="2"/>
          <w:numId w:val="1"/>
        </w:numPr>
        <w:tabs>
          <w:tab w:val="left" w:pos="820"/>
          <w:tab w:val="left" w:pos="821"/>
        </w:tabs>
        <w:spacing w:line="237" w:lineRule="auto"/>
        <w:ind w:right="959"/>
        <w:rPr>
          <w:sz w:val="24"/>
        </w:rPr>
      </w:pPr>
      <w:r>
        <w:rPr>
          <w:sz w:val="24"/>
        </w:rPr>
        <w:t>Ensuring that equality</w:t>
      </w:r>
      <w:r w:rsidR="002E55A4">
        <w:rPr>
          <w:sz w:val="24"/>
        </w:rPr>
        <w:t xml:space="preserve">, </w:t>
      </w:r>
      <w:proofErr w:type="gramStart"/>
      <w:r>
        <w:rPr>
          <w:sz w:val="24"/>
        </w:rPr>
        <w:t>diversity</w:t>
      </w:r>
      <w:proofErr w:type="gramEnd"/>
      <w:r w:rsidR="002E55A4">
        <w:rPr>
          <w:sz w:val="24"/>
        </w:rPr>
        <w:t xml:space="preserve"> and inclusion</w:t>
      </w:r>
      <w:r>
        <w:rPr>
          <w:sz w:val="24"/>
        </w:rPr>
        <w:t xml:space="preserve"> is effectively integrated into the professional practice of teaching, research and service</w:t>
      </w:r>
      <w:r>
        <w:rPr>
          <w:spacing w:val="-3"/>
          <w:sz w:val="24"/>
        </w:rPr>
        <w:t xml:space="preserve"> </w:t>
      </w:r>
      <w:r>
        <w:rPr>
          <w:sz w:val="24"/>
        </w:rPr>
        <w:t>delivery.</w:t>
      </w:r>
    </w:p>
    <w:p w:rsidR="00D6561E" w:rsidRDefault="00660ADD" w14:paraId="1D34BB0B" w14:textId="77777777">
      <w:pPr>
        <w:pStyle w:val="ListParagraph"/>
        <w:numPr>
          <w:ilvl w:val="2"/>
          <w:numId w:val="1"/>
        </w:numPr>
        <w:tabs>
          <w:tab w:val="left" w:pos="820"/>
          <w:tab w:val="left" w:pos="821"/>
        </w:tabs>
        <w:spacing w:before="4" w:line="237" w:lineRule="auto"/>
        <w:ind w:right="964"/>
        <w:rPr>
          <w:sz w:val="24"/>
        </w:rPr>
      </w:pPr>
      <w:r>
        <w:rPr>
          <w:sz w:val="24"/>
        </w:rPr>
        <w:t xml:space="preserve">Maintaining an awareness of equality legislation by attending employee development </w:t>
      </w:r>
      <w:proofErr w:type="spellStart"/>
      <w:r>
        <w:rPr>
          <w:sz w:val="24"/>
        </w:rPr>
        <w:t>programmes</w:t>
      </w:r>
      <w:proofErr w:type="spellEnd"/>
      <w:r>
        <w:rPr>
          <w:sz w:val="24"/>
        </w:rPr>
        <w:t>.</w:t>
      </w:r>
    </w:p>
    <w:p w:rsidR="00D6561E" w:rsidRDefault="00660ADD" w14:paraId="0AF85C8E" w14:textId="77777777">
      <w:pPr>
        <w:pStyle w:val="ListParagraph"/>
        <w:numPr>
          <w:ilvl w:val="2"/>
          <w:numId w:val="1"/>
        </w:numPr>
        <w:tabs>
          <w:tab w:val="left" w:pos="820"/>
          <w:tab w:val="left" w:pos="821"/>
        </w:tabs>
        <w:ind w:right="956"/>
        <w:rPr>
          <w:sz w:val="24"/>
        </w:rPr>
      </w:pPr>
      <w:r>
        <w:rPr>
          <w:sz w:val="24"/>
        </w:rPr>
        <w:t>Taking equal responsibility in ensuring that we create a learning environment where people are valued and</w:t>
      </w:r>
      <w:r>
        <w:rPr>
          <w:spacing w:val="-3"/>
          <w:sz w:val="24"/>
        </w:rPr>
        <w:t xml:space="preserve"> </w:t>
      </w:r>
      <w:r>
        <w:rPr>
          <w:sz w:val="24"/>
        </w:rPr>
        <w:t>respected.</w:t>
      </w:r>
    </w:p>
    <w:p w:rsidR="00D6561E" w:rsidRDefault="00660ADD" w14:paraId="750378F7" w14:textId="77777777">
      <w:pPr>
        <w:pStyle w:val="ListParagraph"/>
        <w:numPr>
          <w:ilvl w:val="2"/>
          <w:numId w:val="1"/>
        </w:numPr>
        <w:tabs>
          <w:tab w:val="left" w:pos="820"/>
          <w:tab w:val="left" w:pos="821"/>
        </w:tabs>
        <w:spacing w:line="291" w:lineRule="exact"/>
        <w:ind w:hanging="361"/>
        <w:rPr>
          <w:sz w:val="24"/>
        </w:rPr>
      </w:pPr>
      <w:r>
        <w:rPr>
          <w:sz w:val="24"/>
        </w:rPr>
        <w:t>Effectively challenging any form of</w:t>
      </w:r>
      <w:r>
        <w:rPr>
          <w:spacing w:val="-9"/>
          <w:sz w:val="24"/>
        </w:rPr>
        <w:t xml:space="preserve"> </w:t>
      </w:r>
      <w:r>
        <w:rPr>
          <w:sz w:val="24"/>
        </w:rPr>
        <w:t>discrimination.</w:t>
      </w:r>
    </w:p>
    <w:p w:rsidR="00D6561E" w:rsidRDefault="00660ADD" w14:paraId="2144A394" w14:textId="77777777">
      <w:pPr>
        <w:pStyle w:val="ListParagraph"/>
        <w:numPr>
          <w:ilvl w:val="2"/>
          <w:numId w:val="1"/>
        </w:numPr>
        <w:tabs>
          <w:tab w:val="left" w:pos="820"/>
          <w:tab w:val="left" w:pos="821"/>
        </w:tabs>
        <w:spacing w:line="292" w:lineRule="exact"/>
        <w:ind w:hanging="361"/>
        <w:rPr>
          <w:sz w:val="24"/>
        </w:rPr>
      </w:pPr>
      <w:r>
        <w:rPr>
          <w:sz w:val="24"/>
        </w:rPr>
        <w:t>Expressing opinions constructively with sensitivity and</w:t>
      </w:r>
      <w:r>
        <w:rPr>
          <w:spacing w:val="-7"/>
          <w:sz w:val="24"/>
        </w:rPr>
        <w:t xml:space="preserve"> </w:t>
      </w:r>
      <w:r>
        <w:rPr>
          <w:sz w:val="24"/>
        </w:rPr>
        <w:t>respect.</w:t>
      </w:r>
    </w:p>
    <w:p w:rsidR="00D6561E" w:rsidRDefault="00660ADD" w14:paraId="61442461" w14:textId="4F4E5522">
      <w:pPr>
        <w:pStyle w:val="ListParagraph"/>
        <w:numPr>
          <w:ilvl w:val="2"/>
          <w:numId w:val="1"/>
        </w:numPr>
        <w:tabs>
          <w:tab w:val="left" w:pos="820"/>
          <w:tab w:val="left" w:pos="821"/>
        </w:tabs>
        <w:ind w:right="963"/>
        <w:rPr>
          <w:sz w:val="24"/>
        </w:rPr>
      </w:pPr>
      <w:r>
        <w:rPr>
          <w:sz w:val="24"/>
        </w:rPr>
        <w:t xml:space="preserve">Speaking out if they witness or are aware of discrimination, bullying, unfair </w:t>
      </w:r>
      <w:proofErr w:type="gramStart"/>
      <w:r>
        <w:rPr>
          <w:sz w:val="24"/>
        </w:rPr>
        <w:t>treatment</w:t>
      </w:r>
      <w:proofErr w:type="gramEnd"/>
      <w:r>
        <w:rPr>
          <w:sz w:val="24"/>
        </w:rPr>
        <w:t xml:space="preserve"> or harassment.</w:t>
      </w:r>
    </w:p>
    <w:p w:rsidR="005734D7" w:rsidP="005734D7" w:rsidRDefault="005734D7" w14:paraId="0B24DF68" w14:textId="77777777">
      <w:pPr>
        <w:pStyle w:val="ListParagraph"/>
        <w:tabs>
          <w:tab w:val="left" w:pos="820"/>
          <w:tab w:val="left" w:pos="821"/>
        </w:tabs>
        <w:ind w:right="963" w:firstLine="0"/>
        <w:rPr>
          <w:sz w:val="24"/>
        </w:rPr>
      </w:pPr>
    </w:p>
    <w:p w:rsidR="00D6561E" w:rsidRDefault="00660ADD" w14:paraId="0E347F3F" w14:textId="77777777">
      <w:pPr>
        <w:pStyle w:val="Heading1"/>
        <w:numPr>
          <w:ilvl w:val="1"/>
          <w:numId w:val="1"/>
        </w:numPr>
        <w:tabs>
          <w:tab w:val="left" w:pos="820"/>
          <w:tab w:val="left" w:pos="821"/>
        </w:tabs>
        <w:spacing w:line="274" w:lineRule="exact"/>
        <w:ind w:hanging="721"/>
      </w:pPr>
      <w:r>
        <w:t>Learners:</w:t>
      </w:r>
    </w:p>
    <w:p w:rsidR="00D6561E" w:rsidRDefault="00D6561E" w14:paraId="0F025DD8" w14:textId="77777777">
      <w:pPr>
        <w:pStyle w:val="BodyText"/>
        <w:spacing w:before="9"/>
        <w:ind w:left="0"/>
        <w:rPr>
          <w:b/>
          <w:sz w:val="23"/>
        </w:rPr>
      </w:pPr>
    </w:p>
    <w:p w:rsidR="00D6561E" w:rsidRDefault="00660ADD" w14:paraId="68D6E5A8" w14:textId="77777777">
      <w:pPr>
        <w:pStyle w:val="ListParagraph"/>
        <w:numPr>
          <w:ilvl w:val="2"/>
          <w:numId w:val="1"/>
        </w:numPr>
        <w:tabs>
          <w:tab w:val="left" w:pos="820"/>
          <w:tab w:val="left" w:pos="821"/>
        </w:tabs>
        <w:ind w:right="965"/>
        <w:rPr>
          <w:sz w:val="24"/>
        </w:rPr>
      </w:pPr>
      <w:r>
        <w:rPr>
          <w:sz w:val="24"/>
        </w:rPr>
        <w:t>Taking equal responsibility in ensuring that we create a learning environment where people are valued and</w:t>
      </w:r>
      <w:r>
        <w:rPr>
          <w:spacing w:val="-3"/>
          <w:sz w:val="24"/>
        </w:rPr>
        <w:t xml:space="preserve"> </w:t>
      </w:r>
      <w:r>
        <w:rPr>
          <w:sz w:val="24"/>
        </w:rPr>
        <w:t>respected.</w:t>
      </w:r>
    </w:p>
    <w:p w:rsidR="00D6561E" w:rsidRDefault="00660ADD" w14:paraId="17355518" w14:textId="77777777">
      <w:pPr>
        <w:pStyle w:val="ListParagraph"/>
        <w:numPr>
          <w:ilvl w:val="2"/>
          <w:numId w:val="1"/>
        </w:numPr>
        <w:tabs>
          <w:tab w:val="left" w:pos="820"/>
          <w:tab w:val="left" w:pos="821"/>
        </w:tabs>
        <w:spacing w:line="292" w:lineRule="exact"/>
        <w:ind w:hanging="361"/>
        <w:rPr>
          <w:sz w:val="24"/>
        </w:rPr>
      </w:pPr>
      <w:r>
        <w:rPr>
          <w:sz w:val="24"/>
        </w:rPr>
        <w:t>Effectively challenging any form of</w:t>
      </w:r>
      <w:r>
        <w:rPr>
          <w:spacing w:val="-9"/>
          <w:sz w:val="24"/>
        </w:rPr>
        <w:t xml:space="preserve"> </w:t>
      </w:r>
      <w:r>
        <w:rPr>
          <w:sz w:val="24"/>
        </w:rPr>
        <w:t>discrimination.</w:t>
      </w:r>
    </w:p>
    <w:p w:rsidR="00D6561E" w:rsidRDefault="00660ADD" w14:paraId="740E453E" w14:textId="77777777">
      <w:pPr>
        <w:pStyle w:val="ListParagraph"/>
        <w:numPr>
          <w:ilvl w:val="2"/>
          <w:numId w:val="1"/>
        </w:numPr>
        <w:tabs>
          <w:tab w:val="left" w:pos="820"/>
          <w:tab w:val="left" w:pos="821"/>
        </w:tabs>
        <w:spacing w:line="292" w:lineRule="exact"/>
        <w:ind w:hanging="361"/>
        <w:rPr>
          <w:sz w:val="24"/>
        </w:rPr>
      </w:pPr>
      <w:r>
        <w:rPr>
          <w:sz w:val="24"/>
        </w:rPr>
        <w:t>Expressing opinions constructively with sensitivity and</w:t>
      </w:r>
      <w:r>
        <w:rPr>
          <w:spacing w:val="-7"/>
          <w:sz w:val="24"/>
        </w:rPr>
        <w:t xml:space="preserve"> </w:t>
      </w:r>
      <w:r>
        <w:rPr>
          <w:sz w:val="24"/>
        </w:rPr>
        <w:t>respect.</w:t>
      </w:r>
    </w:p>
    <w:p w:rsidR="00D6561E" w:rsidRDefault="00660ADD" w14:paraId="62835F52" w14:textId="77777777">
      <w:pPr>
        <w:pStyle w:val="ListParagraph"/>
        <w:numPr>
          <w:ilvl w:val="2"/>
          <w:numId w:val="1"/>
        </w:numPr>
        <w:tabs>
          <w:tab w:val="left" w:pos="820"/>
          <w:tab w:val="left" w:pos="821"/>
        </w:tabs>
        <w:ind w:right="963"/>
        <w:rPr>
          <w:sz w:val="24"/>
        </w:rPr>
      </w:pPr>
      <w:r>
        <w:rPr>
          <w:sz w:val="24"/>
        </w:rPr>
        <w:t xml:space="preserve">Speaking out if they witness or are aware of discrimination, bullying, unfair </w:t>
      </w:r>
      <w:proofErr w:type="gramStart"/>
      <w:r>
        <w:rPr>
          <w:sz w:val="24"/>
        </w:rPr>
        <w:t>treatment</w:t>
      </w:r>
      <w:proofErr w:type="gramEnd"/>
      <w:r>
        <w:rPr>
          <w:sz w:val="24"/>
        </w:rPr>
        <w:t xml:space="preserve"> or harassment.</w:t>
      </w:r>
    </w:p>
    <w:p w:rsidR="00D6561E" w:rsidRDefault="00D6561E" w14:paraId="64ECBA1C" w14:textId="77777777">
      <w:pPr>
        <w:pStyle w:val="BodyText"/>
        <w:spacing w:before="8"/>
        <w:ind w:left="0"/>
        <w:rPr>
          <w:sz w:val="23"/>
        </w:rPr>
      </w:pPr>
    </w:p>
    <w:p w:rsidR="00D6561E" w:rsidRDefault="00660ADD" w14:paraId="68AC9E89" w14:textId="77777777">
      <w:pPr>
        <w:pStyle w:val="Heading1"/>
        <w:numPr>
          <w:ilvl w:val="0"/>
          <w:numId w:val="3"/>
        </w:numPr>
        <w:tabs>
          <w:tab w:val="left" w:pos="820"/>
          <w:tab w:val="left" w:pos="821"/>
        </w:tabs>
        <w:ind w:hanging="721"/>
      </w:pPr>
      <w:r>
        <w:t>Implementation</w:t>
      </w:r>
    </w:p>
    <w:p w:rsidR="00D6561E" w:rsidRDefault="00D6561E" w14:paraId="414AC9DB" w14:textId="77777777">
      <w:pPr>
        <w:pStyle w:val="BodyText"/>
        <w:spacing w:before="1"/>
        <w:ind w:left="0"/>
        <w:rPr>
          <w:b/>
        </w:rPr>
      </w:pPr>
    </w:p>
    <w:p w:rsidR="00D6561E" w:rsidRDefault="00660ADD" w14:paraId="6D2EB976" w14:textId="5D55268B">
      <w:pPr>
        <w:pStyle w:val="BodyText"/>
        <w:ind w:right="953"/>
        <w:jc w:val="both"/>
      </w:pPr>
      <w:r>
        <w:t>Appropriate training and development activities will be provided to ensure employees are equipped with the skills and knowledge to fully implement this policy and procedure. An annual impact assessment will be undertaken to ensure the principles of this equality</w:t>
      </w:r>
      <w:r w:rsidR="002E55A4">
        <w:t xml:space="preserve">, </w:t>
      </w:r>
      <w:r>
        <w:t>diversity</w:t>
      </w:r>
      <w:r w:rsidR="002E55A4">
        <w:t xml:space="preserve"> and inclusion</w:t>
      </w:r>
      <w:r>
        <w:t xml:space="preserve"> policy and procedure is embedded into all processes and procedures.</w:t>
      </w:r>
    </w:p>
    <w:p w:rsidR="00D6561E" w:rsidRDefault="00D6561E" w14:paraId="348DDB14" w14:textId="77777777">
      <w:pPr>
        <w:pStyle w:val="BodyText"/>
        <w:ind w:left="0"/>
      </w:pPr>
    </w:p>
    <w:p w:rsidR="00D6561E" w:rsidRDefault="00660ADD" w14:paraId="411A67CE" w14:textId="77777777">
      <w:pPr>
        <w:pStyle w:val="Heading1"/>
        <w:numPr>
          <w:ilvl w:val="0"/>
          <w:numId w:val="3"/>
        </w:numPr>
        <w:tabs>
          <w:tab w:val="left" w:pos="820"/>
          <w:tab w:val="left" w:pos="821"/>
        </w:tabs>
        <w:ind w:hanging="721"/>
      </w:pPr>
      <w:r>
        <w:t>Communication</w:t>
      </w:r>
    </w:p>
    <w:p w:rsidR="00D6561E" w:rsidRDefault="00D6561E" w14:paraId="2D0D2600" w14:textId="77777777">
      <w:pPr>
        <w:pStyle w:val="BodyText"/>
        <w:spacing w:before="10"/>
        <w:ind w:left="0"/>
        <w:rPr>
          <w:b/>
          <w:sz w:val="23"/>
        </w:rPr>
      </w:pPr>
    </w:p>
    <w:p w:rsidR="00D6561E" w:rsidRDefault="00660ADD" w14:paraId="6C779182" w14:textId="1DCEA674">
      <w:pPr>
        <w:pStyle w:val="BodyText"/>
        <w:ind w:right="954"/>
        <w:jc w:val="both"/>
      </w:pPr>
      <w:r>
        <w:t xml:space="preserve">This policy and procedure will be made available in hard copy in every location and in an electronic format on the </w:t>
      </w:r>
      <w:r w:rsidR="00C71EC6">
        <w:t>Educ8</w:t>
      </w:r>
      <w:r w:rsidR="00B1420B">
        <w:t xml:space="preserve"> </w:t>
      </w:r>
      <w:r w:rsidR="00D25C56">
        <w:t>Team8</w:t>
      </w:r>
      <w:r w:rsidR="007E5767">
        <w:t>.</w:t>
      </w:r>
      <w:r>
        <w:t xml:space="preserve"> Training activities will be introduced to ensure all employees are fully conversant with the content of this policy and procedure. Employers and learners</w:t>
      </w:r>
      <w:r>
        <w:rPr>
          <w:spacing w:val="-8"/>
        </w:rPr>
        <w:t xml:space="preserve"> </w:t>
      </w:r>
      <w:r>
        <w:t>will</w:t>
      </w:r>
      <w:r>
        <w:rPr>
          <w:spacing w:val="-8"/>
        </w:rPr>
        <w:t xml:space="preserve"> </w:t>
      </w:r>
      <w:r>
        <w:t>be</w:t>
      </w:r>
      <w:r>
        <w:rPr>
          <w:spacing w:val="-6"/>
        </w:rPr>
        <w:t xml:space="preserve"> </w:t>
      </w:r>
      <w:r>
        <w:t>provided</w:t>
      </w:r>
      <w:r>
        <w:rPr>
          <w:spacing w:val="-6"/>
        </w:rPr>
        <w:t xml:space="preserve"> </w:t>
      </w:r>
      <w:r>
        <w:t>with</w:t>
      </w:r>
      <w:r>
        <w:rPr>
          <w:spacing w:val="-6"/>
        </w:rPr>
        <w:t xml:space="preserve"> </w:t>
      </w:r>
      <w:r>
        <w:t>access</w:t>
      </w:r>
      <w:r>
        <w:rPr>
          <w:spacing w:val="-7"/>
        </w:rPr>
        <w:t xml:space="preserve"> </w:t>
      </w:r>
      <w:r>
        <w:t>to</w:t>
      </w:r>
      <w:r>
        <w:rPr>
          <w:spacing w:val="-6"/>
        </w:rPr>
        <w:t xml:space="preserve"> </w:t>
      </w:r>
      <w:r>
        <w:t>this</w:t>
      </w:r>
      <w:r>
        <w:rPr>
          <w:spacing w:val="-6"/>
        </w:rPr>
        <w:t xml:space="preserve"> </w:t>
      </w:r>
      <w:r>
        <w:t>policy</w:t>
      </w:r>
      <w:r>
        <w:rPr>
          <w:spacing w:val="-7"/>
        </w:rPr>
        <w:t xml:space="preserve"> </w:t>
      </w:r>
      <w:r>
        <w:t>and</w:t>
      </w:r>
      <w:r>
        <w:rPr>
          <w:spacing w:val="-5"/>
        </w:rPr>
        <w:t xml:space="preserve"> </w:t>
      </w:r>
      <w:r>
        <w:t>procedure</w:t>
      </w:r>
      <w:r>
        <w:rPr>
          <w:spacing w:val="-4"/>
        </w:rPr>
        <w:t xml:space="preserve"> </w:t>
      </w:r>
      <w:r>
        <w:t>at</w:t>
      </w:r>
      <w:r>
        <w:rPr>
          <w:spacing w:val="-6"/>
        </w:rPr>
        <w:t xml:space="preserve"> </w:t>
      </w:r>
      <w:r>
        <w:t>the</w:t>
      </w:r>
      <w:r>
        <w:rPr>
          <w:spacing w:val="-6"/>
        </w:rPr>
        <w:t xml:space="preserve"> </w:t>
      </w:r>
      <w:r>
        <w:t>start of the training</w:t>
      </w:r>
      <w:r>
        <w:rPr>
          <w:spacing w:val="-3"/>
        </w:rPr>
        <w:t xml:space="preserve"> </w:t>
      </w:r>
      <w:proofErr w:type="spellStart"/>
      <w:r>
        <w:t>programme</w:t>
      </w:r>
      <w:proofErr w:type="spellEnd"/>
      <w:r>
        <w:t>.</w:t>
      </w:r>
    </w:p>
    <w:p w:rsidR="00D6561E" w:rsidRDefault="00D6561E" w14:paraId="42161B51" w14:textId="77777777">
      <w:pPr>
        <w:pStyle w:val="BodyText"/>
        <w:spacing w:before="2"/>
        <w:ind w:left="0"/>
      </w:pPr>
    </w:p>
    <w:p w:rsidR="00D6561E" w:rsidRDefault="00660ADD" w14:paraId="6522CC43" w14:textId="030DF787">
      <w:pPr>
        <w:pStyle w:val="BodyText"/>
        <w:ind w:left="808" w:right="636"/>
      </w:pPr>
      <w:r>
        <w:t xml:space="preserve">This policy is available bilingually on the </w:t>
      </w:r>
      <w:r w:rsidR="00C71EC6">
        <w:t>Educ8</w:t>
      </w:r>
      <w:r>
        <w:t xml:space="preserve"> website and may be provided in large print on request.</w:t>
      </w:r>
    </w:p>
    <w:p w:rsidR="005734D7" w:rsidRDefault="005734D7" w14:paraId="49DDB49C" w14:textId="596691D9">
      <w:pPr>
        <w:pStyle w:val="BodyText"/>
        <w:ind w:left="808" w:right="636"/>
      </w:pPr>
    </w:p>
    <w:p w:rsidR="00D6561E" w:rsidRDefault="00660ADD" w14:paraId="0B7C58EF" w14:textId="77777777">
      <w:pPr>
        <w:pStyle w:val="Heading1"/>
        <w:numPr>
          <w:ilvl w:val="0"/>
          <w:numId w:val="3"/>
        </w:numPr>
        <w:tabs>
          <w:tab w:val="left" w:pos="820"/>
          <w:tab w:val="left" w:pos="821"/>
        </w:tabs>
        <w:spacing w:before="174"/>
        <w:ind w:hanging="721"/>
      </w:pPr>
      <w:proofErr w:type="gramStart"/>
      <w:r>
        <w:t>Complaints</w:t>
      </w:r>
      <w:proofErr w:type="gramEnd"/>
      <w:r>
        <w:rPr>
          <w:spacing w:val="-1"/>
        </w:rPr>
        <w:t xml:space="preserve"> </w:t>
      </w:r>
      <w:r>
        <w:t>procedure</w:t>
      </w:r>
    </w:p>
    <w:p w:rsidR="00D6561E" w:rsidRDefault="00D6561E" w14:paraId="3C6C8538" w14:textId="77777777">
      <w:pPr>
        <w:pStyle w:val="BodyText"/>
        <w:spacing w:before="10"/>
        <w:ind w:left="0"/>
        <w:rPr>
          <w:b/>
          <w:sz w:val="23"/>
        </w:rPr>
      </w:pPr>
    </w:p>
    <w:p w:rsidR="00D6561E" w:rsidRDefault="00C71EC6" w14:paraId="2A3F7842" w14:textId="35BFC003">
      <w:pPr>
        <w:pStyle w:val="BodyText"/>
        <w:ind w:right="952"/>
        <w:jc w:val="both"/>
      </w:pPr>
      <w:r>
        <w:t>Educ8</w:t>
      </w:r>
      <w:r w:rsidR="00660ADD">
        <w:rPr>
          <w:spacing w:val="-10"/>
        </w:rPr>
        <w:t xml:space="preserve"> </w:t>
      </w:r>
      <w:r w:rsidR="00660ADD">
        <w:t>and</w:t>
      </w:r>
      <w:r w:rsidR="00660ADD">
        <w:rPr>
          <w:spacing w:val="-8"/>
        </w:rPr>
        <w:t xml:space="preserve"> </w:t>
      </w:r>
      <w:proofErr w:type="spellStart"/>
      <w:proofErr w:type="gramStart"/>
      <w:r w:rsidR="00660ADD">
        <w:t>i</w:t>
      </w:r>
      <w:r w:rsidR="002E55A4">
        <w:t>t’s</w:t>
      </w:r>
      <w:proofErr w:type="spellEnd"/>
      <w:proofErr w:type="gramEnd"/>
      <w:r w:rsidR="002E55A4">
        <w:t xml:space="preserve"> sub</w:t>
      </w:r>
      <w:r w:rsidR="005A40BD">
        <w:t>-</w:t>
      </w:r>
      <w:r w:rsidR="002E55A4">
        <w:t xml:space="preserve">contractors will </w:t>
      </w:r>
      <w:r w:rsidR="00660ADD">
        <w:t>not</w:t>
      </w:r>
      <w:r w:rsidR="00660ADD">
        <w:rPr>
          <w:spacing w:val="-6"/>
        </w:rPr>
        <w:t xml:space="preserve"> </w:t>
      </w:r>
      <w:r w:rsidR="00660ADD">
        <w:t>tolerate</w:t>
      </w:r>
      <w:r w:rsidR="00660ADD">
        <w:rPr>
          <w:spacing w:val="-9"/>
        </w:rPr>
        <w:t xml:space="preserve"> </w:t>
      </w:r>
      <w:r w:rsidR="00660ADD">
        <w:t>abuse,</w:t>
      </w:r>
      <w:r w:rsidR="00660ADD">
        <w:rPr>
          <w:spacing w:val="-6"/>
        </w:rPr>
        <w:t xml:space="preserve"> </w:t>
      </w:r>
      <w:r w:rsidR="00660ADD">
        <w:t>prejudice,</w:t>
      </w:r>
      <w:r w:rsidR="00660ADD">
        <w:rPr>
          <w:spacing w:val="-9"/>
        </w:rPr>
        <w:t xml:space="preserve"> </w:t>
      </w:r>
      <w:r w:rsidR="00660ADD">
        <w:t>harassment</w:t>
      </w:r>
      <w:r w:rsidR="00660ADD">
        <w:rPr>
          <w:spacing w:val="-10"/>
        </w:rPr>
        <w:t xml:space="preserve"> </w:t>
      </w:r>
      <w:r w:rsidR="00660ADD">
        <w:t>or</w:t>
      </w:r>
      <w:r w:rsidR="00660ADD">
        <w:rPr>
          <w:spacing w:val="-10"/>
        </w:rPr>
        <w:t xml:space="preserve"> </w:t>
      </w:r>
      <w:r w:rsidR="00660ADD">
        <w:t>bullying</w:t>
      </w:r>
      <w:r w:rsidR="00660ADD">
        <w:rPr>
          <w:spacing w:val="-8"/>
        </w:rPr>
        <w:t xml:space="preserve"> </w:t>
      </w:r>
      <w:r w:rsidR="00660ADD">
        <w:t>and will use the appropriate disciplinary procedures to investigate and address any complaints. All complaints</w:t>
      </w:r>
      <w:r w:rsidR="00660ADD">
        <w:rPr>
          <w:spacing w:val="-7"/>
        </w:rPr>
        <w:t xml:space="preserve"> </w:t>
      </w:r>
      <w:r w:rsidR="00660ADD">
        <w:t>will</w:t>
      </w:r>
      <w:r w:rsidR="00660ADD">
        <w:rPr>
          <w:spacing w:val="-9"/>
        </w:rPr>
        <w:t xml:space="preserve"> </w:t>
      </w:r>
      <w:r w:rsidR="00660ADD">
        <w:t>be</w:t>
      </w:r>
      <w:r w:rsidR="00660ADD">
        <w:rPr>
          <w:spacing w:val="-8"/>
        </w:rPr>
        <w:t xml:space="preserve"> </w:t>
      </w:r>
      <w:r w:rsidR="00660ADD">
        <w:t>taken</w:t>
      </w:r>
      <w:r w:rsidR="00660ADD">
        <w:rPr>
          <w:spacing w:val="-7"/>
        </w:rPr>
        <w:t xml:space="preserve"> </w:t>
      </w:r>
      <w:r w:rsidR="00660ADD">
        <w:t>seriously</w:t>
      </w:r>
      <w:r w:rsidR="00660ADD">
        <w:rPr>
          <w:spacing w:val="-8"/>
        </w:rPr>
        <w:t xml:space="preserve"> </w:t>
      </w:r>
      <w:r w:rsidR="00660ADD">
        <w:t>and</w:t>
      </w:r>
      <w:r w:rsidR="00660ADD">
        <w:rPr>
          <w:spacing w:val="-9"/>
        </w:rPr>
        <w:t xml:space="preserve"> </w:t>
      </w:r>
      <w:r w:rsidR="00660ADD">
        <w:t>dealt</w:t>
      </w:r>
      <w:r w:rsidR="00660ADD">
        <w:rPr>
          <w:spacing w:val="-10"/>
        </w:rPr>
        <w:t xml:space="preserve"> </w:t>
      </w:r>
      <w:r w:rsidR="00660ADD">
        <w:t>with</w:t>
      </w:r>
      <w:r w:rsidR="00660ADD">
        <w:rPr>
          <w:spacing w:val="-7"/>
        </w:rPr>
        <w:t xml:space="preserve"> </w:t>
      </w:r>
      <w:r w:rsidR="00660ADD">
        <w:t>in</w:t>
      </w:r>
      <w:r w:rsidR="00660ADD">
        <w:rPr>
          <w:spacing w:val="-9"/>
        </w:rPr>
        <w:t xml:space="preserve"> </w:t>
      </w:r>
      <w:r w:rsidR="00660ADD">
        <w:t>a</w:t>
      </w:r>
      <w:r w:rsidR="00660ADD">
        <w:rPr>
          <w:spacing w:val="-7"/>
        </w:rPr>
        <w:t xml:space="preserve"> </w:t>
      </w:r>
      <w:r w:rsidR="00660ADD">
        <w:t>timely</w:t>
      </w:r>
      <w:r w:rsidR="00660ADD">
        <w:rPr>
          <w:spacing w:val="-8"/>
        </w:rPr>
        <w:t xml:space="preserve"> </w:t>
      </w:r>
      <w:r w:rsidR="00660ADD">
        <w:t>and</w:t>
      </w:r>
      <w:r w:rsidR="00660ADD">
        <w:rPr>
          <w:spacing w:val="-6"/>
        </w:rPr>
        <w:t xml:space="preserve"> </w:t>
      </w:r>
      <w:r w:rsidR="00660ADD">
        <w:t>sensitive</w:t>
      </w:r>
      <w:r w:rsidR="00660ADD">
        <w:rPr>
          <w:spacing w:val="-7"/>
        </w:rPr>
        <w:t xml:space="preserve"> </w:t>
      </w:r>
      <w:r w:rsidR="00660ADD">
        <w:t>manner,</w:t>
      </w:r>
      <w:r w:rsidR="00660ADD">
        <w:rPr>
          <w:spacing w:val="-8"/>
        </w:rPr>
        <w:t xml:space="preserve"> </w:t>
      </w:r>
      <w:r w:rsidR="00660ADD">
        <w:t>in</w:t>
      </w:r>
      <w:r w:rsidR="00660ADD">
        <w:rPr>
          <w:spacing w:val="-8"/>
        </w:rPr>
        <w:t xml:space="preserve"> </w:t>
      </w:r>
      <w:r w:rsidR="00660ADD">
        <w:t xml:space="preserve">accordance with the </w:t>
      </w:r>
      <w:r>
        <w:t>Educ8</w:t>
      </w:r>
      <w:r w:rsidR="00660ADD">
        <w:t xml:space="preserve"> Complaints Policy and</w:t>
      </w:r>
      <w:r w:rsidR="00660ADD">
        <w:rPr>
          <w:spacing w:val="-7"/>
        </w:rPr>
        <w:t xml:space="preserve"> </w:t>
      </w:r>
      <w:r w:rsidR="00660ADD">
        <w:t>Procedure.</w:t>
      </w:r>
    </w:p>
    <w:p w:rsidR="00D6561E" w:rsidRDefault="00D6561E" w14:paraId="5FF53751" w14:textId="77777777">
      <w:pPr>
        <w:pStyle w:val="BodyText"/>
        <w:spacing w:before="1"/>
        <w:ind w:left="0"/>
      </w:pPr>
    </w:p>
    <w:p w:rsidR="00D6561E" w:rsidRDefault="00660ADD" w14:paraId="5D58193B" w14:textId="77777777">
      <w:pPr>
        <w:pStyle w:val="Heading1"/>
        <w:numPr>
          <w:ilvl w:val="0"/>
          <w:numId w:val="3"/>
        </w:numPr>
        <w:tabs>
          <w:tab w:val="left" w:pos="820"/>
          <w:tab w:val="left" w:pos="821"/>
        </w:tabs>
        <w:ind w:hanging="721"/>
      </w:pPr>
      <w:r>
        <w:t>Monitoring and Review</w:t>
      </w:r>
      <w:r>
        <w:rPr>
          <w:spacing w:val="-3"/>
        </w:rPr>
        <w:t xml:space="preserve"> </w:t>
      </w:r>
      <w:r>
        <w:t>processes</w:t>
      </w:r>
    </w:p>
    <w:p w:rsidR="00D6561E" w:rsidRDefault="00D6561E" w14:paraId="17CCE179" w14:textId="77777777">
      <w:pPr>
        <w:pStyle w:val="BodyText"/>
        <w:spacing w:before="10"/>
        <w:ind w:left="0"/>
        <w:rPr>
          <w:b/>
          <w:sz w:val="23"/>
        </w:rPr>
      </w:pPr>
    </w:p>
    <w:p w:rsidR="00D6561E" w:rsidRDefault="00660ADD" w14:paraId="29F2AE28" w14:textId="6AC08D78">
      <w:pPr>
        <w:pStyle w:val="BodyText"/>
        <w:ind w:right="956"/>
        <w:jc w:val="both"/>
      </w:pPr>
      <w:r>
        <w:t xml:space="preserve">This policy and procedures will be reviewed on an annual basis, and where there are changes to regulatory requirements, by the </w:t>
      </w:r>
      <w:r w:rsidR="002E55A4">
        <w:t>Senior Management Team.</w:t>
      </w:r>
    </w:p>
    <w:p w:rsidR="00D6561E" w:rsidRDefault="00D6561E" w14:paraId="5E100E25" w14:textId="77777777">
      <w:pPr>
        <w:pStyle w:val="BodyText"/>
        <w:spacing w:before="2"/>
        <w:ind w:left="0"/>
      </w:pPr>
    </w:p>
    <w:p w:rsidR="00D6561E" w:rsidRDefault="00660ADD" w14:paraId="28FB8493" w14:textId="081AB029">
      <w:pPr>
        <w:pStyle w:val="BodyText"/>
        <w:ind w:right="951"/>
        <w:jc w:val="both"/>
      </w:pPr>
      <w:r>
        <w:t xml:space="preserve">Data and performance targets associated with this policy and procedure will be reviewed by the </w:t>
      </w:r>
      <w:r w:rsidR="002E55A4">
        <w:t>Quality Manager</w:t>
      </w:r>
      <w:r w:rsidR="00B40CA5">
        <w:t xml:space="preserve"> within the self-assessment </w:t>
      </w:r>
      <w:proofErr w:type="gramStart"/>
      <w:r w:rsidR="00B40CA5">
        <w:t>process</w:t>
      </w:r>
      <w:proofErr w:type="gramEnd"/>
    </w:p>
    <w:p w:rsidR="00D6561E" w:rsidRDefault="00D6561E" w14:paraId="5419BACA" w14:textId="77777777">
      <w:pPr>
        <w:pStyle w:val="BodyText"/>
        <w:ind w:left="0"/>
      </w:pPr>
    </w:p>
    <w:sectPr w:rsidR="00D6561E">
      <w:pgSz w:w="11910" w:h="16840" w:orient="portrait"/>
      <w:pgMar w:top="1260" w:right="480" w:bottom="1240" w:left="1340" w:header="285"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F4B" w:rsidRDefault="00222F4B" w14:paraId="358D695C" w14:textId="77777777">
      <w:r>
        <w:separator/>
      </w:r>
    </w:p>
  </w:endnote>
  <w:endnote w:type="continuationSeparator" w:id="0">
    <w:p w:rsidR="00222F4B" w:rsidRDefault="00222F4B" w14:paraId="307450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561E" w:rsidRDefault="00553209" w14:paraId="43DE071E" w14:textId="2447B9C7">
    <w:pPr>
      <w:pStyle w:val="BodyText"/>
      <w:spacing w:line="14" w:lineRule="auto"/>
      <w:ind w:left="0"/>
      <w:rPr>
        <w:sz w:val="20"/>
      </w:rPr>
    </w:pPr>
    <w:r>
      <w:rPr>
        <w:noProof/>
      </w:rPr>
      <mc:AlternateContent>
        <mc:Choice Requires="wps">
          <w:drawing>
            <wp:anchor distT="0" distB="0" distL="114300" distR="114300" simplePos="0" relativeHeight="251004928" behindDoc="1" locked="0" layoutInCell="1" allowOverlap="1" wp14:anchorId="38525E1C" wp14:editId="78425870">
              <wp:simplePos x="0" y="0"/>
              <wp:positionH relativeFrom="page">
                <wp:posOffset>3719830</wp:posOffset>
              </wp:positionH>
              <wp:positionV relativeFrom="page">
                <wp:posOffset>9879965</wp:posOffset>
              </wp:positionV>
              <wp:extent cx="120650" cy="200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1E" w:rsidRDefault="00660ADD" w14:paraId="4C2D7484" w14:textId="77777777">
                          <w:pPr>
                            <w:pStyle w:val="BodyText"/>
                            <w:spacing w:before="19"/>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525E1C">
              <v:stroke joinstyle="miter"/>
              <v:path gradientshapeok="t" o:connecttype="rect"/>
            </v:shapetype>
            <v:shape id="Text Box 1" style="position:absolute;margin-left:292.9pt;margin-top:777.95pt;width:9.5pt;height:15.8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">
              <v:textbox inset="0,0,0,0">
                <w:txbxContent>
                  <w:p w:rsidR="00D6561E" w:rsidRDefault="00660ADD" w14:paraId="4C2D7484" w14:textId="77777777">
                    <w:pPr>
                      <w:pStyle w:val="BodyText"/>
                      <w:spacing w:before="19"/>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F4B" w:rsidRDefault="00222F4B" w14:paraId="0DEB2D19" w14:textId="77777777">
      <w:r>
        <w:separator/>
      </w:r>
    </w:p>
  </w:footnote>
  <w:footnote w:type="continuationSeparator" w:id="0">
    <w:p w:rsidR="00222F4B" w:rsidRDefault="00222F4B" w14:paraId="029096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561E" w:rsidRDefault="00553209" w14:paraId="49F7A407" w14:textId="3B4A3B4E">
    <w:pPr>
      <w:pStyle w:val="BodyText"/>
      <w:spacing w:line="14" w:lineRule="auto"/>
      <w:ind w:left="0"/>
      <w:rPr>
        <w:sz w:val="20"/>
      </w:rPr>
    </w:pPr>
    <w:r>
      <w:rPr>
        <w:noProof/>
      </w:rPr>
      <mc:AlternateContent>
        <mc:Choice Requires="wps">
          <w:drawing>
            <wp:anchor distT="0" distB="0" distL="114300" distR="114300" simplePos="0" relativeHeight="251003904" behindDoc="1" locked="0" layoutInCell="1" allowOverlap="1" wp14:anchorId="12D60A35" wp14:editId="29D1EC70">
              <wp:simplePos x="0" y="0"/>
              <wp:positionH relativeFrom="page">
                <wp:posOffset>1998980</wp:posOffset>
              </wp:positionH>
              <wp:positionV relativeFrom="page">
                <wp:posOffset>437515</wp:posOffset>
              </wp:positionV>
              <wp:extent cx="3562985" cy="200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1E" w:rsidRDefault="00D6561E" w14:paraId="4AF11D41" w14:textId="7E4AE834">
                          <w:pPr>
                            <w:spacing w:before="19"/>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D60A35">
              <v:stroke joinstyle="miter"/>
              <v:path gradientshapeok="t" o:connecttype="rect"/>
            </v:shapetype>
            <v:shape id="Text Box 2" style="position:absolute;margin-left:157.4pt;margin-top:34.45pt;width:280.55pt;height:15.8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">
              <v:textbox inset="0,0,0,0">
                <w:txbxContent>
                  <w:p w:rsidR="00D6561E" w:rsidRDefault="00D6561E" w14:paraId="4AF11D41" w14:textId="7E4AE834">
                    <w:pPr>
                      <w:spacing w:before="19"/>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34D7" w:rsidP="005734D7" w:rsidRDefault="39B88AFC" w14:paraId="63CBD754" w14:textId="54F14A83">
    <w:r w:rsidR="115058FB">
      <w:rPr/>
      <w:t xml:space="preserve">   </w:t>
    </w:r>
    <w:r w:rsidR="005734D7">
      <w:rPr>
        <w:b/>
        <w:noProof/>
        <w:sz w:val="32"/>
        <w:szCs w:val="32"/>
        <w:lang w:eastAsia="en-GB"/>
      </w:rPr>
      <w:drawing>
        <wp:inline distT="0" distB="0" distL="0" distR="0" wp14:anchorId="1E109865" wp14:editId="7DB31D39">
          <wp:extent cx="899998" cy="899998"/>
          <wp:effectExtent l="0" t="0" r="0" b="0"/>
          <wp:docPr id="1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9998" cy="899998"/>
                  </a:xfrm>
                  <a:prstGeom prst="rect">
                    <a:avLst/>
                  </a:prstGeom>
                  <a:noFill/>
                  <a:ln>
                    <a:noFill/>
                    <a:prstDash/>
                  </a:ln>
                </pic:spPr>
              </pic:pic>
            </a:graphicData>
          </a:graphic>
        </wp:inline>
      </w:drawing>
    </w:r>
    <w:r w:rsidR="115058FB">
      <w:rPr/>
      <w:t xml:space="preserve">                                                                                                                        </w:t>
    </w:r>
    <w:r w:rsidR="005734D7">
      <w:rPr>
        <w:noProof/>
      </w:rPr>
      <w:drawing>
        <wp:inline distT="0" distB="0" distL="0" distR="0" wp14:anchorId="22587F4A" wp14:editId="3817F0BB">
          <wp:extent cx="1183187" cy="886117"/>
          <wp:effectExtent l="0" t="0" r="0" b="9233"/>
          <wp:docPr id="1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83187" cy="886117"/>
                  </a:xfrm>
                  <a:prstGeom prst="rect">
                    <a:avLst/>
                  </a:prstGeom>
                  <a:noFill/>
                  <a:ln>
                    <a:noFill/>
                    <a:prstDash/>
                  </a:ln>
                </pic:spPr>
              </pic:pic>
            </a:graphicData>
          </a:graphic>
        </wp:inline>
      </w:drawing>
    </w:r>
  </w:p>
  <w:p w:rsidR="005734D7" w:rsidRDefault="005734D7" w14:paraId="2B861A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78AC"/>
    <w:multiLevelType w:val="multilevel"/>
    <w:tmpl w:val="D33675B8"/>
    <w:lvl w:ilvl="0">
      <w:start w:val="6"/>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hint="default" w:ascii="Arial Narrow" w:hAnsi="Arial Narrow" w:eastAsia="Arial Narrow" w:cs="Arial Narrow"/>
        <w:b/>
        <w:bCs/>
        <w:spacing w:val="-17"/>
        <w:w w:val="100"/>
        <w:sz w:val="24"/>
        <w:szCs w:val="24"/>
        <w:lang w:val="en-US" w:eastAsia="en-US" w:bidi="en-US"/>
      </w:rPr>
    </w:lvl>
    <w:lvl w:ilvl="2">
      <w:numFmt w:val="bullet"/>
      <w:lvlText w:val=""/>
      <w:lvlJc w:val="left"/>
      <w:pPr>
        <w:ind w:left="820" w:hanging="360"/>
      </w:pPr>
      <w:rPr>
        <w:rFonts w:hint="default" w:ascii="Symbol" w:hAnsi="Symbol" w:eastAsia="Symbol" w:cs="Symbol"/>
        <w:w w:val="100"/>
        <w:sz w:val="24"/>
        <w:szCs w:val="24"/>
        <w:lang w:val="en-US" w:eastAsia="en-US" w:bidi="en-US"/>
      </w:rPr>
    </w:lvl>
    <w:lvl w:ilvl="3">
      <w:numFmt w:val="bullet"/>
      <w:lvlText w:val="•"/>
      <w:lvlJc w:val="left"/>
      <w:pPr>
        <w:ind w:left="3599" w:hanging="360"/>
      </w:pPr>
      <w:rPr>
        <w:rFonts w:hint="default"/>
        <w:lang w:val="en-US" w:eastAsia="en-US" w:bidi="en-US"/>
      </w:rPr>
    </w:lvl>
    <w:lvl w:ilvl="4">
      <w:numFmt w:val="bullet"/>
      <w:lvlText w:val="•"/>
      <w:lvlJc w:val="left"/>
      <w:pPr>
        <w:ind w:left="4526" w:hanging="360"/>
      </w:pPr>
      <w:rPr>
        <w:rFonts w:hint="default"/>
        <w:lang w:val="en-US" w:eastAsia="en-US" w:bidi="en-US"/>
      </w:rPr>
    </w:lvl>
    <w:lvl w:ilvl="5">
      <w:numFmt w:val="bullet"/>
      <w:lvlText w:val="•"/>
      <w:lvlJc w:val="left"/>
      <w:pPr>
        <w:ind w:left="5453" w:hanging="360"/>
      </w:pPr>
      <w:rPr>
        <w:rFonts w:hint="default"/>
        <w:lang w:val="en-US" w:eastAsia="en-US" w:bidi="en-US"/>
      </w:rPr>
    </w:lvl>
    <w:lvl w:ilvl="6">
      <w:numFmt w:val="bullet"/>
      <w:lvlText w:val="•"/>
      <w:lvlJc w:val="left"/>
      <w:pPr>
        <w:ind w:left="6379" w:hanging="360"/>
      </w:pPr>
      <w:rPr>
        <w:rFonts w:hint="default"/>
        <w:lang w:val="en-US" w:eastAsia="en-US" w:bidi="en-US"/>
      </w:rPr>
    </w:lvl>
    <w:lvl w:ilvl="7">
      <w:numFmt w:val="bullet"/>
      <w:lvlText w:val="•"/>
      <w:lvlJc w:val="left"/>
      <w:pPr>
        <w:ind w:left="7306" w:hanging="360"/>
      </w:pPr>
      <w:rPr>
        <w:rFonts w:hint="default"/>
        <w:lang w:val="en-US" w:eastAsia="en-US" w:bidi="en-US"/>
      </w:rPr>
    </w:lvl>
    <w:lvl w:ilvl="8">
      <w:numFmt w:val="bullet"/>
      <w:lvlText w:val="•"/>
      <w:lvlJc w:val="left"/>
      <w:pPr>
        <w:ind w:left="8233" w:hanging="360"/>
      </w:pPr>
      <w:rPr>
        <w:rFonts w:hint="default"/>
        <w:lang w:val="en-US" w:eastAsia="en-US" w:bidi="en-US"/>
      </w:rPr>
    </w:lvl>
  </w:abstractNum>
  <w:abstractNum w:abstractNumId="1" w15:restartNumberingAfterBreak="0">
    <w:nsid w:val="3BA60E35"/>
    <w:multiLevelType w:val="hybridMultilevel"/>
    <w:tmpl w:val="6A98B4E4"/>
    <w:lvl w:ilvl="0" w:tplc="078E4910">
      <w:start w:val="1"/>
      <w:numFmt w:val="decimal"/>
      <w:lvlText w:val="%1."/>
      <w:lvlJc w:val="left"/>
      <w:pPr>
        <w:ind w:left="820" w:hanging="720"/>
        <w:jc w:val="left"/>
      </w:pPr>
      <w:rPr>
        <w:rFonts w:hint="default"/>
        <w:b/>
        <w:bCs/>
        <w:w w:val="100"/>
        <w:lang w:val="en-US" w:eastAsia="en-US" w:bidi="en-US"/>
      </w:rPr>
    </w:lvl>
    <w:lvl w:ilvl="1" w:tplc="642AFD86">
      <w:numFmt w:val="bullet"/>
      <w:lvlText w:val=""/>
      <w:lvlJc w:val="left"/>
      <w:pPr>
        <w:ind w:left="820" w:hanging="360"/>
      </w:pPr>
      <w:rPr>
        <w:rFonts w:hint="default" w:ascii="Symbol" w:hAnsi="Symbol" w:eastAsia="Symbol" w:cs="Symbol"/>
        <w:w w:val="100"/>
        <w:sz w:val="24"/>
        <w:szCs w:val="24"/>
        <w:lang w:val="en-US" w:eastAsia="en-US" w:bidi="en-US"/>
      </w:rPr>
    </w:lvl>
    <w:lvl w:ilvl="2" w:tplc="8786903E">
      <w:numFmt w:val="bullet"/>
      <w:lvlText w:val="•"/>
      <w:lvlJc w:val="left"/>
      <w:pPr>
        <w:ind w:left="2673" w:hanging="360"/>
      </w:pPr>
      <w:rPr>
        <w:rFonts w:hint="default"/>
        <w:lang w:val="en-US" w:eastAsia="en-US" w:bidi="en-US"/>
      </w:rPr>
    </w:lvl>
    <w:lvl w:ilvl="3" w:tplc="1228E630">
      <w:numFmt w:val="bullet"/>
      <w:lvlText w:val="•"/>
      <w:lvlJc w:val="left"/>
      <w:pPr>
        <w:ind w:left="3599" w:hanging="360"/>
      </w:pPr>
      <w:rPr>
        <w:rFonts w:hint="default"/>
        <w:lang w:val="en-US" w:eastAsia="en-US" w:bidi="en-US"/>
      </w:rPr>
    </w:lvl>
    <w:lvl w:ilvl="4" w:tplc="77E61F96">
      <w:numFmt w:val="bullet"/>
      <w:lvlText w:val="•"/>
      <w:lvlJc w:val="left"/>
      <w:pPr>
        <w:ind w:left="4526" w:hanging="360"/>
      </w:pPr>
      <w:rPr>
        <w:rFonts w:hint="default"/>
        <w:lang w:val="en-US" w:eastAsia="en-US" w:bidi="en-US"/>
      </w:rPr>
    </w:lvl>
    <w:lvl w:ilvl="5" w:tplc="30881C24">
      <w:numFmt w:val="bullet"/>
      <w:lvlText w:val="•"/>
      <w:lvlJc w:val="left"/>
      <w:pPr>
        <w:ind w:left="5453" w:hanging="360"/>
      </w:pPr>
      <w:rPr>
        <w:rFonts w:hint="default"/>
        <w:lang w:val="en-US" w:eastAsia="en-US" w:bidi="en-US"/>
      </w:rPr>
    </w:lvl>
    <w:lvl w:ilvl="6" w:tplc="EE502620">
      <w:numFmt w:val="bullet"/>
      <w:lvlText w:val="•"/>
      <w:lvlJc w:val="left"/>
      <w:pPr>
        <w:ind w:left="6379" w:hanging="360"/>
      </w:pPr>
      <w:rPr>
        <w:rFonts w:hint="default"/>
        <w:lang w:val="en-US" w:eastAsia="en-US" w:bidi="en-US"/>
      </w:rPr>
    </w:lvl>
    <w:lvl w:ilvl="7" w:tplc="DC7AB986">
      <w:numFmt w:val="bullet"/>
      <w:lvlText w:val="•"/>
      <w:lvlJc w:val="left"/>
      <w:pPr>
        <w:ind w:left="7306" w:hanging="360"/>
      </w:pPr>
      <w:rPr>
        <w:rFonts w:hint="default"/>
        <w:lang w:val="en-US" w:eastAsia="en-US" w:bidi="en-US"/>
      </w:rPr>
    </w:lvl>
    <w:lvl w:ilvl="8" w:tplc="F38A9912">
      <w:numFmt w:val="bullet"/>
      <w:lvlText w:val="•"/>
      <w:lvlJc w:val="left"/>
      <w:pPr>
        <w:ind w:left="8233" w:hanging="360"/>
      </w:pPr>
      <w:rPr>
        <w:rFonts w:hint="default"/>
        <w:lang w:val="en-US" w:eastAsia="en-US" w:bidi="en-US"/>
      </w:rPr>
    </w:lvl>
  </w:abstractNum>
  <w:abstractNum w:abstractNumId="2" w15:restartNumberingAfterBreak="0">
    <w:nsid w:val="53290996"/>
    <w:multiLevelType w:val="multilevel"/>
    <w:tmpl w:val="769A55F8"/>
    <w:lvl w:ilvl="0">
      <w:start w:val="8"/>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hint="default" w:ascii="Arial Narrow" w:hAnsi="Arial Narrow" w:eastAsia="Arial Narrow" w:cs="Arial Narrow"/>
        <w:b/>
        <w:bCs/>
        <w:spacing w:val="-1"/>
        <w:w w:val="100"/>
        <w:sz w:val="24"/>
        <w:szCs w:val="24"/>
        <w:lang w:val="en-US" w:eastAsia="en-US" w:bidi="en-US"/>
      </w:rPr>
    </w:lvl>
    <w:lvl w:ilvl="2">
      <w:numFmt w:val="bullet"/>
      <w:lvlText w:val=""/>
      <w:lvlJc w:val="left"/>
      <w:pPr>
        <w:ind w:left="820" w:hanging="360"/>
      </w:pPr>
      <w:rPr>
        <w:rFonts w:hint="default" w:ascii="Symbol" w:hAnsi="Symbol" w:eastAsia="Symbol" w:cs="Symbol"/>
        <w:w w:val="100"/>
        <w:sz w:val="24"/>
        <w:szCs w:val="24"/>
        <w:lang w:val="en-US" w:eastAsia="en-US" w:bidi="en-US"/>
      </w:rPr>
    </w:lvl>
    <w:lvl w:ilvl="3">
      <w:numFmt w:val="bullet"/>
      <w:lvlText w:val="•"/>
      <w:lvlJc w:val="left"/>
      <w:pPr>
        <w:ind w:left="3599" w:hanging="360"/>
      </w:pPr>
      <w:rPr>
        <w:rFonts w:hint="default"/>
        <w:lang w:val="en-US" w:eastAsia="en-US" w:bidi="en-US"/>
      </w:rPr>
    </w:lvl>
    <w:lvl w:ilvl="4">
      <w:numFmt w:val="bullet"/>
      <w:lvlText w:val="•"/>
      <w:lvlJc w:val="left"/>
      <w:pPr>
        <w:ind w:left="4526" w:hanging="360"/>
      </w:pPr>
      <w:rPr>
        <w:rFonts w:hint="default"/>
        <w:lang w:val="en-US" w:eastAsia="en-US" w:bidi="en-US"/>
      </w:rPr>
    </w:lvl>
    <w:lvl w:ilvl="5">
      <w:numFmt w:val="bullet"/>
      <w:lvlText w:val="•"/>
      <w:lvlJc w:val="left"/>
      <w:pPr>
        <w:ind w:left="5453" w:hanging="360"/>
      </w:pPr>
      <w:rPr>
        <w:rFonts w:hint="default"/>
        <w:lang w:val="en-US" w:eastAsia="en-US" w:bidi="en-US"/>
      </w:rPr>
    </w:lvl>
    <w:lvl w:ilvl="6">
      <w:numFmt w:val="bullet"/>
      <w:lvlText w:val="•"/>
      <w:lvlJc w:val="left"/>
      <w:pPr>
        <w:ind w:left="6379" w:hanging="360"/>
      </w:pPr>
      <w:rPr>
        <w:rFonts w:hint="default"/>
        <w:lang w:val="en-US" w:eastAsia="en-US" w:bidi="en-US"/>
      </w:rPr>
    </w:lvl>
    <w:lvl w:ilvl="7">
      <w:numFmt w:val="bullet"/>
      <w:lvlText w:val="•"/>
      <w:lvlJc w:val="left"/>
      <w:pPr>
        <w:ind w:left="7306" w:hanging="360"/>
      </w:pPr>
      <w:rPr>
        <w:rFonts w:hint="default"/>
        <w:lang w:val="en-US" w:eastAsia="en-US" w:bidi="en-US"/>
      </w:rPr>
    </w:lvl>
    <w:lvl w:ilvl="8">
      <w:numFmt w:val="bullet"/>
      <w:lvlText w:val="•"/>
      <w:lvlJc w:val="left"/>
      <w:pPr>
        <w:ind w:left="8233"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1E"/>
    <w:rsid w:val="000E3C2F"/>
    <w:rsid w:val="000E7AC7"/>
    <w:rsid w:val="00117A04"/>
    <w:rsid w:val="00183AA4"/>
    <w:rsid w:val="001F7F8B"/>
    <w:rsid w:val="00222F4B"/>
    <w:rsid w:val="002E55A4"/>
    <w:rsid w:val="0039733C"/>
    <w:rsid w:val="00401CC6"/>
    <w:rsid w:val="004050C1"/>
    <w:rsid w:val="00475848"/>
    <w:rsid w:val="0049532E"/>
    <w:rsid w:val="004D373F"/>
    <w:rsid w:val="004F30C8"/>
    <w:rsid w:val="00553209"/>
    <w:rsid w:val="005734D7"/>
    <w:rsid w:val="005A40BD"/>
    <w:rsid w:val="005D7B67"/>
    <w:rsid w:val="005E4395"/>
    <w:rsid w:val="006363C5"/>
    <w:rsid w:val="00660ADD"/>
    <w:rsid w:val="00682E00"/>
    <w:rsid w:val="006C2031"/>
    <w:rsid w:val="007B5B44"/>
    <w:rsid w:val="007D2128"/>
    <w:rsid w:val="007E5767"/>
    <w:rsid w:val="00864C16"/>
    <w:rsid w:val="009A7AF1"/>
    <w:rsid w:val="009C17FF"/>
    <w:rsid w:val="00A4544F"/>
    <w:rsid w:val="00AE6CBD"/>
    <w:rsid w:val="00B1420B"/>
    <w:rsid w:val="00B40CA5"/>
    <w:rsid w:val="00B904F6"/>
    <w:rsid w:val="00C04809"/>
    <w:rsid w:val="00C07046"/>
    <w:rsid w:val="00C71EC6"/>
    <w:rsid w:val="00CD10FB"/>
    <w:rsid w:val="00D052FC"/>
    <w:rsid w:val="00D25C56"/>
    <w:rsid w:val="00D6561E"/>
    <w:rsid w:val="00DD33E2"/>
    <w:rsid w:val="00F232D6"/>
    <w:rsid w:val="00F8633B"/>
    <w:rsid w:val="00FA3B52"/>
    <w:rsid w:val="115058FB"/>
    <w:rsid w:val="39B88AFC"/>
    <w:rsid w:val="702EF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E6FC1"/>
  <w15:docId w15:val="{4E684ED9-58C6-40D0-BA9A-E255DF32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Narrow" w:hAnsi="Arial Narrow" w:eastAsia="Arial Narrow" w:cs="Arial Narrow"/>
      <w:lang w:bidi="en-US"/>
    </w:rPr>
  </w:style>
  <w:style w:type="paragraph" w:styleId="Heading1">
    <w:name w:val="heading 1"/>
    <w:basedOn w:val="Normal"/>
    <w:uiPriority w:val="9"/>
    <w:qFormat/>
    <w:pPr>
      <w:ind w:left="820" w:hanging="721"/>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1"/>
    </w:pPr>
  </w:style>
  <w:style w:type="paragraph" w:styleId="TableParagraph" w:customStyle="1">
    <w:name w:val="Table Paragraph"/>
    <w:basedOn w:val="Normal"/>
    <w:uiPriority w:val="1"/>
    <w:qFormat/>
    <w:pPr>
      <w:spacing w:line="255" w:lineRule="exact"/>
    </w:pPr>
  </w:style>
  <w:style w:type="paragraph" w:styleId="Header">
    <w:name w:val="header"/>
    <w:basedOn w:val="Normal"/>
    <w:link w:val="HeaderChar"/>
    <w:uiPriority w:val="99"/>
    <w:unhideWhenUsed/>
    <w:rsid w:val="00C71EC6"/>
    <w:pPr>
      <w:tabs>
        <w:tab w:val="center" w:pos="4513"/>
        <w:tab w:val="right" w:pos="9026"/>
      </w:tabs>
    </w:pPr>
  </w:style>
  <w:style w:type="character" w:styleId="HeaderChar" w:customStyle="1">
    <w:name w:val="Header Char"/>
    <w:basedOn w:val="DefaultParagraphFont"/>
    <w:link w:val="Header"/>
    <w:uiPriority w:val="99"/>
    <w:rsid w:val="00C71EC6"/>
    <w:rPr>
      <w:rFonts w:ascii="Arial Narrow" w:hAnsi="Arial Narrow" w:eastAsia="Arial Narrow" w:cs="Arial Narrow"/>
      <w:lang w:bidi="en-US"/>
    </w:rPr>
  </w:style>
  <w:style w:type="paragraph" w:styleId="Footer">
    <w:name w:val="footer"/>
    <w:basedOn w:val="Normal"/>
    <w:link w:val="FooterChar"/>
    <w:uiPriority w:val="99"/>
    <w:unhideWhenUsed/>
    <w:rsid w:val="00C71EC6"/>
    <w:pPr>
      <w:tabs>
        <w:tab w:val="center" w:pos="4513"/>
        <w:tab w:val="right" w:pos="9026"/>
      </w:tabs>
    </w:pPr>
  </w:style>
  <w:style w:type="character" w:styleId="FooterChar" w:customStyle="1">
    <w:name w:val="Footer Char"/>
    <w:basedOn w:val="DefaultParagraphFont"/>
    <w:link w:val="Footer"/>
    <w:uiPriority w:val="99"/>
    <w:rsid w:val="00C71EC6"/>
    <w:rPr>
      <w:rFonts w:ascii="Arial Narrow" w:hAnsi="Arial Narrow" w:eastAsia="Arial Narrow" w:cs="Arial Narrow"/>
      <w:lang w:bidi="en-US"/>
    </w:rPr>
  </w:style>
  <w:style w:type="character" w:styleId="CommentReference">
    <w:name w:val="annotation reference"/>
    <w:basedOn w:val="DefaultParagraphFont"/>
    <w:uiPriority w:val="99"/>
    <w:semiHidden/>
    <w:unhideWhenUsed/>
    <w:rsid w:val="00C71EC6"/>
    <w:rPr>
      <w:sz w:val="16"/>
      <w:szCs w:val="16"/>
    </w:rPr>
  </w:style>
  <w:style w:type="paragraph" w:styleId="CommentText">
    <w:name w:val="annotation text"/>
    <w:basedOn w:val="Normal"/>
    <w:link w:val="CommentTextChar"/>
    <w:uiPriority w:val="99"/>
    <w:semiHidden/>
    <w:unhideWhenUsed/>
    <w:rsid w:val="00C71EC6"/>
    <w:rPr>
      <w:sz w:val="20"/>
      <w:szCs w:val="20"/>
    </w:rPr>
  </w:style>
  <w:style w:type="character" w:styleId="CommentTextChar" w:customStyle="1">
    <w:name w:val="Comment Text Char"/>
    <w:basedOn w:val="DefaultParagraphFont"/>
    <w:link w:val="CommentText"/>
    <w:uiPriority w:val="99"/>
    <w:semiHidden/>
    <w:rsid w:val="00C71EC6"/>
    <w:rPr>
      <w:rFonts w:ascii="Arial Narrow" w:hAnsi="Arial Narrow" w:eastAsia="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C71EC6"/>
    <w:rPr>
      <w:b/>
      <w:bCs/>
    </w:rPr>
  </w:style>
  <w:style w:type="character" w:styleId="CommentSubjectChar" w:customStyle="1">
    <w:name w:val="Comment Subject Char"/>
    <w:basedOn w:val="CommentTextChar"/>
    <w:link w:val="CommentSubject"/>
    <w:uiPriority w:val="99"/>
    <w:semiHidden/>
    <w:rsid w:val="00C71EC6"/>
    <w:rPr>
      <w:rFonts w:ascii="Arial Narrow" w:hAnsi="Arial Narrow" w:eastAsia="Arial Narrow" w:cs="Arial Narrow"/>
      <w:b/>
      <w:bCs/>
      <w:sz w:val="20"/>
      <w:szCs w:val="20"/>
      <w:lang w:bidi="en-US"/>
    </w:rPr>
  </w:style>
  <w:style w:type="paragraph" w:styleId="BalloonText">
    <w:name w:val="Balloon Text"/>
    <w:basedOn w:val="Normal"/>
    <w:link w:val="BalloonTextChar"/>
    <w:uiPriority w:val="99"/>
    <w:semiHidden/>
    <w:unhideWhenUsed/>
    <w:rsid w:val="00C71EC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1EC6"/>
    <w:rPr>
      <w:rFonts w:ascii="Segoe UI" w:hAnsi="Segoe UI" w:eastAsia="Arial Narrow"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Kelly Windsor</dc:creator>
  <lastModifiedBy>Tracey O'Neill</lastModifiedBy>
  <revision>3</revision>
  <dcterms:created xsi:type="dcterms:W3CDTF">2021-04-28T15:40:00.0000000Z</dcterms:created>
  <dcterms:modified xsi:type="dcterms:W3CDTF">2021-06-24T13:15:03.7113970Z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2020-02-25T00:00:00Z</vt:filetime>
  </property>
</Properties>
</file>