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C34" w:rsidRDefault="00703DF0" w:rsidP="00B03C34">
      <w:r>
        <w:rPr>
          <w:noProof/>
        </w:rPr>
        <w:drawing>
          <wp:anchor distT="0" distB="0" distL="114300" distR="114300" simplePos="0" relativeHeight="251660800" behindDoc="1" locked="0" layoutInCell="1" allowOverlap="1">
            <wp:simplePos x="0" y="0"/>
            <wp:positionH relativeFrom="margin">
              <wp:posOffset>2308225</wp:posOffset>
            </wp:positionH>
            <wp:positionV relativeFrom="paragraph">
              <wp:posOffset>-171450</wp:posOffset>
            </wp:positionV>
            <wp:extent cx="1571625" cy="522605"/>
            <wp:effectExtent l="0" t="0" r="0" b="0"/>
            <wp:wrapTight wrapText="bothSides">
              <wp:wrapPolygon edited="0">
                <wp:start x="2356" y="0"/>
                <wp:lineTo x="1047" y="3937"/>
                <wp:lineTo x="1309" y="12598"/>
                <wp:lineTo x="0" y="12598"/>
                <wp:lineTo x="0" y="18109"/>
                <wp:lineTo x="1309" y="20471"/>
                <wp:lineTo x="5498" y="20471"/>
                <wp:lineTo x="21469" y="17322"/>
                <wp:lineTo x="21469" y="5512"/>
                <wp:lineTo x="4189" y="0"/>
                <wp:lineTo x="2356" y="0"/>
              </wp:wrapPolygon>
            </wp:wrapTight>
            <wp:docPr id="10" name="Picture 414637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6375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522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DF0" w:rsidRDefault="00703DF0" w:rsidP="00B03C34">
      <w:pPr>
        <w:pStyle w:val="3Policytitle"/>
      </w:pPr>
    </w:p>
    <w:p w:rsidR="00B03C34" w:rsidRPr="0062626B" w:rsidRDefault="00B03C34" w:rsidP="00B03C34">
      <w:pPr>
        <w:pStyle w:val="3Policytitle"/>
      </w:pPr>
      <w:r>
        <w:t>Child protection and safeguarding: COVID-19 addendum</w:t>
      </w:r>
    </w:p>
    <w:p w:rsidR="00F726AA" w:rsidRPr="005F0830" w:rsidRDefault="00F726AA" w:rsidP="00F726AA">
      <w:pPr>
        <w:jc w:val="both"/>
        <w:rPr>
          <w:rFonts w:cs="Calibri"/>
          <w:sz w:val="40"/>
          <w:szCs w:val="40"/>
        </w:rPr>
      </w:pPr>
      <w:r w:rsidRPr="005F0830">
        <w:rPr>
          <w:rFonts w:cs="Calibri"/>
          <w:sz w:val="40"/>
          <w:szCs w:val="40"/>
        </w:rPr>
        <w:t>Created by: Sarah Stamford</w:t>
      </w:r>
    </w:p>
    <w:p w:rsidR="00F726AA" w:rsidRPr="005F0830" w:rsidRDefault="00F726AA" w:rsidP="00F726AA">
      <w:pPr>
        <w:jc w:val="both"/>
        <w:rPr>
          <w:rFonts w:cs="Calibri"/>
          <w:sz w:val="40"/>
          <w:szCs w:val="40"/>
        </w:rPr>
      </w:pPr>
    </w:p>
    <w:p w:rsidR="00F726AA" w:rsidRPr="005F0830" w:rsidRDefault="00F726AA" w:rsidP="00F726AA">
      <w:pPr>
        <w:jc w:val="both"/>
        <w:rPr>
          <w:rFonts w:cs="Calibri"/>
          <w:sz w:val="40"/>
          <w:szCs w:val="40"/>
        </w:rPr>
      </w:pPr>
      <w:r w:rsidRPr="005F0830">
        <w:rPr>
          <w:rFonts w:cs="Calibri"/>
          <w:sz w:val="40"/>
          <w:szCs w:val="40"/>
        </w:rPr>
        <w:t xml:space="preserve">Date presented to governors: </w:t>
      </w:r>
      <w:r w:rsidR="00502DA1">
        <w:rPr>
          <w:rFonts w:cs="Calibri"/>
          <w:sz w:val="40"/>
          <w:szCs w:val="40"/>
        </w:rPr>
        <w:t>January 2021</w:t>
      </w:r>
      <w:r w:rsidRPr="005F0830">
        <w:rPr>
          <w:rFonts w:cs="Calibri"/>
          <w:sz w:val="40"/>
          <w:szCs w:val="40"/>
        </w:rPr>
        <w:t xml:space="preserve"> </w:t>
      </w:r>
    </w:p>
    <w:p w:rsidR="00F726AA" w:rsidRPr="005F0830" w:rsidRDefault="00F726AA" w:rsidP="00F726AA">
      <w:pPr>
        <w:jc w:val="both"/>
        <w:rPr>
          <w:rFonts w:cs="Calibri"/>
          <w:sz w:val="40"/>
          <w:szCs w:val="40"/>
        </w:rPr>
      </w:pPr>
      <w:r w:rsidRPr="005F0830">
        <w:rPr>
          <w:rFonts w:cs="Calibri"/>
          <w:sz w:val="40"/>
          <w:szCs w:val="40"/>
        </w:rPr>
        <w:t xml:space="preserve">Review Date: </w:t>
      </w:r>
      <w:r w:rsidR="00502DA1">
        <w:rPr>
          <w:rFonts w:cs="Calibri"/>
          <w:sz w:val="40"/>
          <w:szCs w:val="40"/>
        </w:rPr>
        <w:t>March 2021</w:t>
      </w:r>
    </w:p>
    <w:p w:rsidR="00B03C34" w:rsidRPr="00123A6D" w:rsidRDefault="00F726AA" w:rsidP="00123A6D">
      <w:pPr>
        <w:jc w:val="both"/>
        <w:rPr>
          <w:rFonts w:cs="Calibri"/>
          <w:sz w:val="40"/>
          <w:szCs w:val="40"/>
        </w:rPr>
      </w:pPr>
      <w:r w:rsidRPr="005F0830">
        <w:rPr>
          <w:rFonts w:cs="Calibri"/>
          <w:sz w:val="40"/>
          <w:szCs w:val="40"/>
        </w:rPr>
        <w:t>For public viewing</w:t>
      </w:r>
      <w:r w:rsidRPr="005F0830">
        <w:rPr>
          <w:rFonts w:cs="Calibri"/>
          <w:b/>
          <w:color w:val="FF0000"/>
          <w:sz w:val="40"/>
          <w:szCs w:val="40"/>
        </w:rPr>
        <w:t xml:space="preserve"> </w:t>
      </w:r>
      <w:bookmarkStart w:id="0" w:name="_Toc527971299"/>
      <w:bookmarkStart w:id="1" w:name="_Toc527971524"/>
      <w:bookmarkStart w:id="2" w:name="_Toc527987762"/>
      <w:bookmarkStart w:id="3" w:name="_Toc528050759"/>
      <w:bookmarkStart w:id="4" w:name="_Toc528055942"/>
      <w:bookmarkStart w:id="5" w:name="_Toc528056048"/>
      <w:bookmarkStart w:id="6" w:name="_Toc528056152"/>
      <w:bookmarkStart w:id="7" w:name="_Toc528145501"/>
      <w:bookmarkStart w:id="8" w:name="_Toc528150713"/>
      <w:bookmarkStart w:id="9" w:name="_Toc528150774"/>
      <w:bookmarkStart w:id="10" w:name="_Toc528676563"/>
      <w:bookmarkEnd w:id="0"/>
      <w:bookmarkEnd w:id="1"/>
      <w:bookmarkEnd w:id="2"/>
      <w:bookmarkEnd w:id="3"/>
      <w:bookmarkEnd w:id="4"/>
      <w:bookmarkEnd w:id="5"/>
      <w:bookmarkEnd w:id="6"/>
      <w:bookmarkEnd w:id="7"/>
      <w:bookmarkEnd w:id="8"/>
      <w:bookmarkEnd w:id="9"/>
      <w:bookmarkEnd w:id="10"/>
    </w:p>
    <w:p w:rsidR="00B03C34" w:rsidRDefault="00B03C34" w:rsidP="00B03C34">
      <w:pPr>
        <w:pStyle w:val="1bodycopy10pt"/>
        <w:rPr>
          <w:noProof/>
        </w:rPr>
      </w:pPr>
    </w:p>
    <w:p w:rsidR="00123A6D" w:rsidRDefault="00123A6D" w:rsidP="00B03C34">
      <w:pPr>
        <w:pStyle w:val="1bodycopy10pt"/>
        <w:rPr>
          <w:noProof/>
        </w:rPr>
      </w:pPr>
    </w:p>
    <w:p w:rsidR="00B03C34" w:rsidRDefault="00B03C34" w:rsidP="00B03C34">
      <w:pPr>
        <w:pStyle w:val="1bodycopy10pt"/>
        <w:rPr>
          <w:noProof/>
        </w:rPr>
      </w:pPr>
    </w:p>
    <w:p w:rsidR="00B03C34" w:rsidRPr="0001772B" w:rsidRDefault="00B03C34" w:rsidP="00B03C34">
      <w:pPr>
        <w:pStyle w:val="1bodycopy10pt"/>
      </w:pPr>
    </w:p>
    <w:p w:rsidR="00B03C34" w:rsidRDefault="00B03C34" w:rsidP="00B03C34">
      <w:pPr>
        <w:pStyle w:val="1bodycopy10pt"/>
      </w:pPr>
    </w:p>
    <w:p w:rsidR="00123A6D" w:rsidRPr="005F0830" w:rsidRDefault="00123A6D" w:rsidP="00123A6D">
      <w:pPr>
        <w:jc w:val="both"/>
        <w:rPr>
          <w:rFonts w:cs="Calibri"/>
          <w:sz w:val="40"/>
          <w:szCs w:val="40"/>
        </w:rPr>
      </w:pPr>
      <w:r w:rsidRPr="005F0830">
        <w:rPr>
          <w:rFonts w:cs="Calibri"/>
          <w:sz w:val="40"/>
          <w:szCs w:val="40"/>
        </w:rPr>
        <w:t>Link to other policies:</w:t>
      </w:r>
    </w:p>
    <w:p w:rsidR="00123A6D" w:rsidRPr="005F0830" w:rsidRDefault="00123A6D" w:rsidP="00123A6D">
      <w:pPr>
        <w:numPr>
          <w:ilvl w:val="0"/>
          <w:numId w:val="8"/>
        </w:numPr>
        <w:spacing w:before="100" w:beforeAutospacing="1" w:after="100" w:afterAutospacing="1"/>
        <w:jc w:val="both"/>
        <w:rPr>
          <w:rFonts w:cs="Arial"/>
          <w:sz w:val="22"/>
          <w:szCs w:val="22"/>
        </w:rPr>
      </w:pPr>
      <w:proofErr w:type="spellStart"/>
      <w:r w:rsidRPr="005F0830">
        <w:rPr>
          <w:rFonts w:cs="Arial"/>
          <w:sz w:val="22"/>
          <w:szCs w:val="22"/>
        </w:rPr>
        <w:t>Behaviour</w:t>
      </w:r>
      <w:proofErr w:type="spellEnd"/>
      <w:r w:rsidRPr="005F0830">
        <w:rPr>
          <w:rFonts w:cs="Arial"/>
          <w:sz w:val="22"/>
          <w:szCs w:val="22"/>
        </w:rPr>
        <w:t xml:space="preserve"> for Learning Policy </w:t>
      </w:r>
    </w:p>
    <w:p w:rsidR="00123A6D" w:rsidRPr="005F0830" w:rsidRDefault="00123A6D" w:rsidP="00123A6D">
      <w:pPr>
        <w:numPr>
          <w:ilvl w:val="0"/>
          <w:numId w:val="8"/>
        </w:numPr>
        <w:spacing w:before="100" w:beforeAutospacing="1" w:after="100" w:afterAutospacing="1"/>
        <w:jc w:val="both"/>
        <w:rPr>
          <w:rFonts w:cs="Arial"/>
          <w:sz w:val="22"/>
          <w:szCs w:val="22"/>
        </w:rPr>
      </w:pPr>
      <w:r w:rsidRPr="005F0830">
        <w:rPr>
          <w:rFonts w:cs="Arial"/>
          <w:sz w:val="22"/>
          <w:szCs w:val="22"/>
        </w:rPr>
        <w:t>Health and Safety Policy</w:t>
      </w:r>
    </w:p>
    <w:p w:rsidR="00123A6D" w:rsidRPr="005F0830" w:rsidRDefault="00123A6D" w:rsidP="00123A6D">
      <w:pPr>
        <w:numPr>
          <w:ilvl w:val="0"/>
          <w:numId w:val="8"/>
        </w:numPr>
        <w:spacing w:before="100" w:beforeAutospacing="1" w:after="100" w:afterAutospacing="1"/>
        <w:jc w:val="both"/>
        <w:rPr>
          <w:rFonts w:cs="Arial"/>
          <w:sz w:val="22"/>
          <w:szCs w:val="22"/>
        </w:rPr>
      </w:pPr>
      <w:r w:rsidRPr="005F0830">
        <w:rPr>
          <w:rFonts w:cs="Arial"/>
          <w:sz w:val="22"/>
          <w:szCs w:val="22"/>
        </w:rPr>
        <w:t>Health and Wellbeing Policy</w:t>
      </w:r>
    </w:p>
    <w:p w:rsidR="00123A6D" w:rsidRPr="005F0830" w:rsidRDefault="00123A6D" w:rsidP="00123A6D">
      <w:pPr>
        <w:numPr>
          <w:ilvl w:val="0"/>
          <w:numId w:val="8"/>
        </w:numPr>
        <w:spacing w:before="100" w:beforeAutospacing="1" w:after="100" w:afterAutospacing="1"/>
        <w:jc w:val="both"/>
        <w:rPr>
          <w:rFonts w:cs="Arial"/>
          <w:sz w:val="22"/>
          <w:szCs w:val="22"/>
        </w:rPr>
      </w:pPr>
      <w:r w:rsidRPr="005F0830">
        <w:rPr>
          <w:rFonts w:cs="Arial"/>
          <w:sz w:val="22"/>
          <w:szCs w:val="22"/>
        </w:rPr>
        <w:t>Complaints procedure</w:t>
      </w:r>
    </w:p>
    <w:p w:rsidR="00123A6D" w:rsidRPr="005F0830" w:rsidRDefault="00123A6D" w:rsidP="00123A6D">
      <w:pPr>
        <w:numPr>
          <w:ilvl w:val="0"/>
          <w:numId w:val="8"/>
        </w:numPr>
        <w:spacing w:before="100" w:beforeAutospacing="1" w:after="100" w:afterAutospacing="1"/>
        <w:jc w:val="both"/>
        <w:rPr>
          <w:rFonts w:cs="Arial"/>
          <w:sz w:val="22"/>
          <w:szCs w:val="22"/>
        </w:rPr>
      </w:pPr>
      <w:r w:rsidRPr="005F0830">
        <w:rPr>
          <w:rFonts w:cs="Arial"/>
          <w:sz w:val="22"/>
          <w:szCs w:val="22"/>
        </w:rPr>
        <w:t>Anti-bullying</w:t>
      </w:r>
    </w:p>
    <w:p w:rsidR="00123A6D" w:rsidRPr="005F0830" w:rsidRDefault="00123A6D" w:rsidP="00123A6D">
      <w:pPr>
        <w:numPr>
          <w:ilvl w:val="0"/>
          <w:numId w:val="8"/>
        </w:numPr>
        <w:spacing w:before="100" w:beforeAutospacing="1" w:after="100" w:afterAutospacing="1"/>
        <w:jc w:val="both"/>
        <w:rPr>
          <w:rFonts w:cs="Arial"/>
          <w:sz w:val="22"/>
          <w:szCs w:val="22"/>
        </w:rPr>
      </w:pPr>
      <w:r w:rsidRPr="005F0830">
        <w:rPr>
          <w:rFonts w:cs="Arial"/>
          <w:sz w:val="22"/>
          <w:szCs w:val="22"/>
        </w:rPr>
        <w:t>E- safety</w:t>
      </w:r>
    </w:p>
    <w:p w:rsidR="00123A6D" w:rsidRPr="005F0830" w:rsidRDefault="00123A6D" w:rsidP="00123A6D">
      <w:pPr>
        <w:numPr>
          <w:ilvl w:val="0"/>
          <w:numId w:val="8"/>
        </w:numPr>
        <w:spacing w:before="100" w:beforeAutospacing="1" w:after="100" w:afterAutospacing="1"/>
        <w:jc w:val="both"/>
        <w:rPr>
          <w:rFonts w:cs="Arial"/>
          <w:sz w:val="22"/>
          <w:szCs w:val="22"/>
        </w:rPr>
      </w:pPr>
      <w:r>
        <w:rPr>
          <w:rFonts w:cs="Arial"/>
          <w:sz w:val="22"/>
          <w:szCs w:val="22"/>
        </w:rPr>
        <w:t>A</w:t>
      </w:r>
      <w:r w:rsidRPr="005F0830">
        <w:rPr>
          <w:rFonts w:cs="Arial"/>
          <w:sz w:val="22"/>
          <w:szCs w:val="22"/>
        </w:rPr>
        <w:t>ttendance policy</w:t>
      </w:r>
    </w:p>
    <w:p w:rsidR="00123A6D" w:rsidRPr="005F0830" w:rsidRDefault="00123A6D" w:rsidP="00123A6D">
      <w:pPr>
        <w:numPr>
          <w:ilvl w:val="0"/>
          <w:numId w:val="8"/>
        </w:numPr>
        <w:spacing w:before="100" w:beforeAutospacing="1" w:after="100" w:afterAutospacing="1"/>
        <w:jc w:val="both"/>
        <w:rPr>
          <w:rFonts w:cs="Arial"/>
          <w:sz w:val="22"/>
          <w:szCs w:val="22"/>
        </w:rPr>
      </w:pPr>
      <w:r w:rsidRPr="005F0830">
        <w:rPr>
          <w:rFonts w:cs="Arial"/>
          <w:sz w:val="22"/>
          <w:szCs w:val="22"/>
        </w:rPr>
        <w:t>Whistleblowing</w:t>
      </w:r>
    </w:p>
    <w:p w:rsidR="00123A6D" w:rsidRPr="005F0830" w:rsidRDefault="00123A6D" w:rsidP="00123A6D">
      <w:pPr>
        <w:numPr>
          <w:ilvl w:val="0"/>
          <w:numId w:val="8"/>
        </w:numPr>
        <w:spacing w:before="100" w:beforeAutospacing="1" w:after="100" w:afterAutospacing="1"/>
        <w:jc w:val="both"/>
        <w:rPr>
          <w:rFonts w:cs="Arial"/>
          <w:sz w:val="22"/>
          <w:szCs w:val="22"/>
        </w:rPr>
      </w:pPr>
      <w:r w:rsidRPr="005F0830">
        <w:rPr>
          <w:rFonts w:cs="Arial"/>
          <w:sz w:val="22"/>
          <w:szCs w:val="22"/>
        </w:rPr>
        <w:t>Safer recruitment</w:t>
      </w:r>
    </w:p>
    <w:p w:rsidR="00123A6D" w:rsidRPr="005F0830" w:rsidRDefault="00123A6D" w:rsidP="00123A6D">
      <w:pPr>
        <w:numPr>
          <w:ilvl w:val="0"/>
          <w:numId w:val="8"/>
        </w:numPr>
        <w:spacing w:before="100" w:beforeAutospacing="1" w:after="100" w:afterAutospacing="1"/>
        <w:jc w:val="both"/>
        <w:rPr>
          <w:rFonts w:cs="Arial"/>
          <w:sz w:val="22"/>
          <w:szCs w:val="22"/>
        </w:rPr>
      </w:pPr>
      <w:r w:rsidRPr="005F0830">
        <w:rPr>
          <w:rFonts w:cs="Arial"/>
          <w:sz w:val="22"/>
          <w:szCs w:val="22"/>
        </w:rPr>
        <w:t>Managing allegations</w:t>
      </w:r>
    </w:p>
    <w:p w:rsidR="00123A6D" w:rsidRPr="005F0830" w:rsidRDefault="00123A6D" w:rsidP="00123A6D">
      <w:pPr>
        <w:numPr>
          <w:ilvl w:val="0"/>
          <w:numId w:val="8"/>
        </w:numPr>
        <w:spacing w:before="100" w:beforeAutospacing="1" w:after="100" w:afterAutospacing="1"/>
        <w:jc w:val="both"/>
        <w:rPr>
          <w:rFonts w:cs="Arial"/>
          <w:sz w:val="22"/>
          <w:szCs w:val="22"/>
        </w:rPr>
      </w:pPr>
      <w:r w:rsidRPr="005F0830">
        <w:rPr>
          <w:rFonts w:cs="Arial"/>
          <w:sz w:val="22"/>
          <w:szCs w:val="22"/>
        </w:rPr>
        <w:t>Teacher Appraisal Policy</w:t>
      </w:r>
    </w:p>
    <w:p w:rsidR="00123A6D" w:rsidRPr="005F0830" w:rsidRDefault="00123A6D" w:rsidP="00123A6D">
      <w:pPr>
        <w:numPr>
          <w:ilvl w:val="0"/>
          <w:numId w:val="8"/>
        </w:numPr>
        <w:spacing w:before="100" w:beforeAutospacing="1" w:after="100" w:afterAutospacing="1"/>
        <w:jc w:val="both"/>
        <w:rPr>
          <w:rFonts w:cs="Arial"/>
          <w:sz w:val="22"/>
          <w:szCs w:val="22"/>
        </w:rPr>
      </w:pPr>
      <w:r>
        <w:rPr>
          <w:rFonts w:cs="Arial"/>
          <w:sz w:val="22"/>
          <w:szCs w:val="22"/>
        </w:rPr>
        <w:t xml:space="preserve">Staff </w:t>
      </w:r>
      <w:r w:rsidRPr="005F0830">
        <w:rPr>
          <w:rFonts w:cs="Arial"/>
          <w:sz w:val="22"/>
          <w:szCs w:val="22"/>
        </w:rPr>
        <w:t xml:space="preserve">Grievance </w:t>
      </w:r>
      <w:r>
        <w:rPr>
          <w:rFonts w:cs="Arial"/>
          <w:sz w:val="22"/>
          <w:szCs w:val="22"/>
        </w:rPr>
        <w:t>Policy</w:t>
      </w:r>
      <w:r w:rsidRPr="005F0830">
        <w:rPr>
          <w:rFonts w:cs="Arial"/>
          <w:sz w:val="22"/>
          <w:szCs w:val="22"/>
        </w:rPr>
        <w:t xml:space="preserve"> </w:t>
      </w:r>
    </w:p>
    <w:p w:rsidR="00123A6D" w:rsidRPr="005F0830" w:rsidRDefault="00123A6D" w:rsidP="00123A6D">
      <w:pPr>
        <w:numPr>
          <w:ilvl w:val="0"/>
          <w:numId w:val="8"/>
        </w:numPr>
        <w:spacing w:before="100" w:beforeAutospacing="1" w:after="100" w:afterAutospacing="1"/>
        <w:jc w:val="both"/>
        <w:rPr>
          <w:rFonts w:cs="Arial"/>
          <w:sz w:val="22"/>
          <w:szCs w:val="22"/>
        </w:rPr>
      </w:pPr>
      <w:r w:rsidRPr="005F0830">
        <w:rPr>
          <w:rFonts w:cs="Arial"/>
          <w:sz w:val="22"/>
          <w:szCs w:val="22"/>
        </w:rPr>
        <w:t>Educational Visits</w:t>
      </w:r>
    </w:p>
    <w:p w:rsidR="00B03C34" w:rsidRDefault="00123A6D" w:rsidP="00703DF0">
      <w:pPr>
        <w:numPr>
          <w:ilvl w:val="0"/>
          <w:numId w:val="8"/>
        </w:numPr>
        <w:spacing w:before="100" w:beforeAutospacing="1" w:after="100" w:afterAutospacing="1"/>
      </w:pPr>
      <w:r w:rsidRPr="00703DF0">
        <w:rPr>
          <w:rFonts w:cs="Arial"/>
          <w:sz w:val="22"/>
          <w:szCs w:val="22"/>
        </w:rPr>
        <w:t>Data</w:t>
      </w:r>
      <w:r w:rsidR="00703DF0">
        <w:rPr>
          <w:rFonts w:cs="Arial"/>
          <w:sz w:val="22"/>
          <w:szCs w:val="22"/>
        </w:rPr>
        <w:t xml:space="preserve"> </w:t>
      </w:r>
      <w:r w:rsidRPr="00703DF0">
        <w:rPr>
          <w:rFonts w:cs="Arial"/>
          <w:sz w:val="22"/>
          <w:szCs w:val="22"/>
        </w:rPr>
        <w:t>Protection</w:t>
      </w:r>
      <w:r w:rsidR="00177758">
        <w:br w:type="page"/>
      </w:r>
    </w:p>
    <w:p w:rsidR="00B03C34" w:rsidRPr="00703DF0" w:rsidRDefault="002A5223" w:rsidP="00B03C34">
      <w:pPr>
        <w:pStyle w:val="Heading1"/>
        <w:rPr>
          <w:color w:val="auto"/>
        </w:rPr>
      </w:pPr>
      <w:bookmarkStart w:id="11" w:name="_Toc62025415"/>
      <w:r>
        <w:rPr>
          <w:noProof/>
        </w:rPr>
        <w:lastRenderedPageBreak/>
        <w:drawing>
          <wp:anchor distT="0" distB="0" distL="114300" distR="114300" simplePos="0" relativeHeight="251658752" behindDoc="1" locked="0" layoutInCell="1" allowOverlap="0">
            <wp:simplePos x="0" y="0"/>
            <wp:positionH relativeFrom="column">
              <wp:posOffset>5364480</wp:posOffset>
            </wp:positionH>
            <wp:positionV relativeFrom="paragraph">
              <wp:posOffset>-769620</wp:posOffset>
            </wp:positionV>
            <wp:extent cx="863600" cy="1127760"/>
            <wp:effectExtent l="0" t="0" r="0" b="0"/>
            <wp:wrapNone/>
            <wp:docPr id="8" name="Picture 8" descr="school logo in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hool logo in 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0" cy="1127760"/>
                    </a:xfrm>
                    <a:prstGeom prst="rect">
                      <a:avLst/>
                    </a:prstGeom>
                    <a:noFill/>
                  </pic:spPr>
                </pic:pic>
              </a:graphicData>
            </a:graphic>
            <wp14:sizeRelH relativeFrom="page">
              <wp14:pctWidth>0</wp14:pctWidth>
            </wp14:sizeRelH>
            <wp14:sizeRelV relativeFrom="page">
              <wp14:pctHeight>0</wp14:pctHeight>
            </wp14:sizeRelV>
          </wp:anchor>
        </w:drawing>
      </w:r>
      <w:r w:rsidR="00B03C34" w:rsidRPr="00703DF0">
        <w:rPr>
          <w:color w:val="auto"/>
        </w:rPr>
        <w:t>Important contacts</w:t>
      </w:r>
      <w:bookmarkEnd w:id="11"/>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838"/>
        <w:gridCol w:w="3257"/>
        <w:gridCol w:w="3533"/>
      </w:tblGrid>
      <w:tr w:rsidR="00B03C34" w:rsidTr="00674F7D">
        <w:trPr>
          <w:cantSplit/>
          <w:tblHeader/>
        </w:trPr>
        <w:tc>
          <w:tcPr>
            <w:tcW w:w="2838"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B03C34" w:rsidRPr="00887DB6" w:rsidRDefault="00702248" w:rsidP="002B2653">
            <w:pPr>
              <w:pStyle w:val="1bodycopy10pt"/>
              <w:spacing w:after="0"/>
              <w:rPr>
                <w:caps/>
              </w:rPr>
            </w:pPr>
            <w:r>
              <w:rPr>
                <w:caps/>
              </w:rPr>
              <w:t>Role</w:t>
            </w:r>
          </w:p>
        </w:tc>
        <w:tc>
          <w:tcPr>
            <w:tcW w:w="3257"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B03C34" w:rsidRPr="00887DB6" w:rsidRDefault="00B03C34" w:rsidP="002B2653">
            <w:pPr>
              <w:pStyle w:val="1bodycopy10pt"/>
              <w:spacing w:after="0"/>
              <w:rPr>
                <w:caps/>
              </w:rPr>
            </w:pPr>
            <w:r>
              <w:rPr>
                <w:caps/>
              </w:rPr>
              <w:t>Name</w:t>
            </w:r>
          </w:p>
        </w:tc>
        <w:tc>
          <w:tcPr>
            <w:tcW w:w="3533"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B03C34" w:rsidRPr="00887DB6" w:rsidRDefault="00B03C34" w:rsidP="002B2653">
            <w:pPr>
              <w:pStyle w:val="1bodycopy10pt"/>
              <w:spacing w:after="0"/>
              <w:rPr>
                <w:caps/>
              </w:rPr>
            </w:pPr>
            <w:r>
              <w:rPr>
                <w:caps/>
              </w:rPr>
              <w:t>Contact details</w:t>
            </w:r>
          </w:p>
        </w:tc>
      </w:tr>
      <w:tr w:rsidR="00B03C34" w:rsidTr="00674F7D">
        <w:trPr>
          <w:cantSplit/>
        </w:trPr>
        <w:tc>
          <w:tcPr>
            <w:tcW w:w="2838" w:type="dxa"/>
            <w:shd w:val="clear" w:color="auto" w:fill="auto"/>
            <w:vAlign w:val="center"/>
          </w:tcPr>
          <w:p w:rsidR="00B03C34" w:rsidRDefault="00B03C34" w:rsidP="002B2653">
            <w:pPr>
              <w:pStyle w:val="Tablecopybulleted"/>
              <w:numPr>
                <w:ilvl w:val="0"/>
                <w:numId w:val="0"/>
              </w:numPr>
            </w:pPr>
            <w:r>
              <w:t>Designated safeguarding lead (DSL)</w:t>
            </w:r>
          </w:p>
        </w:tc>
        <w:tc>
          <w:tcPr>
            <w:tcW w:w="3257" w:type="dxa"/>
            <w:shd w:val="clear" w:color="auto" w:fill="auto"/>
          </w:tcPr>
          <w:p w:rsidR="00B03C34" w:rsidRPr="007A03B3" w:rsidRDefault="004C2A62" w:rsidP="00BC1692">
            <w:pPr>
              <w:pStyle w:val="Tablebodycopy"/>
              <w:spacing w:line="360" w:lineRule="auto"/>
            </w:pPr>
            <w:r>
              <w:t>Sarah Stamford (Vice Principal</w:t>
            </w:r>
            <w:r w:rsidR="002D148E">
              <w:t>)</w:t>
            </w:r>
          </w:p>
        </w:tc>
        <w:tc>
          <w:tcPr>
            <w:tcW w:w="3533" w:type="dxa"/>
            <w:shd w:val="clear" w:color="auto" w:fill="auto"/>
          </w:tcPr>
          <w:p w:rsidR="00B03C34" w:rsidRDefault="00BC1692" w:rsidP="00265E37">
            <w:pPr>
              <w:pStyle w:val="1bodycopy10pt"/>
              <w:spacing w:line="360" w:lineRule="auto"/>
            </w:pPr>
            <w:hyperlink r:id="rId10" w:history="1">
              <w:r w:rsidR="004C2A62" w:rsidRPr="006F17F6">
                <w:rPr>
                  <w:rStyle w:val="Hyperlink"/>
                </w:rPr>
                <w:t>sstamford@saintwilfrids.com</w:t>
              </w:r>
            </w:hyperlink>
          </w:p>
          <w:p w:rsidR="004C2A62" w:rsidRDefault="00F726AA" w:rsidP="00EF250A">
            <w:pPr>
              <w:pStyle w:val="1bodycopy10pt"/>
              <w:spacing w:line="360" w:lineRule="auto"/>
            </w:pPr>
            <w:r>
              <w:t>(07743484</w:t>
            </w:r>
            <w:r w:rsidR="004C2A62">
              <w:t>717)</w:t>
            </w:r>
          </w:p>
        </w:tc>
      </w:tr>
      <w:tr w:rsidR="00B03C34" w:rsidTr="00674F7D">
        <w:trPr>
          <w:cantSplit/>
        </w:trPr>
        <w:tc>
          <w:tcPr>
            <w:tcW w:w="2838" w:type="dxa"/>
            <w:shd w:val="clear" w:color="auto" w:fill="auto"/>
            <w:vAlign w:val="center"/>
          </w:tcPr>
          <w:p w:rsidR="00B03C34" w:rsidRDefault="00B03C34" w:rsidP="00265E37">
            <w:pPr>
              <w:pStyle w:val="1bodycopy10pt"/>
              <w:spacing w:after="0"/>
            </w:pPr>
            <w:r>
              <w:t>Deputy DSL</w:t>
            </w:r>
          </w:p>
        </w:tc>
        <w:tc>
          <w:tcPr>
            <w:tcW w:w="3257" w:type="dxa"/>
            <w:shd w:val="clear" w:color="auto" w:fill="auto"/>
          </w:tcPr>
          <w:p w:rsidR="00F726AA" w:rsidRPr="00F726AA" w:rsidRDefault="00F726AA" w:rsidP="00BC1692">
            <w:pPr>
              <w:spacing w:after="0" w:line="360" w:lineRule="auto"/>
              <w:rPr>
                <w:szCs w:val="20"/>
              </w:rPr>
            </w:pPr>
            <w:r w:rsidRPr="00F726AA">
              <w:rPr>
                <w:szCs w:val="20"/>
              </w:rPr>
              <w:t>Miss C Huddleston (Principal</w:t>
            </w:r>
            <w:r w:rsidR="002D148E">
              <w:rPr>
                <w:szCs w:val="20"/>
              </w:rPr>
              <w:t>)</w:t>
            </w:r>
          </w:p>
          <w:p w:rsidR="00EF250A" w:rsidRDefault="00EF250A" w:rsidP="00BC1692">
            <w:pPr>
              <w:spacing w:after="0" w:line="360" w:lineRule="auto"/>
              <w:rPr>
                <w:szCs w:val="20"/>
              </w:rPr>
            </w:pPr>
          </w:p>
          <w:p w:rsidR="00F726AA" w:rsidRPr="00F726AA" w:rsidRDefault="00F726AA" w:rsidP="00BC1692">
            <w:pPr>
              <w:spacing w:after="0" w:line="360" w:lineRule="auto"/>
              <w:rPr>
                <w:szCs w:val="20"/>
              </w:rPr>
            </w:pPr>
            <w:r w:rsidRPr="00F726AA">
              <w:rPr>
                <w:szCs w:val="20"/>
              </w:rPr>
              <w:t>Mr J Fagan (KS3</w:t>
            </w:r>
            <w:r w:rsidR="00123A6D">
              <w:rPr>
                <w:szCs w:val="20"/>
              </w:rPr>
              <w:t xml:space="preserve"> AP</w:t>
            </w:r>
            <w:r w:rsidRPr="00F726AA">
              <w:rPr>
                <w:szCs w:val="20"/>
              </w:rPr>
              <w:t xml:space="preserve">) </w:t>
            </w:r>
          </w:p>
          <w:p w:rsidR="00F726AA" w:rsidRPr="00F726AA" w:rsidRDefault="00F726AA" w:rsidP="00BC1692">
            <w:pPr>
              <w:spacing w:after="0" w:line="360" w:lineRule="auto"/>
              <w:rPr>
                <w:i/>
                <w:szCs w:val="20"/>
              </w:rPr>
            </w:pPr>
            <w:r w:rsidRPr="00F726AA">
              <w:rPr>
                <w:szCs w:val="20"/>
              </w:rPr>
              <w:t>Mr P Lewis (KS4</w:t>
            </w:r>
            <w:r w:rsidR="00123A6D">
              <w:rPr>
                <w:szCs w:val="20"/>
              </w:rPr>
              <w:t xml:space="preserve"> AP</w:t>
            </w:r>
            <w:r w:rsidRPr="00F726AA">
              <w:rPr>
                <w:szCs w:val="20"/>
              </w:rPr>
              <w:t xml:space="preserve">) </w:t>
            </w:r>
          </w:p>
          <w:p w:rsidR="00F726AA" w:rsidRPr="00F726AA" w:rsidRDefault="00F726AA" w:rsidP="00BC1692">
            <w:pPr>
              <w:spacing w:after="0" w:line="360" w:lineRule="auto"/>
              <w:rPr>
                <w:i/>
                <w:szCs w:val="20"/>
              </w:rPr>
            </w:pPr>
            <w:r w:rsidRPr="00F726AA">
              <w:rPr>
                <w:szCs w:val="20"/>
              </w:rPr>
              <w:t xml:space="preserve">Mrs A Crompton (AP) </w:t>
            </w:r>
          </w:p>
          <w:p w:rsidR="004C2A62" w:rsidRPr="007A03B3" w:rsidRDefault="004C2A62" w:rsidP="00BC1692">
            <w:pPr>
              <w:pStyle w:val="Tablebodycopy"/>
              <w:spacing w:after="0" w:line="360" w:lineRule="auto"/>
            </w:pPr>
          </w:p>
        </w:tc>
        <w:tc>
          <w:tcPr>
            <w:tcW w:w="3533" w:type="dxa"/>
            <w:shd w:val="clear" w:color="auto" w:fill="auto"/>
          </w:tcPr>
          <w:p w:rsidR="00F726AA" w:rsidRDefault="00BC1692" w:rsidP="00265E37">
            <w:pPr>
              <w:pStyle w:val="1bodycopy10pt"/>
              <w:spacing w:after="0" w:line="360" w:lineRule="auto"/>
              <w:rPr>
                <w:rStyle w:val="Hyperlink"/>
                <w:i/>
                <w:szCs w:val="20"/>
              </w:rPr>
            </w:pPr>
            <w:hyperlink r:id="rId11" w:history="1">
              <w:r w:rsidR="00F726AA" w:rsidRPr="00F726AA">
                <w:rPr>
                  <w:rStyle w:val="Hyperlink"/>
                  <w:i/>
                  <w:szCs w:val="20"/>
                </w:rPr>
                <w:t>chuddleston@saintwilfrids.com</w:t>
              </w:r>
            </w:hyperlink>
          </w:p>
          <w:p w:rsidR="00EF250A" w:rsidRDefault="00EF250A" w:rsidP="00265E37">
            <w:pPr>
              <w:pStyle w:val="1bodycopy10pt"/>
              <w:spacing w:after="0" w:line="360" w:lineRule="auto"/>
              <w:rPr>
                <w:i/>
                <w:szCs w:val="20"/>
              </w:rPr>
            </w:pPr>
            <w:r>
              <w:t>(07595564388)</w:t>
            </w:r>
          </w:p>
          <w:p w:rsidR="004C2A62" w:rsidRDefault="001771A2" w:rsidP="00265E37">
            <w:pPr>
              <w:pStyle w:val="1bodycopy10pt"/>
              <w:spacing w:after="0" w:line="360" w:lineRule="auto"/>
              <w:rPr>
                <w:i/>
                <w:szCs w:val="20"/>
              </w:rPr>
            </w:pPr>
            <w:r>
              <w:rPr>
                <w:rStyle w:val="Hyperlink"/>
                <w:i/>
                <w:szCs w:val="20"/>
              </w:rPr>
              <w:t>j</w:t>
            </w:r>
            <w:hyperlink r:id="rId12" w:history="1">
              <w:r w:rsidR="00F726AA" w:rsidRPr="008079DB">
                <w:rPr>
                  <w:rStyle w:val="Hyperlink"/>
                  <w:i/>
                  <w:szCs w:val="20"/>
                </w:rPr>
                <w:t>fagan@saintwilfrids.com</w:t>
              </w:r>
            </w:hyperlink>
            <w:r w:rsidR="00F726AA">
              <w:rPr>
                <w:i/>
                <w:szCs w:val="20"/>
              </w:rPr>
              <w:t xml:space="preserve"> </w:t>
            </w:r>
          </w:p>
          <w:p w:rsidR="00F726AA" w:rsidRDefault="00BC1692" w:rsidP="00265E37">
            <w:pPr>
              <w:pStyle w:val="1bodycopy10pt"/>
              <w:spacing w:after="0" w:line="360" w:lineRule="auto"/>
              <w:rPr>
                <w:i/>
                <w:szCs w:val="20"/>
              </w:rPr>
            </w:pPr>
            <w:hyperlink r:id="rId13" w:history="1">
              <w:r w:rsidR="00F726AA" w:rsidRPr="00F726AA">
                <w:rPr>
                  <w:rStyle w:val="Hyperlink"/>
                  <w:i/>
                  <w:szCs w:val="20"/>
                </w:rPr>
                <w:t>plewis@saintwilfrids.com</w:t>
              </w:r>
            </w:hyperlink>
            <w:r w:rsidR="00F726AA">
              <w:rPr>
                <w:i/>
                <w:szCs w:val="20"/>
              </w:rPr>
              <w:t xml:space="preserve"> </w:t>
            </w:r>
          </w:p>
          <w:p w:rsidR="00F726AA" w:rsidRPr="00F726AA" w:rsidRDefault="00BC1692" w:rsidP="00265E37">
            <w:pPr>
              <w:pStyle w:val="1bodycopy10pt"/>
              <w:spacing w:after="0" w:line="360" w:lineRule="auto"/>
              <w:rPr>
                <w:szCs w:val="20"/>
              </w:rPr>
            </w:pPr>
            <w:r>
              <w:fldChar w:fldCharType="begin"/>
            </w:r>
            <w:r>
              <w:instrText xml:space="preserve"> HYPERLINK "mailto:acrompton@saintwilfrids.com" </w:instrText>
            </w:r>
            <w:r>
              <w:fldChar w:fldCharType="separate"/>
            </w:r>
            <w:r w:rsidR="00F726AA" w:rsidRPr="00F726AA">
              <w:rPr>
                <w:rStyle w:val="Hyperlink"/>
                <w:i/>
                <w:szCs w:val="20"/>
              </w:rPr>
              <w:t>acrompton@saintwilfrids.com</w:t>
            </w:r>
            <w:r>
              <w:rPr>
                <w:rStyle w:val="Hyperlink"/>
                <w:i/>
                <w:szCs w:val="20"/>
              </w:rPr>
              <w:fldChar w:fldCharType="end"/>
            </w:r>
            <w:bookmarkStart w:id="12" w:name="_GoBack"/>
            <w:bookmarkEnd w:id="12"/>
          </w:p>
        </w:tc>
      </w:tr>
      <w:tr w:rsidR="00F726AA" w:rsidTr="00674F7D">
        <w:trPr>
          <w:cantSplit/>
        </w:trPr>
        <w:tc>
          <w:tcPr>
            <w:tcW w:w="2838" w:type="dxa"/>
            <w:shd w:val="clear" w:color="auto" w:fill="auto"/>
            <w:vAlign w:val="center"/>
          </w:tcPr>
          <w:p w:rsidR="00F726AA" w:rsidRDefault="00F726AA" w:rsidP="00265E37">
            <w:pPr>
              <w:pStyle w:val="1bodycopy10pt"/>
              <w:spacing w:after="0"/>
            </w:pPr>
            <w:r>
              <w:t>Family Support and Child Protection Officer</w:t>
            </w:r>
          </w:p>
        </w:tc>
        <w:tc>
          <w:tcPr>
            <w:tcW w:w="3257" w:type="dxa"/>
            <w:shd w:val="clear" w:color="auto" w:fill="auto"/>
          </w:tcPr>
          <w:p w:rsidR="00F726AA" w:rsidRPr="00F726AA" w:rsidRDefault="00990FFA" w:rsidP="00BC1692">
            <w:pPr>
              <w:spacing w:after="0" w:line="360" w:lineRule="auto"/>
              <w:rPr>
                <w:b/>
                <w:szCs w:val="20"/>
              </w:rPr>
            </w:pPr>
            <w:r>
              <w:rPr>
                <w:szCs w:val="20"/>
              </w:rPr>
              <w:t>Miss H Lawson</w:t>
            </w:r>
            <w:r w:rsidR="00F726AA" w:rsidRPr="00F726AA">
              <w:rPr>
                <w:szCs w:val="20"/>
              </w:rPr>
              <w:t xml:space="preserve"> </w:t>
            </w:r>
            <w:r w:rsidR="00F726AA" w:rsidRPr="00F726AA">
              <w:rPr>
                <w:i/>
                <w:szCs w:val="20"/>
              </w:rPr>
              <w:t xml:space="preserve"> </w:t>
            </w:r>
          </w:p>
        </w:tc>
        <w:tc>
          <w:tcPr>
            <w:tcW w:w="3533" w:type="dxa"/>
            <w:shd w:val="clear" w:color="auto" w:fill="auto"/>
          </w:tcPr>
          <w:p w:rsidR="00F726AA" w:rsidRPr="00F726AA" w:rsidRDefault="00F726AA" w:rsidP="00265E37">
            <w:pPr>
              <w:pStyle w:val="1bodycopy10pt"/>
              <w:spacing w:after="0" w:line="360" w:lineRule="auto"/>
              <w:rPr>
                <w:rStyle w:val="Hyperlink"/>
                <w:i/>
                <w:szCs w:val="20"/>
              </w:rPr>
            </w:pPr>
          </w:p>
        </w:tc>
      </w:tr>
      <w:tr w:rsidR="00F726AA" w:rsidTr="00674F7D">
        <w:trPr>
          <w:cantSplit/>
          <w:trHeight w:val="1055"/>
        </w:trPr>
        <w:tc>
          <w:tcPr>
            <w:tcW w:w="2838" w:type="dxa"/>
            <w:shd w:val="clear" w:color="auto" w:fill="auto"/>
            <w:vAlign w:val="center"/>
          </w:tcPr>
          <w:p w:rsidR="00F726AA" w:rsidRDefault="00F726AA" w:rsidP="00265E37">
            <w:pPr>
              <w:pStyle w:val="1bodycopy10pt"/>
              <w:spacing w:after="0"/>
            </w:pPr>
            <w:r>
              <w:t>Student Support Managers</w:t>
            </w:r>
          </w:p>
        </w:tc>
        <w:tc>
          <w:tcPr>
            <w:tcW w:w="3257" w:type="dxa"/>
            <w:shd w:val="clear" w:color="auto" w:fill="auto"/>
          </w:tcPr>
          <w:p w:rsidR="00F726AA" w:rsidRPr="00F726AA" w:rsidRDefault="00F726AA" w:rsidP="00BC1692">
            <w:pPr>
              <w:spacing w:after="0" w:line="360" w:lineRule="auto"/>
              <w:rPr>
                <w:szCs w:val="20"/>
              </w:rPr>
            </w:pPr>
            <w:r w:rsidRPr="00F726AA">
              <w:rPr>
                <w:szCs w:val="20"/>
              </w:rPr>
              <w:t>Mrs J Foster (Transition, Year 7,8 &amp; 9</w:t>
            </w:r>
            <w:r>
              <w:rPr>
                <w:szCs w:val="20"/>
              </w:rPr>
              <w:t>)</w:t>
            </w:r>
          </w:p>
          <w:p w:rsidR="00F726AA" w:rsidRPr="00F726AA" w:rsidRDefault="00F726AA" w:rsidP="00BC1692">
            <w:pPr>
              <w:spacing w:after="0" w:line="360" w:lineRule="auto"/>
              <w:rPr>
                <w:szCs w:val="20"/>
              </w:rPr>
            </w:pPr>
            <w:r w:rsidRPr="00F726AA">
              <w:rPr>
                <w:szCs w:val="20"/>
              </w:rPr>
              <w:t xml:space="preserve">Mrs J Roberts (Y10 &amp; 11) </w:t>
            </w:r>
          </w:p>
          <w:p w:rsidR="00F726AA" w:rsidRPr="00F726AA" w:rsidRDefault="00F726AA" w:rsidP="00BC1692">
            <w:pPr>
              <w:spacing w:after="0" w:line="360" w:lineRule="auto"/>
              <w:rPr>
                <w:szCs w:val="20"/>
              </w:rPr>
            </w:pPr>
          </w:p>
        </w:tc>
        <w:tc>
          <w:tcPr>
            <w:tcW w:w="3533" w:type="dxa"/>
            <w:shd w:val="clear" w:color="auto" w:fill="auto"/>
          </w:tcPr>
          <w:p w:rsidR="00F726AA" w:rsidRDefault="00BC1692" w:rsidP="00265E37">
            <w:pPr>
              <w:pStyle w:val="1bodycopy10pt"/>
              <w:spacing w:after="0" w:line="360" w:lineRule="auto"/>
              <w:rPr>
                <w:i/>
                <w:szCs w:val="20"/>
              </w:rPr>
            </w:pPr>
            <w:hyperlink r:id="rId14" w:history="1">
              <w:r w:rsidR="00F726AA" w:rsidRPr="00F726AA">
                <w:rPr>
                  <w:rStyle w:val="Hyperlink"/>
                  <w:i/>
                  <w:szCs w:val="20"/>
                </w:rPr>
                <w:t>jfoster@saintwilfrids.com</w:t>
              </w:r>
            </w:hyperlink>
          </w:p>
          <w:p w:rsidR="00F726AA" w:rsidRDefault="00F726AA" w:rsidP="00265E37">
            <w:pPr>
              <w:pStyle w:val="1bodycopy10pt"/>
              <w:spacing w:after="0" w:line="360" w:lineRule="auto"/>
              <w:rPr>
                <w:i/>
                <w:szCs w:val="20"/>
              </w:rPr>
            </w:pPr>
          </w:p>
          <w:p w:rsidR="00F726AA" w:rsidRPr="00F726AA" w:rsidRDefault="00BC1692" w:rsidP="00265E37">
            <w:pPr>
              <w:pStyle w:val="1bodycopy10pt"/>
              <w:spacing w:after="0" w:line="360" w:lineRule="auto"/>
              <w:rPr>
                <w:rStyle w:val="Hyperlink"/>
                <w:i/>
                <w:szCs w:val="20"/>
              </w:rPr>
            </w:pPr>
            <w:hyperlink r:id="rId15" w:history="1">
              <w:r w:rsidR="00F726AA" w:rsidRPr="00F726AA">
                <w:rPr>
                  <w:rStyle w:val="Hyperlink"/>
                  <w:i/>
                  <w:szCs w:val="20"/>
                </w:rPr>
                <w:t>jroberts@saintwilfrids.com</w:t>
              </w:r>
            </w:hyperlink>
            <w:r w:rsidR="00F726AA">
              <w:rPr>
                <w:i/>
                <w:szCs w:val="20"/>
              </w:rPr>
              <w:t xml:space="preserve"> </w:t>
            </w:r>
          </w:p>
        </w:tc>
      </w:tr>
      <w:tr w:rsidR="00B03C34" w:rsidTr="00674F7D">
        <w:trPr>
          <w:cantSplit/>
        </w:trPr>
        <w:tc>
          <w:tcPr>
            <w:tcW w:w="2838" w:type="dxa"/>
            <w:shd w:val="clear" w:color="auto" w:fill="auto"/>
            <w:vAlign w:val="center"/>
          </w:tcPr>
          <w:p w:rsidR="00B03C34" w:rsidRDefault="00B03C34" w:rsidP="00265E37">
            <w:pPr>
              <w:pStyle w:val="1bodycopy10pt"/>
              <w:spacing w:after="0"/>
              <w:rPr>
                <w:highlight w:val="yellow"/>
              </w:rPr>
            </w:pPr>
            <w:r>
              <w:t>Designated member of senior leadership team if DSL (and deputy) can’t be on site</w:t>
            </w:r>
          </w:p>
        </w:tc>
        <w:tc>
          <w:tcPr>
            <w:tcW w:w="3257" w:type="dxa"/>
            <w:shd w:val="clear" w:color="auto" w:fill="auto"/>
          </w:tcPr>
          <w:p w:rsidR="00B03C34" w:rsidRDefault="00123A6D" w:rsidP="00265E37">
            <w:pPr>
              <w:pStyle w:val="Tablebodycopy"/>
              <w:spacing w:after="0" w:line="360" w:lineRule="auto"/>
            </w:pPr>
            <w:r>
              <w:t>Mr M Trohear (Senior AP)</w:t>
            </w:r>
          </w:p>
          <w:p w:rsidR="00123A6D" w:rsidRDefault="00123A6D" w:rsidP="00265E37">
            <w:pPr>
              <w:pStyle w:val="Tablebodycopy"/>
              <w:spacing w:after="0" w:line="360" w:lineRule="auto"/>
            </w:pPr>
            <w:r>
              <w:t>Mrs R Sharples (SENCO)</w:t>
            </w:r>
          </w:p>
          <w:p w:rsidR="00123A6D" w:rsidRDefault="00123A6D" w:rsidP="00265E37">
            <w:pPr>
              <w:pStyle w:val="Tablebodycopy"/>
              <w:spacing w:after="0" w:line="360" w:lineRule="auto"/>
            </w:pPr>
            <w:r>
              <w:t>Mrs H Cass (6</w:t>
            </w:r>
            <w:r w:rsidRPr="00123A6D">
              <w:rPr>
                <w:vertAlign w:val="superscript"/>
              </w:rPr>
              <w:t>th</w:t>
            </w:r>
            <w:r>
              <w:t xml:space="preserve"> Form AP)</w:t>
            </w:r>
          </w:p>
          <w:p w:rsidR="00C77D2E" w:rsidRDefault="00C77D2E" w:rsidP="00265E37">
            <w:pPr>
              <w:pStyle w:val="Tablebodycopy"/>
              <w:spacing w:after="0" w:line="360" w:lineRule="auto"/>
            </w:pPr>
            <w:r>
              <w:t>Mrs G Rees (AP)</w:t>
            </w:r>
          </w:p>
          <w:p w:rsidR="00C77D2E" w:rsidRDefault="00C77D2E" w:rsidP="00265E37">
            <w:pPr>
              <w:pStyle w:val="Tablebodycopy"/>
              <w:spacing w:after="0" w:line="360" w:lineRule="auto"/>
            </w:pPr>
            <w:r>
              <w:t>Mrs E Ble</w:t>
            </w:r>
            <w:r w:rsidR="00BC1692">
              <w:t>a</w:t>
            </w:r>
            <w:r>
              <w:t>zard (AP)</w:t>
            </w:r>
          </w:p>
          <w:p w:rsidR="00C77D2E" w:rsidRPr="007A03B3" w:rsidRDefault="00C77D2E" w:rsidP="00265E37">
            <w:pPr>
              <w:pStyle w:val="Tablebodycopy"/>
              <w:spacing w:after="0" w:line="360" w:lineRule="auto"/>
            </w:pPr>
            <w:r>
              <w:t>Mrs K Milnes (AP)</w:t>
            </w:r>
          </w:p>
        </w:tc>
        <w:tc>
          <w:tcPr>
            <w:tcW w:w="3533" w:type="dxa"/>
            <w:shd w:val="clear" w:color="auto" w:fill="auto"/>
          </w:tcPr>
          <w:p w:rsidR="00B03C34" w:rsidRDefault="00BC1692" w:rsidP="00265E37">
            <w:pPr>
              <w:pStyle w:val="1bodycopy10pt"/>
              <w:spacing w:after="0" w:line="360" w:lineRule="auto"/>
            </w:pPr>
            <w:hyperlink r:id="rId16" w:history="1">
              <w:r w:rsidR="00123A6D" w:rsidRPr="008079DB">
                <w:rPr>
                  <w:rStyle w:val="Hyperlink"/>
                </w:rPr>
                <w:t>mtrohear@saintwilfrids.com</w:t>
              </w:r>
            </w:hyperlink>
          </w:p>
          <w:p w:rsidR="00123A6D" w:rsidRDefault="00BC1692" w:rsidP="00265E37">
            <w:pPr>
              <w:pStyle w:val="1bodycopy10pt"/>
              <w:spacing w:after="0" w:line="360" w:lineRule="auto"/>
            </w:pPr>
            <w:hyperlink r:id="rId17" w:history="1">
              <w:r w:rsidR="00123A6D" w:rsidRPr="008079DB">
                <w:rPr>
                  <w:rStyle w:val="Hyperlink"/>
                </w:rPr>
                <w:t>rsharples@saintwilfrids.com</w:t>
              </w:r>
            </w:hyperlink>
          </w:p>
          <w:p w:rsidR="00123A6D" w:rsidRDefault="00BC1692" w:rsidP="00265E37">
            <w:pPr>
              <w:pStyle w:val="1bodycopy10pt"/>
              <w:spacing w:after="0" w:line="360" w:lineRule="auto"/>
            </w:pPr>
            <w:hyperlink r:id="rId18" w:history="1">
              <w:r w:rsidR="00123A6D" w:rsidRPr="008079DB">
                <w:rPr>
                  <w:rStyle w:val="Hyperlink"/>
                </w:rPr>
                <w:t>hcass@saintwilfrids.com</w:t>
              </w:r>
            </w:hyperlink>
            <w:r w:rsidR="00123A6D">
              <w:t xml:space="preserve"> </w:t>
            </w:r>
          </w:p>
          <w:p w:rsidR="00C77D2E" w:rsidRDefault="00BC1692" w:rsidP="00265E37">
            <w:pPr>
              <w:pStyle w:val="1bodycopy10pt"/>
              <w:spacing w:after="0" w:line="360" w:lineRule="auto"/>
            </w:pPr>
            <w:hyperlink r:id="rId19" w:history="1">
              <w:r w:rsidR="00C77D2E" w:rsidRPr="00C97BF8">
                <w:rPr>
                  <w:rStyle w:val="Hyperlink"/>
                </w:rPr>
                <w:t>grees@saintwilfrids.com</w:t>
              </w:r>
            </w:hyperlink>
          </w:p>
          <w:p w:rsidR="00C77D2E" w:rsidRDefault="00BC1692" w:rsidP="00265E37">
            <w:pPr>
              <w:pStyle w:val="1bodycopy10pt"/>
              <w:spacing w:after="0" w:line="360" w:lineRule="auto"/>
            </w:pPr>
            <w:hyperlink r:id="rId20" w:history="1">
              <w:r w:rsidR="00C77D2E" w:rsidRPr="00C97BF8">
                <w:rPr>
                  <w:rStyle w:val="Hyperlink"/>
                </w:rPr>
                <w:t>eblezard@saintwilfrids.com</w:t>
              </w:r>
            </w:hyperlink>
          </w:p>
          <w:p w:rsidR="00C77D2E" w:rsidRDefault="00BC1692" w:rsidP="00265E37">
            <w:pPr>
              <w:pStyle w:val="1bodycopy10pt"/>
              <w:spacing w:after="0" w:line="360" w:lineRule="auto"/>
            </w:pPr>
            <w:hyperlink r:id="rId21" w:history="1">
              <w:r w:rsidR="00C77D2E" w:rsidRPr="00C97BF8">
                <w:rPr>
                  <w:rStyle w:val="Hyperlink"/>
                </w:rPr>
                <w:t>kmilnes@saintwilfrids.com</w:t>
              </w:r>
            </w:hyperlink>
            <w:r w:rsidR="00C77D2E">
              <w:t xml:space="preserve"> </w:t>
            </w:r>
          </w:p>
        </w:tc>
      </w:tr>
      <w:tr w:rsidR="00C0743F" w:rsidTr="00674F7D">
        <w:trPr>
          <w:cantSplit/>
        </w:trPr>
        <w:tc>
          <w:tcPr>
            <w:tcW w:w="2838" w:type="dxa"/>
            <w:shd w:val="clear" w:color="auto" w:fill="auto"/>
            <w:vAlign w:val="center"/>
          </w:tcPr>
          <w:p w:rsidR="00C0743F" w:rsidRDefault="00C77D2E" w:rsidP="00265E37">
            <w:pPr>
              <w:pStyle w:val="1bodycopy10pt"/>
              <w:spacing w:after="0"/>
            </w:pPr>
            <w:r>
              <w:t>Principal</w:t>
            </w:r>
          </w:p>
        </w:tc>
        <w:tc>
          <w:tcPr>
            <w:tcW w:w="3257" w:type="dxa"/>
            <w:shd w:val="clear" w:color="auto" w:fill="auto"/>
          </w:tcPr>
          <w:p w:rsidR="00C0743F" w:rsidRPr="007A03B3" w:rsidRDefault="00697A37" w:rsidP="00697A37">
            <w:pPr>
              <w:pStyle w:val="Tablebodycopy"/>
              <w:spacing w:after="0" w:line="360" w:lineRule="auto"/>
            </w:pPr>
            <w:r>
              <w:t>Miss C</w:t>
            </w:r>
            <w:r w:rsidR="005E4225">
              <w:t xml:space="preserve"> Huddleston (Principal)</w:t>
            </w:r>
          </w:p>
        </w:tc>
        <w:tc>
          <w:tcPr>
            <w:tcW w:w="3533" w:type="dxa"/>
            <w:shd w:val="clear" w:color="auto" w:fill="auto"/>
          </w:tcPr>
          <w:p w:rsidR="005E4225" w:rsidRDefault="00BC1692" w:rsidP="00265E37">
            <w:pPr>
              <w:pStyle w:val="1bodycopy10pt"/>
              <w:spacing w:after="0" w:line="360" w:lineRule="auto"/>
            </w:pPr>
            <w:hyperlink r:id="rId22" w:history="1">
              <w:r w:rsidR="005E4225" w:rsidRPr="006F17F6">
                <w:rPr>
                  <w:rStyle w:val="Hyperlink"/>
                </w:rPr>
                <w:t>chuddleston@saintwilfrids.com</w:t>
              </w:r>
            </w:hyperlink>
          </w:p>
          <w:p w:rsidR="00C0743F" w:rsidRDefault="00C0743F" w:rsidP="00265E37">
            <w:pPr>
              <w:pStyle w:val="1bodycopy10pt"/>
              <w:spacing w:after="0" w:line="360" w:lineRule="auto"/>
            </w:pPr>
          </w:p>
        </w:tc>
      </w:tr>
      <w:tr w:rsidR="00B03C34" w:rsidTr="00674F7D">
        <w:trPr>
          <w:cantSplit/>
        </w:trPr>
        <w:tc>
          <w:tcPr>
            <w:tcW w:w="2838" w:type="dxa"/>
            <w:shd w:val="clear" w:color="auto" w:fill="auto"/>
            <w:vAlign w:val="center"/>
          </w:tcPr>
          <w:p w:rsidR="00B03C34" w:rsidRDefault="00B03C34" w:rsidP="00265E37">
            <w:pPr>
              <w:pStyle w:val="1bodycopy10pt"/>
              <w:spacing w:after="0"/>
            </w:pPr>
            <w:r>
              <w:t>Local authority designated officer (LADO)</w:t>
            </w:r>
          </w:p>
        </w:tc>
        <w:tc>
          <w:tcPr>
            <w:tcW w:w="3257" w:type="dxa"/>
            <w:shd w:val="clear" w:color="auto" w:fill="auto"/>
          </w:tcPr>
          <w:p w:rsidR="00B03C34" w:rsidRPr="007A03B3" w:rsidRDefault="005E4225" w:rsidP="00265E37">
            <w:pPr>
              <w:pStyle w:val="Tablebodycopy"/>
              <w:spacing w:after="0" w:line="360" w:lineRule="auto"/>
            </w:pPr>
            <w:r>
              <w:t xml:space="preserve">Megan </w:t>
            </w:r>
            <w:proofErr w:type="spellStart"/>
            <w:r>
              <w:t>Dumpleton</w:t>
            </w:r>
            <w:proofErr w:type="spellEnd"/>
          </w:p>
        </w:tc>
        <w:tc>
          <w:tcPr>
            <w:tcW w:w="3533" w:type="dxa"/>
            <w:shd w:val="clear" w:color="auto" w:fill="auto"/>
          </w:tcPr>
          <w:p w:rsidR="00B03C34" w:rsidRDefault="00BC1692" w:rsidP="00265E37">
            <w:pPr>
              <w:pStyle w:val="1bodycopy10pt"/>
              <w:spacing w:after="0" w:line="360" w:lineRule="auto"/>
            </w:pPr>
            <w:hyperlink r:id="rId23" w:history="1">
              <w:r w:rsidR="007A245A" w:rsidRPr="008079DB">
                <w:rPr>
                  <w:rStyle w:val="Hyperlink"/>
                </w:rPr>
                <w:t>Megan.dumpleton@blackburn.gov.uk</w:t>
              </w:r>
            </w:hyperlink>
          </w:p>
          <w:p w:rsidR="007A245A" w:rsidRDefault="007A245A" w:rsidP="00265E37">
            <w:pPr>
              <w:pStyle w:val="1bodycopy10pt"/>
              <w:spacing w:after="0" w:line="360" w:lineRule="auto"/>
            </w:pPr>
            <w:r>
              <w:t>01254 585184</w:t>
            </w:r>
          </w:p>
        </w:tc>
      </w:tr>
      <w:tr w:rsidR="007A245A" w:rsidTr="00674F7D">
        <w:trPr>
          <w:cantSplit/>
        </w:trPr>
        <w:tc>
          <w:tcPr>
            <w:tcW w:w="2838" w:type="dxa"/>
            <w:shd w:val="clear" w:color="auto" w:fill="auto"/>
            <w:vAlign w:val="center"/>
          </w:tcPr>
          <w:p w:rsidR="007A245A" w:rsidRDefault="007A245A" w:rsidP="00265E37">
            <w:pPr>
              <w:pStyle w:val="1bodycopy10pt"/>
              <w:spacing w:after="0"/>
            </w:pPr>
            <w:r>
              <w:t>Blackburn with Darwen Authority Support</w:t>
            </w:r>
          </w:p>
        </w:tc>
        <w:tc>
          <w:tcPr>
            <w:tcW w:w="3257" w:type="dxa"/>
            <w:shd w:val="clear" w:color="auto" w:fill="auto"/>
          </w:tcPr>
          <w:p w:rsidR="007A245A" w:rsidRPr="007A245A" w:rsidRDefault="007A245A" w:rsidP="00BC1692">
            <w:pPr>
              <w:spacing w:after="0" w:line="360" w:lineRule="auto"/>
              <w:rPr>
                <w:szCs w:val="20"/>
              </w:rPr>
            </w:pPr>
            <w:proofErr w:type="spellStart"/>
            <w:r w:rsidRPr="007A245A">
              <w:rPr>
                <w:b/>
                <w:szCs w:val="20"/>
              </w:rPr>
              <w:t>BwD</w:t>
            </w:r>
            <w:proofErr w:type="spellEnd"/>
            <w:r w:rsidRPr="007A245A">
              <w:rPr>
                <w:b/>
                <w:szCs w:val="20"/>
              </w:rPr>
              <w:t xml:space="preserve"> Multi-Agency Safeguarding Hub (CADS)</w:t>
            </w:r>
            <w:r>
              <w:rPr>
                <w:szCs w:val="20"/>
              </w:rPr>
              <w:t xml:space="preserve"> </w:t>
            </w:r>
          </w:p>
          <w:p w:rsidR="007A245A" w:rsidRDefault="007A245A" w:rsidP="00BC1692">
            <w:pPr>
              <w:pStyle w:val="Tablebodycopy"/>
              <w:spacing w:after="0" w:line="360" w:lineRule="auto"/>
            </w:pPr>
            <w:proofErr w:type="spellStart"/>
            <w:r w:rsidRPr="007A245A">
              <w:rPr>
                <w:b/>
                <w:szCs w:val="20"/>
              </w:rPr>
              <w:t>BwD</w:t>
            </w:r>
            <w:proofErr w:type="spellEnd"/>
            <w:r w:rsidRPr="007A245A">
              <w:rPr>
                <w:b/>
                <w:szCs w:val="20"/>
              </w:rPr>
              <w:t xml:space="preserve"> Emergency Duty Team (Out of office hours)</w:t>
            </w:r>
          </w:p>
        </w:tc>
        <w:tc>
          <w:tcPr>
            <w:tcW w:w="3533" w:type="dxa"/>
            <w:shd w:val="clear" w:color="auto" w:fill="auto"/>
          </w:tcPr>
          <w:p w:rsidR="007A245A" w:rsidRDefault="007A245A" w:rsidP="00265E37">
            <w:pPr>
              <w:pStyle w:val="1bodycopy10pt"/>
              <w:spacing w:after="0" w:line="360" w:lineRule="auto"/>
              <w:rPr>
                <w:szCs w:val="20"/>
              </w:rPr>
            </w:pPr>
            <w:r w:rsidRPr="007A245A">
              <w:rPr>
                <w:szCs w:val="20"/>
              </w:rPr>
              <w:t>01254 666400</w:t>
            </w:r>
          </w:p>
          <w:p w:rsidR="007A245A" w:rsidRDefault="007A245A" w:rsidP="00265E37">
            <w:pPr>
              <w:pStyle w:val="1bodycopy10pt"/>
              <w:spacing w:after="0" w:line="360" w:lineRule="auto"/>
              <w:rPr>
                <w:szCs w:val="20"/>
              </w:rPr>
            </w:pPr>
          </w:p>
          <w:p w:rsidR="007A245A" w:rsidRDefault="007A245A" w:rsidP="00265E37">
            <w:pPr>
              <w:pStyle w:val="1bodycopy10pt"/>
              <w:spacing w:after="0" w:line="360" w:lineRule="auto"/>
            </w:pPr>
            <w:r w:rsidRPr="007A245A">
              <w:rPr>
                <w:szCs w:val="20"/>
              </w:rPr>
              <w:t>01254 587547</w:t>
            </w:r>
          </w:p>
        </w:tc>
      </w:tr>
      <w:tr w:rsidR="00B03C34" w:rsidTr="00674F7D">
        <w:trPr>
          <w:cantSplit/>
        </w:trPr>
        <w:tc>
          <w:tcPr>
            <w:tcW w:w="2838" w:type="dxa"/>
            <w:shd w:val="clear" w:color="auto" w:fill="auto"/>
            <w:vAlign w:val="center"/>
          </w:tcPr>
          <w:p w:rsidR="00B03C34" w:rsidRDefault="00B03C34" w:rsidP="002B2653">
            <w:pPr>
              <w:pStyle w:val="1bodycopy10pt"/>
            </w:pPr>
            <w:r>
              <w:t>Chair of governors</w:t>
            </w:r>
          </w:p>
        </w:tc>
        <w:tc>
          <w:tcPr>
            <w:tcW w:w="3257" w:type="dxa"/>
            <w:shd w:val="clear" w:color="auto" w:fill="auto"/>
          </w:tcPr>
          <w:p w:rsidR="00B03C34" w:rsidRPr="007A03B3" w:rsidRDefault="003C3693" w:rsidP="00265E37">
            <w:pPr>
              <w:pStyle w:val="Tablebodycopy"/>
              <w:spacing w:line="360" w:lineRule="auto"/>
            </w:pPr>
            <w:r>
              <w:t>David Rintoul</w:t>
            </w:r>
          </w:p>
        </w:tc>
        <w:tc>
          <w:tcPr>
            <w:tcW w:w="3533" w:type="dxa"/>
            <w:shd w:val="clear" w:color="auto" w:fill="auto"/>
          </w:tcPr>
          <w:p w:rsidR="00B03C34" w:rsidRPr="00ED6E00" w:rsidRDefault="00674F7D" w:rsidP="00265E37">
            <w:pPr>
              <w:pStyle w:val="1bodycopy10pt"/>
              <w:spacing w:line="360" w:lineRule="auto"/>
            </w:pPr>
            <w:r>
              <w:t xml:space="preserve">Can be contacted via </w:t>
            </w:r>
            <w:hyperlink r:id="rId24" w:history="1">
              <w:r w:rsidRPr="003E767A">
                <w:rPr>
                  <w:rStyle w:val="Hyperlink"/>
                </w:rPr>
                <w:t>knightingale@saintwilfrids.com</w:t>
              </w:r>
            </w:hyperlink>
          </w:p>
        </w:tc>
      </w:tr>
      <w:tr w:rsidR="00674F7D" w:rsidTr="00674F7D">
        <w:trPr>
          <w:cantSplit/>
        </w:trPr>
        <w:tc>
          <w:tcPr>
            <w:tcW w:w="2838" w:type="dxa"/>
            <w:shd w:val="clear" w:color="auto" w:fill="auto"/>
            <w:vAlign w:val="center"/>
          </w:tcPr>
          <w:p w:rsidR="00674F7D" w:rsidRDefault="00674F7D" w:rsidP="002B2653">
            <w:pPr>
              <w:pStyle w:val="1bodycopy10pt"/>
            </w:pPr>
            <w:r>
              <w:t>Safeguarding Governors</w:t>
            </w:r>
          </w:p>
        </w:tc>
        <w:tc>
          <w:tcPr>
            <w:tcW w:w="3257" w:type="dxa"/>
            <w:shd w:val="clear" w:color="auto" w:fill="auto"/>
          </w:tcPr>
          <w:p w:rsidR="00674F7D" w:rsidRDefault="00674F7D" w:rsidP="00265E37">
            <w:pPr>
              <w:pStyle w:val="Tablebodycopy"/>
              <w:spacing w:line="360" w:lineRule="auto"/>
            </w:pPr>
            <w:r>
              <w:t>Jill Cross</w:t>
            </w:r>
          </w:p>
          <w:p w:rsidR="00674F7D" w:rsidRDefault="00674F7D" w:rsidP="00265E37">
            <w:pPr>
              <w:pStyle w:val="Tablebodycopy"/>
              <w:spacing w:line="360" w:lineRule="auto"/>
            </w:pPr>
            <w:r>
              <w:t>Clare Leadley</w:t>
            </w:r>
          </w:p>
        </w:tc>
        <w:tc>
          <w:tcPr>
            <w:tcW w:w="3533" w:type="dxa"/>
            <w:shd w:val="clear" w:color="auto" w:fill="auto"/>
          </w:tcPr>
          <w:p w:rsidR="00674F7D" w:rsidRPr="00ED6E00" w:rsidRDefault="00674F7D" w:rsidP="00265E37">
            <w:pPr>
              <w:pStyle w:val="1bodycopy10pt"/>
              <w:spacing w:line="360" w:lineRule="auto"/>
            </w:pPr>
            <w:r>
              <w:t xml:space="preserve">Can be contacted via </w:t>
            </w:r>
            <w:hyperlink r:id="rId25" w:history="1">
              <w:r w:rsidRPr="003E767A">
                <w:rPr>
                  <w:rStyle w:val="Hyperlink"/>
                </w:rPr>
                <w:t>knightingale@saintwilfrids.com</w:t>
              </w:r>
            </w:hyperlink>
          </w:p>
        </w:tc>
      </w:tr>
    </w:tbl>
    <w:p w:rsidR="007A245A" w:rsidRPr="0072620F" w:rsidRDefault="007A245A" w:rsidP="00177758">
      <w:pPr>
        <w:pStyle w:val="1bodycopy10pt"/>
        <w:rPr>
          <w:rFonts w:cs="Arial"/>
          <w:b/>
          <w:sz w:val="28"/>
          <w:szCs w:val="28"/>
        </w:rPr>
      </w:pPr>
      <w:r>
        <w:br w:type="page"/>
      </w:r>
      <w:r w:rsidRPr="0072620F">
        <w:rPr>
          <w:rFonts w:cs="Arial"/>
          <w:b/>
          <w:sz w:val="28"/>
          <w:szCs w:val="28"/>
        </w:rPr>
        <w:lastRenderedPageBreak/>
        <w:t>Contents</w:t>
      </w:r>
    </w:p>
    <w:p w:rsidR="00703DF0" w:rsidRDefault="007A245A">
      <w:pPr>
        <w:pStyle w:val="TOC1"/>
        <w:tabs>
          <w:tab w:val="right" w:leader="dot" w:pos="9736"/>
        </w:tabs>
        <w:rPr>
          <w:rFonts w:asciiTheme="minorHAnsi" w:eastAsiaTheme="minorEastAsia" w:hAnsiTheme="minorHAnsi" w:cstheme="minorBid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62025415" w:history="1">
        <w:r w:rsidR="00703DF0" w:rsidRPr="00A85F0C">
          <w:rPr>
            <w:rStyle w:val="Hyperlink"/>
            <w:noProof/>
          </w:rPr>
          <w:t>Important contacts</w:t>
        </w:r>
        <w:r w:rsidR="00703DF0">
          <w:rPr>
            <w:noProof/>
            <w:webHidden/>
          </w:rPr>
          <w:tab/>
        </w:r>
        <w:r w:rsidR="00703DF0">
          <w:rPr>
            <w:noProof/>
            <w:webHidden/>
          </w:rPr>
          <w:fldChar w:fldCharType="begin"/>
        </w:r>
        <w:r w:rsidR="00703DF0">
          <w:rPr>
            <w:noProof/>
            <w:webHidden/>
          </w:rPr>
          <w:instrText xml:space="preserve"> PAGEREF _Toc62025415 \h </w:instrText>
        </w:r>
        <w:r w:rsidR="00703DF0">
          <w:rPr>
            <w:noProof/>
            <w:webHidden/>
          </w:rPr>
        </w:r>
        <w:r w:rsidR="00703DF0">
          <w:rPr>
            <w:noProof/>
            <w:webHidden/>
          </w:rPr>
          <w:fldChar w:fldCharType="separate"/>
        </w:r>
        <w:r w:rsidR="00703DF0">
          <w:rPr>
            <w:noProof/>
            <w:webHidden/>
          </w:rPr>
          <w:t>2</w:t>
        </w:r>
        <w:r w:rsidR="00703DF0">
          <w:rPr>
            <w:noProof/>
            <w:webHidden/>
          </w:rPr>
          <w:fldChar w:fldCharType="end"/>
        </w:r>
      </w:hyperlink>
    </w:p>
    <w:p w:rsidR="00703DF0" w:rsidRDefault="00BC1692">
      <w:pPr>
        <w:pStyle w:val="TOC1"/>
        <w:tabs>
          <w:tab w:val="right" w:leader="dot" w:pos="9736"/>
        </w:tabs>
        <w:rPr>
          <w:rFonts w:asciiTheme="minorHAnsi" w:eastAsiaTheme="minorEastAsia" w:hAnsiTheme="minorHAnsi" w:cstheme="minorBidi"/>
          <w:noProof/>
          <w:sz w:val="22"/>
          <w:szCs w:val="22"/>
          <w:lang w:val="en-GB" w:eastAsia="en-GB"/>
        </w:rPr>
      </w:pPr>
      <w:hyperlink w:anchor="_Toc62025416" w:history="1">
        <w:r w:rsidR="00703DF0" w:rsidRPr="00A85F0C">
          <w:rPr>
            <w:rStyle w:val="Hyperlink"/>
            <w:noProof/>
          </w:rPr>
          <w:t>1. Scope and definitions</w:t>
        </w:r>
        <w:r w:rsidR="00703DF0">
          <w:rPr>
            <w:noProof/>
            <w:webHidden/>
          </w:rPr>
          <w:tab/>
        </w:r>
        <w:r w:rsidR="00703DF0">
          <w:rPr>
            <w:noProof/>
            <w:webHidden/>
          </w:rPr>
          <w:fldChar w:fldCharType="begin"/>
        </w:r>
        <w:r w:rsidR="00703DF0">
          <w:rPr>
            <w:noProof/>
            <w:webHidden/>
          </w:rPr>
          <w:instrText xml:space="preserve"> PAGEREF _Toc62025416 \h </w:instrText>
        </w:r>
        <w:r w:rsidR="00703DF0">
          <w:rPr>
            <w:noProof/>
            <w:webHidden/>
          </w:rPr>
        </w:r>
        <w:r w:rsidR="00703DF0">
          <w:rPr>
            <w:noProof/>
            <w:webHidden/>
          </w:rPr>
          <w:fldChar w:fldCharType="separate"/>
        </w:r>
        <w:r w:rsidR="00703DF0">
          <w:rPr>
            <w:noProof/>
            <w:webHidden/>
          </w:rPr>
          <w:t>4</w:t>
        </w:r>
        <w:r w:rsidR="00703DF0">
          <w:rPr>
            <w:noProof/>
            <w:webHidden/>
          </w:rPr>
          <w:fldChar w:fldCharType="end"/>
        </w:r>
      </w:hyperlink>
    </w:p>
    <w:p w:rsidR="00703DF0" w:rsidRDefault="00BC1692">
      <w:pPr>
        <w:pStyle w:val="TOC1"/>
        <w:tabs>
          <w:tab w:val="right" w:leader="dot" w:pos="9736"/>
        </w:tabs>
        <w:rPr>
          <w:rFonts w:asciiTheme="minorHAnsi" w:eastAsiaTheme="minorEastAsia" w:hAnsiTheme="minorHAnsi" w:cstheme="minorBidi"/>
          <w:noProof/>
          <w:sz w:val="22"/>
          <w:szCs w:val="22"/>
          <w:lang w:val="en-GB" w:eastAsia="en-GB"/>
        </w:rPr>
      </w:pPr>
      <w:hyperlink w:anchor="_Toc62025417" w:history="1">
        <w:r w:rsidR="00703DF0" w:rsidRPr="00A85F0C">
          <w:rPr>
            <w:rStyle w:val="Hyperlink"/>
            <w:noProof/>
          </w:rPr>
          <w:t>2. Core safeguarding principles</w:t>
        </w:r>
        <w:r w:rsidR="00703DF0">
          <w:rPr>
            <w:noProof/>
            <w:webHidden/>
          </w:rPr>
          <w:tab/>
        </w:r>
        <w:r w:rsidR="00703DF0">
          <w:rPr>
            <w:noProof/>
            <w:webHidden/>
          </w:rPr>
          <w:fldChar w:fldCharType="begin"/>
        </w:r>
        <w:r w:rsidR="00703DF0">
          <w:rPr>
            <w:noProof/>
            <w:webHidden/>
          </w:rPr>
          <w:instrText xml:space="preserve"> PAGEREF _Toc62025417 \h </w:instrText>
        </w:r>
        <w:r w:rsidR="00703DF0">
          <w:rPr>
            <w:noProof/>
            <w:webHidden/>
          </w:rPr>
        </w:r>
        <w:r w:rsidR="00703DF0">
          <w:rPr>
            <w:noProof/>
            <w:webHidden/>
          </w:rPr>
          <w:fldChar w:fldCharType="separate"/>
        </w:r>
        <w:r w:rsidR="00703DF0">
          <w:rPr>
            <w:noProof/>
            <w:webHidden/>
          </w:rPr>
          <w:t>4</w:t>
        </w:r>
        <w:r w:rsidR="00703DF0">
          <w:rPr>
            <w:noProof/>
            <w:webHidden/>
          </w:rPr>
          <w:fldChar w:fldCharType="end"/>
        </w:r>
      </w:hyperlink>
    </w:p>
    <w:p w:rsidR="00703DF0" w:rsidRDefault="00BC1692">
      <w:pPr>
        <w:pStyle w:val="TOC1"/>
        <w:tabs>
          <w:tab w:val="right" w:leader="dot" w:pos="9736"/>
        </w:tabs>
        <w:rPr>
          <w:rFonts w:asciiTheme="minorHAnsi" w:eastAsiaTheme="minorEastAsia" w:hAnsiTheme="minorHAnsi" w:cstheme="minorBidi"/>
          <w:noProof/>
          <w:sz w:val="22"/>
          <w:szCs w:val="22"/>
          <w:lang w:val="en-GB" w:eastAsia="en-GB"/>
        </w:rPr>
      </w:pPr>
      <w:hyperlink w:anchor="_Toc62025418" w:history="1">
        <w:r w:rsidR="00703DF0" w:rsidRPr="00A85F0C">
          <w:rPr>
            <w:rStyle w:val="Hyperlink"/>
            <w:noProof/>
          </w:rPr>
          <w:t>3. Reporting concerns</w:t>
        </w:r>
        <w:r w:rsidR="00703DF0">
          <w:rPr>
            <w:noProof/>
            <w:webHidden/>
          </w:rPr>
          <w:tab/>
        </w:r>
        <w:r w:rsidR="00703DF0">
          <w:rPr>
            <w:noProof/>
            <w:webHidden/>
          </w:rPr>
          <w:fldChar w:fldCharType="begin"/>
        </w:r>
        <w:r w:rsidR="00703DF0">
          <w:rPr>
            <w:noProof/>
            <w:webHidden/>
          </w:rPr>
          <w:instrText xml:space="preserve"> PAGEREF _Toc62025418 \h </w:instrText>
        </w:r>
        <w:r w:rsidR="00703DF0">
          <w:rPr>
            <w:noProof/>
            <w:webHidden/>
          </w:rPr>
        </w:r>
        <w:r w:rsidR="00703DF0">
          <w:rPr>
            <w:noProof/>
            <w:webHidden/>
          </w:rPr>
          <w:fldChar w:fldCharType="separate"/>
        </w:r>
        <w:r w:rsidR="00703DF0">
          <w:rPr>
            <w:noProof/>
            <w:webHidden/>
          </w:rPr>
          <w:t>4</w:t>
        </w:r>
        <w:r w:rsidR="00703DF0">
          <w:rPr>
            <w:noProof/>
            <w:webHidden/>
          </w:rPr>
          <w:fldChar w:fldCharType="end"/>
        </w:r>
      </w:hyperlink>
    </w:p>
    <w:p w:rsidR="00703DF0" w:rsidRDefault="00BC1692">
      <w:pPr>
        <w:pStyle w:val="TOC1"/>
        <w:tabs>
          <w:tab w:val="right" w:leader="dot" w:pos="9736"/>
        </w:tabs>
        <w:rPr>
          <w:rFonts w:asciiTheme="minorHAnsi" w:eastAsiaTheme="minorEastAsia" w:hAnsiTheme="minorHAnsi" w:cstheme="minorBidi"/>
          <w:noProof/>
          <w:sz w:val="22"/>
          <w:szCs w:val="22"/>
          <w:lang w:val="en-GB" w:eastAsia="en-GB"/>
        </w:rPr>
      </w:pPr>
      <w:hyperlink w:anchor="_Toc62025419" w:history="1">
        <w:r w:rsidR="00703DF0" w:rsidRPr="00A85F0C">
          <w:rPr>
            <w:rStyle w:val="Hyperlink"/>
            <w:noProof/>
          </w:rPr>
          <w:t>4. DSL (and deputy) arrangements</w:t>
        </w:r>
        <w:r w:rsidR="00703DF0">
          <w:rPr>
            <w:noProof/>
            <w:webHidden/>
          </w:rPr>
          <w:tab/>
        </w:r>
        <w:r w:rsidR="00703DF0">
          <w:rPr>
            <w:noProof/>
            <w:webHidden/>
          </w:rPr>
          <w:fldChar w:fldCharType="begin"/>
        </w:r>
        <w:r w:rsidR="00703DF0">
          <w:rPr>
            <w:noProof/>
            <w:webHidden/>
          </w:rPr>
          <w:instrText xml:space="preserve"> PAGEREF _Toc62025419 \h </w:instrText>
        </w:r>
        <w:r w:rsidR="00703DF0">
          <w:rPr>
            <w:noProof/>
            <w:webHidden/>
          </w:rPr>
        </w:r>
        <w:r w:rsidR="00703DF0">
          <w:rPr>
            <w:noProof/>
            <w:webHidden/>
          </w:rPr>
          <w:fldChar w:fldCharType="separate"/>
        </w:r>
        <w:r w:rsidR="00703DF0">
          <w:rPr>
            <w:noProof/>
            <w:webHidden/>
          </w:rPr>
          <w:t>4</w:t>
        </w:r>
        <w:r w:rsidR="00703DF0">
          <w:rPr>
            <w:noProof/>
            <w:webHidden/>
          </w:rPr>
          <w:fldChar w:fldCharType="end"/>
        </w:r>
      </w:hyperlink>
    </w:p>
    <w:p w:rsidR="00703DF0" w:rsidRDefault="00BC1692">
      <w:pPr>
        <w:pStyle w:val="TOC1"/>
        <w:tabs>
          <w:tab w:val="right" w:leader="dot" w:pos="9736"/>
        </w:tabs>
        <w:rPr>
          <w:rFonts w:asciiTheme="minorHAnsi" w:eastAsiaTheme="minorEastAsia" w:hAnsiTheme="minorHAnsi" w:cstheme="minorBidi"/>
          <w:noProof/>
          <w:sz w:val="22"/>
          <w:szCs w:val="22"/>
          <w:lang w:val="en-GB" w:eastAsia="en-GB"/>
        </w:rPr>
      </w:pPr>
      <w:hyperlink w:anchor="_Toc62025420" w:history="1">
        <w:r w:rsidR="00703DF0" w:rsidRPr="00A85F0C">
          <w:rPr>
            <w:rStyle w:val="Hyperlink"/>
            <w:noProof/>
          </w:rPr>
          <w:t>5. Working with other agencies</w:t>
        </w:r>
        <w:r w:rsidR="00703DF0">
          <w:rPr>
            <w:noProof/>
            <w:webHidden/>
          </w:rPr>
          <w:tab/>
        </w:r>
        <w:r w:rsidR="00703DF0">
          <w:rPr>
            <w:noProof/>
            <w:webHidden/>
          </w:rPr>
          <w:fldChar w:fldCharType="begin"/>
        </w:r>
        <w:r w:rsidR="00703DF0">
          <w:rPr>
            <w:noProof/>
            <w:webHidden/>
          </w:rPr>
          <w:instrText xml:space="preserve"> PAGEREF _Toc62025420 \h </w:instrText>
        </w:r>
        <w:r w:rsidR="00703DF0">
          <w:rPr>
            <w:noProof/>
            <w:webHidden/>
          </w:rPr>
        </w:r>
        <w:r w:rsidR="00703DF0">
          <w:rPr>
            <w:noProof/>
            <w:webHidden/>
          </w:rPr>
          <w:fldChar w:fldCharType="separate"/>
        </w:r>
        <w:r w:rsidR="00703DF0">
          <w:rPr>
            <w:noProof/>
            <w:webHidden/>
          </w:rPr>
          <w:t>5</w:t>
        </w:r>
        <w:r w:rsidR="00703DF0">
          <w:rPr>
            <w:noProof/>
            <w:webHidden/>
          </w:rPr>
          <w:fldChar w:fldCharType="end"/>
        </w:r>
      </w:hyperlink>
    </w:p>
    <w:p w:rsidR="00703DF0" w:rsidRDefault="00BC1692">
      <w:pPr>
        <w:pStyle w:val="TOC1"/>
        <w:tabs>
          <w:tab w:val="right" w:leader="dot" w:pos="9736"/>
        </w:tabs>
        <w:rPr>
          <w:rFonts w:asciiTheme="minorHAnsi" w:eastAsiaTheme="minorEastAsia" w:hAnsiTheme="minorHAnsi" w:cstheme="minorBidi"/>
          <w:noProof/>
          <w:sz w:val="22"/>
          <w:szCs w:val="22"/>
          <w:lang w:val="en-GB" w:eastAsia="en-GB"/>
        </w:rPr>
      </w:pPr>
      <w:hyperlink w:anchor="_Toc62025421" w:history="1">
        <w:r w:rsidR="00703DF0" w:rsidRPr="00A85F0C">
          <w:rPr>
            <w:rStyle w:val="Hyperlink"/>
            <w:noProof/>
          </w:rPr>
          <w:t>6. Monitoring attendance</w:t>
        </w:r>
        <w:r w:rsidR="00703DF0">
          <w:rPr>
            <w:noProof/>
            <w:webHidden/>
          </w:rPr>
          <w:tab/>
        </w:r>
        <w:r w:rsidR="00703DF0">
          <w:rPr>
            <w:noProof/>
            <w:webHidden/>
          </w:rPr>
          <w:fldChar w:fldCharType="begin"/>
        </w:r>
        <w:r w:rsidR="00703DF0">
          <w:rPr>
            <w:noProof/>
            <w:webHidden/>
          </w:rPr>
          <w:instrText xml:space="preserve"> PAGEREF _Toc62025421 \h </w:instrText>
        </w:r>
        <w:r w:rsidR="00703DF0">
          <w:rPr>
            <w:noProof/>
            <w:webHidden/>
          </w:rPr>
        </w:r>
        <w:r w:rsidR="00703DF0">
          <w:rPr>
            <w:noProof/>
            <w:webHidden/>
          </w:rPr>
          <w:fldChar w:fldCharType="separate"/>
        </w:r>
        <w:r w:rsidR="00703DF0">
          <w:rPr>
            <w:noProof/>
            <w:webHidden/>
          </w:rPr>
          <w:t>5</w:t>
        </w:r>
        <w:r w:rsidR="00703DF0">
          <w:rPr>
            <w:noProof/>
            <w:webHidden/>
          </w:rPr>
          <w:fldChar w:fldCharType="end"/>
        </w:r>
      </w:hyperlink>
    </w:p>
    <w:p w:rsidR="00703DF0" w:rsidRDefault="00BC1692">
      <w:pPr>
        <w:pStyle w:val="TOC1"/>
        <w:tabs>
          <w:tab w:val="right" w:leader="dot" w:pos="9736"/>
        </w:tabs>
        <w:rPr>
          <w:rFonts w:asciiTheme="minorHAnsi" w:eastAsiaTheme="minorEastAsia" w:hAnsiTheme="minorHAnsi" w:cstheme="minorBidi"/>
          <w:noProof/>
          <w:sz w:val="22"/>
          <w:szCs w:val="22"/>
          <w:lang w:val="en-GB" w:eastAsia="en-GB"/>
        </w:rPr>
      </w:pPr>
      <w:hyperlink w:anchor="_Toc62025422" w:history="1">
        <w:r w:rsidR="00703DF0" w:rsidRPr="00A85F0C">
          <w:rPr>
            <w:rStyle w:val="Hyperlink"/>
            <w:noProof/>
          </w:rPr>
          <w:t>7. Peer-on-peer abuse</w:t>
        </w:r>
        <w:r w:rsidR="00703DF0">
          <w:rPr>
            <w:noProof/>
            <w:webHidden/>
          </w:rPr>
          <w:tab/>
        </w:r>
        <w:r w:rsidR="00703DF0">
          <w:rPr>
            <w:noProof/>
            <w:webHidden/>
          </w:rPr>
          <w:fldChar w:fldCharType="begin"/>
        </w:r>
        <w:r w:rsidR="00703DF0">
          <w:rPr>
            <w:noProof/>
            <w:webHidden/>
          </w:rPr>
          <w:instrText xml:space="preserve"> PAGEREF _Toc62025422 \h </w:instrText>
        </w:r>
        <w:r w:rsidR="00703DF0">
          <w:rPr>
            <w:noProof/>
            <w:webHidden/>
          </w:rPr>
        </w:r>
        <w:r w:rsidR="00703DF0">
          <w:rPr>
            <w:noProof/>
            <w:webHidden/>
          </w:rPr>
          <w:fldChar w:fldCharType="separate"/>
        </w:r>
        <w:r w:rsidR="00703DF0">
          <w:rPr>
            <w:noProof/>
            <w:webHidden/>
          </w:rPr>
          <w:t>5</w:t>
        </w:r>
        <w:r w:rsidR="00703DF0">
          <w:rPr>
            <w:noProof/>
            <w:webHidden/>
          </w:rPr>
          <w:fldChar w:fldCharType="end"/>
        </w:r>
      </w:hyperlink>
    </w:p>
    <w:p w:rsidR="00703DF0" w:rsidRDefault="00BC1692">
      <w:pPr>
        <w:pStyle w:val="TOC1"/>
        <w:tabs>
          <w:tab w:val="right" w:leader="dot" w:pos="9736"/>
        </w:tabs>
        <w:rPr>
          <w:rFonts w:asciiTheme="minorHAnsi" w:eastAsiaTheme="minorEastAsia" w:hAnsiTheme="minorHAnsi" w:cstheme="minorBidi"/>
          <w:noProof/>
          <w:sz w:val="22"/>
          <w:szCs w:val="22"/>
          <w:lang w:val="en-GB" w:eastAsia="en-GB"/>
        </w:rPr>
      </w:pPr>
      <w:hyperlink w:anchor="_Toc62025423" w:history="1">
        <w:r w:rsidR="00703DF0" w:rsidRPr="00A85F0C">
          <w:rPr>
            <w:rStyle w:val="Hyperlink"/>
            <w:noProof/>
          </w:rPr>
          <w:t>8. Concerns about a staff member or volunteer</w:t>
        </w:r>
        <w:r w:rsidR="00703DF0">
          <w:rPr>
            <w:noProof/>
            <w:webHidden/>
          </w:rPr>
          <w:tab/>
        </w:r>
        <w:r w:rsidR="00703DF0">
          <w:rPr>
            <w:noProof/>
            <w:webHidden/>
          </w:rPr>
          <w:fldChar w:fldCharType="begin"/>
        </w:r>
        <w:r w:rsidR="00703DF0">
          <w:rPr>
            <w:noProof/>
            <w:webHidden/>
          </w:rPr>
          <w:instrText xml:space="preserve"> PAGEREF _Toc62025423 \h </w:instrText>
        </w:r>
        <w:r w:rsidR="00703DF0">
          <w:rPr>
            <w:noProof/>
            <w:webHidden/>
          </w:rPr>
        </w:r>
        <w:r w:rsidR="00703DF0">
          <w:rPr>
            <w:noProof/>
            <w:webHidden/>
          </w:rPr>
          <w:fldChar w:fldCharType="separate"/>
        </w:r>
        <w:r w:rsidR="00703DF0">
          <w:rPr>
            <w:noProof/>
            <w:webHidden/>
          </w:rPr>
          <w:t>6</w:t>
        </w:r>
        <w:r w:rsidR="00703DF0">
          <w:rPr>
            <w:noProof/>
            <w:webHidden/>
          </w:rPr>
          <w:fldChar w:fldCharType="end"/>
        </w:r>
      </w:hyperlink>
    </w:p>
    <w:p w:rsidR="00703DF0" w:rsidRDefault="00BC1692">
      <w:pPr>
        <w:pStyle w:val="TOC1"/>
        <w:tabs>
          <w:tab w:val="right" w:leader="dot" w:pos="9736"/>
        </w:tabs>
        <w:rPr>
          <w:rFonts w:asciiTheme="minorHAnsi" w:eastAsiaTheme="minorEastAsia" w:hAnsiTheme="minorHAnsi" w:cstheme="minorBidi"/>
          <w:noProof/>
          <w:sz w:val="22"/>
          <w:szCs w:val="22"/>
          <w:lang w:val="en-GB" w:eastAsia="en-GB"/>
        </w:rPr>
      </w:pPr>
      <w:hyperlink w:anchor="_Toc62025424" w:history="1">
        <w:r w:rsidR="00703DF0" w:rsidRPr="00A85F0C">
          <w:rPr>
            <w:rStyle w:val="Hyperlink"/>
            <w:noProof/>
          </w:rPr>
          <w:t>9. Support for children who aren’t ‘vulnerable’ but where we have concerns</w:t>
        </w:r>
        <w:r w:rsidR="00703DF0">
          <w:rPr>
            <w:noProof/>
            <w:webHidden/>
          </w:rPr>
          <w:tab/>
        </w:r>
        <w:r w:rsidR="00703DF0">
          <w:rPr>
            <w:noProof/>
            <w:webHidden/>
          </w:rPr>
          <w:fldChar w:fldCharType="begin"/>
        </w:r>
        <w:r w:rsidR="00703DF0">
          <w:rPr>
            <w:noProof/>
            <w:webHidden/>
          </w:rPr>
          <w:instrText xml:space="preserve"> PAGEREF _Toc62025424 \h </w:instrText>
        </w:r>
        <w:r w:rsidR="00703DF0">
          <w:rPr>
            <w:noProof/>
            <w:webHidden/>
          </w:rPr>
        </w:r>
        <w:r w:rsidR="00703DF0">
          <w:rPr>
            <w:noProof/>
            <w:webHidden/>
          </w:rPr>
          <w:fldChar w:fldCharType="separate"/>
        </w:r>
        <w:r w:rsidR="00703DF0">
          <w:rPr>
            <w:noProof/>
            <w:webHidden/>
          </w:rPr>
          <w:t>6</w:t>
        </w:r>
        <w:r w:rsidR="00703DF0">
          <w:rPr>
            <w:noProof/>
            <w:webHidden/>
          </w:rPr>
          <w:fldChar w:fldCharType="end"/>
        </w:r>
      </w:hyperlink>
    </w:p>
    <w:p w:rsidR="00703DF0" w:rsidRDefault="00BC1692">
      <w:pPr>
        <w:pStyle w:val="TOC1"/>
        <w:tabs>
          <w:tab w:val="right" w:leader="dot" w:pos="9736"/>
        </w:tabs>
        <w:rPr>
          <w:rFonts w:asciiTheme="minorHAnsi" w:eastAsiaTheme="minorEastAsia" w:hAnsiTheme="minorHAnsi" w:cstheme="minorBidi"/>
          <w:noProof/>
          <w:sz w:val="22"/>
          <w:szCs w:val="22"/>
          <w:lang w:val="en-GB" w:eastAsia="en-GB"/>
        </w:rPr>
      </w:pPr>
      <w:hyperlink w:anchor="_Toc62025425" w:history="1">
        <w:r w:rsidR="00703DF0" w:rsidRPr="00A85F0C">
          <w:rPr>
            <w:rStyle w:val="Hyperlink"/>
            <w:noProof/>
          </w:rPr>
          <w:t>10. Safeguarding for children not attending school</w:t>
        </w:r>
        <w:r w:rsidR="00703DF0">
          <w:rPr>
            <w:noProof/>
            <w:webHidden/>
          </w:rPr>
          <w:tab/>
        </w:r>
        <w:r w:rsidR="00703DF0">
          <w:rPr>
            <w:noProof/>
            <w:webHidden/>
          </w:rPr>
          <w:fldChar w:fldCharType="begin"/>
        </w:r>
        <w:r w:rsidR="00703DF0">
          <w:rPr>
            <w:noProof/>
            <w:webHidden/>
          </w:rPr>
          <w:instrText xml:space="preserve"> PAGEREF _Toc62025425 \h </w:instrText>
        </w:r>
        <w:r w:rsidR="00703DF0">
          <w:rPr>
            <w:noProof/>
            <w:webHidden/>
          </w:rPr>
        </w:r>
        <w:r w:rsidR="00703DF0">
          <w:rPr>
            <w:noProof/>
            <w:webHidden/>
          </w:rPr>
          <w:fldChar w:fldCharType="separate"/>
        </w:r>
        <w:r w:rsidR="00703DF0">
          <w:rPr>
            <w:noProof/>
            <w:webHidden/>
          </w:rPr>
          <w:t>6</w:t>
        </w:r>
        <w:r w:rsidR="00703DF0">
          <w:rPr>
            <w:noProof/>
            <w:webHidden/>
          </w:rPr>
          <w:fldChar w:fldCharType="end"/>
        </w:r>
      </w:hyperlink>
    </w:p>
    <w:p w:rsidR="00703DF0" w:rsidRDefault="00BC1692">
      <w:pPr>
        <w:pStyle w:val="TOC1"/>
        <w:tabs>
          <w:tab w:val="right" w:leader="dot" w:pos="9736"/>
        </w:tabs>
        <w:rPr>
          <w:rFonts w:asciiTheme="minorHAnsi" w:eastAsiaTheme="minorEastAsia" w:hAnsiTheme="minorHAnsi" w:cstheme="minorBidi"/>
          <w:noProof/>
          <w:sz w:val="22"/>
          <w:szCs w:val="22"/>
          <w:lang w:val="en-GB" w:eastAsia="en-GB"/>
        </w:rPr>
      </w:pPr>
      <w:hyperlink w:anchor="_Toc62025426" w:history="1">
        <w:r w:rsidR="00703DF0" w:rsidRPr="00A85F0C">
          <w:rPr>
            <w:rStyle w:val="Hyperlink"/>
            <w:noProof/>
          </w:rPr>
          <w:t>11. Online safety</w:t>
        </w:r>
        <w:r w:rsidR="00703DF0">
          <w:rPr>
            <w:noProof/>
            <w:webHidden/>
          </w:rPr>
          <w:tab/>
        </w:r>
        <w:r w:rsidR="00703DF0">
          <w:rPr>
            <w:noProof/>
            <w:webHidden/>
          </w:rPr>
          <w:fldChar w:fldCharType="begin"/>
        </w:r>
        <w:r w:rsidR="00703DF0">
          <w:rPr>
            <w:noProof/>
            <w:webHidden/>
          </w:rPr>
          <w:instrText xml:space="preserve"> PAGEREF _Toc62025426 \h </w:instrText>
        </w:r>
        <w:r w:rsidR="00703DF0">
          <w:rPr>
            <w:noProof/>
            <w:webHidden/>
          </w:rPr>
        </w:r>
        <w:r w:rsidR="00703DF0">
          <w:rPr>
            <w:noProof/>
            <w:webHidden/>
          </w:rPr>
          <w:fldChar w:fldCharType="separate"/>
        </w:r>
        <w:r w:rsidR="00703DF0">
          <w:rPr>
            <w:noProof/>
            <w:webHidden/>
          </w:rPr>
          <w:t>7</w:t>
        </w:r>
        <w:r w:rsidR="00703DF0">
          <w:rPr>
            <w:noProof/>
            <w:webHidden/>
          </w:rPr>
          <w:fldChar w:fldCharType="end"/>
        </w:r>
      </w:hyperlink>
    </w:p>
    <w:p w:rsidR="00703DF0" w:rsidRDefault="00BC1692">
      <w:pPr>
        <w:pStyle w:val="TOC1"/>
        <w:tabs>
          <w:tab w:val="right" w:leader="dot" w:pos="9736"/>
        </w:tabs>
        <w:rPr>
          <w:rFonts w:asciiTheme="minorHAnsi" w:eastAsiaTheme="minorEastAsia" w:hAnsiTheme="minorHAnsi" w:cstheme="minorBidi"/>
          <w:noProof/>
          <w:sz w:val="22"/>
          <w:szCs w:val="22"/>
          <w:lang w:val="en-GB" w:eastAsia="en-GB"/>
        </w:rPr>
      </w:pPr>
      <w:hyperlink w:anchor="_Toc62025427" w:history="1">
        <w:r w:rsidR="00703DF0" w:rsidRPr="00A85F0C">
          <w:rPr>
            <w:rStyle w:val="Hyperlink"/>
            <w:noProof/>
          </w:rPr>
          <w:t>12. Mental health</w:t>
        </w:r>
        <w:r w:rsidR="00703DF0">
          <w:rPr>
            <w:noProof/>
            <w:webHidden/>
          </w:rPr>
          <w:tab/>
        </w:r>
        <w:r w:rsidR="00703DF0">
          <w:rPr>
            <w:noProof/>
            <w:webHidden/>
          </w:rPr>
          <w:fldChar w:fldCharType="begin"/>
        </w:r>
        <w:r w:rsidR="00703DF0">
          <w:rPr>
            <w:noProof/>
            <w:webHidden/>
          </w:rPr>
          <w:instrText xml:space="preserve"> PAGEREF _Toc62025427 \h </w:instrText>
        </w:r>
        <w:r w:rsidR="00703DF0">
          <w:rPr>
            <w:noProof/>
            <w:webHidden/>
          </w:rPr>
        </w:r>
        <w:r w:rsidR="00703DF0">
          <w:rPr>
            <w:noProof/>
            <w:webHidden/>
          </w:rPr>
          <w:fldChar w:fldCharType="separate"/>
        </w:r>
        <w:r w:rsidR="00703DF0">
          <w:rPr>
            <w:noProof/>
            <w:webHidden/>
          </w:rPr>
          <w:t>7</w:t>
        </w:r>
        <w:r w:rsidR="00703DF0">
          <w:rPr>
            <w:noProof/>
            <w:webHidden/>
          </w:rPr>
          <w:fldChar w:fldCharType="end"/>
        </w:r>
      </w:hyperlink>
    </w:p>
    <w:p w:rsidR="00703DF0" w:rsidRDefault="00BC1692">
      <w:pPr>
        <w:pStyle w:val="TOC1"/>
        <w:tabs>
          <w:tab w:val="right" w:leader="dot" w:pos="9736"/>
        </w:tabs>
        <w:rPr>
          <w:rFonts w:asciiTheme="minorHAnsi" w:eastAsiaTheme="minorEastAsia" w:hAnsiTheme="minorHAnsi" w:cstheme="minorBidi"/>
          <w:noProof/>
          <w:sz w:val="22"/>
          <w:szCs w:val="22"/>
          <w:lang w:val="en-GB" w:eastAsia="en-GB"/>
        </w:rPr>
      </w:pPr>
      <w:hyperlink w:anchor="_Toc62025428" w:history="1">
        <w:r w:rsidR="00703DF0" w:rsidRPr="00A85F0C">
          <w:rPr>
            <w:rStyle w:val="Hyperlink"/>
            <w:noProof/>
          </w:rPr>
          <w:t>13. Staff recruitment, training and induction</w:t>
        </w:r>
        <w:r w:rsidR="00703DF0">
          <w:rPr>
            <w:noProof/>
            <w:webHidden/>
          </w:rPr>
          <w:tab/>
        </w:r>
        <w:r w:rsidR="00703DF0">
          <w:rPr>
            <w:noProof/>
            <w:webHidden/>
          </w:rPr>
          <w:fldChar w:fldCharType="begin"/>
        </w:r>
        <w:r w:rsidR="00703DF0">
          <w:rPr>
            <w:noProof/>
            <w:webHidden/>
          </w:rPr>
          <w:instrText xml:space="preserve"> PAGEREF _Toc62025428 \h </w:instrText>
        </w:r>
        <w:r w:rsidR="00703DF0">
          <w:rPr>
            <w:noProof/>
            <w:webHidden/>
          </w:rPr>
        </w:r>
        <w:r w:rsidR="00703DF0">
          <w:rPr>
            <w:noProof/>
            <w:webHidden/>
          </w:rPr>
          <w:fldChar w:fldCharType="separate"/>
        </w:r>
        <w:r w:rsidR="00703DF0">
          <w:rPr>
            <w:noProof/>
            <w:webHidden/>
          </w:rPr>
          <w:t>7</w:t>
        </w:r>
        <w:r w:rsidR="00703DF0">
          <w:rPr>
            <w:noProof/>
            <w:webHidden/>
          </w:rPr>
          <w:fldChar w:fldCharType="end"/>
        </w:r>
      </w:hyperlink>
    </w:p>
    <w:p w:rsidR="00703DF0" w:rsidRDefault="00BC1692">
      <w:pPr>
        <w:pStyle w:val="TOC1"/>
        <w:tabs>
          <w:tab w:val="right" w:leader="dot" w:pos="9736"/>
        </w:tabs>
        <w:rPr>
          <w:rFonts w:asciiTheme="minorHAnsi" w:eastAsiaTheme="minorEastAsia" w:hAnsiTheme="minorHAnsi" w:cstheme="minorBidi"/>
          <w:noProof/>
          <w:sz w:val="22"/>
          <w:szCs w:val="22"/>
          <w:lang w:val="en-GB" w:eastAsia="en-GB"/>
        </w:rPr>
      </w:pPr>
      <w:hyperlink w:anchor="_Toc62025429" w:history="1">
        <w:r w:rsidR="00703DF0" w:rsidRPr="00A85F0C">
          <w:rPr>
            <w:rStyle w:val="Hyperlink"/>
            <w:noProof/>
          </w:rPr>
          <w:t>14. Children attending other settings</w:t>
        </w:r>
        <w:r w:rsidR="00703DF0">
          <w:rPr>
            <w:noProof/>
            <w:webHidden/>
          </w:rPr>
          <w:tab/>
        </w:r>
        <w:r w:rsidR="00703DF0">
          <w:rPr>
            <w:noProof/>
            <w:webHidden/>
          </w:rPr>
          <w:fldChar w:fldCharType="begin"/>
        </w:r>
        <w:r w:rsidR="00703DF0">
          <w:rPr>
            <w:noProof/>
            <w:webHidden/>
          </w:rPr>
          <w:instrText xml:space="preserve"> PAGEREF _Toc62025429 \h </w:instrText>
        </w:r>
        <w:r w:rsidR="00703DF0">
          <w:rPr>
            <w:noProof/>
            <w:webHidden/>
          </w:rPr>
        </w:r>
        <w:r w:rsidR="00703DF0">
          <w:rPr>
            <w:noProof/>
            <w:webHidden/>
          </w:rPr>
          <w:fldChar w:fldCharType="separate"/>
        </w:r>
        <w:r w:rsidR="00703DF0">
          <w:rPr>
            <w:noProof/>
            <w:webHidden/>
          </w:rPr>
          <w:t>8</w:t>
        </w:r>
        <w:r w:rsidR="00703DF0">
          <w:rPr>
            <w:noProof/>
            <w:webHidden/>
          </w:rPr>
          <w:fldChar w:fldCharType="end"/>
        </w:r>
      </w:hyperlink>
    </w:p>
    <w:p w:rsidR="00703DF0" w:rsidRDefault="00BC1692">
      <w:pPr>
        <w:pStyle w:val="TOC1"/>
        <w:tabs>
          <w:tab w:val="right" w:leader="dot" w:pos="9736"/>
        </w:tabs>
        <w:rPr>
          <w:rFonts w:asciiTheme="minorHAnsi" w:eastAsiaTheme="minorEastAsia" w:hAnsiTheme="minorHAnsi" w:cstheme="minorBidi"/>
          <w:noProof/>
          <w:sz w:val="22"/>
          <w:szCs w:val="22"/>
          <w:lang w:val="en-GB" w:eastAsia="en-GB"/>
        </w:rPr>
      </w:pPr>
      <w:hyperlink w:anchor="_Toc62025430" w:history="1">
        <w:r w:rsidR="00703DF0" w:rsidRPr="00A85F0C">
          <w:rPr>
            <w:rStyle w:val="Hyperlink"/>
            <w:noProof/>
          </w:rPr>
          <w:t>15. Monitoring arrangements</w:t>
        </w:r>
        <w:r w:rsidR="00703DF0">
          <w:rPr>
            <w:noProof/>
            <w:webHidden/>
          </w:rPr>
          <w:tab/>
        </w:r>
        <w:r w:rsidR="00703DF0">
          <w:rPr>
            <w:noProof/>
            <w:webHidden/>
          </w:rPr>
          <w:fldChar w:fldCharType="begin"/>
        </w:r>
        <w:r w:rsidR="00703DF0">
          <w:rPr>
            <w:noProof/>
            <w:webHidden/>
          </w:rPr>
          <w:instrText xml:space="preserve"> PAGEREF _Toc62025430 \h </w:instrText>
        </w:r>
        <w:r w:rsidR="00703DF0">
          <w:rPr>
            <w:noProof/>
            <w:webHidden/>
          </w:rPr>
        </w:r>
        <w:r w:rsidR="00703DF0">
          <w:rPr>
            <w:noProof/>
            <w:webHidden/>
          </w:rPr>
          <w:fldChar w:fldCharType="separate"/>
        </w:r>
        <w:r w:rsidR="00703DF0">
          <w:rPr>
            <w:noProof/>
            <w:webHidden/>
          </w:rPr>
          <w:t>9</w:t>
        </w:r>
        <w:r w:rsidR="00703DF0">
          <w:rPr>
            <w:noProof/>
            <w:webHidden/>
          </w:rPr>
          <w:fldChar w:fldCharType="end"/>
        </w:r>
      </w:hyperlink>
    </w:p>
    <w:p w:rsidR="007A245A" w:rsidRDefault="007A245A" w:rsidP="007A245A">
      <w:pPr>
        <w:pStyle w:val="1bodycopy10pt"/>
        <w:rPr>
          <w:noProof/>
        </w:rPr>
      </w:pPr>
      <w:r>
        <w:rPr>
          <w:rFonts w:cs="Arial"/>
          <w:noProof/>
          <w:szCs w:val="20"/>
        </w:rPr>
        <w:fldChar w:fldCharType="end"/>
      </w:r>
    </w:p>
    <w:p w:rsidR="007A245A" w:rsidRPr="00177758" w:rsidRDefault="00177758" w:rsidP="00E1744B">
      <w:pPr>
        <w:pStyle w:val="1bodycopy10pt"/>
        <w:rPr>
          <w:rFonts w:cs="Arial"/>
          <w:noProof/>
          <w:szCs w:val="20"/>
        </w:rPr>
      </w:pPr>
      <w:r>
        <w:rPr>
          <w:rFonts w:cs="Arial"/>
          <w:noProof/>
          <w:szCs w:val="20"/>
        </w:rPr>
        <w:br w:type="page"/>
      </w:r>
      <w:r w:rsidR="00703DF0">
        <w:rPr>
          <w:noProof/>
        </w:rPr>
        <mc:AlternateContent>
          <mc:Choice Requires="wps">
            <w:drawing>
              <wp:anchor distT="4294967293" distB="4294967293" distL="114300" distR="114300" simplePos="0" relativeHeight="251657728" behindDoc="0" locked="0" layoutInCell="1" allowOverlap="1">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55AC71" id="Straight Connector 5" o:spid="_x0000_s1026" style="position:absolute;flip:y;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rsidR="00B03C34" w:rsidRPr="00703DF0" w:rsidRDefault="00B03C34" w:rsidP="00B03C34">
      <w:pPr>
        <w:pStyle w:val="Heading1"/>
        <w:rPr>
          <w:color w:val="auto"/>
        </w:rPr>
      </w:pPr>
      <w:bookmarkStart w:id="13" w:name="_Toc62025416"/>
      <w:r w:rsidRPr="00703DF0">
        <w:rPr>
          <w:color w:val="auto"/>
        </w:rPr>
        <w:lastRenderedPageBreak/>
        <w:t>1. Scope and definitions</w:t>
      </w:r>
      <w:bookmarkEnd w:id="13"/>
    </w:p>
    <w:p w:rsidR="00702248" w:rsidRDefault="00B03C34" w:rsidP="00B03C34">
      <w:pPr>
        <w:pStyle w:val="4Bulletedcopyblue"/>
        <w:numPr>
          <w:ilvl w:val="0"/>
          <w:numId w:val="0"/>
        </w:numPr>
      </w:pPr>
      <w:r>
        <w:t>This addendum applies during the period of school closure due to COVID-19</w:t>
      </w:r>
      <w:r w:rsidR="00C0743F">
        <w:t xml:space="preserve">, and reflects updated advice from our local safeguarding partners </w:t>
      </w:r>
      <w:r w:rsidR="00177758" w:rsidRPr="00C77D2E">
        <w:t>(Lancashire and Blackpool)</w:t>
      </w:r>
      <w:r w:rsidR="00B233F1">
        <w:t xml:space="preserve"> </w:t>
      </w:r>
      <w:r w:rsidR="00C0743F">
        <w:t>and local authority</w:t>
      </w:r>
      <w:r w:rsidR="003C3693">
        <w:t xml:space="preserve"> </w:t>
      </w:r>
      <w:r w:rsidR="003C3693" w:rsidRPr="00C77D2E">
        <w:t>Blackburn with Darwen</w:t>
      </w:r>
      <w:r w:rsidR="004B6690">
        <w:t>.</w:t>
      </w:r>
      <w:r>
        <w:t xml:space="preserve"> </w:t>
      </w:r>
    </w:p>
    <w:p w:rsidR="00C0743F" w:rsidRDefault="00B03C34" w:rsidP="00B03C34">
      <w:pPr>
        <w:pStyle w:val="4Bulletedcopyblue"/>
        <w:numPr>
          <w:ilvl w:val="0"/>
          <w:numId w:val="0"/>
        </w:numPr>
      </w:pPr>
      <w:r>
        <w:t xml:space="preserve">It sets out changes to our normal child protection policy </w:t>
      </w:r>
      <w:r w:rsidR="00B233F1">
        <w:t>in light of the Depar</w:t>
      </w:r>
      <w:r w:rsidR="00573331">
        <w:t>tment for Education’s</w:t>
      </w:r>
      <w:r w:rsidR="009855CD">
        <w:t xml:space="preserve"> </w:t>
      </w:r>
      <w:r w:rsidR="00702248">
        <w:t xml:space="preserve">guidance </w:t>
      </w:r>
      <w:hyperlink r:id="rId26" w:history="1">
        <w:r w:rsidR="00B233F1" w:rsidRPr="00702248">
          <w:rPr>
            <w:rStyle w:val="Hyperlink"/>
          </w:rPr>
          <w:t>Coronavirus: safeguarding in schools, colleges and other providers</w:t>
        </w:r>
      </w:hyperlink>
      <w:r w:rsidR="00B233F1">
        <w:t xml:space="preserve">, </w:t>
      </w:r>
      <w:r>
        <w:t>and should be read i</w:t>
      </w:r>
      <w:r w:rsidR="00C0743F">
        <w:t>n conjunction with that policy.</w:t>
      </w:r>
    </w:p>
    <w:p w:rsidR="00B03C34" w:rsidRDefault="00B03C34" w:rsidP="00B03C34">
      <w:pPr>
        <w:pStyle w:val="4Bulletedcopyblue"/>
        <w:numPr>
          <w:ilvl w:val="0"/>
          <w:numId w:val="0"/>
        </w:numPr>
      </w:pPr>
      <w:r>
        <w:t>Unless covered here, our normal child protection policy continues to apply.</w:t>
      </w:r>
    </w:p>
    <w:p w:rsidR="00B03C34" w:rsidRDefault="00B03C34" w:rsidP="00B03C34">
      <w:pPr>
        <w:pStyle w:val="4Bulletedcopyblue"/>
        <w:numPr>
          <w:ilvl w:val="0"/>
          <w:numId w:val="0"/>
        </w:numPr>
      </w:pPr>
      <w:r>
        <w:t xml:space="preserve">The Department for Education’s </w:t>
      </w:r>
      <w:r w:rsidR="00573331">
        <w:t xml:space="preserve">(DfE’s) </w:t>
      </w:r>
      <w:r>
        <w:t xml:space="preserve">definition of ‘vulnerable children’ includes </w:t>
      </w:r>
      <w:r w:rsidR="00573331">
        <w:t>those</w:t>
      </w:r>
      <w:r>
        <w:t xml:space="preserve"> who:</w:t>
      </w:r>
    </w:p>
    <w:p w:rsidR="00B03C34" w:rsidRDefault="00B03C34" w:rsidP="00B03C34">
      <w:pPr>
        <w:pStyle w:val="4Bulletedcopyblue"/>
      </w:pPr>
      <w:r>
        <w:t>Have a social worker, including children:</w:t>
      </w:r>
    </w:p>
    <w:p w:rsidR="00B03C34" w:rsidRDefault="00B03C34" w:rsidP="00B03C34">
      <w:pPr>
        <w:pStyle w:val="Bulletedcopylevel2"/>
        <w:tabs>
          <w:tab w:val="clear" w:pos="360"/>
          <w:tab w:val="num" w:pos="426"/>
        </w:tabs>
        <w:ind w:left="567"/>
      </w:pPr>
      <w:r>
        <w:t>With a child protection plan</w:t>
      </w:r>
    </w:p>
    <w:p w:rsidR="00B03C34" w:rsidRDefault="00B03C34" w:rsidP="00B03C34">
      <w:pPr>
        <w:pStyle w:val="Bulletedcopylevel2"/>
        <w:tabs>
          <w:tab w:val="clear" w:pos="360"/>
          <w:tab w:val="num" w:pos="426"/>
        </w:tabs>
        <w:ind w:left="567"/>
      </w:pPr>
      <w:r>
        <w:t>Assessed as being in need</w:t>
      </w:r>
    </w:p>
    <w:p w:rsidR="00B03C34" w:rsidRDefault="00B03C34" w:rsidP="00B03C34">
      <w:pPr>
        <w:pStyle w:val="Bulletedcopylevel2"/>
        <w:tabs>
          <w:tab w:val="clear" w:pos="360"/>
          <w:tab w:val="num" w:pos="426"/>
        </w:tabs>
        <w:ind w:left="567"/>
      </w:pPr>
      <w:r>
        <w:t>Looked after by the local authority</w:t>
      </w:r>
    </w:p>
    <w:p w:rsidR="00B03C34" w:rsidRDefault="00B03C34" w:rsidP="00E1744B">
      <w:pPr>
        <w:pStyle w:val="4Bulletedcopyblue"/>
      </w:pPr>
      <w:r>
        <w:t>Have an educat</w:t>
      </w:r>
      <w:r w:rsidR="00E1744B">
        <w:t>ion, health and care (EHC) plan</w:t>
      </w:r>
      <w:r w:rsidR="002A5223">
        <w:t>.</w:t>
      </w:r>
    </w:p>
    <w:p w:rsidR="002A5223" w:rsidRDefault="002A5223" w:rsidP="002A5223">
      <w:pPr>
        <w:pStyle w:val="4Bulletedcopyblue"/>
        <w:numPr>
          <w:ilvl w:val="0"/>
          <w:numId w:val="0"/>
        </w:numPr>
        <w:ind w:left="596"/>
      </w:pPr>
    </w:p>
    <w:p w:rsidR="00B03C34" w:rsidRPr="00703DF0" w:rsidRDefault="00B03C34" w:rsidP="00B03C34">
      <w:pPr>
        <w:pStyle w:val="Heading1"/>
        <w:rPr>
          <w:color w:val="auto"/>
        </w:rPr>
      </w:pPr>
      <w:bookmarkStart w:id="14" w:name="_Toc62025417"/>
      <w:r w:rsidRPr="00703DF0">
        <w:rPr>
          <w:color w:val="auto"/>
        </w:rPr>
        <w:t>2. Core safeguarding principles</w:t>
      </w:r>
      <w:bookmarkEnd w:id="14"/>
      <w:r w:rsidRPr="00703DF0">
        <w:rPr>
          <w:color w:val="auto"/>
        </w:rPr>
        <w:t xml:space="preserve"> </w:t>
      </w:r>
    </w:p>
    <w:p w:rsidR="00B03C34" w:rsidRDefault="00B03C34" w:rsidP="00B03C34">
      <w:pPr>
        <w:pStyle w:val="1bodycopy10pt"/>
        <w:rPr>
          <w:lang w:val="en-GB"/>
        </w:rPr>
      </w:pPr>
      <w:r>
        <w:rPr>
          <w:lang w:val="en-GB"/>
        </w:rPr>
        <w:t xml:space="preserve">We will </w:t>
      </w:r>
      <w:r w:rsidR="00EF250A">
        <w:rPr>
          <w:lang w:val="en-GB"/>
        </w:rPr>
        <w:t xml:space="preserve">continue to </w:t>
      </w:r>
      <w:r>
        <w:rPr>
          <w:lang w:val="en-GB"/>
        </w:rPr>
        <w:t xml:space="preserve">have regard to the statutory safeguarding guidance, </w:t>
      </w:r>
      <w:hyperlink r:id="rId27" w:history="1">
        <w:r w:rsidRPr="00461C0E">
          <w:rPr>
            <w:rStyle w:val="Hyperlink"/>
            <w:lang w:val="en-GB"/>
          </w:rPr>
          <w:t>Keeping Children Safe in Education</w:t>
        </w:r>
      </w:hyperlink>
      <w:r>
        <w:rPr>
          <w:lang w:val="en-GB"/>
        </w:rPr>
        <w:t xml:space="preserve">. </w:t>
      </w:r>
    </w:p>
    <w:p w:rsidR="00B03C34" w:rsidRDefault="00B03C34" w:rsidP="00B03C34">
      <w:pPr>
        <w:pStyle w:val="1bodycopy10pt"/>
        <w:rPr>
          <w:lang w:val="en-GB"/>
        </w:rPr>
      </w:pPr>
      <w:r>
        <w:rPr>
          <w:lang w:val="en-GB"/>
        </w:rPr>
        <w:t xml:space="preserve">Although we are operating in a different way to normal, we are </w:t>
      </w:r>
      <w:r w:rsidR="00EF250A">
        <w:rPr>
          <w:lang w:val="en-GB"/>
        </w:rPr>
        <w:t>continuing to follow</w:t>
      </w:r>
      <w:r>
        <w:rPr>
          <w:lang w:val="en-GB"/>
        </w:rPr>
        <w:t xml:space="preserve"> these important safeguarding principles:</w:t>
      </w:r>
    </w:p>
    <w:p w:rsidR="00B03C34" w:rsidRDefault="00B03C34" w:rsidP="00B03C34">
      <w:pPr>
        <w:pStyle w:val="4Bulletedcopyblue"/>
        <w:rPr>
          <w:lang w:val="en-GB"/>
        </w:rPr>
      </w:pPr>
      <w:r>
        <w:rPr>
          <w:lang w:val="en-GB"/>
        </w:rPr>
        <w:t>The best interests of children must come first</w:t>
      </w:r>
    </w:p>
    <w:p w:rsidR="00B03C34" w:rsidRDefault="00B03C34" w:rsidP="00B03C34">
      <w:pPr>
        <w:pStyle w:val="4Bulletedcopyblue"/>
        <w:rPr>
          <w:lang w:val="en-GB"/>
        </w:rPr>
      </w:pPr>
      <w:r>
        <w:rPr>
          <w:lang w:val="en-GB"/>
        </w:rPr>
        <w:t>If anyone has a safeguarding concern about any child, they should continue to act on it immediately</w:t>
      </w:r>
    </w:p>
    <w:p w:rsidR="00B03C34" w:rsidRDefault="00B03C34" w:rsidP="00B03C34">
      <w:pPr>
        <w:pStyle w:val="4Bulletedcopyblue"/>
        <w:rPr>
          <w:lang w:val="en-GB"/>
        </w:rPr>
      </w:pPr>
      <w:r>
        <w:rPr>
          <w:lang w:val="en-GB"/>
        </w:rPr>
        <w:t>A designated safeguarding lead (DSL) or deputy should be available at all times</w:t>
      </w:r>
      <w:r w:rsidR="00702248">
        <w:rPr>
          <w:lang w:val="en-GB"/>
        </w:rPr>
        <w:t xml:space="preserve"> (s</w:t>
      </w:r>
      <w:r w:rsidR="00B233F1">
        <w:rPr>
          <w:lang w:val="en-GB"/>
        </w:rPr>
        <w:t>ee section 4 for details of our arrangements</w:t>
      </w:r>
      <w:r w:rsidR="00702248">
        <w:rPr>
          <w:lang w:val="en-GB"/>
        </w:rPr>
        <w:t>)</w:t>
      </w:r>
    </w:p>
    <w:p w:rsidR="00B03C34" w:rsidRDefault="00B03C34" w:rsidP="00B03C34">
      <w:pPr>
        <w:pStyle w:val="4Bulletedcopyblue"/>
        <w:rPr>
          <w:lang w:val="en-GB"/>
        </w:rPr>
      </w:pPr>
      <w:r>
        <w:rPr>
          <w:lang w:val="en-GB"/>
        </w:rPr>
        <w:t>It</w:t>
      </w:r>
      <w:r w:rsidR="00EF250A">
        <w:rPr>
          <w:lang w:val="en-GB"/>
        </w:rPr>
        <w:t xml:space="preserve"> i</w:t>
      </w:r>
      <w:r>
        <w:rPr>
          <w:lang w:val="en-GB"/>
        </w:rPr>
        <w:t>s essential that unsuitable people do</w:t>
      </w:r>
      <w:r w:rsidR="00EF250A">
        <w:rPr>
          <w:lang w:val="en-GB"/>
        </w:rPr>
        <w:t xml:space="preserve"> </w:t>
      </w:r>
      <w:r>
        <w:rPr>
          <w:lang w:val="en-GB"/>
        </w:rPr>
        <w:t>n</w:t>
      </w:r>
      <w:r w:rsidR="00EF250A">
        <w:rPr>
          <w:lang w:val="en-GB"/>
        </w:rPr>
        <w:t>o</w:t>
      </w:r>
      <w:r>
        <w:rPr>
          <w:lang w:val="en-GB"/>
        </w:rPr>
        <w:t>t enter the school workforce or gain access to children</w:t>
      </w:r>
    </w:p>
    <w:p w:rsidR="00B03C34" w:rsidRDefault="00B03C34" w:rsidP="00B03C34">
      <w:pPr>
        <w:pStyle w:val="4Bulletedcopyblue"/>
        <w:rPr>
          <w:lang w:val="en-GB"/>
        </w:rPr>
      </w:pPr>
      <w:r w:rsidRPr="00703DF0">
        <w:rPr>
          <w:lang w:val="en-GB"/>
        </w:rPr>
        <w:t>Children should continue to be protected when they are online</w:t>
      </w:r>
      <w:r w:rsidR="002A5223">
        <w:rPr>
          <w:lang w:val="en-GB"/>
        </w:rPr>
        <w:t>.</w:t>
      </w:r>
    </w:p>
    <w:p w:rsidR="002A5223" w:rsidRPr="00703DF0" w:rsidRDefault="002A5223" w:rsidP="002A5223">
      <w:pPr>
        <w:pStyle w:val="4Bulletedcopyblue"/>
        <w:numPr>
          <w:ilvl w:val="0"/>
          <w:numId w:val="0"/>
        </w:numPr>
        <w:ind w:left="596"/>
        <w:rPr>
          <w:lang w:val="en-GB"/>
        </w:rPr>
      </w:pPr>
    </w:p>
    <w:p w:rsidR="00B03C34" w:rsidRDefault="00B03C34" w:rsidP="00B03C34">
      <w:pPr>
        <w:pStyle w:val="Heading1"/>
      </w:pPr>
      <w:bookmarkStart w:id="15" w:name="_Toc62025418"/>
      <w:r w:rsidRPr="00703DF0">
        <w:rPr>
          <w:color w:val="auto"/>
        </w:rPr>
        <w:t>3. Reporting concerns</w:t>
      </w:r>
      <w:bookmarkEnd w:id="15"/>
    </w:p>
    <w:p w:rsidR="00B03C34" w:rsidRDefault="00B03C34" w:rsidP="00B03C34">
      <w:pPr>
        <w:pStyle w:val="4Bulletedcopyblue"/>
        <w:numPr>
          <w:ilvl w:val="0"/>
          <w:numId w:val="0"/>
        </w:numPr>
      </w:pPr>
      <w:r>
        <w:t xml:space="preserve">All staff and volunteers must continue to act on any concerns </w:t>
      </w:r>
      <w:r w:rsidR="00EF250A">
        <w:t xml:space="preserve">that </w:t>
      </w:r>
      <w:r>
        <w:t>they have about a child immediately. It is still vitally important to do this.</w:t>
      </w:r>
    </w:p>
    <w:p w:rsidR="00B233F1" w:rsidRDefault="00B233F1" w:rsidP="00B03C34">
      <w:pPr>
        <w:pStyle w:val="4Bulletedcopyblue"/>
        <w:numPr>
          <w:ilvl w:val="0"/>
          <w:numId w:val="0"/>
        </w:numPr>
      </w:pPr>
      <w:r>
        <w:t xml:space="preserve">As a reminder, all staff </w:t>
      </w:r>
      <w:r w:rsidR="00EF250A">
        <w:t>must</w:t>
      </w:r>
      <w:r>
        <w:t xml:space="preserve"> continue to work with and support children’s social workers, where they have one, to help protect vulnerable children.</w:t>
      </w:r>
    </w:p>
    <w:p w:rsidR="002A5223" w:rsidRDefault="002A5223" w:rsidP="00B03C34">
      <w:pPr>
        <w:pStyle w:val="4Bulletedcopyblue"/>
        <w:numPr>
          <w:ilvl w:val="0"/>
          <w:numId w:val="0"/>
        </w:numPr>
      </w:pPr>
    </w:p>
    <w:p w:rsidR="00B03C34" w:rsidRPr="00703DF0" w:rsidRDefault="00B03C34" w:rsidP="00B03C34">
      <w:pPr>
        <w:pStyle w:val="Heading1"/>
        <w:rPr>
          <w:color w:val="auto"/>
        </w:rPr>
      </w:pPr>
      <w:bookmarkStart w:id="16" w:name="_Toc62025419"/>
      <w:r w:rsidRPr="00703DF0">
        <w:rPr>
          <w:color w:val="auto"/>
        </w:rPr>
        <w:t>4. DSL (and deputy) arrangements</w:t>
      </w:r>
      <w:bookmarkEnd w:id="16"/>
    </w:p>
    <w:p w:rsidR="00B03C34" w:rsidRDefault="00B03C34" w:rsidP="00B03C34">
      <w:pPr>
        <w:pStyle w:val="4Bulletedcopyblue"/>
        <w:numPr>
          <w:ilvl w:val="0"/>
          <w:numId w:val="0"/>
        </w:numPr>
        <w:rPr>
          <w:lang w:val="en-GB"/>
        </w:rPr>
      </w:pPr>
      <w:r>
        <w:rPr>
          <w:lang w:val="en-GB"/>
        </w:rPr>
        <w:t>We aim to have a trained DSL or deputy DSL on site wherever possible.</w:t>
      </w:r>
      <w:r w:rsidR="00B233F1">
        <w:rPr>
          <w:lang w:val="en-GB"/>
        </w:rPr>
        <w:t xml:space="preserve"> Details of all important contacts are listed in the ‘Important contacts’ section at the start of this addendum.</w:t>
      </w:r>
    </w:p>
    <w:p w:rsidR="00B03C34" w:rsidRPr="00845F10" w:rsidRDefault="00BA2FD0" w:rsidP="00B03C34">
      <w:pPr>
        <w:pStyle w:val="4Bulletedcopyblue"/>
        <w:numPr>
          <w:ilvl w:val="0"/>
          <w:numId w:val="0"/>
        </w:numPr>
        <w:rPr>
          <w:lang w:val="en-GB"/>
        </w:rPr>
      </w:pPr>
      <w:r w:rsidRPr="00845F10">
        <w:rPr>
          <w:lang w:val="en-GB"/>
        </w:rPr>
        <w:t xml:space="preserve">Each day </w:t>
      </w:r>
      <w:r w:rsidR="0042667D" w:rsidRPr="00845F10">
        <w:rPr>
          <w:lang w:val="en-GB"/>
        </w:rPr>
        <w:t>within</w:t>
      </w:r>
      <w:r w:rsidRPr="00845F10">
        <w:rPr>
          <w:lang w:val="en-GB"/>
        </w:rPr>
        <w:t xml:space="preserve"> the skeleton staff rota SLT staff are allocated </w:t>
      </w:r>
      <w:r w:rsidR="0042667D" w:rsidRPr="00845F10">
        <w:rPr>
          <w:lang w:val="en-GB"/>
        </w:rPr>
        <w:t>to on-</w:t>
      </w:r>
      <w:r w:rsidRPr="00845F10">
        <w:rPr>
          <w:lang w:val="en-GB"/>
        </w:rPr>
        <w:t xml:space="preserve"> site safeguarding roles</w:t>
      </w:r>
      <w:r w:rsidR="002D148E" w:rsidRPr="00845F10">
        <w:rPr>
          <w:lang w:val="en-GB"/>
        </w:rPr>
        <w:t>.</w:t>
      </w:r>
    </w:p>
    <w:p w:rsidR="00C77D2E" w:rsidRPr="00845F10" w:rsidRDefault="00B03C34" w:rsidP="00B03C34">
      <w:pPr>
        <w:pStyle w:val="4Bulletedcopyblue"/>
        <w:numPr>
          <w:ilvl w:val="0"/>
          <w:numId w:val="0"/>
        </w:numPr>
      </w:pPr>
      <w:r w:rsidRPr="00845F10">
        <w:t xml:space="preserve">If our DSL (or deputy) </w:t>
      </w:r>
      <w:r w:rsidR="00EF250A" w:rsidRPr="00845F10">
        <w:t>can</w:t>
      </w:r>
      <w:r w:rsidR="00EF250A">
        <w:t xml:space="preserve">not </w:t>
      </w:r>
      <w:r w:rsidRPr="00845F10">
        <w:t>be in school, the</w:t>
      </w:r>
      <w:r w:rsidR="00BA2FD0" w:rsidRPr="00845F10">
        <w:t>y can be contacted remotely by: email or telephone as indicated in the important contacts section</w:t>
      </w:r>
      <w:r w:rsidR="002D148E" w:rsidRPr="00845F10">
        <w:t>.</w:t>
      </w:r>
    </w:p>
    <w:p w:rsidR="00B233F1" w:rsidRDefault="00B233F1" w:rsidP="00B03C34">
      <w:pPr>
        <w:pStyle w:val="4Bulletedcopyblue"/>
        <w:numPr>
          <w:ilvl w:val="0"/>
          <w:numId w:val="0"/>
        </w:numPr>
        <w:rPr>
          <w:lang w:val="en-GB"/>
        </w:rPr>
      </w:pPr>
      <w:r w:rsidRPr="00845F10">
        <w:rPr>
          <w:lang w:val="en-GB"/>
        </w:rPr>
        <w:t xml:space="preserve">We will keep all school staff and volunteers informed by </w:t>
      </w:r>
      <w:r w:rsidR="00482AE4" w:rsidRPr="00845F10">
        <w:rPr>
          <w:lang w:val="en-GB"/>
        </w:rPr>
        <w:t>email sharing of the staffing rota</w:t>
      </w:r>
      <w:r w:rsidRPr="00845F10">
        <w:rPr>
          <w:lang w:val="en-GB"/>
        </w:rPr>
        <w:t xml:space="preserve"> </w:t>
      </w:r>
      <w:r w:rsidR="00702248" w:rsidRPr="00845F10">
        <w:rPr>
          <w:lang w:val="en-GB"/>
        </w:rPr>
        <w:t xml:space="preserve">as to </w:t>
      </w:r>
      <w:r w:rsidRPr="00845F10">
        <w:rPr>
          <w:lang w:val="en-GB"/>
        </w:rPr>
        <w:t xml:space="preserve">who will be the DSL </w:t>
      </w:r>
      <w:r w:rsidR="00B6514C" w:rsidRPr="00845F10">
        <w:rPr>
          <w:lang w:val="en-GB"/>
        </w:rPr>
        <w:t>(</w:t>
      </w:r>
      <w:r w:rsidRPr="00845F10">
        <w:rPr>
          <w:lang w:val="en-GB"/>
        </w:rPr>
        <w:t>or deputy</w:t>
      </w:r>
      <w:r w:rsidR="00B6514C" w:rsidRPr="00845F10">
        <w:rPr>
          <w:lang w:val="en-GB"/>
        </w:rPr>
        <w:t xml:space="preserve">) </w:t>
      </w:r>
      <w:r w:rsidRPr="00845F10">
        <w:rPr>
          <w:lang w:val="en-GB"/>
        </w:rPr>
        <w:t>on any given day</w:t>
      </w:r>
      <w:r w:rsidR="005E4CE8" w:rsidRPr="00845F10">
        <w:rPr>
          <w:lang w:val="en-GB"/>
        </w:rPr>
        <w:t>, and how to contact them</w:t>
      </w:r>
      <w:r w:rsidRPr="00845F10">
        <w:rPr>
          <w:lang w:val="en-GB"/>
        </w:rPr>
        <w:t>.</w:t>
      </w:r>
    </w:p>
    <w:p w:rsidR="00B233F1" w:rsidRDefault="00B233F1" w:rsidP="00B03C34">
      <w:pPr>
        <w:pStyle w:val="4Bulletedcopyblue"/>
        <w:numPr>
          <w:ilvl w:val="0"/>
          <w:numId w:val="0"/>
        </w:numPr>
        <w:rPr>
          <w:lang w:val="en-GB"/>
        </w:rPr>
      </w:pPr>
      <w:r w:rsidRPr="00845F10">
        <w:rPr>
          <w:lang w:val="en-GB"/>
        </w:rPr>
        <w:t xml:space="preserve">We will ensure that DSLs (and deputies), wherever their location, know who the most </w:t>
      </w:r>
      <w:r w:rsidR="00482AE4" w:rsidRPr="00845F10">
        <w:rPr>
          <w:lang w:val="en-GB"/>
        </w:rPr>
        <w:t>vulnerable</w:t>
      </w:r>
      <w:r w:rsidRPr="00845F10">
        <w:rPr>
          <w:lang w:val="en-GB"/>
        </w:rPr>
        <w:t xml:space="preserve"> children in our school are</w:t>
      </w:r>
      <w:r w:rsidR="00482AE4" w:rsidRPr="00845F10">
        <w:rPr>
          <w:lang w:val="en-GB"/>
        </w:rPr>
        <w:t xml:space="preserve"> by utilisation of the shared daily updated passw</w:t>
      </w:r>
      <w:r w:rsidR="00845F10" w:rsidRPr="00845F10">
        <w:rPr>
          <w:lang w:val="en-GB"/>
        </w:rPr>
        <w:t xml:space="preserve">ord protected documentation, </w:t>
      </w:r>
      <w:r w:rsidR="00482AE4" w:rsidRPr="00845F10">
        <w:rPr>
          <w:lang w:val="en-GB"/>
        </w:rPr>
        <w:t xml:space="preserve">by access to </w:t>
      </w:r>
      <w:r w:rsidR="00482AE4" w:rsidRPr="00845F10">
        <w:rPr>
          <w:lang w:val="en-GB"/>
        </w:rPr>
        <w:lastRenderedPageBreak/>
        <w:t>CPOMs safeguarding records</w:t>
      </w:r>
      <w:r w:rsidR="00845F10" w:rsidRPr="00845F10">
        <w:rPr>
          <w:lang w:val="en-GB"/>
        </w:rPr>
        <w:t xml:space="preserve"> and the risk assessments </w:t>
      </w:r>
      <w:r w:rsidR="00845F10">
        <w:rPr>
          <w:lang w:val="en-GB"/>
        </w:rPr>
        <w:t xml:space="preserve">stored </w:t>
      </w:r>
      <w:r w:rsidR="00845F10" w:rsidRPr="00845F10">
        <w:rPr>
          <w:lang w:val="en-GB"/>
        </w:rPr>
        <w:t>within the Academy shared W drive administration; !COVID 19</w:t>
      </w:r>
      <w:r w:rsidR="00482AE4" w:rsidRPr="00845F10">
        <w:rPr>
          <w:lang w:val="en-GB"/>
        </w:rPr>
        <w:t>.</w:t>
      </w:r>
    </w:p>
    <w:p w:rsidR="00B03C34" w:rsidRDefault="00B03C34" w:rsidP="00B03C34">
      <w:pPr>
        <w:pStyle w:val="4Bulletedcopyblue"/>
        <w:numPr>
          <w:ilvl w:val="0"/>
          <w:numId w:val="0"/>
        </w:numPr>
        <w:rPr>
          <w:lang w:val="en-GB"/>
        </w:rPr>
      </w:pPr>
      <w:r w:rsidRPr="00845F10">
        <w:rPr>
          <w:lang w:val="en-GB"/>
        </w:rPr>
        <w:t>On occasions where there is no DSL or deputy on site,</w:t>
      </w:r>
      <w:r w:rsidR="00CF7882" w:rsidRPr="00845F10">
        <w:rPr>
          <w:lang w:val="en-GB"/>
        </w:rPr>
        <w:t xml:space="preserve"> </w:t>
      </w:r>
      <w:r w:rsidR="00573331" w:rsidRPr="00845F10">
        <w:rPr>
          <w:lang w:val="en-GB"/>
        </w:rPr>
        <w:t>a</w:t>
      </w:r>
      <w:r w:rsidR="00CF7882" w:rsidRPr="00845F10">
        <w:rPr>
          <w:lang w:val="en-GB"/>
        </w:rPr>
        <w:t xml:space="preserve"> senior leader </w:t>
      </w:r>
      <w:r w:rsidRPr="00845F10">
        <w:rPr>
          <w:lang w:val="en-GB"/>
        </w:rPr>
        <w:t>will take responsibilit</w:t>
      </w:r>
      <w:r w:rsidR="00B233F1" w:rsidRPr="00845F10">
        <w:rPr>
          <w:lang w:val="en-GB"/>
        </w:rPr>
        <w:t>y for co-ordinating safeguarding</w:t>
      </w:r>
      <w:r w:rsidRPr="00845F10">
        <w:rPr>
          <w:lang w:val="en-GB"/>
        </w:rPr>
        <w:t xml:space="preserve">. </w:t>
      </w:r>
      <w:r w:rsidR="00CF7882" w:rsidRPr="00845F10">
        <w:rPr>
          <w:lang w:val="en-GB"/>
        </w:rPr>
        <w:t xml:space="preserve">This will be </w:t>
      </w:r>
      <w:r w:rsidR="0042667D" w:rsidRPr="00845F10">
        <w:rPr>
          <w:lang w:val="en-GB"/>
        </w:rPr>
        <w:t>identified on the published staff rota</w:t>
      </w:r>
      <w:r w:rsidR="00CF7882" w:rsidRPr="00845F10">
        <w:rPr>
          <w:lang w:val="en-GB"/>
        </w:rPr>
        <w:t xml:space="preserve">. </w:t>
      </w:r>
      <w:r w:rsidR="00EF250A">
        <w:rPr>
          <w:lang w:val="en-GB"/>
        </w:rPr>
        <w:t xml:space="preserve">Any staff member </w:t>
      </w:r>
      <w:r w:rsidRPr="00845F10">
        <w:rPr>
          <w:lang w:val="en-GB"/>
        </w:rPr>
        <w:t>can contact them by</w:t>
      </w:r>
      <w:r w:rsidR="0042667D" w:rsidRPr="00845F10">
        <w:rPr>
          <w:lang w:val="en-GB"/>
        </w:rPr>
        <w:t xml:space="preserve"> telephoning St Wilfrid’s (01254 604000) or by using their Saintwilfrids.com email address</w:t>
      </w:r>
    </w:p>
    <w:p w:rsidR="00B233F1" w:rsidRDefault="009E085A" w:rsidP="00B03C34">
      <w:pPr>
        <w:pStyle w:val="4Bulletedcopyblue"/>
        <w:numPr>
          <w:ilvl w:val="0"/>
          <w:numId w:val="0"/>
        </w:numPr>
        <w:rPr>
          <w:lang w:val="en-GB"/>
        </w:rPr>
      </w:pPr>
      <w:r>
        <w:rPr>
          <w:lang w:val="en-GB"/>
        </w:rPr>
        <w:t xml:space="preserve">The senior leader </w:t>
      </w:r>
      <w:r w:rsidR="00B233F1">
        <w:rPr>
          <w:lang w:val="en-GB"/>
        </w:rPr>
        <w:t xml:space="preserve">will be responsible for liaising with the off-site DSL (or deputy) to make sure </w:t>
      </w:r>
      <w:r w:rsidR="00470234">
        <w:rPr>
          <w:lang w:val="en-GB"/>
        </w:rPr>
        <w:t xml:space="preserve">that </w:t>
      </w:r>
      <w:r w:rsidR="00B233F1">
        <w:rPr>
          <w:lang w:val="en-GB"/>
        </w:rPr>
        <w:t xml:space="preserve">they </w:t>
      </w:r>
      <w:r>
        <w:rPr>
          <w:lang w:val="en-GB"/>
        </w:rPr>
        <w:t xml:space="preserve">(the senior leader) </w:t>
      </w:r>
      <w:r w:rsidR="00B233F1">
        <w:rPr>
          <w:lang w:val="en-GB"/>
        </w:rPr>
        <w:t>can:</w:t>
      </w:r>
    </w:p>
    <w:p w:rsidR="00B233F1" w:rsidRDefault="00B233F1" w:rsidP="00B233F1">
      <w:pPr>
        <w:pStyle w:val="4Bulletedcopyblue"/>
        <w:rPr>
          <w:lang w:val="en-GB"/>
        </w:rPr>
      </w:pPr>
      <w:r>
        <w:rPr>
          <w:lang w:val="en-GB"/>
        </w:rPr>
        <w:t>Identify the most vulnerable children in school</w:t>
      </w:r>
    </w:p>
    <w:p w:rsidR="00B233F1" w:rsidRDefault="00CF7882" w:rsidP="00B233F1">
      <w:pPr>
        <w:pStyle w:val="4Bulletedcopyblue"/>
        <w:rPr>
          <w:lang w:val="en-GB"/>
        </w:rPr>
      </w:pPr>
      <w:r>
        <w:rPr>
          <w:lang w:val="en-GB"/>
        </w:rPr>
        <w:t>U</w:t>
      </w:r>
      <w:r w:rsidR="00B233F1">
        <w:rPr>
          <w:lang w:val="en-GB"/>
        </w:rPr>
        <w:t xml:space="preserve">pdate </w:t>
      </w:r>
      <w:r>
        <w:rPr>
          <w:lang w:val="en-GB"/>
        </w:rPr>
        <w:t xml:space="preserve">and manage access to </w:t>
      </w:r>
      <w:r w:rsidR="00B233F1">
        <w:rPr>
          <w:lang w:val="en-GB"/>
        </w:rPr>
        <w:t>child protection files</w:t>
      </w:r>
      <w:r w:rsidR="009E085A">
        <w:rPr>
          <w:lang w:val="en-GB"/>
        </w:rPr>
        <w:t>, where necessary</w:t>
      </w:r>
    </w:p>
    <w:p w:rsidR="00B233F1" w:rsidRDefault="00B233F1" w:rsidP="00B233F1">
      <w:pPr>
        <w:pStyle w:val="4Bulletedcopyblue"/>
        <w:rPr>
          <w:lang w:val="en-GB"/>
        </w:rPr>
      </w:pPr>
      <w:r>
        <w:rPr>
          <w:lang w:val="en-GB"/>
        </w:rPr>
        <w:t xml:space="preserve">Liaise with </w:t>
      </w:r>
      <w:r w:rsidR="00470234">
        <w:rPr>
          <w:lang w:val="en-GB"/>
        </w:rPr>
        <w:t xml:space="preserve">the relevant </w:t>
      </w:r>
      <w:r>
        <w:rPr>
          <w:lang w:val="en-GB"/>
        </w:rPr>
        <w:t>child</w:t>
      </w:r>
      <w:r w:rsidR="00470234">
        <w:rPr>
          <w:lang w:val="en-GB"/>
        </w:rPr>
        <w:t>’s</w:t>
      </w:r>
      <w:r>
        <w:rPr>
          <w:lang w:val="en-GB"/>
        </w:rPr>
        <w:t xml:space="preserve"> social worker</w:t>
      </w:r>
      <w:r w:rsidR="00470234">
        <w:rPr>
          <w:lang w:val="en-GB"/>
        </w:rPr>
        <w:t>,</w:t>
      </w:r>
      <w:r>
        <w:rPr>
          <w:lang w:val="en-GB"/>
        </w:rPr>
        <w:t xml:space="preserve"> </w:t>
      </w:r>
      <w:r w:rsidR="009E085A">
        <w:rPr>
          <w:lang w:val="en-GB"/>
        </w:rPr>
        <w:t>where the</w:t>
      </w:r>
      <w:r w:rsidR="00470234">
        <w:rPr>
          <w:lang w:val="en-GB"/>
        </w:rPr>
        <w:t xml:space="preserve">re is a need to </w:t>
      </w:r>
      <w:r>
        <w:rPr>
          <w:lang w:val="en-GB"/>
        </w:rPr>
        <w:t xml:space="preserve">access </w:t>
      </w:r>
      <w:r w:rsidR="00470234" w:rsidRPr="0026417E">
        <w:rPr>
          <w:lang w:val="en-GB"/>
        </w:rPr>
        <w:t>‘</w:t>
      </w:r>
      <w:r w:rsidR="0026417E" w:rsidRPr="0026417E">
        <w:rPr>
          <w:lang w:val="en-GB"/>
        </w:rPr>
        <w:t>children</w:t>
      </w:r>
      <w:r w:rsidRPr="0026417E">
        <w:rPr>
          <w:lang w:val="en-GB"/>
        </w:rPr>
        <w:t xml:space="preserve"> in need</w:t>
      </w:r>
      <w:r w:rsidR="00470234" w:rsidRPr="0026417E">
        <w:rPr>
          <w:lang w:val="en-GB"/>
        </w:rPr>
        <w:t>’</w:t>
      </w:r>
      <w:r>
        <w:rPr>
          <w:lang w:val="en-GB"/>
        </w:rPr>
        <w:t xml:space="preserve"> </w:t>
      </w:r>
      <w:r w:rsidR="009E085A">
        <w:rPr>
          <w:lang w:val="en-GB"/>
        </w:rPr>
        <w:t>and/</w:t>
      </w:r>
      <w:r>
        <w:rPr>
          <w:lang w:val="en-GB"/>
        </w:rPr>
        <w:t xml:space="preserve">or </w:t>
      </w:r>
      <w:r w:rsidR="009E085A">
        <w:rPr>
          <w:lang w:val="en-GB"/>
        </w:rPr>
        <w:t xml:space="preserve">to </w:t>
      </w:r>
      <w:r>
        <w:rPr>
          <w:lang w:val="en-GB"/>
        </w:rPr>
        <w:t>carry out statutory assessments</w:t>
      </w:r>
      <w:r w:rsidR="00703DF0">
        <w:rPr>
          <w:lang w:val="en-GB"/>
        </w:rPr>
        <w:t>.</w:t>
      </w:r>
    </w:p>
    <w:p w:rsidR="00703DF0" w:rsidRDefault="00703DF0" w:rsidP="00703DF0">
      <w:pPr>
        <w:pStyle w:val="4Bulletedcopyblue"/>
        <w:numPr>
          <w:ilvl w:val="0"/>
          <w:numId w:val="0"/>
        </w:numPr>
        <w:ind w:left="596"/>
        <w:rPr>
          <w:lang w:val="en-GB"/>
        </w:rPr>
      </w:pPr>
    </w:p>
    <w:p w:rsidR="00B03C34" w:rsidRPr="00703DF0" w:rsidRDefault="00B03C34" w:rsidP="00B03C34">
      <w:pPr>
        <w:pStyle w:val="Heading1"/>
        <w:rPr>
          <w:color w:val="auto"/>
        </w:rPr>
      </w:pPr>
      <w:bookmarkStart w:id="17" w:name="_Toc62025420"/>
      <w:r w:rsidRPr="00703DF0">
        <w:rPr>
          <w:color w:val="auto"/>
        </w:rPr>
        <w:t>5. Working with other agencies</w:t>
      </w:r>
      <w:bookmarkEnd w:id="17"/>
    </w:p>
    <w:p w:rsidR="00B03C34" w:rsidRDefault="00B03C34" w:rsidP="00B03C34">
      <w:pPr>
        <w:pStyle w:val="4Bulletedcopyblue"/>
        <w:numPr>
          <w:ilvl w:val="0"/>
          <w:numId w:val="0"/>
        </w:numPr>
      </w:pPr>
      <w:r w:rsidRPr="008F2BB3">
        <w:t>We will continue to work with children’s social care</w:t>
      </w:r>
      <w:r w:rsidR="0007655E">
        <w:t>,</w:t>
      </w:r>
      <w:r w:rsidRPr="008F2BB3">
        <w:t xml:space="preserve"> and </w:t>
      </w:r>
      <w:r w:rsidR="0007655E">
        <w:t xml:space="preserve">with </w:t>
      </w:r>
      <w:r w:rsidRPr="008F2BB3">
        <w:t>virtual school heads</w:t>
      </w:r>
      <w:r w:rsidR="00B233F1" w:rsidRPr="008F2BB3">
        <w:t xml:space="preserve"> for looked-after and previously looked-after children</w:t>
      </w:r>
      <w:r w:rsidRPr="008F2BB3">
        <w:t>.</w:t>
      </w:r>
    </w:p>
    <w:p w:rsidR="00B03C34" w:rsidRDefault="00B03C34" w:rsidP="00B03C34">
      <w:pPr>
        <w:pStyle w:val="4Bulletedcopyblue"/>
        <w:numPr>
          <w:ilvl w:val="0"/>
          <w:numId w:val="0"/>
        </w:numPr>
      </w:pPr>
      <w:r>
        <w:t>We will continue to update this addendum where necessary, to reflect any updated guidance from:</w:t>
      </w:r>
    </w:p>
    <w:p w:rsidR="00845F10" w:rsidRDefault="00845F10" w:rsidP="00B03C34">
      <w:pPr>
        <w:pStyle w:val="4Bulletedcopyblue"/>
      </w:pPr>
      <w:r>
        <w:t>Our</w:t>
      </w:r>
      <w:r w:rsidR="00B03C34">
        <w:t xml:space="preserve"> local safeguarding partners</w:t>
      </w:r>
      <w:r w:rsidR="001771A2">
        <w:t xml:space="preserve"> </w:t>
      </w:r>
    </w:p>
    <w:p w:rsidR="00B03C34" w:rsidRDefault="00B03C34" w:rsidP="00B03C34">
      <w:pPr>
        <w:pStyle w:val="4Bulletedcopyblue"/>
      </w:pPr>
      <w:r>
        <w:t>The local authority about children with education, health and care (EHC) plans, the local authority designated officer and children’s social care, reporting mechanisms, referral thresholds and children in need</w:t>
      </w:r>
    </w:p>
    <w:p w:rsidR="002F5FB1" w:rsidRDefault="002F5FB1" w:rsidP="002F5FB1">
      <w:pPr>
        <w:pStyle w:val="4Bulletedcopyblue"/>
        <w:numPr>
          <w:ilvl w:val="0"/>
          <w:numId w:val="0"/>
        </w:numPr>
      </w:pPr>
      <w:r>
        <w:t>The following guidance is currently in place:</w:t>
      </w:r>
    </w:p>
    <w:p w:rsidR="00502DA1" w:rsidRDefault="00502DA1" w:rsidP="008E59EE">
      <w:pPr>
        <w:pStyle w:val="4Bulletedcopyblue"/>
      </w:pPr>
      <w:r>
        <w:t xml:space="preserve">On a daily basis update </w:t>
      </w:r>
      <w:proofErr w:type="spellStart"/>
      <w:r>
        <w:t>update</w:t>
      </w:r>
      <w:proofErr w:type="spellEnd"/>
      <w:r>
        <w:t xml:space="preserve"> DFE data regarding attendance of all students and numbers of staff on site</w:t>
      </w:r>
    </w:p>
    <w:p w:rsidR="00502DA1" w:rsidRDefault="00502DA1" w:rsidP="00502DA1">
      <w:pPr>
        <w:pStyle w:val="4Bulletedcopyblue"/>
      </w:pPr>
      <w:r w:rsidRPr="00845F10">
        <w:t xml:space="preserve">On a weekly basis update </w:t>
      </w:r>
      <w:hyperlink r:id="rId28" w:history="1">
        <w:r>
          <w:rPr>
            <w:rStyle w:val="Hyperlink"/>
            <w:rFonts w:ascii="Calibri" w:eastAsia="Times New Roman" w:hAnsi="Calibri"/>
            <w:sz w:val="22"/>
            <w:szCs w:val="22"/>
          </w:rPr>
          <w:t>simon.lennox@warrington.gov.uk</w:t>
        </w:r>
      </w:hyperlink>
      <w:r>
        <w:t xml:space="preserve"> </w:t>
      </w:r>
      <w:r w:rsidRPr="00845F10">
        <w:t xml:space="preserve">regarding </w:t>
      </w:r>
      <w:r>
        <w:t>Warrington</w:t>
      </w:r>
      <w:r w:rsidRPr="00845F10">
        <w:t xml:space="preserve"> CIOC students</w:t>
      </w:r>
    </w:p>
    <w:p w:rsidR="00502DA1" w:rsidRDefault="00502DA1" w:rsidP="00502DA1">
      <w:pPr>
        <w:pStyle w:val="4Bulletedcopyblue"/>
      </w:pPr>
      <w:r w:rsidRPr="00845F10">
        <w:t xml:space="preserve">On a weekly basis update </w:t>
      </w:r>
      <w:hyperlink r:id="rId29" w:history="1">
        <w:r w:rsidRPr="00E42FAA">
          <w:rPr>
            <w:rStyle w:val="Hyperlink"/>
          </w:rPr>
          <w:t>Elaine.Shotliffe@blackpool.gov.uk</w:t>
        </w:r>
      </w:hyperlink>
      <w:r>
        <w:t xml:space="preserve"> </w:t>
      </w:r>
      <w:r w:rsidRPr="00845F10">
        <w:t xml:space="preserve">regarding Blackpool CIOC students </w:t>
      </w:r>
    </w:p>
    <w:p w:rsidR="00502DA1" w:rsidRPr="00845F10" w:rsidRDefault="00502DA1" w:rsidP="00D22305">
      <w:pPr>
        <w:pStyle w:val="4Bulletedcopyblue"/>
      </w:pPr>
      <w:r w:rsidRPr="00845F10">
        <w:t xml:space="preserve">On a weekly basis update </w:t>
      </w:r>
      <w:hyperlink r:id="rId30" w:history="1">
        <w:r w:rsidRPr="00E42FAA">
          <w:rPr>
            <w:rStyle w:val="Hyperlink"/>
          </w:rPr>
          <w:t>virtualschool@lancashire.gov.uk</w:t>
        </w:r>
      </w:hyperlink>
      <w:r>
        <w:t xml:space="preserve"> </w:t>
      </w:r>
      <w:r w:rsidRPr="00845F10">
        <w:t xml:space="preserve">regarding </w:t>
      </w:r>
      <w:r>
        <w:t>Lancashire</w:t>
      </w:r>
      <w:r w:rsidRPr="00845F10">
        <w:t xml:space="preserve"> CIOC students</w:t>
      </w:r>
    </w:p>
    <w:p w:rsidR="00845F10" w:rsidRPr="00845F10" w:rsidRDefault="00502DA1" w:rsidP="001771A2">
      <w:pPr>
        <w:pStyle w:val="4Bulletedcopyblue"/>
      </w:pPr>
      <w:r>
        <w:t xml:space="preserve">Share </w:t>
      </w:r>
      <w:r w:rsidR="00D22305">
        <w:t>Vulnerable Learners risk</w:t>
      </w:r>
      <w:r>
        <w:t xml:space="preserve"> assessments for with parents / </w:t>
      </w:r>
      <w:proofErr w:type="spellStart"/>
      <w:r>
        <w:t>carers</w:t>
      </w:r>
      <w:proofErr w:type="spellEnd"/>
      <w:r>
        <w:t xml:space="preserve"> and social services for those students agreed by all parties that learning from home is the best </w:t>
      </w:r>
      <w:r w:rsidR="00D22305">
        <w:t>during Government Lockdown conditions</w:t>
      </w:r>
      <w:r w:rsidR="00641F46">
        <w:t>.</w:t>
      </w:r>
    </w:p>
    <w:p w:rsidR="001771A2" w:rsidRDefault="001771A2" w:rsidP="002F5FB1">
      <w:pPr>
        <w:pStyle w:val="4Bulletedcopyblue"/>
        <w:numPr>
          <w:ilvl w:val="0"/>
          <w:numId w:val="0"/>
        </w:numPr>
      </w:pPr>
    </w:p>
    <w:p w:rsidR="00B03C34" w:rsidRPr="00703DF0" w:rsidRDefault="00B03C34" w:rsidP="00B03C34">
      <w:pPr>
        <w:pStyle w:val="Heading1"/>
        <w:rPr>
          <w:color w:val="auto"/>
        </w:rPr>
      </w:pPr>
      <w:bookmarkStart w:id="18" w:name="_Toc62025421"/>
      <w:r w:rsidRPr="00703DF0">
        <w:rPr>
          <w:color w:val="auto"/>
        </w:rPr>
        <w:t>6. Monitoring attendance</w:t>
      </w:r>
      <w:bookmarkEnd w:id="18"/>
    </w:p>
    <w:p w:rsidR="002F5FB1" w:rsidRDefault="002F5FB1" w:rsidP="00B03C34">
      <w:pPr>
        <w:rPr>
          <w:lang w:val="en-GB"/>
        </w:rPr>
      </w:pPr>
      <w:r>
        <w:rPr>
          <w:lang w:val="en-GB"/>
        </w:rPr>
        <w:t>As most children will not be attending school during this period of school closure, we will not be completing our usual attendance registers or following our usual procedures to follow up on non-attendance.</w:t>
      </w:r>
    </w:p>
    <w:p w:rsidR="00B03C34" w:rsidRDefault="002F5FB1" w:rsidP="00B03C34">
      <w:pPr>
        <w:rPr>
          <w:lang w:val="en-GB"/>
        </w:rPr>
      </w:pPr>
      <w:r>
        <w:rPr>
          <w:lang w:val="en-GB"/>
        </w:rPr>
        <w:t>The exception to this is w</w:t>
      </w:r>
      <w:r w:rsidR="00B03C34">
        <w:rPr>
          <w:lang w:val="en-GB"/>
        </w:rPr>
        <w:t>here any child we expect to attend school during the closure does</w:t>
      </w:r>
      <w:r w:rsidR="00470234">
        <w:rPr>
          <w:lang w:val="en-GB"/>
        </w:rPr>
        <w:t xml:space="preserve"> not</w:t>
      </w:r>
      <w:r w:rsidR="00B03C34">
        <w:rPr>
          <w:lang w:val="en-GB"/>
        </w:rPr>
        <w:t xml:space="preserve"> attend, or stops attending</w:t>
      </w:r>
      <w:r w:rsidR="008F5843">
        <w:rPr>
          <w:lang w:val="en-GB"/>
        </w:rPr>
        <w:t>. In these cases</w:t>
      </w:r>
      <w:r w:rsidR="00B03C34">
        <w:rPr>
          <w:lang w:val="en-GB"/>
        </w:rPr>
        <w:t xml:space="preserve"> we will:</w:t>
      </w:r>
    </w:p>
    <w:p w:rsidR="00B03C34" w:rsidRPr="00845F10" w:rsidRDefault="00B03C34" w:rsidP="00B03C34">
      <w:pPr>
        <w:pStyle w:val="4Bulletedcopyblue"/>
        <w:rPr>
          <w:lang w:val="en-GB"/>
        </w:rPr>
      </w:pPr>
      <w:r w:rsidRPr="00845F10">
        <w:rPr>
          <w:lang w:val="en-GB"/>
        </w:rPr>
        <w:t xml:space="preserve">Follow up on their absence with their parents or carers, by </w:t>
      </w:r>
      <w:r w:rsidR="008261E4" w:rsidRPr="00845F10">
        <w:rPr>
          <w:lang w:val="en-GB"/>
        </w:rPr>
        <w:t>telephoning the Primary or subsequent contacts as recorded on SIMs</w:t>
      </w:r>
    </w:p>
    <w:p w:rsidR="00B03C34" w:rsidRDefault="00B03C34" w:rsidP="00B03C34">
      <w:pPr>
        <w:pStyle w:val="4Bulletedcopyblue"/>
        <w:rPr>
          <w:lang w:val="en-GB"/>
        </w:rPr>
      </w:pPr>
      <w:r>
        <w:rPr>
          <w:lang w:val="en-GB"/>
        </w:rPr>
        <w:t>Notify their social worker, where they have one</w:t>
      </w:r>
    </w:p>
    <w:p w:rsidR="00B03C34" w:rsidRDefault="00B03C34" w:rsidP="00B03C34">
      <w:pPr>
        <w:pStyle w:val="4Bulletedcopyblue"/>
        <w:numPr>
          <w:ilvl w:val="0"/>
          <w:numId w:val="0"/>
        </w:numPr>
        <w:rPr>
          <w:lang w:val="en-GB"/>
        </w:rPr>
      </w:pPr>
      <w:r>
        <w:rPr>
          <w:lang w:val="en-GB"/>
        </w:rPr>
        <w:t>We are using the Department for Education’s daily online attendance form to keep an accurate record of who is attending school.</w:t>
      </w:r>
    </w:p>
    <w:p w:rsidR="002F5FB1" w:rsidRDefault="002F5FB1" w:rsidP="00B03C34">
      <w:pPr>
        <w:pStyle w:val="4Bulletedcopyblue"/>
        <w:numPr>
          <w:ilvl w:val="0"/>
          <w:numId w:val="0"/>
        </w:numPr>
        <w:rPr>
          <w:lang w:val="en-GB"/>
        </w:rPr>
      </w:pPr>
      <w:r w:rsidRPr="00845F10">
        <w:rPr>
          <w:lang w:val="en-GB"/>
        </w:rPr>
        <w:t>We will make arrangements with parents and carers to make sure we have up-to-date emergency contact details, and additional contact details where possible</w:t>
      </w:r>
      <w:r w:rsidR="008261E4" w:rsidRPr="00845F10">
        <w:rPr>
          <w:lang w:val="en-GB"/>
        </w:rPr>
        <w:t>, utili</w:t>
      </w:r>
      <w:r w:rsidR="001F7E3C" w:rsidRPr="00845F10">
        <w:rPr>
          <w:lang w:val="en-GB"/>
        </w:rPr>
        <w:t>sing the reco</w:t>
      </w:r>
      <w:r w:rsidR="008261E4" w:rsidRPr="00845F10">
        <w:rPr>
          <w:lang w:val="en-GB"/>
        </w:rPr>
        <w:t>rds parents were asked to submit when informing St Wilfrid’s of their intended attendance pattern saved within the Academy shared W drive administration; !COVID 19.</w:t>
      </w:r>
    </w:p>
    <w:p w:rsidR="00D22305" w:rsidRDefault="00D22305" w:rsidP="00B03C34">
      <w:pPr>
        <w:pStyle w:val="4Bulletedcopyblue"/>
        <w:numPr>
          <w:ilvl w:val="0"/>
          <w:numId w:val="0"/>
        </w:numPr>
        <w:rPr>
          <w:lang w:val="en-GB"/>
        </w:rPr>
      </w:pPr>
      <w:r>
        <w:rPr>
          <w:lang w:val="en-GB"/>
        </w:rPr>
        <w:lastRenderedPageBreak/>
        <w:t xml:space="preserve">Students working from home who have not engaged in morning registration via </w:t>
      </w:r>
      <w:proofErr w:type="gramStart"/>
      <w:r>
        <w:rPr>
          <w:lang w:val="en-GB"/>
        </w:rPr>
        <w:t>teams</w:t>
      </w:r>
      <w:proofErr w:type="gramEnd"/>
      <w:r>
        <w:rPr>
          <w:lang w:val="en-GB"/>
        </w:rPr>
        <w:t xml:space="preserve"> app to be contacted by Academy staff to establish reason.</w:t>
      </w:r>
    </w:p>
    <w:p w:rsidR="002A5223" w:rsidRDefault="002A5223" w:rsidP="00B03C34">
      <w:pPr>
        <w:pStyle w:val="4Bulletedcopyblue"/>
        <w:numPr>
          <w:ilvl w:val="0"/>
          <w:numId w:val="0"/>
        </w:numPr>
        <w:rPr>
          <w:lang w:val="en-GB"/>
        </w:rPr>
      </w:pPr>
    </w:p>
    <w:p w:rsidR="00B03C34" w:rsidRPr="00703DF0" w:rsidRDefault="00B03C34" w:rsidP="00B03C34">
      <w:pPr>
        <w:pStyle w:val="Heading1"/>
        <w:rPr>
          <w:color w:val="auto"/>
        </w:rPr>
      </w:pPr>
      <w:bookmarkStart w:id="19" w:name="_Toc62025422"/>
      <w:r w:rsidRPr="00703DF0">
        <w:rPr>
          <w:color w:val="auto"/>
        </w:rPr>
        <w:t>7. Peer-on-peer abuse</w:t>
      </w:r>
      <w:bookmarkEnd w:id="19"/>
    </w:p>
    <w:p w:rsidR="00B03C34" w:rsidRDefault="00B03C34" w:rsidP="00B03C34">
      <w:pPr>
        <w:rPr>
          <w:lang w:val="en-GB"/>
        </w:rPr>
      </w:pPr>
      <w:r>
        <w:rPr>
          <w:lang w:val="en-GB"/>
        </w:rPr>
        <w:t>We will continue to follow the principles set out in part 5 of Keeping Children Safe in Education when managing reports and supporting victims of peer-on-peer abuse.</w:t>
      </w:r>
    </w:p>
    <w:p w:rsidR="00B03C34" w:rsidRDefault="00B03C34" w:rsidP="00B03C34">
      <w:pPr>
        <w:rPr>
          <w:lang w:val="en-GB"/>
        </w:rPr>
      </w:pPr>
      <w:r>
        <w:rPr>
          <w:lang w:val="en-GB"/>
        </w:rPr>
        <w:t>Staff should continue to act on any concerns they have immediately.</w:t>
      </w:r>
    </w:p>
    <w:p w:rsidR="00B03C34" w:rsidRDefault="008261E4" w:rsidP="00B03C34">
      <w:pPr>
        <w:rPr>
          <w:lang w:val="en-GB"/>
        </w:rPr>
      </w:pPr>
      <w:r w:rsidRPr="00845F10">
        <w:rPr>
          <w:lang w:val="en-GB"/>
        </w:rPr>
        <w:t xml:space="preserve">High risk concerns </w:t>
      </w:r>
      <w:r w:rsidR="00470234">
        <w:rPr>
          <w:lang w:val="en-GB"/>
        </w:rPr>
        <w:t>must</w:t>
      </w:r>
      <w:r w:rsidRPr="00845F10">
        <w:rPr>
          <w:lang w:val="en-GB"/>
        </w:rPr>
        <w:t xml:space="preserve"> be immediately shared with the DSL; lower </w:t>
      </w:r>
      <w:r w:rsidR="00A00CF2" w:rsidRPr="00845F10">
        <w:rPr>
          <w:lang w:val="en-GB"/>
        </w:rPr>
        <w:t xml:space="preserve">risks </w:t>
      </w:r>
      <w:r w:rsidR="00470234">
        <w:rPr>
          <w:lang w:val="en-GB"/>
        </w:rPr>
        <w:t>must</w:t>
      </w:r>
      <w:r w:rsidR="00A00CF2" w:rsidRPr="00845F10">
        <w:rPr>
          <w:lang w:val="en-GB"/>
        </w:rPr>
        <w:t xml:space="preserve"> be recorded follow</w:t>
      </w:r>
      <w:r w:rsidR="00921DAE" w:rsidRPr="00845F10">
        <w:rPr>
          <w:lang w:val="en-GB"/>
        </w:rPr>
        <w:t>ing</w:t>
      </w:r>
      <w:r w:rsidR="00A00CF2" w:rsidRPr="00845F10">
        <w:rPr>
          <w:lang w:val="en-GB"/>
        </w:rPr>
        <w:t xml:space="preserve"> normal procedures on CPOMs.</w:t>
      </w:r>
    </w:p>
    <w:p w:rsidR="00703DF0" w:rsidRDefault="00703DF0" w:rsidP="00B03C34">
      <w:pPr>
        <w:rPr>
          <w:lang w:val="en-GB"/>
        </w:rPr>
      </w:pPr>
    </w:p>
    <w:p w:rsidR="00B03C34" w:rsidRPr="00703DF0" w:rsidRDefault="00B03C34" w:rsidP="00B03C34">
      <w:pPr>
        <w:pStyle w:val="Heading1"/>
        <w:rPr>
          <w:color w:val="auto"/>
        </w:rPr>
      </w:pPr>
      <w:bookmarkStart w:id="20" w:name="_Toc62025423"/>
      <w:r w:rsidRPr="00703DF0">
        <w:rPr>
          <w:color w:val="auto"/>
        </w:rPr>
        <w:t>8. Concerns about a staff member or volunteer</w:t>
      </w:r>
      <w:bookmarkEnd w:id="20"/>
    </w:p>
    <w:p w:rsidR="00B03C34" w:rsidRDefault="00B03C34" w:rsidP="00B03C34">
      <w:pPr>
        <w:rPr>
          <w:rFonts w:cs="Arial"/>
          <w:szCs w:val="20"/>
        </w:rPr>
      </w:pPr>
      <w:r>
        <w:rPr>
          <w:rFonts w:cs="Arial"/>
          <w:szCs w:val="20"/>
          <w:lang w:val="en-GB"/>
        </w:rPr>
        <w:t xml:space="preserve">We will continue </w:t>
      </w:r>
      <w:r>
        <w:rPr>
          <w:rFonts w:cs="Arial"/>
          <w:szCs w:val="20"/>
        </w:rPr>
        <w:t xml:space="preserve">to follow the principles set out in part 4 of Keeping Children Safe in Education. </w:t>
      </w:r>
    </w:p>
    <w:p w:rsidR="00B03C34" w:rsidRDefault="00470234" w:rsidP="00B03C34">
      <w:pPr>
        <w:rPr>
          <w:rFonts w:cs="Arial"/>
          <w:szCs w:val="20"/>
        </w:rPr>
      </w:pPr>
      <w:r>
        <w:rPr>
          <w:rFonts w:cs="Arial"/>
          <w:szCs w:val="20"/>
        </w:rPr>
        <w:t>Staff must</w:t>
      </w:r>
      <w:r w:rsidR="00B03C34">
        <w:rPr>
          <w:rFonts w:cs="Arial"/>
          <w:szCs w:val="20"/>
        </w:rPr>
        <w:t xml:space="preserve"> continue to act on any concerns they have immediately.</w:t>
      </w:r>
    </w:p>
    <w:p w:rsidR="00B03C34" w:rsidRDefault="00473AF1" w:rsidP="00B03C34">
      <w:pPr>
        <w:rPr>
          <w:rFonts w:cs="Arial"/>
          <w:szCs w:val="20"/>
        </w:rPr>
      </w:pPr>
      <w:r>
        <w:rPr>
          <w:rFonts w:cs="Arial"/>
          <w:szCs w:val="20"/>
        </w:rPr>
        <w:t xml:space="preserve">Concerns will be shared with the local authority during the </w:t>
      </w:r>
      <w:r w:rsidR="00D22305">
        <w:rPr>
          <w:rFonts w:cs="Arial"/>
          <w:szCs w:val="20"/>
        </w:rPr>
        <w:t>bi-</w:t>
      </w:r>
      <w:r>
        <w:rPr>
          <w:rFonts w:cs="Arial"/>
          <w:szCs w:val="20"/>
        </w:rPr>
        <w:t xml:space="preserve">weekly safeguarding </w:t>
      </w:r>
      <w:r w:rsidR="00D22305">
        <w:rPr>
          <w:rFonts w:cs="Arial"/>
          <w:szCs w:val="20"/>
        </w:rPr>
        <w:t>forms and follow up calls where required</w:t>
      </w:r>
      <w:r>
        <w:rPr>
          <w:rFonts w:cs="Arial"/>
          <w:szCs w:val="20"/>
        </w:rPr>
        <w:t>.</w:t>
      </w:r>
    </w:p>
    <w:p w:rsidR="00B03C34" w:rsidRDefault="00B03C34" w:rsidP="00B03C34">
      <w:pPr>
        <w:rPr>
          <w:rFonts w:cs="Arial"/>
          <w:szCs w:val="20"/>
        </w:rPr>
      </w:pPr>
      <w:r>
        <w:rPr>
          <w:rFonts w:cs="Arial"/>
          <w:szCs w:val="20"/>
        </w:rPr>
        <w:t>We will continue to refer adults who have harmed or pose a risk of harm to a child or vulnerable adult to the Disclosure and Barring Service (DBS).</w:t>
      </w:r>
    </w:p>
    <w:p w:rsidR="00B03C34" w:rsidRDefault="00B03C34" w:rsidP="00B03C34">
      <w:pPr>
        <w:rPr>
          <w:rFonts w:cs="Arial"/>
          <w:szCs w:val="20"/>
        </w:rPr>
      </w:pPr>
      <w:r>
        <w:rPr>
          <w:rFonts w:cs="Arial"/>
          <w:szCs w:val="20"/>
        </w:rPr>
        <w:t>We will continue to refer potential cases of teacher misconduct to</w:t>
      </w:r>
      <w:r w:rsidR="002F5FB1">
        <w:rPr>
          <w:rFonts w:cs="Arial"/>
          <w:szCs w:val="20"/>
        </w:rPr>
        <w:t xml:space="preserve"> the Teaching Regulation Agency</w:t>
      </w:r>
      <w:r w:rsidR="00D45AF1">
        <w:rPr>
          <w:rFonts w:cs="Arial"/>
          <w:szCs w:val="20"/>
        </w:rPr>
        <w:t xml:space="preserve">. We will do this using </w:t>
      </w:r>
      <w:r w:rsidR="002F5FB1">
        <w:rPr>
          <w:rFonts w:cs="Arial"/>
          <w:szCs w:val="20"/>
        </w:rPr>
        <w:t xml:space="preserve">the email address </w:t>
      </w:r>
      <w:hyperlink r:id="rId31" w:history="1">
        <w:r w:rsidR="002F5FB1" w:rsidRPr="00EE509C">
          <w:rPr>
            <w:rStyle w:val="Hyperlink"/>
            <w:rFonts w:cs="Arial"/>
            <w:szCs w:val="20"/>
          </w:rPr>
          <w:t>Misconduct.Teacher@education.gov.uk</w:t>
        </w:r>
      </w:hyperlink>
      <w:r w:rsidR="002F5FB1">
        <w:rPr>
          <w:rFonts w:cs="Arial"/>
          <w:szCs w:val="20"/>
        </w:rPr>
        <w:t xml:space="preserve"> for the duration of the COVID-19 period</w:t>
      </w:r>
      <w:r w:rsidR="008F5843">
        <w:rPr>
          <w:rFonts w:cs="Arial"/>
          <w:szCs w:val="20"/>
        </w:rPr>
        <w:t>, in line with government guidance</w:t>
      </w:r>
      <w:r w:rsidR="002F5FB1">
        <w:rPr>
          <w:rFonts w:cs="Arial"/>
          <w:szCs w:val="20"/>
        </w:rPr>
        <w:t>.</w:t>
      </w:r>
    </w:p>
    <w:p w:rsidR="00703DF0" w:rsidRDefault="00703DF0" w:rsidP="00B03C34"/>
    <w:p w:rsidR="00B03C34" w:rsidRPr="00703DF0" w:rsidRDefault="00B03C34" w:rsidP="00B03C34">
      <w:pPr>
        <w:pStyle w:val="Heading1"/>
        <w:rPr>
          <w:color w:val="auto"/>
        </w:rPr>
      </w:pPr>
      <w:bookmarkStart w:id="21" w:name="_Toc62025424"/>
      <w:r w:rsidRPr="00703DF0">
        <w:rPr>
          <w:color w:val="auto"/>
        </w:rPr>
        <w:t>9. Support for children who aren’t ‘vulnerable’ but where we have concerns</w:t>
      </w:r>
      <w:bookmarkEnd w:id="21"/>
    </w:p>
    <w:p w:rsidR="00B03C34" w:rsidRDefault="00B03C34" w:rsidP="00B03C34">
      <w:pPr>
        <w:rPr>
          <w:lang w:val="en-GB"/>
        </w:rPr>
      </w:pPr>
      <w:r>
        <w:rPr>
          <w:lang w:val="en-GB"/>
        </w:rPr>
        <w:t>We have the option to offer places in school to children who do</w:t>
      </w:r>
      <w:r w:rsidR="00470234">
        <w:rPr>
          <w:lang w:val="en-GB"/>
        </w:rPr>
        <w:t xml:space="preserve"> not</w:t>
      </w:r>
      <w:r>
        <w:rPr>
          <w:lang w:val="en-GB"/>
        </w:rPr>
        <w:t xml:space="preserve"> meet the Department for Education’s definition of ‘vulnerable’, but who we have safeguarding concerns about. We will work with parents/carers to do this. </w:t>
      </w:r>
      <w:r w:rsidR="00921DAE" w:rsidRPr="00473AF1">
        <w:rPr>
          <w:lang w:val="en-GB"/>
        </w:rPr>
        <w:t xml:space="preserve">These students are most likely to be those </w:t>
      </w:r>
      <w:r w:rsidR="00470234">
        <w:rPr>
          <w:lang w:val="en-GB"/>
        </w:rPr>
        <w:t>individuals whom</w:t>
      </w:r>
      <w:r w:rsidR="00921DAE" w:rsidRPr="00473AF1">
        <w:rPr>
          <w:lang w:val="en-GB"/>
        </w:rPr>
        <w:t xml:space="preserve"> the safeguarding team have previously identified and </w:t>
      </w:r>
      <w:r w:rsidR="00470234">
        <w:rPr>
          <w:lang w:val="en-GB"/>
        </w:rPr>
        <w:t xml:space="preserve">who we are holding and </w:t>
      </w:r>
      <w:r w:rsidR="00921DAE" w:rsidRPr="00473AF1">
        <w:rPr>
          <w:lang w:val="en-GB"/>
        </w:rPr>
        <w:t>logging weekly or fortnightly telephone conversations with.</w:t>
      </w:r>
    </w:p>
    <w:p w:rsidR="00B03C34" w:rsidRDefault="00B03C34" w:rsidP="00B03C34">
      <w:pPr>
        <w:rPr>
          <w:lang w:val="en-GB"/>
        </w:rPr>
      </w:pPr>
      <w:r>
        <w:rPr>
          <w:lang w:val="en-GB"/>
        </w:rPr>
        <w:t>If these children will not be attending school, we will put a contact plan in place, as explained in section 10.1 below.</w:t>
      </w:r>
    </w:p>
    <w:p w:rsidR="00703DF0" w:rsidRDefault="00703DF0" w:rsidP="00B03C34"/>
    <w:p w:rsidR="00B03C34" w:rsidRPr="00703DF0" w:rsidRDefault="00B03C34" w:rsidP="00B03C34">
      <w:pPr>
        <w:pStyle w:val="Heading1"/>
        <w:rPr>
          <w:color w:val="auto"/>
        </w:rPr>
      </w:pPr>
      <w:bookmarkStart w:id="22" w:name="_Toc62025425"/>
      <w:r w:rsidRPr="00703DF0">
        <w:rPr>
          <w:color w:val="auto"/>
        </w:rPr>
        <w:t>10. Safeguarding for children not attending school</w:t>
      </w:r>
      <w:bookmarkEnd w:id="22"/>
    </w:p>
    <w:p w:rsidR="00B03C34" w:rsidRDefault="00B03C34" w:rsidP="00B03C34">
      <w:pPr>
        <w:pStyle w:val="Subhead2"/>
        <w:rPr>
          <w:lang w:val="en-GB"/>
        </w:rPr>
      </w:pPr>
      <w:r>
        <w:rPr>
          <w:lang w:val="en-GB"/>
        </w:rPr>
        <w:t>10.1 Contact plans</w:t>
      </w:r>
    </w:p>
    <w:p w:rsidR="00B03C34" w:rsidRDefault="00B03C34" w:rsidP="00B03C34">
      <w:pPr>
        <w:pStyle w:val="1bodycopy10pt"/>
        <w:rPr>
          <w:lang w:val="en-GB"/>
        </w:rPr>
      </w:pPr>
      <w:r>
        <w:rPr>
          <w:lang w:val="en-GB"/>
        </w:rPr>
        <w:t>We have co</w:t>
      </w:r>
      <w:r w:rsidR="00D45AF1">
        <w:rPr>
          <w:lang w:val="en-GB"/>
        </w:rPr>
        <w:t xml:space="preserve">ntact </w:t>
      </w:r>
      <w:r>
        <w:rPr>
          <w:lang w:val="en-GB"/>
        </w:rPr>
        <w:t>plans for children with a social worker and children who we have safeguarding concerns about</w:t>
      </w:r>
      <w:r w:rsidR="00D45AF1">
        <w:rPr>
          <w:lang w:val="en-GB"/>
        </w:rPr>
        <w:t>,</w:t>
      </w:r>
      <w:r>
        <w:rPr>
          <w:lang w:val="en-GB"/>
        </w:rPr>
        <w:t xml:space="preserve"> for circumstances where:</w:t>
      </w:r>
    </w:p>
    <w:p w:rsidR="00B03C34" w:rsidRDefault="00B03C34" w:rsidP="00B03C34">
      <w:pPr>
        <w:pStyle w:val="4Bulletedcopyblue"/>
        <w:rPr>
          <w:lang w:val="en-GB"/>
        </w:rPr>
      </w:pPr>
      <w:r>
        <w:rPr>
          <w:lang w:val="en-GB"/>
        </w:rPr>
        <w:t>They w</w:t>
      </w:r>
      <w:r w:rsidR="006776DF">
        <w:rPr>
          <w:lang w:val="en-GB"/>
        </w:rPr>
        <w:t>ill not</w:t>
      </w:r>
      <w:r>
        <w:rPr>
          <w:lang w:val="en-GB"/>
        </w:rPr>
        <w:t xml:space="preserve"> be attending school (for example where the school, parent/carer and social worker, if relevant, have decided together that this would</w:t>
      </w:r>
      <w:r w:rsidR="006776DF">
        <w:rPr>
          <w:lang w:val="en-GB"/>
        </w:rPr>
        <w:t xml:space="preserve"> not</w:t>
      </w:r>
      <w:r>
        <w:rPr>
          <w:lang w:val="en-GB"/>
        </w:rPr>
        <w:t xml:space="preserve"> be in the child’s best interests); or</w:t>
      </w:r>
    </w:p>
    <w:p w:rsidR="00B03C34" w:rsidRDefault="00B03C34" w:rsidP="00B03C34">
      <w:pPr>
        <w:pStyle w:val="4Bulletedcopyblue"/>
        <w:rPr>
          <w:lang w:val="en-GB"/>
        </w:rPr>
      </w:pPr>
      <w:r>
        <w:rPr>
          <w:lang w:val="en-GB"/>
        </w:rPr>
        <w:t>They would usually attend but have to self-isolate</w:t>
      </w:r>
    </w:p>
    <w:p w:rsidR="00B03C34" w:rsidRDefault="00B03C34" w:rsidP="00B03C34">
      <w:pPr>
        <w:pStyle w:val="4Bulletedcopyblue"/>
        <w:numPr>
          <w:ilvl w:val="0"/>
          <w:numId w:val="0"/>
        </w:numPr>
        <w:rPr>
          <w:lang w:val="en-GB"/>
        </w:rPr>
      </w:pPr>
      <w:r>
        <w:rPr>
          <w:lang w:val="en-GB"/>
        </w:rPr>
        <w:t>These plans set out:</w:t>
      </w:r>
    </w:p>
    <w:p w:rsidR="00B03C34" w:rsidRDefault="00B03C34" w:rsidP="00B03C34">
      <w:pPr>
        <w:pStyle w:val="4Bulletedcopyblue"/>
        <w:rPr>
          <w:lang w:val="en-GB"/>
        </w:rPr>
      </w:pPr>
      <w:r>
        <w:rPr>
          <w:lang w:val="en-GB"/>
        </w:rPr>
        <w:t>How often the school will make contact</w:t>
      </w:r>
    </w:p>
    <w:p w:rsidR="00B03C34" w:rsidRDefault="00B03C34" w:rsidP="00B03C34">
      <w:pPr>
        <w:pStyle w:val="4Bulletedcopyblue"/>
        <w:rPr>
          <w:lang w:val="en-GB"/>
        </w:rPr>
      </w:pPr>
      <w:r>
        <w:rPr>
          <w:lang w:val="en-GB"/>
        </w:rPr>
        <w:t>Which staff member(s) will make contact</w:t>
      </w:r>
    </w:p>
    <w:p w:rsidR="00B03C34" w:rsidRDefault="00B03C34" w:rsidP="00B03C34">
      <w:pPr>
        <w:pStyle w:val="4Bulletedcopyblue"/>
        <w:rPr>
          <w:lang w:val="en-GB"/>
        </w:rPr>
      </w:pPr>
      <w:r>
        <w:rPr>
          <w:lang w:val="en-GB"/>
        </w:rPr>
        <w:t>How they will make contact</w:t>
      </w:r>
    </w:p>
    <w:p w:rsidR="00B03C34" w:rsidRPr="00473AF1" w:rsidRDefault="008D4B68" w:rsidP="00B03C34">
      <w:pPr>
        <w:pStyle w:val="4Bulletedcopyblue"/>
        <w:rPr>
          <w:lang w:val="en-GB"/>
        </w:rPr>
      </w:pPr>
      <w:r w:rsidRPr="00473AF1">
        <w:rPr>
          <w:lang w:val="en-GB"/>
        </w:rPr>
        <w:lastRenderedPageBreak/>
        <w:t xml:space="preserve">How the </w:t>
      </w:r>
      <w:r w:rsidR="006776DF">
        <w:rPr>
          <w:lang w:val="en-GB"/>
        </w:rPr>
        <w:t>content</w:t>
      </w:r>
      <w:r w:rsidRPr="00473AF1">
        <w:rPr>
          <w:lang w:val="en-GB"/>
        </w:rPr>
        <w:t xml:space="preserve"> of these contacts are recorded</w:t>
      </w:r>
    </w:p>
    <w:p w:rsidR="00B03C34" w:rsidRPr="00473AF1" w:rsidRDefault="006776DF" w:rsidP="00B03C34">
      <w:pPr>
        <w:pStyle w:val="4Bulletedcopyblue"/>
        <w:numPr>
          <w:ilvl w:val="0"/>
          <w:numId w:val="0"/>
        </w:numPr>
        <w:rPr>
          <w:lang w:val="en-GB"/>
        </w:rPr>
      </w:pPr>
      <w:r>
        <w:rPr>
          <w:lang w:val="en-GB"/>
        </w:rPr>
        <w:t>T</w:t>
      </w:r>
      <w:r w:rsidR="00B03C34" w:rsidRPr="00473AF1">
        <w:rPr>
          <w:lang w:val="en-GB"/>
        </w:rPr>
        <w:t>hese plans</w:t>
      </w:r>
      <w:r>
        <w:rPr>
          <w:lang w:val="en-GB"/>
        </w:rPr>
        <w:t xml:space="preserve"> have been agreed</w:t>
      </w:r>
      <w:r w:rsidR="00B03C34" w:rsidRPr="00473AF1">
        <w:rPr>
          <w:lang w:val="en-GB"/>
        </w:rPr>
        <w:t xml:space="preserve"> with children’s social care where relevant, and will </w:t>
      </w:r>
      <w:r>
        <w:rPr>
          <w:lang w:val="en-GB"/>
        </w:rPr>
        <w:t>be subject to review d</w:t>
      </w:r>
      <w:r w:rsidR="00B84A92" w:rsidRPr="00473AF1">
        <w:rPr>
          <w:lang w:val="en-GB"/>
        </w:rPr>
        <w:t xml:space="preserve">uring </w:t>
      </w:r>
      <w:r w:rsidR="00E84B41" w:rsidRPr="00473AF1">
        <w:rPr>
          <w:lang w:val="en-GB"/>
        </w:rPr>
        <w:t>core group meetings.</w:t>
      </w:r>
    </w:p>
    <w:p w:rsidR="00B03C34" w:rsidRPr="00D42C2F" w:rsidRDefault="00B03C34" w:rsidP="00B03C34">
      <w:pPr>
        <w:pStyle w:val="4Bulletedcopyblue"/>
        <w:numPr>
          <w:ilvl w:val="0"/>
          <w:numId w:val="0"/>
        </w:numPr>
        <w:rPr>
          <w:lang w:val="en-GB"/>
        </w:rPr>
      </w:pPr>
      <w:r w:rsidRPr="00473AF1">
        <w:rPr>
          <w:lang w:val="en-GB"/>
        </w:rPr>
        <w:t>If we can</w:t>
      </w:r>
      <w:r w:rsidR="006776DF">
        <w:rPr>
          <w:lang w:val="en-GB"/>
        </w:rPr>
        <w:t>not</w:t>
      </w:r>
      <w:r w:rsidRPr="00473AF1">
        <w:rPr>
          <w:lang w:val="en-GB"/>
        </w:rPr>
        <w:t xml:space="preserve"> make contact</w:t>
      </w:r>
      <w:r w:rsidR="006776DF">
        <w:rPr>
          <w:lang w:val="en-GB"/>
        </w:rPr>
        <w:t xml:space="preserve"> with the child/family</w:t>
      </w:r>
      <w:r w:rsidRPr="00473AF1">
        <w:rPr>
          <w:lang w:val="en-GB"/>
        </w:rPr>
        <w:t xml:space="preserve">, </w:t>
      </w:r>
      <w:r w:rsidR="008D4B68" w:rsidRPr="00473AF1">
        <w:rPr>
          <w:lang w:val="en-GB"/>
        </w:rPr>
        <w:t>following several phone calls at different times during the day, email, firefly, text message and house visit attempts</w:t>
      </w:r>
      <w:r w:rsidR="00B6658C" w:rsidRPr="00473AF1">
        <w:rPr>
          <w:lang w:val="en-GB"/>
        </w:rPr>
        <w:t>,</w:t>
      </w:r>
      <w:r w:rsidR="008D4B68" w:rsidRPr="00473AF1">
        <w:rPr>
          <w:lang w:val="en-GB"/>
        </w:rPr>
        <w:t xml:space="preserve"> </w:t>
      </w:r>
      <w:r w:rsidRPr="00473AF1">
        <w:rPr>
          <w:lang w:val="en-GB"/>
        </w:rPr>
        <w:t xml:space="preserve">we </w:t>
      </w:r>
      <w:r w:rsidR="00B84A92" w:rsidRPr="00473AF1">
        <w:rPr>
          <w:lang w:val="en-GB"/>
        </w:rPr>
        <w:t>will contact CADs (01254 60400)</w:t>
      </w:r>
      <w:r w:rsidR="00C85B9F">
        <w:rPr>
          <w:lang w:val="en-GB"/>
        </w:rPr>
        <w:t>.</w:t>
      </w:r>
    </w:p>
    <w:p w:rsidR="00B03C34" w:rsidRDefault="00B03C34" w:rsidP="00B03C34">
      <w:pPr>
        <w:pStyle w:val="Subhead2"/>
      </w:pPr>
      <w:r>
        <w:t>10.2 Safeguarding all children</w:t>
      </w:r>
    </w:p>
    <w:p w:rsidR="00B03C34" w:rsidRDefault="00B03C34" w:rsidP="00B03C34">
      <w:r>
        <w:t>Staff and volunteers are aware that this difficult time potentially puts all children at greater risk.</w:t>
      </w:r>
    </w:p>
    <w:p w:rsidR="00B03C34" w:rsidRDefault="00B03C34" w:rsidP="00B03C34">
      <w:r>
        <w:t xml:space="preserve">Staff and volunteers will continue to be alert to any signs of abuse, or effects on </w:t>
      </w:r>
      <w:r w:rsidR="006776DF">
        <w:t>student</w:t>
      </w:r>
      <w:r>
        <w:t>s’ mental health that are also safeguarding concerns, and act on concerns immediately. In particular, children are likely to be spending more time online (see section 11 below).</w:t>
      </w:r>
    </w:p>
    <w:p w:rsidR="00703DF0" w:rsidRDefault="00703DF0" w:rsidP="00B03C34"/>
    <w:p w:rsidR="00B03C34" w:rsidRPr="00703DF0" w:rsidRDefault="00B03C34" w:rsidP="00B03C34">
      <w:pPr>
        <w:pStyle w:val="Heading1"/>
        <w:rPr>
          <w:color w:val="auto"/>
        </w:rPr>
      </w:pPr>
      <w:bookmarkStart w:id="23" w:name="_Toc62025426"/>
      <w:r w:rsidRPr="00703DF0">
        <w:rPr>
          <w:color w:val="auto"/>
        </w:rPr>
        <w:t>11. Online safety</w:t>
      </w:r>
      <w:bookmarkEnd w:id="23"/>
    </w:p>
    <w:p w:rsidR="00B03C34" w:rsidRDefault="00B03C34" w:rsidP="00B03C34">
      <w:pPr>
        <w:pStyle w:val="Subhead2"/>
        <w:rPr>
          <w:lang w:val="en-GB"/>
        </w:rPr>
      </w:pPr>
      <w:r>
        <w:rPr>
          <w:lang w:val="en-GB"/>
        </w:rPr>
        <w:t>11.1 In school</w:t>
      </w:r>
    </w:p>
    <w:p w:rsidR="00B03C34" w:rsidRDefault="00B03C34" w:rsidP="00B03C34">
      <w:pPr>
        <w:pStyle w:val="1bodycopy10pt"/>
        <w:rPr>
          <w:lang w:val="en-GB"/>
        </w:rPr>
      </w:pPr>
      <w:r w:rsidRPr="00473AF1">
        <w:rPr>
          <w:lang w:val="en-GB"/>
        </w:rPr>
        <w:t>We will continue to have appropriate filtering and monito</w:t>
      </w:r>
      <w:r w:rsidR="00B6658C" w:rsidRPr="00473AF1">
        <w:rPr>
          <w:lang w:val="en-GB"/>
        </w:rPr>
        <w:t>ring systems in place in school with a team of staff who are able to work remotely to support internet and online provision.</w:t>
      </w:r>
    </w:p>
    <w:p w:rsidR="00B03C34" w:rsidRDefault="00B03C34" w:rsidP="00B03C34">
      <w:pPr>
        <w:pStyle w:val="Subhead2"/>
        <w:rPr>
          <w:lang w:val="en-GB"/>
        </w:rPr>
      </w:pPr>
      <w:r>
        <w:rPr>
          <w:lang w:val="en-GB"/>
        </w:rPr>
        <w:t>11.2 Outside school</w:t>
      </w:r>
    </w:p>
    <w:p w:rsidR="00B03C34" w:rsidRPr="00473AF1" w:rsidRDefault="00B03C34" w:rsidP="00B03C34">
      <w:pPr>
        <w:pStyle w:val="1bodycopy10pt"/>
        <w:rPr>
          <w:lang w:val="en-GB"/>
        </w:rPr>
      </w:pPr>
      <w:r w:rsidRPr="00473AF1">
        <w:rPr>
          <w:lang w:val="en-GB"/>
        </w:rPr>
        <w:t xml:space="preserve">Where staff are interacting with children online, they will continue to follow </w:t>
      </w:r>
      <w:r w:rsidR="006776DF">
        <w:rPr>
          <w:lang w:val="en-GB"/>
        </w:rPr>
        <w:t>the Academy</w:t>
      </w:r>
      <w:r w:rsidR="00366C34">
        <w:rPr>
          <w:lang w:val="en-GB"/>
        </w:rPr>
        <w:t>’</w:t>
      </w:r>
      <w:r w:rsidR="006776DF">
        <w:rPr>
          <w:lang w:val="en-GB"/>
        </w:rPr>
        <w:t>s</w:t>
      </w:r>
      <w:r w:rsidRPr="00473AF1">
        <w:rPr>
          <w:lang w:val="en-GB"/>
        </w:rPr>
        <w:t xml:space="preserve"> existing </w:t>
      </w:r>
      <w:r w:rsidR="0065669F" w:rsidRPr="00473AF1">
        <w:rPr>
          <w:lang w:val="en-GB"/>
        </w:rPr>
        <w:t xml:space="preserve">IT </w:t>
      </w:r>
      <w:r w:rsidR="002F5FB1" w:rsidRPr="00473AF1">
        <w:rPr>
          <w:lang w:val="en-GB"/>
        </w:rPr>
        <w:t>acceptable use policy</w:t>
      </w:r>
    </w:p>
    <w:p w:rsidR="00B616AA" w:rsidRDefault="00B6658C" w:rsidP="00B03C34">
      <w:pPr>
        <w:pStyle w:val="1bodycopy10pt"/>
        <w:rPr>
          <w:lang w:val="en-GB"/>
        </w:rPr>
      </w:pPr>
      <w:r w:rsidRPr="00473AF1">
        <w:rPr>
          <w:lang w:val="en-GB"/>
        </w:rPr>
        <w:t>Staff are expected to set lessons using Firefly</w:t>
      </w:r>
      <w:r w:rsidR="00B616AA">
        <w:rPr>
          <w:lang w:val="en-GB"/>
        </w:rPr>
        <w:t>, engage students in Live learning utilising Microsoft Teams App</w:t>
      </w:r>
      <w:r w:rsidRPr="00473AF1">
        <w:rPr>
          <w:lang w:val="en-GB"/>
        </w:rPr>
        <w:t xml:space="preserve"> and may use school email to support remote learning where necessary.</w:t>
      </w:r>
      <w:r w:rsidR="006776DF">
        <w:rPr>
          <w:lang w:val="en-GB"/>
        </w:rPr>
        <w:t xml:space="preserve"> </w:t>
      </w:r>
    </w:p>
    <w:p w:rsidR="00B03C34" w:rsidRDefault="00B03C34" w:rsidP="00B03C34">
      <w:pPr>
        <w:pStyle w:val="1bodycopy10pt"/>
        <w:rPr>
          <w:lang w:val="en-GB"/>
        </w:rPr>
      </w:pPr>
      <w:r>
        <w:rPr>
          <w:lang w:val="en-GB"/>
        </w:rPr>
        <w:t xml:space="preserve">Staff will continue to be alert to signs that a child may be at risk of harm online, and </w:t>
      </w:r>
      <w:r w:rsidR="00C0743F">
        <w:rPr>
          <w:lang w:val="en-GB"/>
        </w:rPr>
        <w:t xml:space="preserve">act on any concerns immediately, following </w:t>
      </w:r>
      <w:r w:rsidR="006776DF">
        <w:rPr>
          <w:lang w:val="en-GB"/>
        </w:rPr>
        <w:t xml:space="preserve">the </w:t>
      </w:r>
      <w:r w:rsidR="00C0743F">
        <w:rPr>
          <w:lang w:val="en-GB"/>
        </w:rPr>
        <w:t>reporting pro</w:t>
      </w:r>
      <w:r w:rsidR="00DC09E2">
        <w:rPr>
          <w:lang w:val="en-GB"/>
        </w:rPr>
        <w:t>cedures as set out in section 3</w:t>
      </w:r>
      <w:r w:rsidR="00C0743F">
        <w:rPr>
          <w:lang w:val="en-GB"/>
        </w:rPr>
        <w:t xml:space="preserve"> of this addendum.</w:t>
      </w:r>
    </w:p>
    <w:p w:rsidR="00B03C34" w:rsidRDefault="00B03C34" w:rsidP="00B03C34">
      <w:pPr>
        <w:pStyle w:val="1bodycopy10pt"/>
        <w:rPr>
          <w:lang w:val="en-GB"/>
        </w:rPr>
      </w:pPr>
      <w:r>
        <w:rPr>
          <w:lang w:val="en-GB"/>
        </w:rPr>
        <w:t xml:space="preserve">We will make sure children know how to report any concerns </w:t>
      </w:r>
      <w:r w:rsidR="006776DF">
        <w:rPr>
          <w:lang w:val="en-GB"/>
        </w:rPr>
        <w:t xml:space="preserve">that </w:t>
      </w:r>
      <w:r>
        <w:rPr>
          <w:lang w:val="en-GB"/>
        </w:rPr>
        <w:t xml:space="preserve">they have back to our </w:t>
      </w:r>
      <w:r w:rsidR="006776DF">
        <w:rPr>
          <w:lang w:val="en-GB"/>
        </w:rPr>
        <w:t>academy</w:t>
      </w:r>
      <w:r>
        <w:rPr>
          <w:lang w:val="en-GB"/>
        </w:rPr>
        <w:t>, and signpost them to other sources of support.</w:t>
      </w:r>
    </w:p>
    <w:p w:rsidR="00B03C34" w:rsidRDefault="00B03C34" w:rsidP="00B03C34">
      <w:pPr>
        <w:pStyle w:val="Subhead2"/>
        <w:rPr>
          <w:lang w:val="en-GB"/>
        </w:rPr>
      </w:pPr>
      <w:r>
        <w:rPr>
          <w:lang w:val="en-GB"/>
        </w:rPr>
        <w:t>11.3 Working with parents and carers</w:t>
      </w:r>
    </w:p>
    <w:p w:rsidR="00B03C34" w:rsidRDefault="00B03C34" w:rsidP="00B03C34">
      <w:pPr>
        <w:pStyle w:val="1bodycopy10pt"/>
        <w:rPr>
          <w:lang w:val="en-GB"/>
        </w:rPr>
      </w:pPr>
      <w:r>
        <w:rPr>
          <w:lang w:val="en-GB"/>
        </w:rPr>
        <w:t>We will make sure parents and carers:</w:t>
      </w:r>
    </w:p>
    <w:p w:rsidR="00B03C34" w:rsidRPr="003E10E1" w:rsidRDefault="00B03C34" w:rsidP="00B03C34">
      <w:pPr>
        <w:pStyle w:val="4Bulletedcopyblue"/>
        <w:rPr>
          <w:lang w:val="en-GB"/>
        </w:rPr>
      </w:pPr>
      <w:r>
        <w:rPr>
          <w:lang w:val="en-GB"/>
        </w:rPr>
        <w:t>Are aware of the potential risks to children online and the importance of staying safe online</w:t>
      </w:r>
    </w:p>
    <w:p w:rsidR="00B03C34" w:rsidRDefault="00B03C34" w:rsidP="00B03C34">
      <w:pPr>
        <w:pStyle w:val="4Bulletedcopyblue"/>
        <w:rPr>
          <w:lang w:val="en-GB"/>
        </w:rPr>
      </w:pPr>
      <w:r>
        <w:rPr>
          <w:lang w:val="en-GB"/>
        </w:rPr>
        <w:t>Know what our school is asking children to do online, including wh</w:t>
      </w:r>
      <w:r w:rsidR="00DF1D71">
        <w:rPr>
          <w:lang w:val="en-GB"/>
        </w:rPr>
        <w:t>ich</w:t>
      </w:r>
      <w:r>
        <w:rPr>
          <w:lang w:val="en-GB"/>
        </w:rPr>
        <w:t xml:space="preserve"> sites they will be using and who they will be interacting with from our </w:t>
      </w:r>
      <w:r w:rsidR="00DF1D71">
        <w:rPr>
          <w:lang w:val="en-GB"/>
        </w:rPr>
        <w:t>academy</w:t>
      </w:r>
    </w:p>
    <w:p w:rsidR="00B03C34" w:rsidRDefault="00B03C34" w:rsidP="00B03C34">
      <w:pPr>
        <w:pStyle w:val="4Bulletedcopyblue"/>
        <w:rPr>
          <w:lang w:val="en-GB"/>
        </w:rPr>
      </w:pPr>
      <w:r>
        <w:rPr>
          <w:lang w:val="en-GB"/>
        </w:rPr>
        <w:t xml:space="preserve">Are aware that they should only use reputable online companies or tutors if they wish to supplement the remote teaching and resources our </w:t>
      </w:r>
      <w:r w:rsidR="00DF1D71">
        <w:rPr>
          <w:lang w:val="en-GB"/>
        </w:rPr>
        <w:t>academy</w:t>
      </w:r>
      <w:r>
        <w:rPr>
          <w:lang w:val="en-GB"/>
        </w:rPr>
        <w:t xml:space="preserve"> provides</w:t>
      </w:r>
    </w:p>
    <w:p w:rsidR="00B03C34" w:rsidRDefault="00B03C34" w:rsidP="00B03C34">
      <w:pPr>
        <w:pStyle w:val="4Bulletedcopyblue"/>
        <w:rPr>
          <w:lang w:val="en-GB"/>
        </w:rPr>
      </w:pPr>
      <w:r w:rsidRPr="00473AF1">
        <w:rPr>
          <w:lang w:val="en-GB"/>
        </w:rPr>
        <w:t>Know where else they can go for support to keep their children safe online</w:t>
      </w:r>
      <w:r w:rsidR="00FE7383" w:rsidRPr="00473AF1">
        <w:rPr>
          <w:lang w:val="en-GB"/>
        </w:rPr>
        <w:t xml:space="preserve"> by reporting to CEOP, UK Safer internet Centre or by contacting the Assistant Principal of their child’s key</w:t>
      </w:r>
      <w:r w:rsidR="00DF1D71">
        <w:rPr>
          <w:lang w:val="en-GB"/>
        </w:rPr>
        <w:t xml:space="preserve"> </w:t>
      </w:r>
      <w:r w:rsidR="00FE7383" w:rsidRPr="00473AF1">
        <w:rPr>
          <w:lang w:val="en-GB"/>
        </w:rPr>
        <w:t xml:space="preserve">stage as indicated on the </w:t>
      </w:r>
      <w:r w:rsidR="00DF1D71">
        <w:rPr>
          <w:lang w:val="en-GB"/>
        </w:rPr>
        <w:t>academy</w:t>
      </w:r>
      <w:r w:rsidR="00DF1D71" w:rsidRPr="00473AF1">
        <w:rPr>
          <w:lang w:val="en-GB"/>
        </w:rPr>
        <w:t xml:space="preserve"> </w:t>
      </w:r>
      <w:r w:rsidR="00FE7383" w:rsidRPr="00473AF1">
        <w:rPr>
          <w:lang w:val="en-GB"/>
        </w:rPr>
        <w:t>website</w:t>
      </w:r>
    </w:p>
    <w:p w:rsidR="00B616AA" w:rsidRDefault="00C85B9F" w:rsidP="00B03C34">
      <w:pPr>
        <w:pStyle w:val="4Bulletedcopyblue"/>
        <w:rPr>
          <w:lang w:val="en-GB"/>
        </w:rPr>
      </w:pPr>
      <w:r>
        <w:rPr>
          <w:lang w:val="en-GB"/>
        </w:rPr>
        <w:t>Are engaged with</w:t>
      </w:r>
      <w:r w:rsidR="00B616AA">
        <w:rPr>
          <w:lang w:val="en-GB"/>
        </w:rPr>
        <w:t xml:space="preserve"> calendared Parents</w:t>
      </w:r>
      <w:r>
        <w:rPr>
          <w:lang w:val="en-GB"/>
        </w:rPr>
        <w:t>’</w:t>
      </w:r>
      <w:r w:rsidR="00B616AA">
        <w:rPr>
          <w:lang w:val="en-GB"/>
        </w:rPr>
        <w:t xml:space="preserve"> Evenings utilising pre-bookable online appointment process, with details shared with parents prior to the events</w:t>
      </w:r>
      <w:r w:rsidR="00703DF0">
        <w:rPr>
          <w:lang w:val="en-GB"/>
        </w:rPr>
        <w:t>.</w:t>
      </w:r>
    </w:p>
    <w:p w:rsidR="00703DF0" w:rsidRPr="00473AF1" w:rsidRDefault="00703DF0" w:rsidP="00703DF0">
      <w:pPr>
        <w:pStyle w:val="4Bulletedcopyblue"/>
        <w:numPr>
          <w:ilvl w:val="0"/>
          <w:numId w:val="0"/>
        </w:numPr>
        <w:ind w:left="596"/>
        <w:rPr>
          <w:lang w:val="en-GB"/>
        </w:rPr>
      </w:pPr>
    </w:p>
    <w:p w:rsidR="00B03C34" w:rsidRPr="00703DF0" w:rsidRDefault="00B03C34" w:rsidP="00B03C34">
      <w:pPr>
        <w:pStyle w:val="Heading1"/>
        <w:rPr>
          <w:color w:val="auto"/>
        </w:rPr>
      </w:pPr>
      <w:bookmarkStart w:id="24" w:name="_Toc62025427"/>
      <w:r w:rsidRPr="00703DF0">
        <w:rPr>
          <w:color w:val="auto"/>
        </w:rPr>
        <w:t>12. Mental health</w:t>
      </w:r>
      <w:bookmarkEnd w:id="24"/>
    </w:p>
    <w:p w:rsidR="00B03C34" w:rsidRDefault="00B03C34" w:rsidP="00B03C34">
      <w:pPr>
        <w:pStyle w:val="4Bulletedcopyblue"/>
        <w:numPr>
          <w:ilvl w:val="0"/>
          <w:numId w:val="0"/>
        </w:numPr>
      </w:pPr>
      <w:r w:rsidRPr="00473AF1">
        <w:t>Where possible, we will continue to offer our current support for mental health</w:t>
      </w:r>
      <w:r w:rsidR="00C0743F" w:rsidRPr="00473AF1">
        <w:t xml:space="preserve"> for all</w:t>
      </w:r>
      <w:r w:rsidR="00DF1D71">
        <w:t xml:space="preserve"> of our students. </w:t>
      </w:r>
      <w:r w:rsidR="00FE7383" w:rsidRPr="00473AF1">
        <w:t xml:space="preserve">Students may report </w:t>
      </w:r>
      <w:r w:rsidR="00DF1D71">
        <w:t xml:space="preserve">concerns about their mental wellbeing </w:t>
      </w:r>
      <w:r w:rsidR="00FE7383" w:rsidRPr="00473AF1">
        <w:t>on</w:t>
      </w:r>
      <w:r w:rsidR="00DF1D71">
        <w:t>:</w:t>
      </w:r>
      <w:r w:rsidR="00FE7383" w:rsidRPr="00473AF1">
        <w:t xml:space="preserve"> ‘See something say something’, email </w:t>
      </w:r>
      <w:r w:rsidR="00DF1D71">
        <w:t>the appropriate k</w:t>
      </w:r>
      <w:r w:rsidR="00FE7383" w:rsidRPr="00473AF1">
        <w:t>ey stage Assistant Principal</w:t>
      </w:r>
      <w:r w:rsidR="00DF1D71">
        <w:t>;</w:t>
      </w:r>
      <w:r w:rsidR="00FE7383" w:rsidRPr="00473AF1">
        <w:t xml:space="preserve"> </w:t>
      </w:r>
      <w:proofErr w:type="spellStart"/>
      <w:r w:rsidR="00FE7383" w:rsidRPr="00473AF1">
        <w:t>utilise</w:t>
      </w:r>
      <w:proofErr w:type="spellEnd"/>
      <w:r w:rsidR="00FE7383" w:rsidRPr="00473AF1">
        <w:t xml:space="preserve"> external support from agencies including </w:t>
      </w:r>
      <w:proofErr w:type="spellStart"/>
      <w:r w:rsidR="00FE7383" w:rsidRPr="00473AF1">
        <w:t>Kooth</w:t>
      </w:r>
      <w:proofErr w:type="spellEnd"/>
      <w:r w:rsidR="00FE7383" w:rsidRPr="00473AF1">
        <w:t xml:space="preserve">, Childline, </w:t>
      </w:r>
      <w:r w:rsidR="00DF1D71">
        <w:t xml:space="preserve">or </w:t>
      </w:r>
      <w:r w:rsidR="00FE7383" w:rsidRPr="00473AF1">
        <w:t>Samaritans as identified on the Academy website.</w:t>
      </w:r>
    </w:p>
    <w:p w:rsidR="00B616AA" w:rsidRDefault="00B616AA" w:rsidP="00B03C34">
      <w:pPr>
        <w:pStyle w:val="4Bulletedcopyblue"/>
        <w:numPr>
          <w:ilvl w:val="0"/>
          <w:numId w:val="0"/>
        </w:numPr>
      </w:pPr>
      <w:r>
        <w:lastRenderedPageBreak/>
        <w:t>Where higher risk levels are identified and with parental agreement, students will be referred for assessment to Blackburn with Darwen Mental Health support team whereby online counselling and support may be scheduled.</w:t>
      </w:r>
    </w:p>
    <w:p w:rsidR="00B03C34" w:rsidRDefault="00B03C34" w:rsidP="00B03C34">
      <w:pPr>
        <w:pStyle w:val="4Bulletedcopyblue"/>
        <w:numPr>
          <w:ilvl w:val="0"/>
          <w:numId w:val="0"/>
        </w:numPr>
      </w:pPr>
      <w:r>
        <w:t>We will also signpost</w:t>
      </w:r>
      <w:r w:rsidR="00C0743F">
        <w:t xml:space="preserve"> all</w:t>
      </w:r>
      <w:r>
        <w:t xml:space="preserve"> </w:t>
      </w:r>
      <w:r w:rsidR="00DF1D71">
        <w:t>students</w:t>
      </w:r>
      <w:r>
        <w:t>, parents and staff to other resources to support good mental health at this time.</w:t>
      </w:r>
    </w:p>
    <w:p w:rsidR="00C46AFF" w:rsidRDefault="00C46AFF" w:rsidP="00B03C34">
      <w:pPr>
        <w:pStyle w:val="4Bulletedcopyblue"/>
        <w:numPr>
          <w:ilvl w:val="0"/>
          <w:numId w:val="0"/>
        </w:numPr>
      </w:pPr>
      <w:r>
        <w:t xml:space="preserve">When setting expectations for </w:t>
      </w:r>
      <w:r w:rsidR="00DF1D71">
        <w:t>students</w:t>
      </w:r>
      <w:r>
        <w:t xml:space="preserve"> learning remotely and not attending school, teachers will bear in mind the potential impact of the current situation on both </w:t>
      </w:r>
      <w:proofErr w:type="spellStart"/>
      <w:r>
        <w:t>childrens</w:t>
      </w:r>
      <w:proofErr w:type="spellEnd"/>
      <w:r w:rsidR="00DF1D71">
        <w:t>’</w:t>
      </w:r>
      <w:r>
        <w:t xml:space="preserve"> and adults’ mental health.</w:t>
      </w:r>
    </w:p>
    <w:p w:rsidR="00703DF0" w:rsidRDefault="00703DF0" w:rsidP="00B03C34">
      <w:pPr>
        <w:pStyle w:val="4Bulletedcopyblue"/>
        <w:numPr>
          <w:ilvl w:val="0"/>
          <w:numId w:val="0"/>
        </w:numPr>
      </w:pPr>
    </w:p>
    <w:p w:rsidR="00B03C34" w:rsidRPr="00703DF0" w:rsidRDefault="00B03C34" w:rsidP="00B03C34">
      <w:pPr>
        <w:pStyle w:val="Heading1"/>
        <w:rPr>
          <w:color w:val="auto"/>
        </w:rPr>
      </w:pPr>
      <w:bookmarkStart w:id="25" w:name="_Toc62025428"/>
      <w:r w:rsidRPr="00703DF0">
        <w:rPr>
          <w:color w:val="auto"/>
        </w:rPr>
        <w:t>13. Staff recruitment, training and induction</w:t>
      </w:r>
      <w:bookmarkEnd w:id="25"/>
    </w:p>
    <w:p w:rsidR="00B03C34" w:rsidRDefault="00B03C34" w:rsidP="00B03C34">
      <w:pPr>
        <w:pStyle w:val="Subhead2"/>
      </w:pPr>
      <w:r>
        <w:t>13.1 Recruiting new staff and volunteers</w:t>
      </w:r>
    </w:p>
    <w:p w:rsidR="00B03C34" w:rsidRDefault="00B03C34" w:rsidP="00B03C34">
      <w:pPr>
        <w:pStyle w:val="4Bulletedcopyblue"/>
        <w:numPr>
          <w:ilvl w:val="0"/>
          <w:numId w:val="0"/>
        </w:numPr>
      </w:pPr>
      <w:r>
        <w:t xml:space="preserve">We continue to </w:t>
      </w:r>
      <w:proofErr w:type="spellStart"/>
      <w:r>
        <w:t>recognise</w:t>
      </w:r>
      <w:proofErr w:type="spellEnd"/>
      <w:r>
        <w:t xml:space="preserve"> the importance of robust safer recruitment procedures, so that adults and volunteers who work in our school are safe to work with children. </w:t>
      </w:r>
    </w:p>
    <w:p w:rsidR="00B03C34" w:rsidRDefault="00B03C34" w:rsidP="00B03C34">
      <w:pPr>
        <w:pStyle w:val="4Bulletedcopyblue"/>
        <w:numPr>
          <w:ilvl w:val="0"/>
          <w:numId w:val="0"/>
        </w:numPr>
      </w:pPr>
      <w:r>
        <w:t>We will continue to follow our</w:t>
      </w:r>
      <w:r w:rsidR="002F5FB1">
        <w:t xml:space="preserve"> safer recruitment</w:t>
      </w:r>
      <w:r>
        <w:t xml:space="preserve"> procedures, and part 3 of Keeping Children Safe in Education.</w:t>
      </w:r>
    </w:p>
    <w:p w:rsidR="00B03C34" w:rsidRDefault="00B03C34" w:rsidP="00B03C34">
      <w:pPr>
        <w:pStyle w:val="4Bulletedcopyblue"/>
        <w:numPr>
          <w:ilvl w:val="0"/>
          <w:numId w:val="0"/>
        </w:numPr>
      </w:pPr>
      <w:r>
        <w:t xml:space="preserve">In urgent cases, when validating proof of identity documents to apply for a DBS check, we will initially accept verification </w:t>
      </w:r>
      <w:r w:rsidR="006E782E">
        <w:t xml:space="preserve">of scanned </w:t>
      </w:r>
      <w:r w:rsidR="00360271">
        <w:t>documents</w:t>
      </w:r>
      <w:r w:rsidR="00397AB7">
        <w:t xml:space="preserve"> via online video link</w:t>
      </w:r>
      <w:r>
        <w:t xml:space="preserve">, rather than </w:t>
      </w:r>
      <w:r w:rsidR="00360271">
        <w:t xml:space="preserve">being in physical possession of </w:t>
      </w:r>
      <w:r>
        <w:t xml:space="preserve">the </w:t>
      </w:r>
      <w:r w:rsidR="00360271">
        <w:t>original</w:t>
      </w:r>
      <w:r>
        <w:t xml:space="preserve"> documents. </w:t>
      </w:r>
      <w:r w:rsidR="002F5FB1">
        <w:t xml:space="preserve">This </w:t>
      </w:r>
      <w:r w:rsidR="008F5843">
        <w:t xml:space="preserve">approach is in line with </w:t>
      </w:r>
      <w:r w:rsidR="002F5FB1">
        <w:t>revised guidance from the DBS.</w:t>
      </w:r>
    </w:p>
    <w:p w:rsidR="00B03C34" w:rsidRDefault="00B03C34" w:rsidP="00B03C34">
      <w:pPr>
        <w:pStyle w:val="4Bulletedcopyblue"/>
        <w:numPr>
          <w:ilvl w:val="0"/>
          <w:numId w:val="0"/>
        </w:numPr>
      </w:pPr>
      <w:r>
        <w:t xml:space="preserve">New staff must still present </w:t>
      </w:r>
      <w:r w:rsidR="00360271">
        <w:t xml:space="preserve">the original </w:t>
      </w:r>
      <w:r>
        <w:t xml:space="preserve">documents when they first attend work at </w:t>
      </w:r>
      <w:r w:rsidR="00B619A2">
        <w:t>the</w:t>
      </w:r>
      <w:r>
        <w:t xml:space="preserve"> </w:t>
      </w:r>
      <w:r w:rsidR="00B619A2">
        <w:t>academy</w:t>
      </w:r>
      <w:r>
        <w:t>.</w:t>
      </w:r>
    </w:p>
    <w:p w:rsidR="00B03C34" w:rsidRDefault="006E782E" w:rsidP="00B03C34">
      <w:pPr>
        <w:pStyle w:val="4Bulletedcopyblue"/>
        <w:numPr>
          <w:ilvl w:val="0"/>
          <w:numId w:val="0"/>
        </w:numPr>
      </w:pPr>
      <w:r>
        <w:t>W</w:t>
      </w:r>
      <w:r w:rsidR="00B03C34" w:rsidRPr="006E782E">
        <w:t>e will continue to do our usual checks on new volunteers, and do risk assessments to decide whether volunteers who are</w:t>
      </w:r>
      <w:r w:rsidR="00B619A2">
        <w:t xml:space="preserve"> not</w:t>
      </w:r>
      <w:r w:rsidR="00B03C34" w:rsidRPr="006E782E">
        <w:t xml:space="preserve"> in regulated activity should have an enhanced DBS check</w:t>
      </w:r>
      <w:r>
        <w:t>, in accordance with paragraphs 167-172 of Keeping Children Safe in Education.</w:t>
      </w:r>
    </w:p>
    <w:p w:rsidR="00B03C34" w:rsidRDefault="00B03C34" w:rsidP="00B03C34">
      <w:pPr>
        <w:pStyle w:val="Subhead2"/>
      </w:pPr>
      <w:r>
        <w:t>13.2 Staff ‘on loan’ from other schools</w:t>
      </w:r>
    </w:p>
    <w:p w:rsidR="00B619A2" w:rsidRDefault="00B03C34" w:rsidP="00B03C34">
      <w:pPr>
        <w:pStyle w:val="4Bulletedcopyblue"/>
        <w:numPr>
          <w:ilvl w:val="0"/>
          <w:numId w:val="0"/>
        </w:numPr>
      </w:pPr>
      <w:r>
        <w:t xml:space="preserve">We will assess the risks of </w:t>
      </w:r>
      <w:r w:rsidR="00B619A2">
        <w:t xml:space="preserve">any </w:t>
      </w:r>
      <w:r>
        <w:t xml:space="preserve">staff </w:t>
      </w:r>
      <w:r w:rsidR="00B619A2">
        <w:t xml:space="preserve">who are </w:t>
      </w:r>
      <w:r>
        <w:t xml:space="preserve">‘on loan’ </w:t>
      </w:r>
      <w:r w:rsidR="00B619A2">
        <w:t xml:space="preserve">and </w:t>
      </w:r>
      <w:r>
        <w:t xml:space="preserve">working in our </w:t>
      </w:r>
      <w:r w:rsidR="00B619A2">
        <w:t xml:space="preserve">academy. </w:t>
      </w:r>
    </w:p>
    <w:p w:rsidR="00B619A2" w:rsidRDefault="00B619A2" w:rsidP="00B03C34">
      <w:pPr>
        <w:pStyle w:val="4Bulletedcopyblue"/>
        <w:numPr>
          <w:ilvl w:val="0"/>
          <w:numId w:val="0"/>
        </w:numPr>
      </w:pPr>
      <w:r>
        <w:t>Written clarification from the Headteacher of any school working with the Academy that all staff</w:t>
      </w:r>
      <w:r w:rsidR="00764C28">
        <w:t xml:space="preserve"> ‘on loan’</w:t>
      </w:r>
      <w:r>
        <w:t xml:space="preserve"> have been subject to appropriate checks and clearance will be in place prior to </w:t>
      </w:r>
      <w:r w:rsidR="00764C28">
        <w:t xml:space="preserve">these </w:t>
      </w:r>
      <w:r>
        <w:t xml:space="preserve">staff joining the Academy. </w:t>
      </w:r>
    </w:p>
    <w:p w:rsidR="00B619A2" w:rsidRDefault="00B619A2" w:rsidP="00B03C34">
      <w:pPr>
        <w:pStyle w:val="4Bulletedcopyblue"/>
        <w:numPr>
          <w:ilvl w:val="0"/>
          <w:numId w:val="0"/>
        </w:numPr>
      </w:pPr>
      <w:r>
        <w:t xml:space="preserve">Any staff </w:t>
      </w:r>
      <w:r w:rsidR="00764C28">
        <w:t xml:space="preserve">‘on loan’ to </w:t>
      </w:r>
      <w:r>
        <w:t>the Academy will always have photo identification from their home school.</w:t>
      </w:r>
    </w:p>
    <w:p w:rsidR="00B03C34" w:rsidRDefault="00B03C34" w:rsidP="00B03C34">
      <w:pPr>
        <w:pStyle w:val="Subhead2"/>
      </w:pPr>
      <w:r>
        <w:t>13.3 Safeguarding induction and training</w:t>
      </w:r>
    </w:p>
    <w:p w:rsidR="00B03C34" w:rsidRDefault="00B03C34" w:rsidP="00B03C34">
      <w:pPr>
        <w:pStyle w:val="4Bulletedcopyblue"/>
        <w:numPr>
          <w:ilvl w:val="0"/>
          <w:numId w:val="0"/>
        </w:numPr>
      </w:pPr>
      <w:r>
        <w:t>We will make sure staff and volunteers are aware of changes to our procedures and local arrangements.</w:t>
      </w:r>
    </w:p>
    <w:p w:rsidR="00B03C34" w:rsidRDefault="00B03C34" w:rsidP="00B03C34">
      <w:pPr>
        <w:pStyle w:val="4Bulletedcopyblue"/>
        <w:numPr>
          <w:ilvl w:val="0"/>
          <w:numId w:val="0"/>
        </w:numPr>
      </w:pPr>
      <w:r>
        <w:t>New staff and volunteers will continue to receive:</w:t>
      </w:r>
    </w:p>
    <w:p w:rsidR="00B03C34" w:rsidRDefault="00B03C34" w:rsidP="00B03C34">
      <w:pPr>
        <w:pStyle w:val="4Bulletedcopyblue"/>
      </w:pPr>
      <w:r>
        <w:t>A safeguarding induction</w:t>
      </w:r>
    </w:p>
    <w:p w:rsidR="00B03C34" w:rsidRDefault="00B03C34" w:rsidP="00B03C34">
      <w:pPr>
        <w:pStyle w:val="4Bulletedcopyblue"/>
      </w:pPr>
      <w:r>
        <w:t>A copy of our children protection policy</w:t>
      </w:r>
      <w:r w:rsidR="00BA28F0">
        <w:t xml:space="preserve"> (and this addendum)</w:t>
      </w:r>
    </w:p>
    <w:p w:rsidR="00B03C34" w:rsidRDefault="00B03C34" w:rsidP="00B03C34">
      <w:pPr>
        <w:pStyle w:val="4Bulletedcopyblue"/>
      </w:pPr>
      <w:r>
        <w:t>Keeping Children Safe in Education part 1</w:t>
      </w:r>
    </w:p>
    <w:p w:rsidR="00B03C34" w:rsidRDefault="00B03C34" w:rsidP="00B03C34">
      <w:pPr>
        <w:pStyle w:val="4Bulletedcopyblue"/>
        <w:numPr>
          <w:ilvl w:val="0"/>
          <w:numId w:val="0"/>
        </w:numPr>
      </w:pPr>
      <w:r>
        <w:t>We will decide on a case-by-case basis what level of safeguarding induction staff ‘on loan’ need. In most cases, this will be:</w:t>
      </w:r>
    </w:p>
    <w:p w:rsidR="00B03C34" w:rsidRDefault="00B03C34" w:rsidP="00B03C34">
      <w:pPr>
        <w:pStyle w:val="4Bulletedcopyblue"/>
      </w:pPr>
      <w:r>
        <w:t>A copy of our child protection policy</w:t>
      </w:r>
      <w:r w:rsidR="00BA28F0">
        <w:t xml:space="preserve"> and this addendum</w:t>
      </w:r>
    </w:p>
    <w:p w:rsidR="00B03C34" w:rsidRDefault="00B03C34" w:rsidP="00B03C34">
      <w:pPr>
        <w:pStyle w:val="4Bulletedcopyblue"/>
      </w:pPr>
      <w:r>
        <w:t>Confirmation of local processes</w:t>
      </w:r>
    </w:p>
    <w:p w:rsidR="00B03C34" w:rsidRDefault="00B03C34" w:rsidP="00B03C34">
      <w:pPr>
        <w:pStyle w:val="4Bulletedcopyblue"/>
      </w:pPr>
      <w:r>
        <w:t>Confirmation of DSL arrangements</w:t>
      </w:r>
    </w:p>
    <w:p w:rsidR="00B03C34" w:rsidRPr="007A2F67" w:rsidRDefault="00B03C34" w:rsidP="00B03C34">
      <w:pPr>
        <w:pStyle w:val="Subhead2"/>
      </w:pPr>
      <w:r w:rsidRPr="007A2F67">
        <w:t>13.4 Keeping records of who’s on site</w:t>
      </w:r>
    </w:p>
    <w:p w:rsidR="00B03C34" w:rsidRDefault="00B03C34" w:rsidP="00B03C34">
      <w:pPr>
        <w:pStyle w:val="4Bulletedcopyblue"/>
        <w:numPr>
          <w:ilvl w:val="0"/>
          <w:numId w:val="0"/>
        </w:numPr>
      </w:pPr>
      <w:r>
        <w:t>We will keep a record of which staff and volunteers are on site each day, and that appropriate checks have been carried out for them.</w:t>
      </w:r>
    </w:p>
    <w:p w:rsidR="00B03C34" w:rsidRDefault="00B03C34" w:rsidP="00B03C34">
      <w:pPr>
        <w:pStyle w:val="4Bulletedcopyblue"/>
        <w:numPr>
          <w:ilvl w:val="0"/>
          <w:numId w:val="0"/>
        </w:numPr>
      </w:pPr>
      <w:r>
        <w:t>We will continue to keep our single central record up to date.</w:t>
      </w:r>
    </w:p>
    <w:p w:rsidR="00B03C34" w:rsidRDefault="00B03C34" w:rsidP="00B03C34">
      <w:pPr>
        <w:pStyle w:val="4Bulletedcopyblue"/>
        <w:numPr>
          <w:ilvl w:val="0"/>
          <w:numId w:val="0"/>
        </w:numPr>
      </w:pPr>
      <w:r>
        <w:lastRenderedPageBreak/>
        <w:t xml:space="preserve">We will use the </w:t>
      </w:r>
      <w:r w:rsidR="00473AF1">
        <w:t>daily attendance record</w:t>
      </w:r>
      <w:r>
        <w:t xml:space="preserve"> to log:</w:t>
      </w:r>
    </w:p>
    <w:p w:rsidR="00B03C34" w:rsidRDefault="00B03C34" w:rsidP="00B03C34">
      <w:pPr>
        <w:pStyle w:val="4Bulletedcopyblue"/>
      </w:pPr>
      <w:r>
        <w:t>Everyone working or volunteering in our school each day, including staff ‘on loan’</w:t>
      </w:r>
    </w:p>
    <w:p w:rsidR="00B03C34" w:rsidRDefault="00B03C34" w:rsidP="00B03C34">
      <w:pPr>
        <w:pStyle w:val="4Bulletedcopyblue"/>
      </w:pPr>
      <w:r>
        <w:t>Details of any risk assessments carried out on staff and volunteers on loan from elsewhere</w:t>
      </w:r>
    </w:p>
    <w:p w:rsidR="00B03C34" w:rsidRPr="00703DF0" w:rsidRDefault="00B03C34" w:rsidP="00B03C34">
      <w:pPr>
        <w:pStyle w:val="Heading1"/>
        <w:rPr>
          <w:color w:val="auto"/>
        </w:rPr>
      </w:pPr>
      <w:bookmarkStart w:id="26" w:name="_Toc62025429"/>
      <w:r w:rsidRPr="00703DF0">
        <w:rPr>
          <w:color w:val="auto"/>
        </w:rPr>
        <w:t>14. Children attending other settings</w:t>
      </w:r>
      <w:bookmarkEnd w:id="26"/>
    </w:p>
    <w:p w:rsidR="00B03C34" w:rsidRDefault="00B03C34" w:rsidP="00B03C34">
      <w:pPr>
        <w:rPr>
          <w:lang w:val="en-GB"/>
        </w:rPr>
      </w:pPr>
      <w:r>
        <w:rPr>
          <w:lang w:val="en-GB"/>
        </w:rPr>
        <w:t>Where children</w:t>
      </w:r>
      <w:r w:rsidR="002F5FB1">
        <w:rPr>
          <w:lang w:val="en-GB"/>
        </w:rPr>
        <w:t xml:space="preserve"> are temporarily required to attend another setting</w:t>
      </w:r>
      <w:r>
        <w:rPr>
          <w:lang w:val="en-GB"/>
        </w:rPr>
        <w:t xml:space="preserve">, we will make sure </w:t>
      </w:r>
      <w:r w:rsidR="00B8311F">
        <w:rPr>
          <w:lang w:val="en-GB"/>
        </w:rPr>
        <w:t xml:space="preserve">that </w:t>
      </w:r>
      <w:r>
        <w:rPr>
          <w:lang w:val="en-GB"/>
        </w:rPr>
        <w:t xml:space="preserve">the receiving school </w:t>
      </w:r>
      <w:r w:rsidR="000A4D34">
        <w:rPr>
          <w:lang w:val="en-GB"/>
        </w:rPr>
        <w:t xml:space="preserve">is provided with </w:t>
      </w:r>
      <w:r>
        <w:rPr>
          <w:lang w:val="en-GB"/>
        </w:rPr>
        <w:t>any relevant welfare and child protection information.</w:t>
      </w:r>
    </w:p>
    <w:p w:rsidR="00B03C34" w:rsidRDefault="002F5FB1" w:rsidP="00B03C34">
      <w:pPr>
        <w:rPr>
          <w:lang w:val="en-GB"/>
        </w:rPr>
      </w:pPr>
      <w:r>
        <w:rPr>
          <w:lang w:val="en-GB"/>
        </w:rPr>
        <w:t>Wherever possible, o</w:t>
      </w:r>
      <w:r w:rsidR="00B03C34">
        <w:rPr>
          <w:lang w:val="en-GB"/>
        </w:rPr>
        <w:t>ur DSL</w:t>
      </w:r>
      <w:r>
        <w:rPr>
          <w:lang w:val="en-GB"/>
        </w:rPr>
        <w:t xml:space="preserve"> (or deputy)</w:t>
      </w:r>
      <w:r w:rsidR="00B03C34">
        <w:rPr>
          <w:lang w:val="en-GB"/>
        </w:rPr>
        <w:t xml:space="preserve"> and/or special educational needs co-ordinator (SENCO) will share, as applicable:</w:t>
      </w:r>
    </w:p>
    <w:p w:rsidR="000A4D34" w:rsidRDefault="000A4D34" w:rsidP="00B03C34">
      <w:pPr>
        <w:pStyle w:val="4Bulletedcopyblue"/>
      </w:pPr>
      <w:r>
        <w:t>The reason(s) why the child is considered vulnerable and any arrangements in place to support them</w:t>
      </w:r>
    </w:p>
    <w:p w:rsidR="00B03C34" w:rsidRDefault="00B03C34" w:rsidP="00B03C34">
      <w:pPr>
        <w:pStyle w:val="4Bulletedcopyblue"/>
      </w:pPr>
      <w:r>
        <w:t>The child’s EHC plan, child in need plan, child protection plan or personal education plan</w:t>
      </w:r>
    </w:p>
    <w:p w:rsidR="00B03C34" w:rsidRDefault="00B03C34" w:rsidP="00B03C34">
      <w:pPr>
        <w:pStyle w:val="4Bulletedcopyblue"/>
      </w:pPr>
      <w:r>
        <w:t>Details of the child’s social worker</w:t>
      </w:r>
    </w:p>
    <w:p w:rsidR="00B03C34" w:rsidRDefault="00B03C34" w:rsidP="00B03C34">
      <w:pPr>
        <w:pStyle w:val="4Bulletedcopyblue"/>
      </w:pPr>
      <w:r>
        <w:t>Details of the virtual school head</w:t>
      </w:r>
    </w:p>
    <w:p w:rsidR="00E220DD" w:rsidRDefault="00E220DD" w:rsidP="00B03C34">
      <w:pPr>
        <w:pStyle w:val="4Bulletedcopyblue"/>
        <w:numPr>
          <w:ilvl w:val="0"/>
          <w:numId w:val="0"/>
        </w:numPr>
      </w:pPr>
      <w:r>
        <w:t>Where the DSL, deputy or SENCO can’t share this information, the senior leader(s) identified in section 4 will do this.</w:t>
      </w:r>
    </w:p>
    <w:p w:rsidR="00B03C34" w:rsidRDefault="00B03C34" w:rsidP="00B03C34">
      <w:pPr>
        <w:pStyle w:val="4Bulletedcopyblue"/>
        <w:numPr>
          <w:ilvl w:val="0"/>
          <w:numId w:val="0"/>
        </w:numPr>
      </w:pPr>
      <w:r>
        <w:t>We will share this information before the child arrives as far as is possible, and otherwise as soon as possible afterwards.</w:t>
      </w:r>
    </w:p>
    <w:p w:rsidR="00703DF0" w:rsidRPr="00E1748F" w:rsidRDefault="00703DF0" w:rsidP="00B03C34">
      <w:pPr>
        <w:pStyle w:val="4Bulletedcopyblue"/>
        <w:numPr>
          <w:ilvl w:val="0"/>
          <w:numId w:val="0"/>
        </w:numPr>
      </w:pPr>
    </w:p>
    <w:p w:rsidR="00B03C34" w:rsidRPr="00703DF0" w:rsidRDefault="00B03C34" w:rsidP="00B03C34">
      <w:pPr>
        <w:pStyle w:val="Heading1"/>
        <w:rPr>
          <w:color w:val="auto"/>
        </w:rPr>
      </w:pPr>
      <w:bookmarkStart w:id="27" w:name="_Toc15569174"/>
      <w:bookmarkStart w:id="28" w:name="_Toc62025430"/>
      <w:r w:rsidRPr="00703DF0">
        <w:rPr>
          <w:color w:val="auto"/>
        </w:rPr>
        <w:t>15. Monitoring arrangements</w:t>
      </w:r>
      <w:bookmarkEnd w:id="27"/>
      <w:bookmarkEnd w:id="28"/>
    </w:p>
    <w:p w:rsidR="002B2653" w:rsidRPr="00247F27" w:rsidRDefault="00B03C34">
      <w:pPr>
        <w:rPr>
          <w:lang w:val="en-GB"/>
        </w:rPr>
      </w:pPr>
      <w:r w:rsidRPr="00E1748F">
        <w:rPr>
          <w:lang w:val="en-GB"/>
        </w:rPr>
        <w:t xml:space="preserve">This policy will be reviewed </w:t>
      </w:r>
      <w:r w:rsidR="00B8311F">
        <w:rPr>
          <w:lang w:val="en-GB"/>
        </w:rPr>
        <w:t>when</w:t>
      </w:r>
      <w:r>
        <w:rPr>
          <w:lang w:val="en-GB"/>
        </w:rPr>
        <w:t xml:space="preserve"> guidance from the local safeguarding partners, the LA or DfE is updated,</w:t>
      </w:r>
      <w:r w:rsidR="00E220DD">
        <w:rPr>
          <w:lang w:val="en-GB"/>
        </w:rPr>
        <w:t xml:space="preserve"> and a</w:t>
      </w:r>
      <w:r w:rsidR="00E46584">
        <w:rPr>
          <w:lang w:val="en-GB"/>
        </w:rPr>
        <w:t>s</w:t>
      </w:r>
      <w:r w:rsidR="00E220DD">
        <w:rPr>
          <w:lang w:val="en-GB"/>
        </w:rPr>
        <w:t xml:space="preserve"> a minimum </w:t>
      </w:r>
      <w:r w:rsidR="00123A6D" w:rsidRPr="00247F27">
        <w:rPr>
          <w:lang w:val="en-GB"/>
        </w:rPr>
        <w:t>every month</w:t>
      </w:r>
      <w:r w:rsidRPr="00247F27">
        <w:rPr>
          <w:b/>
          <w:lang w:val="en-GB"/>
        </w:rPr>
        <w:t xml:space="preserve"> </w:t>
      </w:r>
      <w:r w:rsidRPr="00247F27">
        <w:rPr>
          <w:lang w:val="en-GB"/>
        </w:rPr>
        <w:t xml:space="preserve">by </w:t>
      </w:r>
      <w:r w:rsidR="00B8311F">
        <w:rPr>
          <w:lang w:val="en-GB"/>
        </w:rPr>
        <w:t xml:space="preserve">the </w:t>
      </w:r>
      <w:r w:rsidR="00123A6D" w:rsidRPr="00247F27">
        <w:rPr>
          <w:rStyle w:val="1bodycopy10ptChar"/>
        </w:rPr>
        <w:t xml:space="preserve">Designated Safeguarding Lead or </w:t>
      </w:r>
      <w:r w:rsidR="00B8311F">
        <w:rPr>
          <w:rStyle w:val="1bodycopy10ptChar"/>
        </w:rPr>
        <w:t xml:space="preserve">the </w:t>
      </w:r>
      <w:r w:rsidR="00123A6D" w:rsidRPr="00247F27">
        <w:rPr>
          <w:rStyle w:val="1bodycopy10ptChar"/>
        </w:rPr>
        <w:t>delegated deputy</w:t>
      </w:r>
      <w:r w:rsidR="00123A6D" w:rsidRPr="00123A6D">
        <w:rPr>
          <w:rStyle w:val="1bodycopy10ptChar"/>
        </w:rPr>
        <w:t>.</w:t>
      </w:r>
      <w:r>
        <w:rPr>
          <w:lang w:val="en-GB"/>
        </w:rPr>
        <w:t xml:space="preserve"> </w:t>
      </w:r>
      <w:r w:rsidRPr="00E1748F">
        <w:rPr>
          <w:lang w:val="en-GB"/>
        </w:rPr>
        <w:t>At every review, it will be approv</w:t>
      </w:r>
      <w:r>
        <w:rPr>
          <w:lang w:val="en-GB"/>
        </w:rPr>
        <w:t>ed by the full governing board.</w:t>
      </w:r>
      <w:r w:rsidR="00123A6D">
        <w:rPr>
          <w:lang w:val="en-GB"/>
        </w:rPr>
        <w:t xml:space="preserve"> </w:t>
      </w:r>
    </w:p>
    <w:sectPr w:rsidR="002B2653" w:rsidRPr="00247F27" w:rsidSect="002B2653">
      <w:headerReference w:type="even" r:id="rId32"/>
      <w:headerReference w:type="default" r:id="rId33"/>
      <w:footerReference w:type="default" r:id="rId34"/>
      <w:headerReference w:type="first" r:id="rId35"/>
      <w:footerReference w:type="first" r:id="rId36"/>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D5F" w:rsidRDefault="00891D5F">
      <w:pPr>
        <w:spacing w:after="0"/>
      </w:pPr>
      <w:r>
        <w:separator/>
      </w:r>
    </w:p>
  </w:endnote>
  <w:endnote w:type="continuationSeparator" w:id="0">
    <w:p w:rsidR="00891D5F" w:rsidRDefault="00891D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2B2653" w:rsidTr="002B2653">
      <w:tc>
        <w:tcPr>
          <w:tcW w:w="6379" w:type="dxa"/>
          <w:shd w:val="clear" w:color="auto" w:fill="auto"/>
        </w:tcPr>
        <w:p w:rsidR="002B2653" w:rsidRPr="00A62B49" w:rsidRDefault="00B03C34" w:rsidP="002B265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 </w:t>
          </w:r>
          <w:hyperlink r:id="rId1" w:tgtFrame="_blank" w:history="1">
            <w:r w:rsidRPr="00FF7156">
              <w:rPr>
                <w:rStyle w:val="Hyperlink"/>
              </w:rPr>
              <w:t>thekeysupport.com/terms</w:t>
            </w:r>
          </w:hyperlink>
        </w:p>
      </w:tc>
      <w:tc>
        <w:tcPr>
          <w:tcW w:w="3402" w:type="dxa"/>
        </w:tcPr>
        <w:p w:rsidR="002B2653" w:rsidRPr="00177722" w:rsidRDefault="00B616AA" w:rsidP="002B2653">
          <w:pPr>
            <w:shd w:val="clear" w:color="auto" w:fill="FFFFFF"/>
            <w:textAlignment w:val="baseline"/>
            <w:rPr>
              <w:rFonts w:eastAsia="Times New Roman" w:cs="Arial"/>
              <w:color w:val="BFBFBF"/>
              <w:sz w:val="17"/>
              <w:szCs w:val="17"/>
              <w:bdr w:val="none" w:sz="0" w:space="0" w:color="auto" w:frame="1"/>
            </w:rPr>
          </w:pPr>
          <w:r>
            <w:rPr>
              <w:rFonts w:eastAsia="Times New Roman" w:cs="Arial"/>
              <w:color w:val="BFBFBF"/>
              <w:sz w:val="17"/>
              <w:szCs w:val="17"/>
              <w:bdr w:val="none" w:sz="0" w:space="0" w:color="auto" w:frame="1"/>
            </w:rPr>
            <w:t>St Wilfrid</w:t>
          </w:r>
          <w:r w:rsidR="00703DF0">
            <w:rPr>
              <w:rFonts w:eastAsia="Times New Roman" w:cs="Arial"/>
              <w:color w:val="BFBFBF"/>
              <w:sz w:val="17"/>
              <w:szCs w:val="17"/>
              <w:bdr w:val="none" w:sz="0" w:space="0" w:color="auto" w:frame="1"/>
            </w:rPr>
            <w:t>’s</w:t>
          </w:r>
          <w:r w:rsidR="009B1BBC">
            <w:rPr>
              <w:rFonts w:eastAsia="Times New Roman" w:cs="Arial"/>
              <w:color w:val="BFBFBF"/>
              <w:sz w:val="17"/>
              <w:szCs w:val="17"/>
              <w:bdr w:val="none" w:sz="0" w:space="0" w:color="auto" w:frame="1"/>
            </w:rPr>
            <w:t xml:space="preserve"> </w:t>
          </w:r>
          <w:r>
            <w:rPr>
              <w:rFonts w:eastAsia="Times New Roman" w:cs="Arial"/>
              <w:color w:val="BFBFBF"/>
              <w:sz w:val="17"/>
              <w:szCs w:val="17"/>
              <w:bdr w:val="none" w:sz="0" w:space="0" w:color="auto" w:frame="1"/>
            </w:rPr>
            <w:t>Update</w:t>
          </w:r>
          <w:r w:rsidR="009B1BBC">
            <w:rPr>
              <w:rFonts w:eastAsia="Times New Roman" w:cs="Arial"/>
              <w:color w:val="BFBFBF"/>
              <w:sz w:val="17"/>
              <w:szCs w:val="17"/>
              <w:bdr w:val="none" w:sz="0" w:space="0" w:color="auto" w:frame="1"/>
            </w:rPr>
            <w:t>:</w:t>
          </w:r>
          <w:r>
            <w:rPr>
              <w:rFonts w:eastAsia="Times New Roman" w:cs="Arial"/>
              <w:color w:val="BFBFBF"/>
              <w:sz w:val="17"/>
              <w:szCs w:val="17"/>
              <w:bdr w:val="none" w:sz="0" w:space="0" w:color="auto" w:frame="1"/>
            </w:rPr>
            <w:t xml:space="preserve"> Jan 2021</w:t>
          </w:r>
        </w:p>
      </w:tc>
    </w:tr>
  </w:tbl>
  <w:p w:rsidR="002B2653" w:rsidRPr="00512916" w:rsidRDefault="00B03C34" w:rsidP="002B265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A64EC7">
      <w:rPr>
        <w:noProof/>
        <w:color w:val="auto"/>
      </w:rPr>
      <w:t>2</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653" w:rsidRPr="00703DF0" w:rsidRDefault="00703DF0" w:rsidP="00703DF0">
    <w:pPr>
      <w:pStyle w:val="Footer"/>
    </w:pPr>
    <w:r>
      <w:rPr>
        <w:noProof/>
      </w:rPr>
      <w:drawing>
        <wp:anchor distT="0" distB="0" distL="114300" distR="114300" simplePos="0" relativeHeight="251657728" behindDoc="0" locked="0" layoutInCell="1" allowOverlap="1">
          <wp:simplePos x="0" y="0"/>
          <wp:positionH relativeFrom="page">
            <wp:posOffset>0</wp:posOffset>
          </wp:positionH>
          <wp:positionV relativeFrom="paragraph">
            <wp:posOffset>9747885</wp:posOffset>
          </wp:positionV>
          <wp:extent cx="7562215" cy="323850"/>
          <wp:effectExtent l="0" t="0" r="0" b="0"/>
          <wp:wrapSquare wrapText="bothSides"/>
          <wp:docPr id="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323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D5F" w:rsidRDefault="00891D5F">
      <w:pPr>
        <w:spacing w:after="0"/>
      </w:pPr>
      <w:r>
        <w:separator/>
      </w:r>
    </w:p>
  </w:footnote>
  <w:footnote w:type="continuationSeparator" w:id="0">
    <w:p w:rsidR="00891D5F" w:rsidRDefault="00891D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653" w:rsidRDefault="00703DF0">
    <w:r>
      <w:rPr>
        <w:noProof/>
      </w:rPr>
      <w:drawing>
        <wp:anchor distT="0" distB="0" distL="114300" distR="114300" simplePos="0" relativeHeight="251656704" behindDoc="1" locked="0" layoutInCell="1" allowOverlap="1">
          <wp:simplePos x="0" y="0"/>
          <wp:positionH relativeFrom="margin">
            <wp:align>center</wp:align>
          </wp:positionH>
          <wp:positionV relativeFrom="margin">
            <wp:align>center</wp:align>
          </wp:positionV>
          <wp:extent cx="7558405" cy="10695940"/>
          <wp:effectExtent l="0" t="0" r="0" b="0"/>
          <wp:wrapNone/>
          <wp:docPr id="3"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BC169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keydocs-background" style="position:absolute;margin-left:0;margin-top:0;width:595.15pt;height:842.2pt;z-index:-251657728;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653" w:rsidRDefault="002B2653"/>
  <w:p w:rsidR="002B2653" w:rsidRDefault="002B2653"/>
  <w:p w:rsidR="002B2653" w:rsidRDefault="002B265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653" w:rsidRDefault="002B2653"/>
  <w:p w:rsidR="002B2653" w:rsidRDefault="002B2653" w:rsidP="002B26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B35E38"/>
    <w:multiLevelType w:val="hybridMultilevel"/>
    <w:tmpl w:val="C5A0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671BF3"/>
    <w:multiLevelType w:val="hybridMultilevel"/>
    <w:tmpl w:val="F74CBA26"/>
    <w:lvl w:ilvl="0" w:tplc="9F54D3A2">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3436B1"/>
    <w:multiLevelType w:val="hybridMultilevel"/>
    <w:tmpl w:val="B85651F8"/>
    <w:lvl w:ilvl="0" w:tplc="4FDC43C4">
      <w:start w:val="1"/>
      <w:numFmt w:val="bullet"/>
      <w:pStyle w:val="4Bulletedcopyblue"/>
      <w:lvlText w:val=""/>
      <w:lvlPicBulletId w:val="0"/>
      <w:lvlJc w:val="left"/>
      <w:pPr>
        <w:ind w:left="596"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tentative="1">
      <w:start w:val="1"/>
      <w:numFmt w:val="bullet"/>
      <w:lvlText w:val=""/>
      <w:lvlJc w:val="left"/>
      <w:pPr>
        <w:ind w:left="-437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2937" w:hanging="360"/>
      </w:pPr>
      <w:rPr>
        <w:rFonts w:ascii="Wingdings" w:hAnsi="Wingdings" w:hint="default"/>
      </w:rPr>
    </w:lvl>
    <w:lvl w:ilvl="6" w:tplc="08090001" w:tentative="1">
      <w:start w:val="1"/>
      <w:numFmt w:val="bullet"/>
      <w:lvlText w:val=""/>
      <w:lvlJc w:val="left"/>
      <w:pPr>
        <w:ind w:left="-2217" w:hanging="360"/>
      </w:pPr>
      <w:rPr>
        <w:rFonts w:ascii="Symbol" w:hAnsi="Symbol" w:hint="default"/>
      </w:rPr>
    </w:lvl>
    <w:lvl w:ilvl="7" w:tplc="08090003" w:tentative="1">
      <w:start w:val="1"/>
      <w:numFmt w:val="bullet"/>
      <w:lvlText w:val="o"/>
      <w:lvlJc w:val="left"/>
      <w:pPr>
        <w:ind w:left="-1497" w:hanging="360"/>
      </w:pPr>
      <w:rPr>
        <w:rFonts w:ascii="Courier New" w:hAnsi="Courier New" w:cs="Courier New" w:hint="default"/>
      </w:rPr>
    </w:lvl>
    <w:lvl w:ilvl="8" w:tplc="08090005" w:tentative="1">
      <w:start w:val="1"/>
      <w:numFmt w:val="bullet"/>
      <w:lvlText w:val=""/>
      <w:lvlJc w:val="left"/>
      <w:pPr>
        <w:ind w:left="-777"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2"/>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C34"/>
    <w:rsid w:val="000061DB"/>
    <w:rsid w:val="0007655E"/>
    <w:rsid w:val="000A4D34"/>
    <w:rsid w:val="00123A6D"/>
    <w:rsid w:val="001722EE"/>
    <w:rsid w:val="001771A2"/>
    <w:rsid w:val="00177758"/>
    <w:rsid w:val="001F7E3C"/>
    <w:rsid w:val="00201D17"/>
    <w:rsid w:val="00247F27"/>
    <w:rsid w:val="0026251C"/>
    <w:rsid w:val="0026417E"/>
    <w:rsid w:val="00264B55"/>
    <w:rsid w:val="00265E37"/>
    <w:rsid w:val="00271CEE"/>
    <w:rsid w:val="002A5223"/>
    <w:rsid w:val="002B2653"/>
    <w:rsid w:val="002D148E"/>
    <w:rsid w:val="002F5FB1"/>
    <w:rsid w:val="00360271"/>
    <w:rsid w:val="00366C34"/>
    <w:rsid w:val="003676AB"/>
    <w:rsid w:val="00397AB7"/>
    <w:rsid w:val="003C3693"/>
    <w:rsid w:val="003C7808"/>
    <w:rsid w:val="003D772C"/>
    <w:rsid w:val="0042667D"/>
    <w:rsid w:val="00431593"/>
    <w:rsid w:val="0044407F"/>
    <w:rsid w:val="004466F1"/>
    <w:rsid w:val="00446BFE"/>
    <w:rsid w:val="00466754"/>
    <w:rsid w:val="00470234"/>
    <w:rsid w:val="00473AF1"/>
    <w:rsid w:val="00482AE4"/>
    <w:rsid w:val="004B6690"/>
    <w:rsid w:val="004C2A62"/>
    <w:rsid w:val="00502DA1"/>
    <w:rsid w:val="0055482E"/>
    <w:rsid w:val="00573331"/>
    <w:rsid w:val="005B62FC"/>
    <w:rsid w:val="005E4225"/>
    <w:rsid w:val="005E4CE8"/>
    <w:rsid w:val="005F5006"/>
    <w:rsid w:val="00624A94"/>
    <w:rsid w:val="00641F46"/>
    <w:rsid w:val="0065669F"/>
    <w:rsid w:val="00674F7D"/>
    <w:rsid w:val="006776DF"/>
    <w:rsid w:val="00690063"/>
    <w:rsid w:val="00697A37"/>
    <w:rsid w:val="006C5C71"/>
    <w:rsid w:val="006D2D53"/>
    <w:rsid w:val="006E4E68"/>
    <w:rsid w:val="006E782E"/>
    <w:rsid w:val="006F4D69"/>
    <w:rsid w:val="00702248"/>
    <w:rsid w:val="00703DF0"/>
    <w:rsid w:val="00764C28"/>
    <w:rsid w:val="007708F3"/>
    <w:rsid w:val="00791B2B"/>
    <w:rsid w:val="007A245A"/>
    <w:rsid w:val="00823F6D"/>
    <w:rsid w:val="008261E4"/>
    <w:rsid w:val="00845F10"/>
    <w:rsid w:val="00891D5F"/>
    <w:rsid w:val="008D4B68"/>
    <w:rsid w:val="008F2BB3"/>
    <w:rsid w:val="008F5843"/>
    <w:rsid w:val="00921DAE"/>
    <w:rsid w:val="009855CD"/>
    <w:rsid w:val="00990FFA"/>
    <w:rsid w:val="009B1BBC"/>
    <w:rsid w:val="009E085A"/>
    <w:rsid w:val="00A00CF2"/>
    <w:rsid w:val="00A5225A"/>
    <w:rsid w:val="00A64EC7"/>
    <w:rsid w:val="00A8050A"/>
    <w:rsid w:val="00B03C34"/>
    <w:rsid w:val="00B233F1"/>
    <w:rsid w:val="00B54222"/>
    <w:rsid w:val="00B616AA"/>
    <w:rsid w:val="00B619A2"/>
    <w:rsid w:val="00B6514C"/>
    <w:rsid w:val="00B6658C"/>
    <w:rsid w:val="00B8311F"/>
    <w:rsid w:val="00B84A92"/>
    <w:rsid w:val="00BA28F0"/>
    <w:rsid w:val="00BA2FD0"/>
    <w:rsid w:val="00BC1692"/>
    <w:rsid w:val="00C0743F"/>
    <w:rsid w:val="00C27824"/>
    <w:rsid w:val="00C30A87"/>
    <w:rsid w:val="00C46AFF"/>
    <w:rsid w:val="00C508DA"/>
    <w:rsid w:val="00C77D2E"/>
    <w:rsid w:val="00C85B9F"/>
    <w:rsid w:val="00CC4E85"/>
    <w:rsid w:val="00CF7882"/>
    <w:rsid w:val="00D02625"/>
    <w:rsid w:val="00D22305"/>
    <w:rsid w:val="00D37F7D"/>
    <w:rsid w:val="00D45AF1"/>
    <w:rsid w:val="00D46095"/>
    <w:rsid w:val="00D9332E"/>
    <w:rsid w:val="00DC09E2"/>
    <w:rsid w:val="00DF1D71"/>
    <w:rsid w:val="00E131A3"/>
    <w:rsid w:val="00E1744B"/>
    <w:rsid w:val="00E17B36"/>
    <w:rsid w:val="00E220DD"/>
    <w:rsid w:val="00E44274"/>
    <w:rsid w:val="00E46584"/>
    <w:rsid w:val="00E55C72"/>
    <w:rsid w:val="00E84B41"/>
    <w:rsid w:val="00EC6308"/>
    <w:rsid w:val="00ED6E00"/>
    <w:rsid w:val="00EF250A"/>
    <w:rsid w:val="00F726AA"/>
    <w:rsid w:val="00F84411"/>
    <w:rsid w:val="00FB6204"/>
    <w:rsid w:val="00FE7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9DB8A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03C34"/>
    <w:pPr>
      <w:spacing w:after="120"/>
    </w:pPr>
    <w:rPr>
      <w:rFonts w:ascii="Arial" w:eastAsia="MS Mincho" w:hAnsi="Arial"/>
      <w:szCs w:val="24"/>
      <w:lang w:val="en-US" w:eastAsia="en-US"/>
    </w:rPr>
  </w:style>
  <w:style w:type="paragraph" w:styleId="Heading1">
    <w:name w:val="heading 1"/>
    <w:basedOn w:val="Normal"/>
    <w:next w:val="6Abstract"/>
    <w:link w:val="Heading1Char"/>
    <w:uiPriority w:val="8"/>
    <w:qFormat/>
    <w:rsid w:val="00B03C34"/>
    <w:pPr>
      <w:spacing w:before="120"/>
      <w:outlineLvl w:val="0"/>
    </w:pPr>
    <w:rPr>
      <w:rFonts w:eastAsia="Calibri" w:cs="Arial"/>
      <w:b/>
      <w:color w:val="FF1F64"/>
      <w:sz w:val="28"/>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B03C34"/>
    <w:rPr>
      <w:rFonts w:ascii="Arial" w:eastAsia="Calibri" w:hAnsi="Arial" w:cs="Arial"/>
      <w:b/>
      <w:color w:val="FF1F64"/>
      <w:sz w:val="28"/>
      <w:szCs w:val="36"/>
    </w:rPr>
  </w:style>
  <w:style w:type="paragraph" w:styleId="Footer">
    <w:name w:val="footer"/>
    <w:basedOn w:val="Normal"/>
    <w:link w:val="FooterChar"/>
    <w:uiPriority w:val="99"/>
    <w:unhideWhenUsed/>
    <w:rsid w:val="00B03C34"/>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03C34"/>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B03C34"/>
    <w:rPr>
      <w:color w:val="0072CC"/>
      <w:u w:val="single"/>
    </w:rPr>
  </w:style>
  <w:style w:type="paragraph" w:customStyle="1" w:styleId="1bodycopy10pt">
    <w:name w:val="1 body copy 10pt"/>
    <w:basedOn w:val="Normal"/>
    <w:link w:val="1bodycopy10ptChar"/>
    <w:qFormat/>
    <w:rsid w:val="00B03C34"/>
  </w:style>
  <w:style w:type="paragraph" w:customStyle="1" w:styleId="4Bulletedcopyblue">
    <w:name w:val="4 Bulleted copy blue"/>
    <w:basedOn w:val="Normal"/>
    <w:qFormat/>
    <w:rsid w:val="00B03C34"/>
    <w:pPr>
      <w:numPr>
        <w:numId w:val="6"/>
      </w:numPr>
    </w:pPr>
    <w:rPr>
      <w:rFonts w:cs="Arial"/>
      <w:szCs w:val="20"/>
    </w:rPr>
  </w:style>
  <w:style w:type="paragraph" w:customStyle="1" w:styleId="9Boxheading">
    <w:name w:val="9 Box heading"/>
    <w:basedOn w:val="Normal"/>
    <w:rsid w:val="00B03C34"/>
    <w:rPr>
      <w:b/>
      <w:color w:val="12263F"/>
      <w:sz w:val="24"/>
    </w:rPr>
  </w:style>
  <w:style w:type="character" w:customStyle="1" w:styleId="1bodycopy10ptChar">
    <w:name w:val="1 body copy 10pt Char"/>
    <w:link w:val="1bodycopy10pt"/>
    <w:rsid w:val="00B03C34"/>
    <w:rPr>
      <w:rFonts w:ascii="Arial" w:eastAsia="MS Mincho" w:hAnsi="Arial" w:cs="Times New Roman"/>
      <w:sz w:val="20"/>
      <w:szCs w:val="24"/>
      <w:lang w:val="en-US"/>
    </w:rPr>
  </w:style>
  <w:style w:type="paragraph" w:customStyle="1" w:styleId="6Abstract">
    <w:name w:val="6 Abstract"/>
    <w:qFormat/>
    <w:rsid w:val="00B03C34"/>
    <w:pPr>
      <w:spacing w:after="240" w:line="259" w:lineRule="auto"/>
    </w:pPr>
    <w:rPr>
      <w:rFonts w:ascii="Arial" w:eastAsia="MS Mincho" w:hAnsi="Arial"/>
      <w:sz w:val="28"/>
      <w:szCs w:val="28"/>
      <w:lang w:val="en-US" w:eastAsia="en-US"/>
    </w:rPr>
  </w:style>
  <w:style w:type="character" w:customStyle="1" w:styleId="apple-converted-space">
    <w:name w:val="apple-converted-space"/>
    <w:rsid w:val="00B03C34"/>
  </w:style>
  <w:style w:type="paragraph" w:customStyle="1" w:styleId="Subheadwithpointer">
    <w:name w:val="Subhead with pointer"/>
    <w:basedOn w:val="Normal"/>
    <w:next w:val="6Abstract"/>
    <w:link w:val="SubheadwithpointerChar"/>
    <w:rsid w:val="00B03C34"/>
    <w:pPr>
      <w:numPr>
        <w:numId w:val="1"/>
      </w:numPr>
      <w:spacing w:before="120"/>
      <w:ind w:right="850"/>
    </w:pPr>
    <w:rPr>
      <w:rFonts w:cs="Arial"/>
      <w:b/>
      <w:bCs/>
      <w:color w:val="12263F"/>
      <w:sz w:val="32"/>
      <w:szCs w:val="32"/>
    </w:rPr>
  </w:style>
  <w:style w:type="paragraph" w:customStyle="1" w:styleId="1bodycopy11pt">
    <w:name w:val="1 body copy 11pt"/>
    <w:autoRedefine/>
    <w:rsid w:val="00B03C34"/>
    <w:pPr>
      <w:spacing w:after="120"/>
      <w:ind w:right="850"/>
    </w:pPr>
    <w:rPr>
      <w:rFonts w:ascii="Arial" w:eastAsia="MS Mincho" w:hAnsi="Arial" w:cs="Arial"/>
      <w:sz w:val="22"/>
      <w:szCs w:val="24"/>
      <w:lang w:val="en-US" w:eastAsia="en-US"/>
    </w:rPr>
  </w:style>
  <w:style w:type="character" w:customStyle="1" w:styleId="SubheadwithpointerChar">
    <w:name w:val="Subhead with pointer Char"/>
    <w:link w:val="Subheadwithpointer"/>
    <w:rsid w:val="00B03C34"/>
    <w:rPr>
      <w:rFonts w:ascii="Arial" w:eastAsia="MS Mincho" w:hAnsi="Arial" w:cs="Arial"/>
      <w:b/>
      <w:bCs/>
      <w:color w:val="12263F"/>
      <w:sz w:val="32"/>
      <w:szCs w:val="32"/>
      <w:lang w:val="en-US"/>
    </w:rPr>
  </w:style>
  <w:style w:type="paragraph" w:styleId="TOCHeading">
    <w:name w:val="TOC Heading"/>
    <w:basedOn w:val="Heading1"/>
    <w:next w:val="Normal"/>
    <w:uiPriority w:val="39"/>
    <w:unhideWhenUsed/>
    <w:rsid w:val="00B03C34"/>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03C34"/>
    <w:pPr>
      <w:spacing w:after="100"/>
    </w:pPr>
  </w:style>
  <w:style w:type="paragraph" w:customStyle="1" w:styleId="3Policytitle">
    <w:name w:val="3 Policy title"/>
    <w:basedOn w:val="Normal"/>
    <w:qFormat/>
    <w:rsid w:val="00B03C34"/>
    <w:rPr>
      <w:b/>
      <w:sz w:val="72"/>
    </w:rPr>
  </w:style>
  <w:style w:type="paragraph" w:customStyle="1" w:styleId="Tablebodycopy">
    <w:name w:val="Table body copy"/>
    <w:basedOn w:val="1bodycopy10pt"/>
    <w:qFormat/>
    <w:rsid w:val="00B03C34"/>
    <w:pPr>
      <w:keepLines/>
      <w:spacing w:after="60"/>
      <w:textboxTightWrap w:val="allLines"/>
    </w:pPr>
  </w:style>
  <w:style w:type="paragraph" w:customStyle="1" w:styleId="Bulletedcopylevel2">
    <w:name w:val="Bulleted copy level 2"/>
    <w:basedOn w:val="1bodycopy10pt"/>
    <w:qFormat/>
    <w:rsid w:val="00B03C34"/>
    <w:pPr>
      <w:numPr>
        <w:numId w:val="4"/>
      </w:numPr>
      <w:tabs>
        <w:tab w:val="num" w:pos="360"/>
      </w:tabs>
      <w:ind w:left="0" w:firstLine="0"/>
    </w:pPr>
  </w:style>
  <w:style w:type="paragraph" w:customStyle="1" w:styleId="Tablecopybulleted">
    <w:name w:val="Table copy bulleted"/>
    <w:basedOn w:val="Tablebodycopy"/>
    <w:qFormat/>
    <w:rsid w:val="00B03C34"/>
    <w:pPr>
      <w:numPr>
        <w:numId w:val="5"/>
      </w:numPr>
      <w:tabs>
        <w:tab w:val="num" w:pos="360"/>
      </w:tabs>
      <w:ind w:left="0" w:firstLine="0"/>
    </w:pPr>
  </w:style>
  <w:style w:type="paragraph" w:customStyle="1" w:styleId="Subhead2">
    <w:name w:val="Subhead 2"/>
    <w:basedOn w:val="1bodycopy10pt"/>
    <w:next w:val="1bodycopy10pt"/>
    <w:link w:val="Subhead2Char"/>
    <w:qFormat/>
    <w:rsid w:val="00B03C34"/>
    <w:pPr>
      <w:spacing w:before="240"/>
    </w:pPr>
    <w:rPr>
      <w:b/>
      <w:color w:val="12263F"/>
      <w:sz w:val="24"/>
    </w:rPr>
  </w:style>
  <w:style w:type="character" w:customStyle="1" w:styleId="Subhead2Char">
    <w:name w:val="Subhead 2 Char"/>
    <w:link w:val="Subhead2"/>
    <w:rsid w:val="00B03C34"/>
    <w:rPr>
      <w:rFonts w:ascii="Arial" w:eastAsia="MS Mincho" w:hAnsi="Arial" w:cs="Times New Roman"/>
      <w:b/>
      <w:color w:val="12263F"/>
      <w:sz w:val="24"/>
      <w:szCs w:val="24"/>
      <w:lang w:val="en-US"/>
    </w:rPr>
  </w:style>
  <w:style w:type="character" w:styleId="CommentReference">
    <w:name w:val="annotation reference"/>
    <w:uiPriority w:val="99"/>
    <w:semiHidden/>
    <w:unhideWhenUsed/>
    <w:rsid w:val="00B03C34"/>
    <w:rPr>
      <w:sz w:val="16"/>
      <w:szCs w:val="16"/>
    </w:rPr>
  </w:style>
  <w:style w:type="paragraph" w:styleId="CommentText">
    <w:name w:val="annotation text"/>
    <w:basedOn w:val="Normal"/>
    <w:link w:val="CommentTextChar"/>
    <w:uiPriority w:val="99"/>
    <w:semiHidden/>
    <w:unhideWhenUsed/>
    <w:rsid w:val="00B03C34"/>
    <w:rPr>
      <w:szCs w:val="20"/>
    </w:rPr>
  </w:style>
  <w:style w:type="character" w:customStyle="1" w:styleId="CommentTextChar">
    <w:name w:val="Comment Text Char"/>
    <w:link w:val="CommentText"/>
    <w:uiPriority w:val="99"/>
    <w:semiHidden/>
    <w:rsid w:val="00B03C34"/>
    <w:rPr>
      <w:rFonts w:ascii="Arial" w:eastAsia="MS Mincho" w:hAnsi="Arial" w:cs="Times New Roman"/>
      <w:sz w:val="20"/>
      <w:szCs w:val="20"/>
      <w:lang w:val="en-US"/>
    </w:rPr>
  </w:style>
  <w:style w:type="paragraph" w:styleId="BalloonText">
    <w:name w:val="Balloon Text"/>
    <w:basedOn w:val="Normal"/>
    <w:link w:val="BalloonTextChar"/>
    <w:uiPriority w:val="99"/>
    <w:semiHidden/>
    <w:unhideWhenUsed/>
    <w:rsid w:val="00B03C34"/>
    <w:pPr>
      <w:spacing w:after="0"/>
    </w:pPr>
    <w:rPr>
      <w:rFonts w:ascii="Segoe UI" w:hAnsi="Segoe UI" w:cs="Segoe UI"/>
      <w:sz w:val="18"/>
      <w:szCs w:val="18"/>
    </w:rPr>
  </w:style>
  <w:style w:type="character" w:customStyle="1" w:styleId="BalloonTextChar">
    <w:name w:val="Balloon Text Char"/>
    <w:link w:val="BalloonText"/>
    <w:uiPriority w:val="99"/>
    <w:semiHidden/>
    <w:rsid w:val="00B03C34"/>
    <w:rPr>
      <w:rFonts w:ascii="Segoe UI" w:eastAsia="MS Mincho" w:hAnsi="Segoe UI" w:cs="Segoe UI"/>
      <w:sz w:val="18"/>
      <w:szCs w:val="18"/>
      <w:lang w:val="en-US"/>
    </w:rPr>
  </w:style>
  <w:style w:type="paragraph" w:styleId="Revision">
    <w:name w:val="Revision"/>
    <w:hidden/>
    <w:uiPriority w:val="99"/>
    <w:semiHidden/>
    <w:rsid w:val="00431593"/>
    <w:rPr>
      <w:rFonts w:ascii="Arial" w:eastAsia="MS Mincho" w:hAnsi="Arial"/>
      <w:szCs w:val="24"/>
      <w:lang w:val="en-US" w:eastAsia="en-US"/>
    </w:rPr>
  </w:style>
  <w:style w:type="character" w:styleId="FollowedHyperlink">
    <w:name w:val="FollowedHyperlink"/>
    <w:uiPriority w:val="99"/>
    <w:semiHidden/>
    <w:unhideWhenUsed/>
    <w:rsid w:val="00201D17"/>
    <w:rPr>
      <w:color w:val="954F72"/>
      <w:u w:val="single"/>
    </w:rPr>
  </w:style>
  <w:style w:type="paragraph" w:styleId="CommentSubject">
    <w:name w:val="annotation subject"/>
    <w:basedOn w:val="CommentText"/>
    <w:next w:val="CommentText"/>
    <w:link w:val="CommentSubjectChar"/>
    <w:uiPriority w:val="99"/>
    <w:semiHidden/>
    <w:unhideWhenUsed/>
    <w:rsid w:val="00F726AA"/>
    <w:rPr>
      <w:b/>
      <w:bCs/>
    </w:rPr>
  </w:style>
  <w:style w:type="character" w:customStyle="1" w:styleId="CommentSubjectChar">
    <w:name w:val="Comment Subject Char"/>
    <w:link w:val="CommentSubject"/>
    <w:uiPriority w:val="99"/>
    <w:semiHidden/>
    <w:rsid w:val="00F726AA"/>
    <w:rPr>
      <w:rFonts w:ascii="Arial" w:eastAsia="MS Mincho" w:hAnsi="Arial" w:cs="Times New Roman"/>
      <w:b/>
      <w:bCs/>
      <w:sz w:val="20"/>
      <w:szCs w:val="20"/>
      <w:lang w:val="en-US" w:eastAsia="en-US"/>
    </w:rPr>
  </w:style>
  <w:style w:type="character" w:styleId="UnresolvedMention">
    <w:name w:val="Unresolved Mention"/>
    <w:basedOn w:val="DefaultParagraphFont"/>
    <w:uiPriority w:val="99"/>
    <w:semiHidden/>
    <w:unhideWhenUsed/>
    <w:rsid w:val="00674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62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crompton@saintwilfrids.com" TargetMode="External"/><Relationship Id="rId18" Type="http://schemas.openxmlformats.org/officeDocument/2006/relationships/hyperlink" Target="mailto:hcass@saintwilfrids.com" TargetMode="External"/><Relationship Id="rId26" Type="http://schemas.openxmlformats.org/officeDocument/2006/relationships/hyperlink" Target="https://www.gov.uk/government/publications/covid-19-safeguarding-in-schools-colleges-and-other-providers" TargetMode="External"/><Relationship Id="rId21" Type="http://schemas.openxmlformats.org/officeDocument/2006/relationships/hyperlink" Target="mailto:kmilnes@saintwilfrids.co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fagan@saintwilfrids.com" TargetMode="External"/><Relationship Id="rId17" Type="http://schemas.openxmlformats.org/officeDocument/2006/relationships/hyperlink" Target="mailto:rsharples@saintwilfrids.com" TargetMode="External"/><Relationship Id="rId25" Type="http://schemas.openxmlformats.org/officeDocument/2006/relationships/hyperlink" Target="mailto:knightingale@saintwilfrids.com"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trohear@saintwilfrids.com" TargetMode="External"/><Relationship Id="rId20" Type="http://schemas.openxmlformats.org/officeDocument/2006/relationships/hyperlink" Target="mailto:eblezard@saintwilfrids.com" TargetMode="External"/><Relationship Id="rId29" Type="http://schemas.openxmlformats.org/officeDocument/2006/relationships/hyperlink" Target="mailto:Elaine.Shotliffe@blackpool.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uddleston@saintwilfrids.com" TargetMode="External"/><Relationship Id="rId24" Type="http://schemas.openxmlformats.org/officeDocument/2006/relationships/hyperlink" Target="mailto:knightingale@saintwilfrids.com"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roberts@saintwilfrids.com" TargetMode="External"/><Relationship Id="rId23" Type="http://schemas.openxmlformats.org/officeDocument/2006/relationships/hyperlink" Target="mailto:Megan.dumpleton@blackburn.gov.uk" TargetMode="External"/><Relationship Id="rId28" Type="http://schemas.openxmlformats.org/officeDocument/2006/relationships/hyperlink" Target="mailto:simon.lennox@warrington.gov.uk" TargetMode="External"/><Relationship Id="rId36" Type="http://schemas.openxmlformats.org/officeDocument/2006/relationships/footer" Target="footer2.xml"/><Relationship Id="rId10" Type="http://schemas.openxmlformats.org/officeDocument/2006/relationships/hyperlink" Target="mailto:sstamford@saintwilfrids.com" TargetMode="External"/><Relationship Id="rId19" Type="http://schemas.openxmlformats.org/officeDocument/2006/relationships/hyperlink" Target="mailto:grees@saintwilfrids.com" TargetMode="External"/><Relationship Id="rId31" Type="http://schemas.openxmlformats.org/officeDocument/2006/relationships/hyperlink" Target="mailto:Misconduct.Teacher@education.gov.uk"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jfoster@saintwilfrids.com" TargetMode="External"/><Relationship Id="rId22" Type="http://schemas.openxmlformats.org/officeDocument/2006/relationships/hyperlink" Target="mailto:chuddleston@saintwilfrids.com" TargetMode="External"/><Relationship Id="rId27" Type="http://schemas.openxmlformats.org/officeDocument/2006/relationships/hyperlink" Target="https://www.gov.uk/government/publications/keeping-children-safe-in-education--2" TargetMode="External"/><Relationship Id="rId30" Type="http://schemas.openxmlformats.org/officeDocument/2006/relationships/hyperlink" Target="mailto:virtualschool@lancashire.gov.uk" TargetMode="External"/><Relationship Id="rId35" Type="http://schemas.openxmlformats.org/officeDocument/2006/relationships/header" Target="header3.xml"/><Relationship Id="rId8" Type="http://schemas.openxmlformats.org/officeDocument/2006/relationships/image" Target="media/image2.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40EC8-9DE0-4674-9F49-558C19580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2992</Words>
  <Characters>17058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20010</CharactersWithSpaces>
  <SharedDoc>false</SharedDoc>
  <HLinks>
    <vt:vector size="228" baseType="variant">
      <vt:variant>
        <vt:i4>65586</vt:i4>
      </vt:variant>
      <vt:variant>
        <vt:i4>156</vt:i4>
      </vt:variant>
      <vt:variant>
        <vt:i4>0</vt:i4>
      </vt:variant>
      <vt:variant>
        <vt:i4>5</vt:i4>
      </vt:variant>
      <vt:variant>
        <vt:lpwstr>mailto:Misconduct.Teacher@education.gov.uk</vt:lpwstr>
      </vt:variant>
      <vt:variant>
        <vt:lpwstr/>
      </vt:variant>
      <vt:variant>
        <vt:i4>3866628</vt:i4>
      </vt:variant>
      <vt:variant>
        <vt:i4>153</vt:i4>
      </vt:variant>
      <vt:variant>
        <vt:i4>0</vt:i4>
      </vt:variant>
      <vt:variant>
        <vt:i4>5</vt:i4>
      </vt:variant>
      <vt:variant>
        <vt:lpwstr>mailto:virtual.school@blacburn.gov.uk</vt:lpwstr>
      </vt:variant>
      <vt:variant>
        <vt:lpwstr/>
      </vt:variant>
      <vt:variant>
        <vt:i4>5898255</vt:i4>
      </vt:variant>
      <vt:variant>
        <vt:i4>150</vt:i4>
      </vt:variant>
      <vt:variant>
        <vt:i4>0</vt:i4>
      </vt:variant>
      <vt:variant>
        <vt:i4>5</vt:i4>
      </vt:variant>
      <vt:variant>
        <vt:lpwstr>https://www.gov.uk/government/publications/keeping-children-safe-in-education--2</vt:lpwstr>
      </vt:variant>
      <vt:variant>
        <vt:lpwstr/>
      </vt:variant>
      <vt:variant>
        <vt:i4>5308492</vt:i4>
      </vt:variant>
      <vt:variant>
        <vt:i4>147</vt:i4>
      </vt:variant>
      <vt:variant>
        <vt:i4>0</vt:i4>
      </vt:variant>
      <vt:variant>
        <vt:i4>5</vt:i4>
      </vt:variant>
      <vt:variant>
        <vt:lpwstr>https://www.gov.uk/government/publications/covid-19-safeguarding-in-schools-colleges-and-other-providers</vt:lpwstr>
      </vt:variant>
      <vt:variant>
        <vt:lpwstr/>
      </vt:variant>
      <vt:variant>
        <vt:i4>1114167</vt:i4>
      </vt:variant>
      <vt:variant>
        <vt:i4>140</vt:i4>
      </vt:variant>
      <vt:variant>
        <vt:i4>0</vt:i4>
      </vt:variant>
      <vt:variant>
        <vt:i4>5</vt:i4>
      </vt:variant>
      <vt:variant>
        <vt:lpwstr/>
      </vt:variant>
      <vt:variant>
        <vt:lpwstr>_Toc37839153</vt:lpwstr>
      </vt:variant>
      <vt:variant>
        <vt:i4>1048631</vt:i4>
      </vt:variant>
      <vt:variant>
        <vt:i4>134</vt:i4>
      </vt:variant>
      <vt:variant>
        <vt:i4>0</vt:i4>
      </vt:variant>
      <vt:variant>
        <vt:i4>5</vt:i4>
      </vt:variant>
      <vt:variant>
        <vt:lpwstr/>
      </vt:variant>
      <vt:variant>
        <vt:lpwstr>_Toc37839152</vt:lpwstr>
      </vt:variant>
      <vt:variant>
        <vt:i4>1245239</vt:i4>
      </vt:variant>
      <vt:variant>
        <vt:i4>128</vt:i4>
      </vt:variant>
      <vt:variant>
        <vt:i4>0</vt:i4>
      </vt:variant>
      <vt:variant>
        <vt:i4>5</vt:i4>
      </vt:variant>
      <vt:variant>
        <vt:lpwstr/>
      </vt:variant>
      <vt:variant>
        <vt:lpwstr>_Toc37839151</vt:lpwstr>
      </vt:variant>
      <vt:variant>
        <vt:i4>1179703</vt:i4>
      </vt:variant>
      <vt:variant>
        <vt:i4>122</vt:i4>
      </vt:variant>
      <vt:variant>
        <vt:i4>0</vt:i4>
      </vt:variant>
      <vt:variant>
        <vt:i4>5</vt:i4>
      </vt:variant>
      <vt:variant>
        <vt:lpwstr/>
      </vt:variant>
      <vt:variant>
        <vt:lpwstr>_Toc37839150</vt:lpwstr>
      </vt:variant>
      <vt:variant>
        <vt:i4>1769526</vt:i4>
      </vt:variant>
      <vt:variant>
        <vt:i4>116</vt:i4>
      </vt:variant>
      <vt:variant>
        <vt:i4>0</vt:i4>
      </vt:variant>
      <vt:variant>
        <vt:i4>5</vt:i4>
      </vt:variant>
      <vt:variant>
        <vt:lpwstr/>
      </vt:variant>
      <vt:variant>
        <vt:lpwstr>_Toc37839149</vt:lpwstr>
      </vt:variant>
      <vt:variant>
        <vt:i4>1703990</vt:i4>
      </vt:variant>
      <vt:variant>
        <vt:i4>110</vt:i4>
      </vt:variant>
      <vt:variant>
        <vt:i4>0</vt:i4>
      </vt:variant>
      <vt:variant>
        <vt:i4>5</vt:i4>
      </vt:variant>
      <vt:variant>
        <vt:lpwstr/>
      </vt:variant>
      <vt:variant>
        <vt:lpwstr>_Toc37839148</vt:lpwstr>
      </vt:variant>
      <vt:variant>
        <vt:i4>1376310</vt:i4>
      </vt:variant>
      <vt:variant>
        <vt:i4>104</vt:i4>
      </vt:variant>
      <vt:variant>
        <vt:i4>0</vt:i4>
      </vt:variant>
      <vt:variant>
        <vt:i4>5</vt:i4>
      </vt:variant>
      <vt:variant>
        <vt:lpwstr/>
      </vt:variant>
      <vt:variant>
        <vt:lpwstr>_Toc37839147</vt:lpwstr>
      </vt:variant>
      <vt:variant>
        <vt:i4>1310774</vt:i4>
      </vt:variant>
      <vt:variant>
        <vt:i4>98</vt:i4>
      </vt:variant>
      <vt:variant>
        <vt:i4>0</vt:i4>
      </vt:variant>
      <vt:variant>
        <vt:i4>5</vt:i4>
      </vt:variant>
      <vt:variant>
        <vt:lpwstr/>
      </vt:variant>
      <vt:variant>
        <vt:lpwstr>_Toc37839146</vt:lpwstr>
      </vt:variant>
      <vt:variant>
        <vt:i4>1507382</vt:i4>
      </vt:variant>
      <vt:variant>
        <vt:i4>92</vt:i4>
      </vt:variant>
      <vt:variant>
        <vt:i4>0</vt:i4>
      </vt:variant>
      <vt:variant>
        <vt:i4>5</vt:i4>
      </vt:variant>
      <vt:variant>
        <vt:lpwstr/>
      </vt:variant>
      <vt:variant>
        <vt:lpwstr>_Toc37839145</vt:lpwstr>
      </vt:variant>
      <vt:variant>
        <vt:i4>1441846</vt:i4>
      </vt:variant>
      <vt:variant>
        <vt:i4>86</vt:i4>
      </vt:variant>
      <vt:variant>
        <vt:i4>0</vt:i4>
      </vt:variant>
      <vt:variant>
        <vt:i4>5</vt:i4>
      </vt:variant>
      <vt:variant>
        <vt:lpwstr/>
      </vt:variant>
      <vt:variant>
        <vt:lpwstr>_Toc37839144</vt:lpwstr>
      </vt:variant>
      <vt:variant>
        <vt:i4>1114166</vt:i4>
      </vt:variant>
      <vt:variant>
        <vt:i4>80</vt:i4>
      </vt:variant>
      <vt:variant>
        <vt:i4>0</vt:i4>
      </vt:variant>
      <vt:variant>
        <vt:i4>5</vt:i4>
      </vt:variant>
      <vt:variant>
        <vt:lpwstr/>
      </vt:variant>
      <vt:variant>
        <vt:lpwstr>_Toc37839143</vt:lpwstr>
      </vt:variant>
      <vt:variant>
        <vt:i4>1048630</vt:i4>
      </vt:variant>
      <vt:variant>
        <vt:i4>74</vt:i4>
      </vt:variant>
      <vt:variant>
        <vt:i4>0</vt:i4>
      </vt:variant>
      <vt:variant>
        <vt:i4>5</vt:i4>
      </vt:variant>
      <vt:variant>
        <vt:lpwstr/>
      </vt:variant>
      <vt:variant>
        <vt:lpwstr>_Toc37839142</vt:lpwstr>
      </vt:variant>
      <vt:variant>
        <vt:i4>1245238</vt:i4>
      </vt:variant>
      <vt:variant>
        <vt:i4>68</vt:i4>
      </vt:variant>
      <vt:variant>
        <vt:i4>0</vt:i4>
      </vt:variant>
      <vt:variant>
        <vt:i4>5</vt:i4>
      </vt:variant>
      <vt:variant>
        <vt:lpwstr/>
      </vt:variant>
      <vt:variant>
        <vt:lpwstr>_Toc37839141</vt:lpwstr>
      </vt:variant>
      <vt:variant>
        <vt:i4>1179702</vt:i4>
      </vt:variant>
      <vt:variant>
        <vt:i4>62</vt:i4>
      </vt:variant>
      <vt:variant>
        <vt:i4>0</vt:i4>
      </vt:variant>
      <vt:variant>
        <vt:i4>5</vt:i4>
      </vt:variant>
      <vt:variant>
        <vt:lpwstr/>
      </vt:variant>
      <vt:variant>
        <vt:lpwstr>_Toc37839140</vt:lpwstr>
      </vt:variant>
      <vt:variant>
        <vt:i4>1769521</vt:i4>
      </vt:variant>
      <vt:variant>
        <vt:i4>56</vt:i4>
      </vt:variant>
      <vt:variant>
        <vt:i4>0</vt:i4>
      </vt:variant>
      <vt:variant>
        <vt:i4>5</vt:i4>
      </vt:variant>
      <vt:variant>
        <vt:lpwstr/>
      </vt:variant>
      <vt:variant>
        <vt:lpwstr>_Toc37839139</vt:lpwstr>
      </vt:variant>
      <vt:variant>
        <vt:i4>1703985</vt:i4>
      </vt:variant>
      <vt:variant>
        <vt:i4>50</vt:i4>
      </vt:variant>
      <vt:variant>
        <vt:i4>0</vt:i4>
      </vt:variant>
      <vt:variant>
        <vt:i4>5</vt:i4>
      </vt:variant>
      <vt:variant>
        <vt:lpwstr/>
      </vt:variant>
      <vt:variant>
        <vt:lpwstr>_Toc37839138</vt:lpwstr>
      </vt:variant>
      <vt:variant>
        <vt:i4>7209055</vt:i4>
      </vt:variant>
      <vt:variant>
        <vt:i4>45</vt:i4>
      </vt:variant>
      <vt:variant>
        <vt:i4>0</vt:i4>
      </vt:variant>
      <vt:variant>
        <vt:i4>5</vt:i4>
      </vt:variant>
      <vt:variant>
        <vt:lpwstr>mailto:Megan.dumpleton@blackburn.gov.uk</vt:lpwstr>
      </vt:variant>
      <vt:variant>
        <vt:lpwstr/>
      </vt:variant>
      <vt:variant>
        <vt:i4>1703989</vt:i4>
      </vt:variant>
      <vt:variant>
        <vt:i4>42</vt:i4>
      </vt:variant>
      <vt:variant>
        <vt:i4>0</vt:i4>
      </vt:variant>
      <vt:variant>
        <vt:i4>5</vt:i4>
      </vt:variant>
      <vt:variant>
        <vt:lpwstr>mailto:chuddleston@saintwilfrids.com</vt:lpwstr>
      </vt:variant>
      <vt:variant>
        <vt:lpwstr/>
      </vt:variant>
      <vt:variant>
        <vt:i4>524333</vt:i4>
      </vt:variant>
      <vt:variant>
        <vt:i4>39</vt:i4>
      </vt:variant>
      <vt:variant>
        <vt:i4>0</vt:i4>
      </vt:variant>
      <vt:variant>
        <vt:i4>5</vt:i4>
      </vt:variant>
      <vt:variant>
        <vt:lpwstr>mailto:kmilnes@saintwilfrids.com</vt:lpwstr>
      </vt:variant>
      <vt:variant>
        <vt:lpwstr/>
      </vt:variant>
      <vt:variant>
        <vt:i4>6291536</vt:i4>
      </vt:variant>
      <vt:variant>
        <vt:i4>36</vt:i4>
      </vt:variant>
      <vt:variant>
        <vt:i4>0</vt:i4>
      </vt:variant>
      <vt:variant>
        <vt:i4>5</vt:i4>
      </vt:variant>
      <vt:variant>
        <vt:lpwstr>mailto:eblezard@saintwilfrids.com</vt:lpwstr>
      </vt:variant>
      <vt:variant>
        <vt:lpwstr/>
      </vt:variant>
      <vt:variant>
        <vt:i4>6684766</vt:i4>
      </vt:variant>
      <vt:variant>
        <vt:i4>33</vt:i4>
      </vt:variant>
      <vt:variant>
        <vt:i4>0</vt:i4>
      </vt:variant>
      <vt:variant>
        <vt:i4>5</vt:i4>
      </vt:variant>
      <vt:variant>
        <vt:lpwstr>mailto:grees@saintwilfrids.com</vt:lpwstr>
      </vt:variant>
      <vt:variant>
        <vt:lpwstr/>
      </vt:variant>
      <vt:variant>
        <vt:i4>7143513</vt:i4>
      </vt:variant>
      <vt:variant>
        <vt:i4>30</vt:i4>
      </vt:variant>
      <vt:variant>
        <vt:i4>0</vt:i4>
      </vt:variant>
      <vt:variant>
        <vt:i4>5</vt:i4>
      </vt:variant>
      <vt:variant>
        <vt:lpwstr>mailto:hcass@saintwilfrids.com</vt:lpwstr>
      </vt:variant>
      <vt:variant>
        <vt:lpwstr/>
      </vt:variant>
      <vt:variant>
        <vt:i4>6291534</vt:i4>
      </vt:variant>
      <vt:variant>
        <vt:i4>27</vt:i4>
      </vt:variant>
      <vt:variant>
        <vt:i4>0</vt:i4>
      </vt:variant>
      <vt:variant>
        <vt:i4>5</vt:i4>
      </vt:variant>
      <vt:variant>
        <vt:lpwstr>mailto:rsharples@saintwilfrids.com</vt:lpwstr>
      </vt:variant>
      <vt:variant>
        <vt:lpwstr/>
      </vt:variant>
      <vt:variant>
        <vt:i4>7798878</vt:i4>
      </vt:variant>
      <vt:variant>
        <vt:i4>24</vt:i4>
      </vt:variant>
      <vt:variant>
        <vt:i4>0</vt:i4>
      </vt:variant>
      <vt:variant>
        <vt:i4>5</vt:i4>
      </vt:variant>
      <vt:variant>
        <vt:lpwstr>mailto:mtrohear@saintwilfrids.com</vt:lpwstr>
      </vt:variant>
      <vt:variant>
        <vt:lpwstr/>
      </vt:variant>
      <vt:variant>
        <vt:i4>7667779</vt:i4>
      </vt:variant>
      <vt:variant>
        <vt:i4>21</vt:i4>
      </vt:variant>
      <vt:variant>
        <vt:i4>0</vt:i4>
      </vt:variant>
      <vt:variant>
        <vt:i4>5</vt:i4>
      </vt:variant>
      <vt:variant>
        <vt:lpwstr>mailto:jroberts@saintwilfrids.com</vt:lpwstr>
      </vt:variant>
      <vt:variant>
        <vt:lpwstr/>
      </vt:variant>
      <vt:variant>
        <vt:i4>1310777</vt:i4>
      </vt:variant>
      <vt:variant>
        <vt:i4>18</vt:i4>
      </vt:variant>
      <vt:variant>
        <vt:i4>0</vt:i4>
      </vt:variant>
      <vt:variant>
        <vt:i4>5</vt:i4>
      </vt:variant>
      <vt:variant>
        <vt:lpwstr>mailto:jfoster@saintwilfrids.com</vt:lpwstr>
      </vt:variant>
      <vt:variant>
        <vt:lpwstr/>
      </vt:variant>
      <vt:variant>
        <vt:i4>6553686</vt:i4>
      </vt:variant>
      <vt:variant>
        <vt:i4>15</vt:i4>
      </vt:variant>
      <vt:variant>
        <vt:i4>0</vt:i4>
      </vt:variant>
      <vt:variant>
        <vt:i4>5</vt:i4>
      </vt:variant>
      <vt:variant>
        <vt:lpwstr>mailto:dwilliams@saintwilfrids.com</vt:lpwstr>
      </vt:variant>
      <vt:variant>
        <vt:lpwstr/>
      </vt:variant>
      <vt:variant>
        <vt:i4>7536730</vt:i4>
      </vt:variant>
      <vt:variant>
        <vt:i4>12</vt:i4>
      </vt:variant>
      <vt:variant>
        <vt:i4>0</vt:i4>
      </vt:variant>
      <vt:variant>
        <vt:i4>5</vt:i4>
      </vt:variant>
      <vt:variant>
        <vt:lpwstr>mailto:acrompton@saintwilfrids.com</vt:lpwstr>
      </vt:variant>
      <vt:variant>
        <vt:lpwstr/>
      </vt:variant>
      <vt:variant>
        <vt:i4>7536730</vt:i4>
      </vt:variant>
      <vt:variant>
        <vt:i4>9</vt:i4>
      </vt:variant>
      <vt:variant>
        <vt:i4>0</vt:i4>
      </vt:variant>
      <vt:variant>
        <vt:i4>5</vt:i4>
      </vt:variant>
      <vt:variant>
        <vt:lpwstr>mailto:acrompton@saintwilfrids.com</vt:lpwstr>
      </vt:variant>
      <vt:variant>
        <vt:lpwstr/>
      </vt:variant>
      <vt:variant>
        <vt:i4>7864393</vt:i4>
      </vt:variant>
      <vt:variant>
        <vt:i4>6</vt:i4>
      </vt:variant>
      <vt:variant>
        <vt:i4>0</vt:i4>
      </vt:variant>
      <vt:variant>
        <vt:i4>5</vt:i4>
      </vt:variant>
      <vt:variant>
        <vt:lpwstr>mailto:fagan@saintwilfrids.com</vt:lpwstr>
      </vt:variant>
      <vt:variant>
        <vt:lpwstr/>
      </vt:variant>
      <vt:variant>
        <vt:i4>1703989</vt:i4>
      </vt:variant>
      <vt:variant>
        <vt:i4>3</vt:i4>
      </vt:variant>
      <vt:variant>
        <vt:i4>0</vt:i4>
      </vt:variant>
      <vt:variant>
        <vt:i4>5</vt:i4>
      </vt:variant>
      <vt:variant>
        <vt:lpwstr>mailto:chuddleston@saintwilfrids.com</vt:lpwstr>
      </vt:variant>
      <vt:variant>
        <vt:lpwstr/>
      </vt:variant>
      <vt:variant>
        <vt:i4>7733327</vt:i4>
      </vt:variant>
      <vt:variant>
        <vt:i4>0</vt:i4>
      </vt:variant>
      <vt:variant>
        <vt:i4>0</vt:i4>
      </vt:variant>
      <vt:variant>
        <vt:i4>5</vt:i4>
      </vt:variant>
      <vt:variant>
        <vt:lpwstr>mailto:sstamford@saintwilfrids.com</vt:lpwstr>
      </vt:variant>
      <vt:variant>
        <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2021-02-08T08:54:00Z</dcterms:created>
  <dcterms:modified xsi:type="dcterms:W3CDTF">2021-02-08T08:55:00Z</dcterms:modified>
</cp:coreProperties>
</file>