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27" w:rsidRDefault="00CC3627">
      <w:pPr>
        <w:rPr>
          <w:sz w:val="32"/>
          <w:szCs w:val="32"/>
          <w:lang w:val="mi-NZ"/>
        </w:rPr>
      </w:pPr>
      <w:r>
        <w:rPr>
          <w:noProof/>
          <w:sz w:val="32"/>
          <w:szCs w:val="32"/>
          <w:lang w:eastAsia="en-NZ"/>
        </w:rPr>
        <w:drawing>
          <wp:inline distT="0" distB="0" distL="0" distR="0">
            <wp:extent cx="2186202" cy="7762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NGANUI-AND-PARTNERS-LOGO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90" cy="79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bookmarkStart w:id="0" w:name="_GoBack"/>
      <w:bookmarkEnd w:id="0"/>
      <w:r>
        <w:rPr>
          <w:sz w:val="32"/>
          <w:szCs w:val="32"/>
          <w:lang w:val="mi-NZ"/>
        </w:rPr>
        <w:tab/>
      </w:r>
      <w:r>
        <w:rPr>
          <w:sz w:val="32"/>
          <w:szCs w:val="32"/>
          <w:lang w:val="mi-NZ"/>
        </w:rPr>
        <w:tab/>
      </w:r>
      <w:r w:rsidRPr="00CC3627">
        <w:rPr>
          <w:rFonts w:ascii="Calibri" w:eastAsia="Times New Roman" w:hAnsi="Calibri" w:cs="Times New Roman"/>
          <w:noProof/>
          <w:lang w:eastAsia="en-NZ"/>
        </w:rPr>
        <w:drawing>
          <wp:inline distT="0" distB="0" distL="0" distR="0" wp14:anchorId="5F40C2D9" wp14:editId="7B162F84">
            <wp:extent cx="1100138" cy="910915"/>
            <wp:effectExtent l="0" t="0" r="5080" b="3810"/>
            <wp:docPr id="2" name="Picture 2" descr="https://mcusercontent.com/36818e65181ff934d9cbd9f9d/images/6cfddc5c-8a3a-4c09-ace5-e5c87ae55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36818e65181ff934d9cbd9f9d/images/6cfddc5c-8a3a-4c09-ace5-e5c87ae558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6" cy="9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7F" w:rsidRDefault="00A35D08">
      <w:pPr>
        <w:rPr>
          <w:sz w:val="32"/>
          <w:szCs w:val="32"/>
          <w:lang w:val="mi-NZ"/>
        </w:rPr>
      </w:pPr>
      <w:r>
        <w:rPr>
          <w:sz w:val="32"/>
          <w:szCs w:val="32"/>
          <w:lang w:val="mi-NZ"/>
        </w:rPr>
        <w:t>Family Farm – Future Readiness Questionnaire</w:t>
      </w:r>
    </w:p>
    <w:p w:rsidR="00A35D08" w:rsidRDefault="00A35D08">
      <w:pPr>
        <w:rPr>
          <w:lang w:val="mi-NZ"/>
        </w:rPr>
      </w:pPr>
      <w:r>
        <w:rPr>
          <w:lang w:val="mi-NZ"/>
        </w:rPr>
        <w:t>How well prepared are you and your family for securing your farm and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  <w:gridCol w:w="519"/>
        <w:gridCol w:w="475"/>
      </w:tblGrid>
      <w:tr w:rsidR="00A35D08" w:rsidTr="00A35D08"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  <w:r>
              <w:rPr>
                <w:lang w:val="mi-NZ"/>
              </w:rPr>
              <w:t>Questions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  <w:r>
              <w:rPr>
                <w:lang w:val="mi-NZ"/>
              </w:rPr>
              <w:t>Yes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  <w:r>
              <w:rPr>
                <w:lang w:val="mi-NZ"/>
              </w:rPr>
              <w:t>No</w:t>
            </w:r>
            <w:r w:rsidR="00240ED4">
              <w:rPr>
                <w:lang w:val="mi-NZ"/>
              </w:rPr>
              <w:t xml:space="preserve">   </w:t>
            </w:r>
          </w:p>
        </w:tc>
      </w:tr>
      <w:tr w:rsidR="00A35D08" w:rsidTr="00A35D08">
        <w:tc>
          <w:tcPr>
            <w:tcW w:w="0" w:type="auto"/>
          </w:tcPr>
          <w:p w:rsidR="00A35D08" w:rsidRPr="00A35D08" w:rsidRDefault="00A35D08" w:rsidP="00A35D08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Do you have effective and regular family meetings to talk about family and farm issues</w:t>
            </w:r>
            <w:r w:rsidR="00240ED4">
              <w:rPr>
                <w:lang w:val="mi-NZ"/>
              </w:rPr>
              <w:t xml:space="preserve"> where everyone feels involved and listened to?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 xml:space="preserve">Have the Current Generation </w:t>
            </w:r>
            <w:r w:rsidR="00656F1C">
              <w:rPr>
                <w:lang w:val="mi-NZ"/>
              </w:rPr>
              <w:t xml:space="preserve">(owner) </w:t>
            </w:r>
            <w:r>
              <w:rPr>
                <w:lang w:val="mi-NZ"/>
              </w:rPr>
              <w:t>thought through what they need financially to secure their future and the implications around this?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Has there been an open and frank conversation with all members of the family around the future of the farm and the expectations family members have?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 xml:space="preserve">Is the </w:t>
            </w:r>
            <w:r w:rsidRPr="00240ED4">
              <w:rPr>
                <w:u w:val="single"/>
                <w:lang w:val="mi-NZ"/>
              </w:rPr>
              <w:t>next generation</w:t>
            </w:r>
            <w:r>
              <w:rPr>
                <w:lang w:val="mi-NZ"/>
              </w:rPr>
              <w:t xml:space="preserve"> ready and prepared, including up to speed on skills and experience, to take over the farm?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Has there been a frank conversation around what to do if no one in the next generation wants to take over the farm?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240ED4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Has the family discussed what they want to do with the family home?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Has there been a conversation around how the ownership of the farm is to be paid for when transferred to the next generation?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240ED4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Does the current ge</w:t>
            </w:r>
            <w:r w:rsidR="00656F1C">
              <w:rPr>
                <w:lang w:val="mi-NZ"/>
              </w:rPr>
              <w:t>neration have a detailed and exc</w:t>
            </w:r>
            <w:r>
              <w:rPr>
                <w:lang w:val="mi-NZ"/>
              </w:rPr>
              <w:t>iting transition plan for the next 5-10 years after they leave the farm full time?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240ED4" w:rsidRDefault="00E52122" w:rsidP="00240ED4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Is there a clear and agreed role for the current generation in the farm if they want such a role in future years?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Are the expectations (salary, behaviour, position) clear for family members who want to work on and lead the farm?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Is it clear how shares and directorships are to be transferred and to whom?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Is there a clear structure for a board, either Formal or Advisory?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 xml:space="preserve">If it is decided to sell the farm – is there a clear and </w:t>
            </w:r>
            <w:r w:rsidRPr="00E52122">
              <w:rPr>
                <w:i/>
                <w:lang w:val="mi-NZ"/>
              </w:rPr>
              <w:t>agreed</w:t>
            </w:r>
            <w:r>
              <w:rPr>
                <w:lang w:val="mi-NZ"/>
              </w:rPr>
              <w:t xml:space="preserve"> plan on valuation, timing and what happens to the family home?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Are the current family agreements and decisions seen as fair by everyone?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Is there a high level of transparency regarding the family agreements throughout the family?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Pr="00E52122" w:rsidRDefault="00E52122" w:rsidP="00E52122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>
              <w:rPr>
                <w:lang w:val="mi-NZ"/>
              </w:rPr>
              <w:t>Is there a written and agreed family document that outlines not only succession but the relationship between family members and the farm for at least the next 30 years?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  <w:tr w:rsidR="00A35D08" w:rsidTr="00A35D08">
        <w:tc>
          <w:tcPr>
            <w:tcW w:w="0" w:type="auto"/>
          </w:tcPr>
          <w:p w:rsidR="00A35D08" w:rsidRDefault="00E52122" w:rsidP="00E52122">
            <w:pPr>
              <w:jc w:val="right"/>
              <w:rPr>
                <w:lang w:val="mi-NZ"/>
              </w:rPr>
            </w:pPr>
            <w:r>
              <w:rPr>
                <w:lang w:val="mi-NZ"/>
              </w:rPr>
              <w:t>SCORE</w:t>
            </w: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  <w:tc>
          <w:tcPr>
            <w:tcW w:w="0" w:type="auto"/>
          </w:tcPr>
          <w:p w:rsidR="00A35D08" w:rsidRDefault="00A35D08">
            <w:pPr>
              <w:rPr>
                <w:lang w:val="mi-NZ"/>
              </w:rPr>
            </w:pPr>
          </w:p>
        </w:tc>
      </w:tr>
    </w:tbl>
    <w:p w:rsidR="00E52122" w:rsidRPr="00EB1484" w:rsidRDefault="00E52122">
      <w:pPr>
        <w:rPr>
          <w:i/>
          <w:lang w:val="mi-NZ"/>
        </w:rPr>
      </w:pPr>
      <w:r w:rsidRPr="00EB1484">
        <w:rPr>
          <w:i/>
          <w:lang w:val="mi-NZ"/>
        </w:rPr>
        <w:t xml:space="preserve">If your score in the </w:t>
      </w:r>
      <w:r w:rsidR="00656F1C">
        <w:rPr>
          <w:i/>
          <w:lang w:val="mi-NZ"/>
        </w:rPr>
        <w:t>“Y</w:t>
      </w:r>
      <w:r w:rsidRPr="00EB1484">
        <w:rPr>
          <w:i/>
          <w:lang w:val="mi-NZ"/>
        </w:rPr>
        <w:t>es</w:t>
      </w:r>
      <w:r w:rsidR="00656F1C">
        <w:rPr>
          <w:i/>
          <w:lang w:val="mi-NZ"/>
        </w:rPr>
        <w:t>”</w:t>
      </w:r>
      <w:r w:rsidRPr="00EB1484">
        <w:rPr>
          <w:i/>
          <w:lang w:val="mi-NZ"/>
        </w:rPr>
        <w:t xml:space="preserve"> column is less than 14, then your family may need to do a number of important things before being ready to talk, or start thinking about succession.</w:t>
      </w:r>
    </w:p>
    <w:p w:rsidR="00195F5B" w:rsidRPr="00195F5B" w:rsidRDefault="00195F5B" w:rsidP="00195F5B">
      <w:r w:rsidRPr="00195F5B">
        <w:t xml:space="preserve">Whanganui &amp; Partners recognises the need for discussions on succession planning and business continuity and will be holding </w:t>
      </w:r>
      <w:r w:rsidR="00CC3627">
        <w:t>a</w:t>
      </w:r>
      <w:r w:rsidRPr="00195F5B">
        <w:t xml:space="preserve"> series of four x four-hour workshops on 12 May, 26 May, 9 June and </w:t>
      </w:r>
      <w:r w:rsidR="00D905EE">
        <w:t>23</w:t>
      </w:r>
      <w:r w:rsidRPr="00195F5B">
        <w:t xml:space="preserve"> June</w:t>
      </w:r>
      <w:r w:rsidR="00CC3627">
        <w:t>,</w:t>
      </w:r>
      <w:r w:rsidRPr="00195F5B">
        <w:t xml:space="preserve"> </w:t>
      </w:r>
      <w:r w:rsidR="00CC3627">
        <w:t xml:space="preserve">which </w:t>
      </w:r>
      <w:r w:rsidRPr="00195F5B">
        <w:t>will walk businesses through the myriad of family discussions and step-by-step decisions needed to transition through to succession, and keep the business and family intact.</w:t>
      </w:r>
    </w:p>
    <w:p w:rsidR="00EB1484" w:rsidRPr="003151AE" w:rsidRDefault="00EB1484" w:rsidP="00EB1484">
      <w:r>
        <w:t xml:space="preserve">Agribusiness Strategic lead - Colleen Sheldon at </w:t>
      </w:r>
      <w:hyperlink r:id="rId7" w:history="1">
        <w:r w:rsidRPr="001706B6">
          <w:rPr>
            <w:rStyle w:val="Hyperlink"/>
          </w:rPr>
          <w:t>colleen.sheldon@whanganuiandpartners.nz</w:t>
        </w:r>
      </w:hyperlink>
      <w:r>
        <w:t xml:space="preserve"> Phone: 06 349 3139 or mobile: 027 302 0432. Please </w:t>
      </w:r>
      <w:r w:rsidRPr="003151AE">
        <w:t>leave a name and phone number to ensure a return call.</w:t>
      </w:r>
    </w:p>
    <w:p w:rsidR="003151AE" w:rsidRPr="00A35D08" w:rsidRDefault="00EB1484">
      <w:pPr>
        <w:rPr>
          <w:lang w:val="mi-NZ"/>
        </w:rPr>
      </w:pPr>
      <w:r>
        <w:t>For i</w:t>
      </w:r>
      <w:r w:rsidR="003151AE" w:rsidRPr="003151AE">
        <w:t xml:space="preserve">nformation </w:t>
      </w:r>
      <w:r>
        <w:t>on</w:t>
      </w:r>
      <w:r w:rsidR="003151AE" w:rsidRPr="003151AE">
        <w:t xml:space="preserve"> the upcoming workshops</w:t>
      </w:r>
      <w:r w:rsidR="003151AE">
        <w:t xml:space="preserve"> and presenters</w:t>
      </w:r>
      <w:r w:rsidR="003151AE" w:rsidRPr="003151AE">
        <w:t xml:space="preserve">, </w:t>
      </w:r>
      <w:r w:rsidR="003151AE">
        <w:t xml:space="preserve">visit the Whanganui &amp; Partners website, </w:t>
      </w:r>
      <w:hyperlink r:id="rId8" w:history="1">
        <w:r w:rsidR="003151AE" w:rsidRPr="001706B6">
          <w:rPr>
            <w:rStyle w:val="Hyperlink"/>
          </w:rPr>
          <w:t>www.whanganuiandpartners.nz</w:t>
        </w:r>
      </w:hyperlink>
      <w:r w:rsidR="00656F1C">
        <w:rPr>
          <w:rStyle w:val="Hyperlink"/>
        </w:rPr>
        <w:t>/larfs</w:t>
      </w:r>
      <w:r w:rsidR="003151AE">
        <w:t>.</w:t>
      </w:r>
    </w:p>
    <w:sectPr w:rsidR="003151AE" w:rsidRPr="00A35D08" w:rsidSect="00CC3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F75"/>
    <w:multiLevelType w:val="hybridMultilevel"/>
    <w:tmpl w:val="7B1EC5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8"/>
    <w:rsid w:val="00195F5B"/>
    <w:rsid w:val="00240ED4"/>
    <w:rsid w:val="003151AE"/>
    <w:rsid w:val="003D097F"/>
    <w:rsid w:val="005C5851"/>
    <w:rsid w:val="00656F1C"/>
    <w:rsid w:val="006D60EC"/>
    <w:rsid w:val="00A35D08"/>
    <w:rsid w:val="00CC3627"/>
    <w:rsid w:val="00D905EE"/>
    <w:rsid w:val="00E133E6"/>
    <w:rsid w:val="00E52122"/>
    <w:rsid w:val="00EB1484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882C"/>
  <w15:chartTrackingRefBased/>
  <w15:docId w15:val="{AC9BD0CD-4C5F-444B-B8E3-BB171FA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nganuiandpartners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en.sheldon@whanganuiandpartners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Council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Sheldon</dc:creator>
  <cp:keywords/>
  <dc:description/>
  <cp:lastModifiedBy>Colleen Sheldon</cp:lastModifiedBy>
  <cp:revision>2</cp:revision>
  <cp:lastPrinted>2021-04-14T22:21:00Z</cp:lastPrinted>
  <dcterms:created xsi:type="dcterms:W3CDTF">2021-04-21T05:12:00Z</dcterms:created>
  <dcterms:modified xsi:type="dcterms:W3CDTF">2021-04-21T05:12:00Z</dcterms:modified>
</cp:coreProperties>
</file>