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608" w14:textId="2DDF4D3C" w:rsidR="00726257" w:rsidRDefault="008E3331" w:rsidP="00CD36EB">
      <w:pPr>
        <w:pStyle w:val="Heading1"/>
      </w:pPr>
      <w:r>
        <w:t xml:space="preserve">Change Impact Summary </w:t>
      </w:r>
      <w:r w:rsidR="00A4475D">
        <w:t>Description</w:t>
      </w:r>
    </w:p>
    <w:p w14:paraId="45AFF7EA" w14:textId="03644C4E" w:rsidR="006C63D1" w:rsidRDefault="00E559B0" w:rsidP="00E559B0">
      <w:pPr>
        <w:rPr>
          <w:szCs w:val="28"/>
        </w:rPr>
      </w:pPr>
      <w:r w:rsidRPr="00E559B0">
        <w:rPr>
          <w:szCs w:val="28"/>
        </w:rPr>
        <w:t xml:space="preserve">The </w:t>
      </w:r>
      <w:r>
        <w:rPr>
          <w:szCs w:val="28"/>
        </w:rPr>
        <w:t xml:space="preserve">Change Impacts Summary is designed to provide a high-level view of the </w:t>
      </w:r>
      <w:r w:rsidR="00076AFB">
        <w:rPr>
          <w:szCs w:val="28"/>
        </w:rPr>
        <w:t xml:space="preserve">change impacts by workstream or </w:t>
      </w:r>
      <w:r w:rsidR="008E3331">
        <w:rPr>
          <w:szCs w:val="28"/>
        </w:rPr>
        <w:t>F</w:t>
      </w:r>
      <w:r w:rsidR="00076AFB">
        <w:rPr>
          <w:szCs w:val="28"/>
        </w:rPr>
        <w:t>unction</w:t>
      </w:r>
      <w:r w:rsidR="007A6296">
        <w:rPr>
          <w:szCs w:val="28"/>
        </w:rPr>
        <w:t xml:space="preserve"> and to detail activities </w:t>
      </w:r>
      <w:r w:rsidR="00F24290">
        <w:rPr>
          <w:szCs w:val="28"/>
        </w:rPr>
        <w:t>to</w:t>
      </w:r>
      <w:r w:rsidR="007A6296">
        <w:rPr>
          <w:szCs w:val="28"/>
        </w:rPr>
        <w:t xml:space="preserve"> mitigate the change impacts. </w:t>
      </w:r>
    </w:p>
    <w:p w14:paraId="7C0AEB5D" w14:textId="4BBC16FE" w:rsidR="000B7628" w:rsidRDefault="000B7628" w:rsidP="00E559B0">
      <w:pPr>
        <w:rPr>
          <w:szCs w:val="28"/>
        </w:rPr>
      </w:pPr>
      <w:r>
        <w:rPr>
          <w:szCs w:val="28"/>
        </w:rPr>
        <w:t xml:space="preserve">Using the Change Impact Tracker, the project team has documented </w:t>
      </w:r>
      <w:r w:rsidR="00D83AA3">
        <w:rPr>
          <w:szCs w:val="28"/>
        </w:rPr>
        <w:t>change impacts, evaluated their magnitude</w:t>
      </w:r>
      <w:r w:rsidR="008E3331">
        <w:rPr>
          <w:szCs w:val="28"/>
        </w:rPr>
        <w:t>,</w:t>
      </w:r>
      <w:r w:rsidR="00D83AA3">
        <w:rPr>
          <w:szCs w:val="28"/>
        </w:rPr>
        <w:t xml:space="preserve"> and developed recommendations to mitigate the risk</w:t>
      </w:r>
      <w:r w:rsidR="00C15A3F">
        <w:rPr>
          <w:szCs w:val="28"/>
        </w:rPr>
        <w:t xml:space="preserve">. This document serves as a summary to align </w:t>
      </w:r>
      <w:r w:rsidR="008E3331">
        <w:rPr>
          <w:szCs w:val="28"/>
        </w:rPr>
        <w:t>with</w:t>
      </w:r>
      <w:r w:rsidR="00C15A3F">
        <w:rPr>
          <w:szCs w:val="28"/>
        </w:rPr>
        <w:t xml:space="preserve"> the recommendations.</w:t>
      </w:r>
    </w:p>
    <w:p w14:paraId="0C8E9465" w14:textId="0A5E5067" w:rsidR="00B9714F" w:rsidRDefault="000F0F75" w:rsidP="00CD36EB">
      <w:pPr>
        <w:pStyle w:val="Heading1"/>
      </w:pPr>
      <w:r>
        <w:t>Instructions</w:t>
      </w:r>
    </w:p>
    <w:p w14:paraId="6A1AF5FA" w14:textId="13B6DA45" w:rsidR="00D51814" w:rsidRDefault="00E96198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Review the </w:t>
      </w:r>
      <w:r w:rsidR="00650078">
        <w:rPr>
          <w:sz w:val="22"/>
        </w:rPr>
        <w:t>Change Impact Tracker.</w:t>
      </w:r>
    </w:p>
    <w:p w14:paraId="68E04229" w14:textId="09CAED83" w:rsidR="00650078" w:rsidRDefault="00650078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Group the changes by Function (or team), as well as </w:t>
      </w:r>
      <w:r w:rsidR="008E3331">
        <w:rPr>
          <w:sz w:val="22"/>
        </w:rPr>
        <w:t xml:space="preserve">the </w:t>
      </w:r>
      <w:r>
        <w:rPr>
          <w:sz w:val="22"/>
        </w:rPr>
        <w:t>degree of impact.</w:t>
      </w:r>
    </w:p>
    <w:p w14:paraId="5377D6F0" w14:textId="2AD7431E" w:rsidR="00650078" w:rsidRDefault="00B02279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>Update slide #5 first</w:t>
      </w:r>
    </w:p>
    <w:p w14:paraId="1F36A34D" w14:textId="4EF06AC3" w:rsidR="00B02279" w:rsidRDefault="00B02279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Fill in the </w:t>
      </w:r>
      <w:r w:rsidR="00671B5B">
        <w:rPr>
          <w:sz w:val="22"/>
        </w:rPr>
        <w:t>impacts for each of the following areas</w:t>
      </w:r>
    </w:p>
    <w:p w14:paraId="783CA3A9" w14:textId="71680953" w:rsidR="00671B5B" w:rsidRDefault="00671B5B" w:rsidP="00A3503E">
      <w:pPr>
        <w:pStyle w:val="ListParagraph"/>
        <w:numPr>
          <w:ilvl w:val="2"/>
          <w:numId w:val="45"/>
        </w:numPr>
        <w:contextualSpacing w:val="0"/>
        <w:rPr>
          <w:sz w:val="22"/>
        </w:rPr>
      </w:pPr>
      <w:r>
        <w:rPr>
          <w:sz w:val="22"/>
        </w:rPr>
        <w:t>Processes, Policies &amp; Procedures</w:t>
      </w:r>
    </w:p>
    <w:p w14:paraId="3F3AB102" w14:textId="248C0FEB" w:rsidR="00671B5B" w:rsidRDefault="00671B5B" w:rsidP="00A3503E">
      <w:pPr>
        <w:pStyle w:val="ListParagraph"/>
        <w:numPr>
          <w:ilvl w:val="2"/>
          <w:numId w:val="45"/>
        </w:numPr>
        <w:contextualSpacing w:val="0"/>
        <w:rPr>
          <w:sz w:val="22"/>
        </w:rPr>
      </w:pPr>
      <w:r>
        <w:rPr>
          <w:sz w:val="22"/>
        </w:rPr>
        <w:t>Organization/Structure</w:t>
      </w:r>
    </w:p>
    <w:p w14:paraId="2C4B6A49" w14:textId="15D41D3D" w:rsidR="00671B5B" w:rsidRDefault="00671B5B" w:rsidP="00A3503E">
      <w:pPr>
        <w:pStyle w:val="ListParagraph"/>
        <w:numPr>
          <w:ilvl w:val="2"/>
          <w:numId w:val="45"/>
        </w:numPr>
        <w:contextualSpacing w:val="0"/>
        <w:rPr>
          <w:sz w:val="22"/>
        </w:rPr>
      </w:pPr>
      <w:r>
        <w:rPr>
          <w:sz w:val="22"/>
        </w:rPr>
        <w:t>Roles/Workload/Skills</w:t>
      </w:r>
    </w:p>
    <w:p w14:paraId="05726F07" w14:textId="29B4E1BF" w:rsidR="00671B5B" w:rsidRDefault="00671B5B" w:rsidP="00A3503E">
      <w:pPr>
        <w:pStyle w:val="ListParagraph"/>
        <w:numPr>
          <w:ilvl w:val="2"/>
          <w:numId w:val="45"/>
        </w:numPr>
        <w:contextualSpacing w:val="0"/>
        <w:rPr>
          <w:sz w:val="22"/>
        </w:rPr>
      </w:pPr>
      <w:r>
        <w:rPr>
          <w:sz w:val="22"/>
        </w:rPr>
        <w:t>System/Application Changes</w:t>
      </w:r>
    </w:p>
    <w:p w14:paraId="1B4530C2" w14:textId="73075F2B" w:rsidR="00671B5B" w:rsidRDefault="00671B5B" w:rsidP="00A3503E">
      <w:pPr>
        <w:pStyle w:val="ListParagraph"/>
        <w:numPr>
          <w:ilvl w:val="2"/>
          <w:numId w:val="45"/>
        </w:numPr>
        <w:contextualSpacing w:val="0"/>
        <w:rPr>
          <w:sz w:val="22"/>
        </w:rPr>
      </w:pPr>
      <w:r>
        <w:rPr>
          <w:sz w:val="22"/>
        </w:rPr>
        <w:t>Data Impact</w:t>
      </w:r>
    </w:p>
    <w:p w14:paraId="7CDAE29D" w14:textId="490668E5" w:rsidR="00671B5B" w:rsidRDefault="00C51F0E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Once you fill in the details, look at each box to determine if the impacts aggregate into a Low, Medium</w:t>
      </w:r>
      <w:r w:rsidR="008E3331">
        <w:rPr>
          <w:sz w:val="22"/>
        </w:rPr>
        <w:t>,</w:t>
      </w:r>
      <w:r>
        <w:rPr>
          <w:sz w:val="22"/>
        </w:rPr>
        <w:t xml:space="preserve"> or High degree of change</w:t>
      </w:r>
      <w:r w:rsidR="009944F5">
        <w:rPr>
          <w:sz w:val="22"/>
        </w:rPr>
        <w:t>. Adjust the colors accordingly.</w:t>
      </w:r>
    </w:p>
    <w:p w14:paraId="1D3ADFF0" w14:textId="331C8821" w:rsidR="009944F5" w:rsidRDefault="009944F5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>Use the color-coding on slide #5 to update the heat map on slide #4</w:t>
      </w:r>
    </w:p>
    <w:p w14:paraId="689F32A0" w14:textId="7AA9EAD6" w:rsidR="004D03BE" w:rsidRDefault="00C107D9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Add </w:t>
      </w:r>
      <w:r w:rsidR="009143C1">
        <w:rPr>
          <w:sz w:val="22"/>
        </w:rPr>
        <w:t xml:space="preserve">boxes for each </w:t>
      </w:r>
      <w:r w:rsidR="008E3331">
        <w:rPr>
          <w:sz w:val="22"/>
        </w:rPr>
        <w:t>F</w:t>
      </w:r>
      <w:r w:rsidR="009143C1">
        <w:rPr>
          <w:sz w:val="22"/>
        </w:rPr>
        <w:t>unction (or team)</w:t>
      </w:r>
    </w:p>
    <w:p w14:paraId="0B2CE8D9" w14:textId="0C7D1D2F" w:rsidR="009143C1" w:rsidRDefault="009143C1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Evaluate the degree of change first, then adjust to reflect the number of impacted team members.</w:t>
      </w:r>
    </w:p>
    <w:p w14:paraId="36D5465A" w14:textId="01160A1D" w:rsidR="004B79F9" w:rsidRDefault="004B79F9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Note: while this process might seem subjective, if you try to use the same criteria for each </w:t>
      </w:r>
      <w:r w:rsidR="008E3331">
        <w:rPr>
          <w:sz w:val="22"/>
        </w:rPr>
        <w:t>F</w:t>
      </w:r>
      <w:r w:rsidR="0049683A">
        <w:rPr>
          <w:sz w:val="22"/>
        </w:rPr>
        <w:t xml:space="preserve">unction or team, it will be </w:t>
      </w:r>
      <w:r w:rsidR="001F0BDA">
        <w:rPr>
          <w:sz w:val="22"/>
        </w:rPr>
        <w:t>enough</w:t>
      </w:r>
      <w:r w:rsidR="0049683A">
        <w:rPr>
          <w:sz w:val="22"/>
        </w:rPr>
        <w:t xml:space="preserve"> to facilitate the review and alignment with leaders.</w:t>
      </w:r>
    </w:p>
    <w:p w14:paraId="741A2831" w14:textId="3A7ABE9E" w:rsidR="0049683A" w:rsidRDefault="001F0BDA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>Use your Change Impact Tracker to fill in slides 6-9 (add or remove slides as necessary).</w:t>
      </w:r>
    </w:p>
    <w:p w14:paraId="7218EAF0" w14:textId="0FAD8422" w:rsidR="007A38DA" w:rsidRDefault="007A38DA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If you’ve noted the changes by </w:t>
      </w:r>
      <w:r w:rsidR="008E3331">
        <w:rPr>
          <w:sz w:val="22"/>
        </w:rPr>
        <w:t>F</w:t>
      </w:r>
      <w:r>
        <w:rPr>
          <w:sz w:val="22"/>
        </w:rPr>
        <w:t xml:space="preserve">unction, the table includes </w:t>
      </w:r>
      <w:r w:rsidR="00641E71">
        <w:rPr>
          <w:sz w:val="22"/>
        </w:rPr>
        <w:t>columns to identify the business units</w:t>
      </w:r>
      <w:r w:rsidR="008D31F8">
        <w:rPr>
          <w:sz w:val="22"/>
        </w:rPr>
        <w:t>. Remove these columns if they don’t apply to your structure.</w:t>
      </w:r>
    </w:p>
    <w:p w14:paraId="17086E4F" w14:textId="15F2FCC6" w:rsidR="008D31F8" w:rsidRDefault="008D31F8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When filling in “Implication</w:t>
      </w:r>
      <w:r w:rsidR="008E3331">
        <w:rPr>
          <w:sz w:val="22"/>
        </w:rPr>
        <w:t>,</w:t>
      </w:r>
      <w:r>
        <w:rPr>
          <w:sz w:val="22"/>
        </w:rPr>
        <w:t xml:space="preserve">” think of the </w:t>
      </w:r>
      <w:r w:rsidR="00F86DAF">
        <w:rPr>
          <w:sz w:val="22"/>
        </w:rPr>
        <w:t>possible outcome if the change is not addressed. This highlights the need to act on the recommendation.</w:t>
      </w:r>
    </w:p>
    <w:p w14:paraId="11EF8F43" w14:textId="4A30531E" w:rsidR="007A38DA" w:rsidRDefault="007A38DA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These slides will serve to align leaders on the actions.</w:t>
      </w:r>
    </w:p>
    <w:p w14:paraId="3AF18D26" w14:textId="25D7FAC5" w:rsidR="00F86DAF" w:rsidRDefault="00F86DAF" w:rsidP="00A3503E">
      <w:pPr>
        <w:pStyle w:val="ListParagraph"/>
        <w:numPr>
          <w:ilvl w:val="0"/>
          <w:numId w:val="45"/>
        </w:numPr>
        <w:contextualSpacing w:val="0"/>
        <w:rPr>
          <w:sz w:val="22"/>
        </w:rPr>
      </w:pPr>
      <w:r>
        <w:rPr>
          <w:sz w:val="22"/>
        </w:rPr>
        <w:t xml:space="preserve">Use slide #10 to </w:t>
      </w:r>
      <w:r w:rsidR="00A3503E">
        <w:rPr>
          <w:sz w:val="22"/>
        </w:rPr>
        <w:t xml:space="preserve">identify </w:t>
      </w:r>
      <w:r w:rsidR="008E3331">
        <w:rPr>
          <w:sz w:val="22"/>
        </w:rPr>
        <w:t xml:space="preserve">the </w:t>
      </w:r>
      <w:r w:rsidR="00A3503E">
        <w:rPr>
          <w:sz w:val="22"/>
        </w:rPr>
        <w:t>next steps.</w:t>
      </w:r>
    </w:p>
    <w:p w14:paraId="4CE5AA95" w14:textId="09A83E1B" w:rsidR="00A3503E" w:rsidRDefault="00A3503E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These typically include additional reviews with key stakeholders.</w:t>
      </w:r>
    </w:p>
    <w:p w14:paraId="16635027" w14:textId="171C8967" w:rsidR="00A3503E" w:rsidRDefault="00A3503E" w:rsidP="00A3503E">
      <w:pPr>
        <w:pStyle w:val="ListParagraph"/>
        <w:numPr>
          <w:ilvl w:val="1"/>
          <w:numId w:val="45"/>
        </w:numPr>
        <w:contextualSpacing w:val="0"/>
        <w:rPr>
          <w:sz w:val="22"/>
        </w:rPr>
      </w:pPr>
      <w:r>
        <w:rPr>
          <w:sz w:val="22"/>
        </w:rPr>
        <w:t>You may also have surfaced a cross-team or cross-function issue that will need additional follow up.</w:t>
      </w:r>
    </w:p>
    <w:p w14:paraId="77661A6A" w14:textId="77777777" w:rsidR="00892F1D" w:rsidRPr="000F0F75" w:rsidRDefault="00892F1D" w:rsidP="00892F1D"/>
    <w:p w14:paraId="21325D56" w14:textId="2B5B7DCE" w:rsidR="00C15A3F" w:rsidRDefault="001437EE" w:rsidP="00C15A3F">
      <w:pPr>
        <w:pStyle w:val="Heading1"/>
      </w:pPr>
      <w:r>
        <w:lastRenderedPageBreak/>
        <w:t>Suggestions</w:t>
      </w:r>
    </w:p>
    <w:p w14:paraId="31AEA993" w14:textId="7ED88076" w:rsidR="0098012A" w:rsidRPr="001437EE" w:rsidRDefault="004D4112" w:rsidP="00C15A3F">
      <w:pPr>
        <w:pStyle w:val="ListParagraph"/>
        <w:numPr>
          <w:ilvl w:val="0"/>
          <w:numId w:val="49"/>
        </w:numPr>
        <w:rPr>
          <w:sz w:val="22"/>
          <w:szCs w:val="36"/>
        </w:rPr>
      </w:pPr>
      <w:r w:rsidRPr="001437EE">
        <w:rPr>
          <w:sz w:val="22"/>
          <w:szCs w:val="36"/>
        </w:rPr>
        <w:t>The change management team has likely developed recommendations as they have captured the change impacts. This wholistic review helps capture cross-team or cross-function changes</w:t>
      </w:r>
      <w:r w:rsidR="001672EC" w:rsidRPr="001437EE">
        <w:rPr>
          <w:sz w:val="22"/>
          <w:szCs w:val="36"/>
        </w:rPr>
        <w:t>.</w:t>
      </w:r>
    </w:p>
    <w:p w14:paraId="52C53C2E" w14:textId="7C4E0C86" w:rsidR="001672EC" w:rsidRPr="001437EE" w:rsidRDefault="001672EC" w:rsidP="00C15A3F">
      <w:pPr>
        <w:pStyle w:val="ListParagraph"/>
        <w:numPr>
          <w:ilvl w:val="0"/>
          <w:numId w:val="49"/>
        </w:numPr>
        <w:rPr>
          <w:sz w:val="22"/>
          <w:szCs w:val="36"/>
        </w:rPr>
      </w:pPr>
      <w:r w:rsidRPr="001437EE">
        <w:rPr>
          <w:sz w:val="22"/>
          <w:szCs w:val="36"/>
        </w:rPr>
        <w:t>It also helps to review the impacts to operational meetings that coordinate work across teams or functions.</w:t>
      </w:r>
    </w:p>
    <w:p w14:paraId="594369B0" w14:textId="5D649AB3" w:rsidR="001672EC" w:rsidRPr="001437EE" w:rsidRDefault="001672EC" w:rsidP="00C15A3F">
      <w:pPr>
        <w:pStyle w:val="ListParagraph"/>
        <w:numPr>
          <w:ilvl w:val="0"/>
          <w:numId w:val="49"/>
        </w:numPr>
        <w:rPr>
          <w:sz w:val="22"/>
          <w:szCs w:val="36"/>
        </w:rPr>
      </w:pPr>
      <w:r w:rsidRPr="001437EE">
        <w:rPr>
          <w:sz w:val="22"/>
          <w:szCs w:val="36"/>
        </w:rPr>
        <w:t xml:space="preserve">Stakeholders may have different perspectives </w:t>
      </w:r>
      <w:r w:rsidR="000F5CD5" w:rsidRPr="001437EE">
        <w:rPr>
          <w:sz w:val="22"/>
          <w:szCs w:val="36"/>
        </w:rPr>
        <w:t>about the areas of highest impact, what is most important for mitigating risk, and what actions should be taken to achieve desired results. The change management team can facilitate</w:t>
      </w:r>
      <w:r w:rsidR="001437EE" w:rsidRPr="001437EE">
        <w:rPr>
          <w:sz w:val="22"/>
          <w:szCs w:val="36"/>
        </w:rPr>
        <w:t xml:space="preserve"> a discussion to align differing points of view.</w:t>
      </w:r>
    </w:p>
    <w:sectPr w:rsidR="001672EC" w:rsidRPr="001437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9CF7" w14:textId="77777777" w:rsidR="002561A1" w:rsidRDefault="002561A1" w:rsidP="00B9714F">
      <w:pPr>
        <w:spacing w:after="0" w:line="240" w:lineRule="auto"/>
      </w:pPr>
      <w:r>
        <w:separator/>
      </w:r>
    </w:p>
  </w:endnote>
  <w:endnote w:type="continuationSeparator" w:id="0">
    <w:p w14:paraId="57E6D0B0" w14:textId="77777777" w:rsidR="002561A1" w:rsidRDefault="002561A1" w:rsidP="00B9714F">
      <w:pPr>
        <w:spacing w:after="0" w:line="240" w:lineRule="auto"/>
      </w:pPr>
      <w:r>
        <w:continuationSeparator/>
      </w:r>
    </w:p>
  </w:endnote>
  <w:endnote w:type="continuationNotice" w:id="1">
    <w:p w14:paraId="660E6FF2" w14:textId="77777777" w:rsidR="002561A1" w:rsidRDefault="00256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3FFB" w14:textId="60617191" w:rsidR="00B2414D" w:rsidRPr="00DE43E4" w:rsidRDefault="00DE43E4" w:rsidP="00DE43E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\* MERGEFORMAT</w:instrText>
    </w:r>
    <w:r>
      <w:rPr>
        <w:sz w:val="16"/>
        <w:szCs w:val="16"/>
      </w:rPr>
      <w:fldChar w:fldCharType="separate"/>
    </w:r>
    <w:r w:rsidR="009F2993">
      <w:rPr>
        <w:noProof/>
        <w:sz w:val="16"/>
        <w:szCs w:val="16"/>
      </w:rPr>
      <w:t>05BI_Change_Impact_Summary_Instructions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 h:mm am/pm" </w:instrText>
    </w:r>
    <w:r>
      <w:rPr>
        <w:sz w:val="16"/>
        <w:szCs w:val="16"/>
      </w:rPr>
      <w:fldChar w:fldCharType="separate"/>
    </w:r>
    <w:r w:rsidR="00803198">
      <w:rPr>
        <w:noProof/>
        <w:sz w:val="16"/>
        <w:szCs w:val="16"/>
      </w:rPr>
      <w:t>8/16/2021 4:14 PM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="00EC7BD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C691" w14:textId="77777777" w:rsidR="002561A1" w:rsidRDefault="002561A1" w:rsidP="00B9714F">
      <w:pPr>
        <w:spacing w:after="0" w:line="240" w:lineRule="auto"/>
      </w:pPr>
      <w:r>
        <w:separator/>
      </w:r>
    </w:p>
  </w:footnote>
  <w:footnote w:type="continuationSeparator" w:id="0">
    <w:p w14:paraId="4CD7BCC0" w14:textId="77777777" w:rsidR="002561A1" w:rsidRDefault="002561A1" w:rsidP="00B9714F">
      <w:pPr>
        <w:spacing w:after="0" w:line="240" w:lineRule="auto"/>
      </w:pPr>
      <w:r>
        <w:continuationSeparator/>
      </w:r>
    </w:p>
  </w:footnote>
  <w:footnote w:type="continuationNotice" w:id="1">
    <w:p w14:paraId="06E547B4" w14:textId="77777777" w:rsidR="002561A1" w:rsidRDefault="002561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DBF" w14:textId="15B6EA2B" w:rsidR="00B9714F" w:rsidRPr="00931FF1" w:rsidRDefault="00803198" w:rsidP="00931FF1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931FF1">
      <w:rPr>
        <w:sz w:val="16"/>
        <w:szCs w:val="16"/>
      </w:rPr>
      <w:ptab w:relativeTo="margin" w:alignment="center" w:leader="none"/>
    </w:r>
    <w:r w:rsidR="00931FF1">
      <w:rPr>
        <w:sz w:val="16"/>
        <w:szCs w:val="16"/>
      </w:rPr>
      <w:t>Change</w:t>
    </w:r>
    <w:r w:rsidR="00EC7BDE">
      <w:rPr>
        <w:sz w:val="16"/>
        <w:szCs w:val="16"/>
      </w:rPr>
      <w:t xml:space="preserve"> </w:t>
    </w:r>
    <w:r w:rsidR="00931FF1">
      <w:rPr>
        <w:sz w:val="16"/>
        <w:szCs w:val="16"/>
      </w:rPr>
      <w:t>Framework</w:t>
    </w:r>
    <w:r w:rsidR="00931FF1">
      <w:rPr>
        <w:sz w:val="16"/>
        <w:szCs w:val="16"/>
      </w:rPr>
      <w:ptab w:relativeTo="margin" w:alignment="right" w:leader="none"/>
    </w:r>
    <w:r w:rsidR="00555036">
      <w:rPr>
        <w:sz w:val="16"/>
        <w:szCs w:val="16"/>
      </w:rPr>
      <w:t>Change</w:t>
    </w:r>
    <w:r w:rsidR="007D50B6">
      <w:rPr>
        <w:sz w:val="16"/>
        <w:szCs w:val="16"/>
      </w:rPr>
      <w:t xml:space="preserve"> </w:t>
    </w:r>
    <w:r w:rsidR="009F2993">
      <w:rPr>
        <w:sz w:val="16"/>
        <w:szCs w:val="16"/>
      </w:rPr>
      <w:t xml:space="preserve">Impact </w:t>
    </w:r>
    <w:r w:rsidR="007D50B6">
      <w:rPr>
        <w:sz w:val="16"/>
        <w:szCs w:val="16"/>
      </w:rPr>
      <w:t>Summary</w:t>
    </w:r>
    <w:r w:rsidR="00555036">
      <w:rPr>
        <w:sz w:val="16"/>
        <w:szCs w:val="16"/>
      </w:rPr>
      <w:t xml:space="preserve"> </w:t>
    </w:r>
    <w:r w:rsidR="00931FF1">
      <w:rPr>
        <w:sz w:val="16"/>
        <w:szCs w:val="1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7FB"/>
    <w:multiLevelType w:val="hybridMultilevel"/>
    <w:tmpl w:val="782A7402"/>
    <w:lvl w:ilvl="0" w:tplc="68EA6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868A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AAB0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C2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AA1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22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CE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022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F88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6D5"/>
    <w:multiLevelType w:val="hybridMultilevel"/>
    <w:tmpl w:val="93907472"/>
    <w:lvl w:ilvl="0" w:tplc="87FE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74C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1C6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68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4A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3E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252F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60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20E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3867"/>
    <w:multiLevelType w:val="hybridMultilevel"/>
    <w:tmpl w:val="0B504D5E"/>
    <w:lvl w:ilvl="0" w:tplc="A7A84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DF9"/>
    <w:multiLevelType w:val="hybridMultilevel"/>
    <w:tmpl w:val="16204A70"/>
    <w:lvl w:ilvl="0" w:tplc="E7B80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40D4"/>
    <w:multiLevelType w:val="hybridMultilevel"/>
    <w:tmpl w:val="82C2D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EA"/>
    <w:multiLevelType w:val="hybridMultilevel"/>
    <w:tmpl w:val="1CC62FFE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A6B"/>
    <w:multiLevelType w:val="hybridMultilevel"/>
    <w:tmpl w:val="F036FDF6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04D7"/>
    <w:multiLevelType w:val="hybridMultilevel"/>
    <w:tmpl w:val="B41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729"/>
    <w:multiLevelType w:val="hybridMultilevel"/>
    <w:tmpl w:val="7BC2608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56148"/>
    <w:multiLevelType w:val="hybridMultilevel"/>
    <w:tmpl w:val="6616C2E0"/>
    <w:lvl w:ilvl="0" w:tplc="0602F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A41"/>
    <w:multiLevelType w:val="hybridMultilevel"/>
    <w:tmpl w:val="1E0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253C6"/>
    <w:multiLevelType w:val="hybridMultilevel"/>
    <w:tmpl w:val="3D241ABE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F2E03"/>
    <w:multiLevelType w:val="multilevel"/>
    <w:tmpl w:val="BB1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E874D5"/>
    <w:multiLevelType w:val="multilevel"/>
    <w:tmpl w:val="9EB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7A2"/>
    <w:multiLevelType w:val="hybridMultilevel"/>
    <w:tmpl w:val="863E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A235E"/>
    <w:multiLevelType w:val="hybridMultilevel"/>
    <w:tmpl w:val="CFCAFA48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6716"/>
    <w:multiLevelType w:val="hybridMultilevel"/>
    <w:tmpl w:val="DBC26118"/>
    <w:lvl w:ilvl="0" w:tplc="706A3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46CE"/>
    <w:multiLevelType w:val="hybridMultilevel"/>
    <w:tmpl w:val="447CB260"/>
    <w:lvl w:ilvl="0" w:tplc="BED8EC20">
      <w:start w:val="1"/>
      <w:numFmt w:val="bullet"/>
      <w:pStyle w:val="Table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29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B7E3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A43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289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28C80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2E8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D45A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ECCE3E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7679A"/>
    <w:multiLevelType w:val="hybridMultilevel"/>
    <w:tmpl w:val="9F5E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860A6F"/>
    <w:multiLevelType w:val="hybridMultilevel"/>
    <w:tmpl w:val="1076F116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0466"/>
    <w:multiLevelType w:val="hybridMultilevel"/>
    <w:tmpl w:val="9F5E5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C701C"/>
    <w:multiLevelType w:val="hybridMultilevel"/>
    <w:tmpl w:val="8438EE3A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E2D14"/>
    <w:multiLevelType w:val="hybridMultilevel"/>
    <w:tmpl w:val="04489DEE"/>
    <w:lvl w:ilvl="0" w:tplc="331AB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762D"/>
    <w:multiLevelType w:val="hybridMultilevel"/>
    <w:tmpl w:val="EE0E3E42"/>
    <w:lvl w:ilvl="0" w:tplc="F81E2B9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4"/>
  </w:num>
  <w:num w:numId="5">
    <w:abstractNumId w:val="25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16"/>
  </w:num>
  <w:num w:numId="11">
    <w:abstractNumId w:val="17"/>
  </w:num>
  <w:num w:numId="12">
    <w:abstractNumId w:val="21"/>
  </w:num>
  <w:num w:numId="13">
    <w:abstractNumId w:val="12"/>
  </w:num>
  <w:num w:numId="14">
    <w:abstractNumId w:val="18"/>
  </w:num>
  <w:num w:numId="15">
    <w:abstractNumId w:val="10"/>
  </w:num>
  <w:num w:numId="16">
    <w:abstractNumId w:val="25"/>
  </w:num>
  <w:num w:numId="17">
    <w:abstractNumId w:val="22"/>
  </w:num>
  <w:num w:numId="18">
    <w:abstractNumId w:val="24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7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13"/>
  </w:num>
  <w:num w:numId="37">
    <w:abstractNumId w:val="25"/>
  </w:num>
  <w:num w:numId="38">
    <w:abstractNumId w:val="4"/>
  </w:num>
  <w:num w:numId="39">
    <w:abstractNumId w:val="20"/>
  </w:num>
  <w:num w:numId="40">
    <w:abstractNumId w:val="11"/>
  </w:num>
  <w:num w:numId="41">
    <w:abstractNumId w:val="25"/>
  </w:num>
  <w:num w:numId="42">
    <w:abstractNumId w:val="3"/>
  </w:num>
  <w:num w:numId="43">
    <w:abstractNumId w:val="9"/>
  </w:num>
  <w:num w:numId="44">
    <w:abstractNumId w:val="26"/>
  </w:num>
  <w:num w:numId="45">
    <w:abstractNumId w:val="23"/>
  </w:num>
  <w:num w:numId="46">
    <w:abstractNumId w:val="2"/>
  </w:num>
  <w:num w:numId="47">
    <w:abstractNumId w:val="6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c1sjC2MDExM7BQ0lEKTi0uzszPAykwqgUAl/ODdywAAAA="/>
  </w:docVars>
  <w:rsids>
    <w:rsidRoot w:val="4DAEF4B4"/>
    <w:rsid w:val="000005F7"/>
    <w:rsid w:val="0000402C"/>
    <w:rsid w:val="000056F0"/>
    <w:rsid w:val="00040A5C"/>
    <w:rsid w:val="0006665D"/>
    <w:rsid w:val="00066DBD"/>
    <w:rsid w:val="00067A53"/>
    <w:rsid w:val="0007338C"/>
    <w:rsid w:val="000768F1"/>
    <w:rsid w:val="00076AFB"/>
    <w:rsid w:val="00077E9B"/>
    <w:rsid w:val="000B7628"/>
    <w:rsid w:val="000D6EDC"/>
    <w:rsid w:val="000E4370"/>
    <w:rsid w:val="000F0F75"/>
    <w:rsid w:val="000F5CD5"/>
    <w:rsid w:val="001126F1"/>
    <w:rsid w:val="00115E93"/>
    <w:rsid w:val="00125ABD"/>
    <w:rsid w:val="00127082"/>
    <w:rsid w:val="00131C68"/>
    <w:rsid w:val="001437EE"/>
    <w:rsid w:val="001462FE"/>
    <w:rsid w:val="00164881"/>
    <w:rsid w:val="001672EC"/>
    <w:rsid w:val="001772C2"/>
    <w:rsid w:val="00184156"/>
    <w:rsid w:val="001901A6"/>
    <w:rsid w:val="00195AFF"/>
    <w:rsid w:val="001B44C9"/>
    <w:rsid w:val="001C3C52"/>
    <w:rsid w:val="001D158F"/>
    <w:rsid w:val="001D2C5F"/>
    <w:rsid w:val="001D58B6"/>
    <w:rsid w:val="001F0BDA"/>
    <w:rsid w:val="002473B4"/>
    <w:rsid w:val="00255118"/>
    <w:rsid w:val="002561A1"/>
    <w:rsid w:val="00271123"/>
    <w:rsid w:val="00276DF3"/>
    <w:rsid w:val="002C0D2C"/>
    <w:rsid w:val="002C18B9"/>
    <w:rsid w:val="002F4311"/>
    <w:rsid w:val="003414E1"/>
    <w:rsid w:val="00354133"/>
    <w:rsid w:val="00357E87"/>
    <w:rsid w:val="00381512"/>
    <w:rsid w:val="003909A6"/>
    <w:rsid w:val="00390C05"/>
    <w:rsid w:val="00391E0E"/>
    <w:rsid w:val="003A029A"/>
    <w:rsid w:val="003A4C54"/>
    <w:rsid w:val="003B37A8"/>
    <w:rsid w:val="003B7E00"/>
    <w:rsid w:val="003D0EEF"/>
    <w:rsid w:val="003D2585"/>
    <w:rsid w:val="003E2E57"/>
    <w:rsid w:val="00402B21"/>
    <w:rsid w:val="00425996"/>
    <w:rsid w:val="0046682A"/>
    <w:rsid w:val="00476ADE"/>
    <w:rsid w:val="00495670"/>
    <w:rsid w:val="0049683A"/>
    <w:rsid w:val="004971A7"/>
    <w:rsid w:val="004A4F64"/>
    <w:rsid w:val="004B79F9"/>
    <w:rsid w:val="004C767D"/>
    <w:rsid w:val="004D03BE"/>
    <w:rsid w:val="004D4112"/>
    <w:rsid w:val="004E6FD5"/>
    <w:rsid w:val="004F4077"/>
    <w:rsid w:val="0052122E"/>
    <w:rsid w:val="0054403D"/>
    <w:rsid w:val="0054730E"/>
    <w:rsid w:val="0055250F"/>
    <w:rsid w:val="0055496D"/>
    <w:rsid w:val="00554D3E"/>
    <w:rsid w:val="00555036"/>
    <w:rsid w:val="00557CC8"/>
    <w:rsid w:val="00564151"/>
    <w:rsid w:val="00590110"/>
    <w:rsid w:val="00590984"/>
    <w:rsid w:val="00592A67"/>
    <w:rsid w:val="005D77B3"/>
    <w:rsid w:val="0060165D"/>
    <w:rsid w:val="006116F7"/>
    <w:rsid w:val="00613730"/>
    <w:rsid w:val="00614020"/>
    <w:rsid w:val="00625913"/>
    <w:rsid w:val="00641E71"/>
    <w:rsid w:val="00650078"/>
    <w:rsid w:val="00661F53"/>
    <w:rsid w:val="0066274D"/>
    <w:rsid w:val="006671ED"/>
    <w:rsid w:val="00670609"/>
    <w:rsid w:val="00671B5B"/>
    <w:rsid w:val="006A2697"/>
    <w:rsid w:val="006C63D1"/>
    <w:rsid w:val="006D0C67"/>
    <w:rsid w:val="006D2E53"/>
    <w:rsid w:val="006E3C6C"/>
    <w:rsid w:val="006E4D74"/>
    <w:rsid w:val="00702E9E"/>
    <w:rsid w:val="00706DBC"/>
    <w:rsid w:val="00720A75"/>
    <w:rsid w:val="00726257"/>
    <w:rsid w:val="00742766"/>
    <w:rsid w:val="00753FDC"/>
    <w:rsid w:val="00756258"/>
    <w:rsid w:val="007564EB"/>
    <w:rsid w:val="0075730B"/>
    <w:rsid w:val="007578D9"/>
    <w:rsid w:val="007712DB"/>
    <w:rsid w:val="00780493"/>
    <w:rsid w:val="00793EE6"/>
    <w:rsid w:val="00797028"/>
    <w:rsid w:val="007A0321"/>
    <w:rsid w:val="007A38DA"/>
    <w:rsid w:val="007A53F8"/>
    <w:rsid w:val="007A6296"/>
    <w:rsid w:val="007A7DF2"/>
    <w:rsid w:val="007B1938"/>
    <w:rsid w:val="007C0FBD"/>
    <w:rsid w:val="007C5B39"/>
    <w:rsid w:val="007D50B6"/>
    <w:rsid w:val="00803198"/>
    <w:rsid w:val="0081496D"/>
    <w:rsid w:val="008232CE"/>
    <w:rsid w:val="00856E88"/>
    <w:rsid w:val="00862E07"/>
    <w:rsid w:val="008924E1"/>
    <w:rsid w:val="00892F1D"/>
    <w:rsid w:val="008932D1"/>
    <w:rsid w:val="008A1582"/>
    <w:rsid w:val="008A6C34"/>
    <w:rsid w:val="008D31F8"/>
    <w:rsid w:val="008D3231"/>
    <w:rsid w:val="008E3331"/>
    <w:rsid w:val="008F2CFC"/>
    <w:rsid w:val="00904C40"/>
    <w:rsid w:val="00904E03"/>
    <w:rsid w:val="009139E5"/>
    <w:rsid w:val="009143C1"/>
    <w:rsid w:val="00915B7D"/>
    <w:rsid w:val="00931FF1"/>
    <w:rsid w:val="0093481B"/>
    <w:rsid w:val="00942378"/>
    <w:rsid w:val="0094740B"/>
    <w:rsid w:val="009474F9"/>
    <w:rsid w:val="00950E12"/>
    <w:rsid w:val="009555AB"/>
    <w:rsid w:val="00961AF9"/>
    <w:rsid w:val="00976E3A"/>
    <w:rsid w:val="0098012A"/>
    <w:rsid w:val="009944F5"/>
    <w:rsid w:val="00996940"/>
    <w:rsid w:val="009C79EE"/>
    <w:rsid w:val="009D0690"/>
    <w:rsid w:val="009D7305"/>
    <w:rsid w:val="009D7C29"/>
    <w:rsid w:val="009E7947"/>
    <w:rsid w:val="009F1573"/>
    <w:rsid w:val="009F2993"/>
    <w:rsid w:val="00A06E5F"/>
    <w:rsid w:val="00A27ADB"/>
    <w:rsid w:val="00A3503E"/>
    <w:rsid w:val="00A4475D"/>
    <w:rsid w:val="00A901AC"/>
    <w:rsid w:val="00A96045"/>
    <w:rsid w:val="00AA13F8"/>
    <w:rsid w:val="00AC4F2E"/>
    <w:rsid w:val="00B02279"/>
    <w:rsid w:val="00B1135E"/>
    <w:rsid w:val="00B1138B"/>
    <w:rsid w:val="00B13362"/>
    <w:rsid w:val="00B14C67"/>
    <w:rsid w:val="00B2414D"/>
    <w:rsid w:val="00B6125F"/>
    <w:rsid w:val="00B660EA"/>
    <w:rsid w:val="00B930C5"/>
    <w:rsid w:val="00B9714F"/>
    <w:rsid w:val="00BA49E9"/>
    <w:rsid w:val="00BC4318"/>
    <w:rsid w:val="00BD027A"/>
    <w:rsid w:val="00BD6A79"/>
    <w:rsid w:val="00BF61F1"/>
    <w:rsid w:val="00C02DBB"/>
    <w:rsid w:val="00C03678"/>
    <w:rsid w:val="00C0556B"/>
    <w:rsid w:val="00C107D9"/>
    <w:rsid w:val="00C11DD1"/>
    <w:rsid w:val="00C15A3F"/>
    <w:rsid w:val="00C2739D"/>
    <w:rsid w:val="00C353A1"/>
    <w:rsid w:val="00C35BAB"/>
    <w:rsid w:val="00C43581"/>
    <w:rsid w:val="00C51F0E"/>
    <w:rsid w:val="00C81692"/>
    <w:rsid w:val="00CC5224"/>
    <w:rsid w:val="00CD36EB"/>
    <w:rsid w:val="00CD5B63"/>
    <w:rsid w:val="00CE29CB"/>
    <w:rsid w:val="00CE54E0"/>
    <w:rsid w:val="00CE5D18"/>
    <w:rsid w:val="00CE6AEB"/>
    <w:rsid w:val="00D05D21"/>
    <w:rsid w:val="00D14ACE"/>
    <w:rsid w:val="00D23338"/>
    <w:rsid w:val="00D2391F"/>
    <w:rsid w:val="00D30CCB"/>
    <w:rsid w:val="00D40F4D"/>
    <w:rsid w:val="00D4405E"/>
    <w:rsid w:val="00D47E28"/>
    <w:rsid w:val="00D51814"/>
    <w:rsid w:val="00D544CD"/>
    <w:rsid w:val="00D575F5"/>
    <w:rsid w:val="00D577EA"/>
    <w:rsid w:val="00D62777"/>
    <w:rsid w:val="00D76DBC"/>
    <w:rsid w:val="00D81A65"/>
    <w:rsid w:val="00D83AA3"/>
    <w:rsid w:val="00DB560B"/>
    <w:rsid w:val="00DD592F"/>
    <w:rsid w:val="00DD70BD"/>
    <w:rsid w:val="00DE3DD3"/>
    <w:rsid w:val="00DE43E4"/>
    <w:rsid w:val="00E258DD"/>
    <w:rsid w:val="00E305D5"/>
    <w:rsid w:val="00E33B51"/>
    <w:rsid w:val="00E33B60"/>
    <w:rsid w:val="00E46BE7"/>
    <w:rsid w:val="00E559B0"/>
    <w:rsid w:val="00E55C0D"/>
    <w:rsid w:val="00E619AB"/>
    <w:rsid w:val="00E6227C"/>
    <w:rsid w:val="00E67604"/>
    <w:rsid w:val="00E82B74"/>
    <w:rsid w:val="00E8318C"/>
    <w:rsid w:val="00E878A9"/>
    <w:rsid w:val="00E96198"/>
    <w:rsid w:val="00EB0AC4"/>
    <w:rsid w:val="00EB0B6E"/>
    <w:rsid w:val="00EC134C"/>
    <w:rsid w:val="00EC13AF"/>
    <w:rsid w:val="00EC7BDE"/>
    <w:rsid w:val="00EE0278"/>
    <w:rsid w:val="00EF68EF"/>
    <w:rsid w:val="00F04162"/>
    <w:rsid w:val="00F07D90"/>
    <w:rsid w:val="00F14E03"/>
    <w:rsid w:val="00F17C21"/>
    <w:rsid w:val="00F24290"/>
    <w:rsid w:val="00F40BE9"/>
    <w:rsid w:val="00F437B9"/>
    <w:rsid w:val="00F54C7B"/>
    <w:rsid w:val="00F60634"/>
    <w:rsid w:val="00F619E8"/>
    <w:rsid w:val="00F86DAF"/>
    <w:rsid w:val="00F87EF2"/>
    <w:rsid w:val="00F913E7"/>
    <w:rsid w:val="00FA1C20"/>
    <w:rsid w:val="00FA7E3A"/>
    <w:rsid w:val="00FB3990"/>
    <w:rsid w:val="00FB538C"/>
    <w:rsid w:val="00FC1CD0"/>
    <w:rsid w:val="00FC74D5"/>
    <w:rsid w:val="00FF19C4"/>
    <w:rsid w:val="0B4906AD"/>
    <w:rsid w:val="127F36C7"/>
    <w:rsid w:val="1397E091"/>
    <w:rsid w:val="1C41D37A"/>
    <w:rsid w:val="40B3F192"/>
    <w:rsid w:val="4DAEF4B4"/>
    <w:rsid w:val="5080402F"/>
    <w:rsid w:val="6102A174"/>
    <w:rsid w:val="657E66F4"/>
    <w:rsid w:val="780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23E7"/>
  <w15:chartTrackingRefBased/>
  <w15:docId w15:val="{20E04834-8218-4BF8-BD82-210CCED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4F"/>
  </w:style>
  <w:style w:type="paragraph" w:styleId="Heading1">
    <w:name w:val="heading 1"/>
    <w:basedOn w:val="Normal"/>
    <w:next w:val="Normal"/>
    <w:link w:val="Heading1Char"/>
    <w:uiPriority w:val="9"/>
    <w:qFormat/>
    <w:rsid w:val="00CD36EB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olor w:val="E3252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9714F"/>
  </w:style>
  <w:style w:type="character" w:customStyle="1" w:styleId="eop">
    <w:name w:val="eop"/>
    <w:basedOn w:val="DefaultParagraphFont"/>
    <w:rsid w:val="00B9714F"/>
  </w:style>
  <w:style w:type="paragraph" w:styleId="Header">
    <w:name w:val="header"/>
    <w:basedOn w:val="Normal"/>
    <w:link w:val="Head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4F"/>
  </w:style>
  <w:style w:type="paragraph" w:styleId="Footer">
    <w:name w:val="footer"/>
    <w:basedOn w:val="Normal"/>
    <w:link w:val="FooterChar"/>
    <w:uiPriority w:val="99"/>
    <w:unhideWhenUsed/>
    <w:rsid w:val="00B9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4F"/>
  </w:style>
  <w:style w:type="character" w:customStyle="1" w:styleId="Heading1Char">
    <w:name w:val="Heading 1 Char"/>
    <w:basedOn w:val="DefaultParagraphFont"/>
    <w:link w:val="Heading1"/>
    <w:uiPriority w:val="9"/>
    <w:rsid w:val="00CD36EB"/>
    <w:rPr>
      <w:rFonts w:asciiTheme="majorHAnsi" w:eastAsia="Times New Roman" w:hAnsiTheme="majorHAnsi" w:cstheme="majorBidi"/>
      <w:color w:val="E3252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81B"/>
    <w:pPr>
      <w:numPr>
        <w:numId w:val="5"/>
      </w:numPr>
      <w:spacing w:before="60" w:after="60" w:line="240" w:lineRule="auto"/>
      <w:contextualSpacing/>
    </w:pPr>
    <w:rPr>
      <w:rFonts w:cstheme="minorHAnsi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58F"/>
    <w:pPr>
      <w:spacing w:before="120" w:after="120" w:line="240" w:lineRule="auto"/>
      <w:ind w:left="1080"/>
    </w:pPr>
    <w:rPr>
      <w:rFonts w:ascii="Calibri" w:hAnsi="Calibri" w:cs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58F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E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1"/>
    <w:basedOn w:val="Normal"/>
    <w:rsid w:val="00357E87"/>
    <w:pPr>
      <w:numPr>
        <w:numId w:val="39"/>
      </w:numPr>
      <w:spacing w:before="60" w:after="60" w:line="240" w:lineRule="auto"/>
    </w:pPr>
    <w:rPr>
      <w:rFonts w:ascii="Arial Narrow" w:eastAsia="Times New Roman" w:hAnsi="Arial Narrow" w:cs="Times New Roman"/>
      <w:noProof/>
      <w:sz w:val="18"/>
      <w:szCs w:val="20"/>
    </w:rPr>
  </w:style>
  <w:style w:type="paragraph" w:customStyle="1" w:styleId="TableHeader">
    <w:name w:val="Table Header"/>
    <w:basedOn w:val="Normal"/>
    <w:rsid w:val="00357E87"/>
    <w:pPr>
      <w:spacing w:before="60" w:after="60" w:line="240" w:lineRule="auto"/>
      <w:jc w:val="center"/>
    </w:pPr>
    <w:rPr>
      <w:rFonts w:ascii="Arial Narrow" w:eastAsia="Times New Roman" w:hAnsi="Arial Narrow" w:cs="Times New Roman"/>
      <w:b/>
      <w:caps/>
      <w:noProof/>
      <w:color w:val="FFFFFF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21E2-B495-4EEF-86B0-1F345B21D4D9}"/>
</file>

<file path=customXml/itemProps2.xml><?xml version="1.0" encoding="utf-8"?>
<ds:datastoreItem xmlns:ds="http://schemas.openxmlformats.org/officeDocument/2006/customXml" ds:itemID="{EFB56D8E-DEB4-4DC5-B946-5A1A333D11C6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b1330f3d-7856-414e-8b5d-e9044496710e"/>
    <ds:schemaRef ds:uri="ab2fb4bd-4538-4c90-bfd6-b58ac753becc"/>
  </ds:schemaRefs>
</ds:datastoreItem>
</file>

<file path=customXml/itemProps3.xml><?xml version="1.0" encoding="utf-8"?>
<ds:datastoreItem xmlns:ds="http://schemas.openxmlformats.org/officeDocument/2006/customXml" ds:itemID="{A423AE4E-93C7-4050-AF0A-8AAD41453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E4D7F-1292-440D-BAAE-B1BDEF0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34</cp:revision>
  <dcterms:created xsi:type="dcterms:W3CDTF">2021-01-08T14:26:00Z</dcterms:created>
  <dcterms:modified xsi:type="dcterms:W3CDTF">2021-08-16T20:15:00Z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