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80D6" w14:textId="77777777" w:rsidR="000559B8" w:rsidRDefault="000559B8"/>
    <w:p w14:paraId="72A25540" w14:textId="77777777" w:rsidR="000559B8" w:rsidRDefault="000559B8"/>
    <w:tbl>
      <w:tblPr>
        <w:tblStyle w:val="a"/>
        <w:tblW w:w="9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5"/>
      </w:tblGrid>
      <w:tr w:rsidR="000559B8" w14:paraId="0951EB27" w14:textId="77777777">
        <w:trPr>
          <w:trHeight w:val="6715"/>
        </w:trPr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100" w:type="dxa"/>
              <w:bottom w:w="100" w:type="dxa"/>
              <w:right w:w="100" w:type="dxa"/>
            </w:tcMar>
          </w:tcPr>
          <w:p w14:paraId="58AD6B57" w14:textId="77777777" w:rsidR="000559B8" w:rsidRDefault="00055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222222"/>
              </w:rPr>
            </w:pPr>
          </w:p>
          <w:tbl>
            <w:tblPr>
              <w:tblStyle w:val="a0"/>
              <w:tblW w:w="889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95"/>
            </w:tblGrid>
            <w:tr w:rsidR="000559B8" w14:paraId="237EE0CA" w14:textId="77777777">
              <w:trPr>
                <w:trHeight w:val="6480"/>
              </w:trPr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280" w:type="dxa"/>
                    <w:bottom w:w="140" w:type="dxa"/>
                    <w:right w:w="280" w:type="dxa"/>
                  </w:tcMar>
                </w:tcPr>
                <w:p w14:paraId="0FFBC273" w14:textId="77777777" w:rsidR="000559B8" w:rsidRDefault="00381682">
                  <w:pPr>
                    <w:pStyle w:val="Heading2"/>
                    <w:keepNext w:val="0"/>
                    <w:keepLines w:val="0"/>
                    <w:spacing w:before="0" w:after="0" w:line="300" w:lineRule="auto"/>
                    <w:rPr>
                      <w:rFonts w:ascii="Roboto" w:eastAsia="Roboto" w:hAnsi="Roboto" w:cs="Roboto"/>
                      <w:b/>
                      <w:color w:val="333844"/>
                      <w:sz w:val="33"/>
                      <w:szCs w:val="33"/>
                    </w:rPr>
                  </w:pPr>
                  <w:bookmarkStart w:id="0" w:name="_ha91kpp5wpku" w:colFirst="0" w:colLast="0"/>
                  <w:bookmarkEnd w:id="0"/>
                  <w:r>
                    <w:rPr>
                      <w:rFonts w:ascii="Roboto" w:eastAsia="Roboto" w:hAnsi="Roboto" w:cs="Roboto"/>
                      <w:b/>
                      <w:color w:val="333844"/>
                      <w:sz w:val="33"/>
                      <w:szCs w:val="33"/>
                    </w:rPr>
                    <w:t>NECCS - Remote Food Distribution:</w:t>
                  </w:r>
                </w:p>
                <w:p w14:paraId="485F6116" w14:textId="77777777" w:rsidR="000559B8" w:rsidRDefault="00381682">
                  <w:pPr>
                    <w:spacing w:before="160" w:after="160" w:line="360" w:lineRule="auto"/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>Newark Educators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 xml:space="preserve"> will continue to provide food to students during full remote learning. All scholars will be eligible to continue to pick up meals (breakfast and lunch) </w:t>
                  </w:r>
                </w:p>
                <w:tbl>
                  <w:tblPr>
                    <w:tblStyle w:val="a1"/>
                    <w:tblW w:w="833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778"/>
                    <w:gridCol w:w="5557"/>
                  </w:tblGrid>
                  <w:tr w:rsidR="000559B8" w14:paraId="2F59EBC5" w14:textId="77777777">
                    <w:tc>
                      <w:tcPr>
                        <w:tcW w:w="277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0E1C6263" w14:textId="77777777" w:rsidR="000559B8" w:rsidRDefault="00381682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Food Distribution</w:t>
                        </w:r>
                      </w:p>
                    </w:tc>
                    <w:tc>
                      <w:tcPr>
                        <w:tcW w:w="5556" w:type="dxa"/>
                        <w:tcBorders>
                          <w:top w:val="single" w:sz="12" w:space="0" w:color="000000"/>
                          <w:left w:val="single" w:sz="6" w:space="0" w:color="CCCCCC"/>
                          <w:bottom w:val="single" w:sz="12" w:space="0" w:color="000000"/>
                          <w:right w:val="single" w:sz="1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71F717D3" w14:textId="77777777" w:rsidR="000559B8" w:rsidRDefault="00381682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NECCS</w:t>
                        </w:r>
                      </w:p>
                    </w:tc>
                  </w:tr>
                  <w:tr w:rsidR="000559B8" w14:paraId="43DEB8A6" w14:textId="77777777">
                    <w:tc>
                      <w:tcPr>
                        <w:tcW w:w="2778" w:type="dxa"/>
                        <w:tcBorders>
                          <w:top w:val="single" w:sz="6" w:space="0" w:color="CCCCCC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27B6B09F" w14:textId="77777777" w:rsidR="000559B8" w:rsidRDefault="00381682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Distribution Days</w:t>
                        </w:r>
                      </w:p>
                    </w:tc>
                    <w:tc>
                      <w:tcPr>
                        <w:tcW w:w="555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26A28540" w14:textId="77777777" w:rsidR="000559B8" w:rsidRDefault="00381682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Monday and Wednesday</w:t>
                        </w:r>
                      </w:p>
                    </w:tc>
                  </w:tr>
                  <w:tr w:rsidR="000559B8" w14:paraId="1E8E8481" w14:textId="77777777">
                    <w:tc>
                      <w:tcPr>
                        <w:tcW w:w="2778" w:type="dxa"/>
                        <w:tcBorders>
                          <w:top w:val="single" w:sz="6" w:space="0" w:color="CCCCCC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525E8E52" w14:textId="77777777" w:rsidR="000559B8" w:rsidRDefault="00381682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Distribution Hours</w:t>
                        </w:r>
                      </w:p>
                    </w:tc>
                    <w:tc>
                      <w:tcPr>
                        <w:tcW w:w="555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1086CDB6" w14:textId="77777777" w:rsidR="000559B8" w:rsidRDefault="00381682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7:30am - 12:30pm</w:t>
                        </w:r>
                      </w:p>
                    </w:tc>
                  </w:tr>
                  <w:tr w:rsidR="000559B8" w14:paraId="60031907" w14:textId="77777777">
                    <w:tc>
                      <w:tcPr>
                        <w:tcW w:w="2778" w:type="dxa"/>
                        <w:vMerge w:val="restart"/>
                        <w:tcBorders>
                          <w:top w:val="single" w:sz="6" w:space="0" w:color="CCCCCC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C7E03FB" w14:textId="77777777" w:rsidR="000559B8" w:rsidRDefault="00381682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# of Meals per Student</w:t>
                        </w:r>
                      </w:p>
                    </w:tc>
                    <w:tc>
                      <w:tcPr>
                        <w:tcW w:w="555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696B9A15" w14:textId="7D4B6DE3" w:rsidR="000559B8" w:rsidRDefault="00634122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Monday:</w:t>
                        </w:r>
                        <w:r w:rsidR="00381682">
                          <w:rPr>
                            <w:sz w:val="20"/>
                            <w:szCs w:val="20"/>
                          </w:rPr>
                          <w:t xml:space="preserve"> 3 Breakfast &amp; 3 Lunches</w:t>
                        </w:r>
                      </w:p>
                    </w:tc>
                  </w:tr>
                  <w:tr w:rsidR="000559B8" w14:paraId="762F1E14" w14:textId="77777777">
                    <w:tc>
                      <w:tcPr>
                        <w:tcW w:w="2778" w:type="dxa"/>
                        <w:vMerge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1E415FB" w14:textId="77777777" w:rsidR="000559B8" w:rsidRDefault="000559B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Roboto" w:eastAsia="Roboto" w:hAnsi="Roboto" w:cs="Roboto"/>
                            <w:color w:val="33384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5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562C225D" w14:textId="77777777" w:rsidR="000559B8" w:rsidRDefault="00381682">
                        <w:pPr>
                          <w:widowControl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Roboto" w:eastAsia="Roboto" w:hAnsi="Roboto" w:cs="Roboto"/>
                            <w:sz w:val="20"/>
                            <w:szCs w:val="20"/>
                          </w:rPr>
                          <w:t>Wednesday: 3 Breakfast &amp; 3 Lunches</w:t>
                        </w:r>
                      </w:p>
                    </w:tc>
                  </w:tr>
                </w:tbl>
                <w:p w14:paraId="08A1CC5F" w14:textId="77777777" w:rsidR="000559B8" w:rsidRDefault="000559B8">
                  <w:pPr>
                    <w:spacing w:before="160" w:after="160" w:line="360" w:lineRule="auto"/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</w:pPr>
                </w:p>
                <w:p w14:paraId="422A0997" w14:textId="77777777" w:rsidR="000559B8" w:rsidRDefault="00381682">
                  <w:pPr>
                    <w:spacing w:before="160" w:after="160" w:line="360" w:lineRule="auto"/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>The meals may be picked up by the student, parent, or another household member. Please note that this service will be provided until our building has re-opened. If you have any additional questions, please reach out to the school.</w:t>
                  </w:r>
                </w:p>
                <w:p w14:paraId="61BEBEB8" w14:textId="77777777" w:rsidR="000559B8" w:rsidRDefault="00381682">
                  <w:pPr>
                    <w:pStyle w:val="Heading2"/>
                    <w:keepNext w:val="0"/>
                    <w:keepLines w:val="0"/>
                    <w:shd w:val="clear" w:color="auto" w:fill="FFFFFF"/>
                    <w:spacing w:before="0" w:after="0" w:line="300" w:lineRule="auto"/>
                    <w:rPr>
                      <w:rFonts w:ascii="Roboto" w:eastAsia="Roboto" w:hAnsi="Roboto" w:cs="Roboto"/>
                      <w:b/>
                      <w:color w:val="333844"/>
                      <w:sz w:val="33"/>
                      <w:szCs w:val="33"/>
                    </w:rPr>
                  </w:pPr>
                  <w:bookmarkStart w:id="1" w:name="_m1jzef8ci7er" w:colFirst="0" w:colLast="0"/>
                  <w:bookmarkEnd w:id="1"/>
                  <w:r>
                    <w:rPr>
                      <w:rFonts w:ascii="Roboto" w:eastAsia="Roboto" w:hAnsi="Roboto" w:cs="Roboto"/>
                      <w:b/>
                      <w:color w:val="333844"/>
                      <w:sz w:val="33"/>
                      <w:szCs w:val="33"/>
                    </w:rPr>
                    <w:t>Additional Resources</w:t>
                  </w:r>
                </w:p>
                <w:p w14:paraId="6DA78304" w14:textId="77777777" w:rsidR="000559B8" w:rsidRDefault="00381682">
                  <w:pPr>
                    <w:pStyle w:val="Heading2"/>
                    <w:keepNext w:val="0"/>
                    <w:keepLines w:val="0"/>
                    <w:shd w:val="clear" w:color="auto" w:fill="FFFFFF"/>
                    <w:spacing w:before="0" w:after="0" w:line="300" w:lineRule="auto"/>
                    <w:rPr>
                      <w:rFonts w:ascii="Roboto" w:eastAsia="Roboto" w:hAnsi="Roboto" w:cs="Roboto"/>
                      <w:b/>
                      <w:color w:val="333844"/>
                      <w:sz w:val="33"/>
                      <w:szCs w:val="33"/>
                    </w:rPr>
                  </w:pPr>
                  <w:bookmarkStart w:id="2" w:name="_2nk0q3c346a9" w:colFirst="0" w:colLast="0"/>
                  <w:bookmarkEnd w:id="2"/>
                  <w:r>
                    <w:rPr>
                      <w:rFonts w:ascii="Roboto" w:eastAsia="Roboto" w:hAnsi="Roboto" w:cs="Roboto"/>
                      <w:b/>
                      <w:color w:val="333844"/>
                      <w:sz w:val="33"/>
                      <w:szCs w:val="33"/>
                    </w:rPr>
                    <w:t>Comm</w:t>
                  </w:r>
                  <w:r>
                    <w:rPr>
                      <w:rFonts w:ascii="Roboto" w:eastAsia="Roboto" w:hAnsi="Roboto" w:cs="Roboto"/>
                      <w:b/>
                      <w:color w:val="333844"/>
                      <w:sz w:val="33"/>
                      <w:szCs w:val="33"/>
                    </w:rPr>
                    <w:t>unity opportunities for Family:</w:t>
                  </w:r>
                </w:p>
                <w:p w14:paraId="4E5A190D" w14:textId="77777777" w:rsidR="000559B8" w:rsidRDefault="00381682">
                  <w:pPr>
                    <w:shd w:val="clear" w:color="auto" w:fill="FFFFFF"/>
                    <w:spacing w:before="160" w:after="160" w:line="360" w:lineRule="auto"/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</w:pP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>Please see below for meal assistance programs in the community:</w:t>
                  </w:r>
                </w:p>
                <w:p w14:paraId="717FF770" w14:textId="77777777" w:rsidR="000559B8" w:rsidRDefault="0038168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240" w:line="360" w:lineRule="auto"/>
                    <w:ind w:left="940"/>
                  </w:pPr>
                  <w:r>
                    <w:rPr>
                      <w:rFonts w:ascii="Roboto" w:eastAsia="Roboto" w:hAnsi="Roboto" w:cs="Roboto"/>
                      <w:b/>
                      <w:color w:val="333844"/>
                      <w:sz w:val="24"/>
                      <w:szCs w:val="24"/>
                    </w:rPr>
                    <w:t>Mayor’s Wednesday Food Distribution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 xml:space="preserve">: Mayor Baraka in partnership with Table to Table, Hello Fresh, and volunteers offer meal deliveries every Wednesday for families in need. </w:t>
                  </w:r>
                  <w:r>
                    <w:rPr>
                      <w:rFonts w:ascii="Roboto" w:eastAsia="Roboto" w:hAnsi="Roboto" w:cs="Roboto"/>
                      <w:b/>
                      <w:color w:val="333844"/>
                      <w:sz w:val="24"/>
                      <w:szCs w:val="24"/>
                    </w:rPr>
                    <w:t>This delivery requires pre-registration each week by Sunday at 8pm.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 xml:space="preserve"> Residents who are in need of food can request to 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 xml:space="preserve">be added to the Wednesday distribution list by 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lastRenderedPageBreak/>
                    <w:t xml:space="preserve">contacting the Office of the Mayor at (973) 733-3274 or (973) 344-3942, or by sending a message via the </w:t>
                  </w:r>
                  <w:hyperlink r:id="rId7">
                    <w:r>
                      <w:rPr>
                        <w:rFonts w:ascii="Roboto" w:eastAsia="Roboto" w:hAnsi="Roboto" w:cs="Roboto"/>
                        <w:color w:val="00BFDF"/>
                        <w:sz w:val="24"/>
                        <w:szCs w:val="24"/>
                        <w:u w:val="single"/>
                      </w:rPr>
                      <w:t>City of Newark’s Facebook page</w:t>
                    </w:r>
                  </w:hyperlink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 xml:space="preserve">. Please respond with your family’s name, full address (including apartment/floor), phone number, 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>and ward. Meals are typically delivered between 10am–4pm on Wednesday, with a call placed prior to delivery.</w:t>
                  </w:r>
                </w:p>
                <w:p w14:paraId="55447D38" w14:textId="77777777" w:rsidR="000559B8" w:rsidRDefault="0038168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360" w:lineRule="auto"/>
                    <w:ind w:left="940"/>
                  </w:pPr>
                  <w:r>
                    <w:rPr>
                      <w:rFonts w:ascii="Roboto" w:eastAsia="Roboto" w:hAnsi="Roboto" w:cs="Roboto"/>
                      <w:b/>
                      <w:color w:val="333844"/>
                      <w:sz w:val="24"/>
                      <w:szCs w:val="24"/>
                    </w:rPr>
                    <w:t>Community Foodbank of NJ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>: Locate a nearby Community Foodbank of NJ partner by using their “Find Food Texting Service”. Just text "FindFood" for Eng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>lish or "Comida" for Spanish to 908-224-7776 to have the addresses and phone numbers of your nearest CFBNJ partner food pantries, soup kitchens, and shelters sent within seconds.</w:t>
                  </w:r>
                </w:p>
                <w:p w14:paraId="3F84BF29" w14:textId="77777777" w:rsidR="000559B8" w:rsidRDefault="0038168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240" w:line="360" w:lineRule="auto"/>
                    <w:ind w:left="940"/>
                  </w:pPr>
                  <w:r>
                    <w:rPr>
                      <w:rFonts w:ascii="Roboto" w:eastAsia="Roboto" w:hAnsi="Roboto" w:cs="Roboto"/>
                      <w:b/>
                      <w:color w:val="333844"/>
                      <w:sz w:val="24"/>
                      <w:szCs w:val="24"/>
                    </w:rPr>
                    <w:t>Bessie Green Community Distribution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>: Bessie Green Community is providing clot</w:t>
                  </w:r>
                  <w:r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  <w:t>hes, hot meals, and bags of food to Newark residents. Bessie Green is open from 10am-1pm on Monday-Friday. See the attached flyer for more details.</w:t>
                  </w:r>
                </w:p>
                <w:p w14:paraId="62A65E5C" w14:textId="77777777" w:rsidR="000559B8" w:rsidRDefault="000559B8">
                  <w:pPr>
                    <w:spacing w:before="160" w:after="160" w:line="360" w:lineRule="auto"/>
                    <w:rPr>
                      <w:rFonts w:ascii="Roboto" w:eastAsia="Roboto" w:hAnsi="Roboto" w:cs="Roboto"/>
                      <w:color w:val="333844"/>
                      <w:sz w:val="24"/>
                      <w:szCs w:val="24"/>
                    </w:rPr>
                  </w:pPr>
                </w:p>
              </w:tc>
            </w:tr>
          </w:tbl>
          <w:p w14:paraId="55827867" w14:textId="77777777" w:rsidR="000559B8" w:rsidRDefault="000559B8">
            <w:pPr>
              <w:rPr>
                <w:rFonts w:ascii="Roboto" w:eastAsia="Roboto" w:hAnsi="Roboto" w:cs="Roboto"/>
                <w:color w:val="222222"/>
              </w:rPr>
            </w:pPr>
          </w:p>
        </w:tc>
      </w:tr>
    </w:tbl>
    <w:p w14:paraId="26B6E194" w14:textId="77777777" w:rsidR="000559B8" w:rsidRDefault="000559B8"/>
    <w:sectPr w:rsidR="000559B8">
      <w:headerReference w:type="default" r:id="rId8"/>
      <w:footerReference w:type="default" r:id="rId9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53383" w14:textId="77777777" w:rsidR="00381682" w:rsidRDefault="00381682">
      <w:pPr>
        <w:spacing w:line="240" w:lineRule="auto"/>
      </w:pPr>
      <w:r>
        <w:separator/>
      </w:r>
    </w:p>
  </w:endnote>
  <w:endnote w:type="continuationSeparator" w:id="0">
    <w:p w14:paraId="7C3B3872" w14:textId="77777777" w:rsidR="00381682" w:rsidRDefault="00381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charset w:val="00"/>
    <w:family w:val="auto"/>
    <w:pitch w:val="default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5376" w14:textId="77777777" w:rsidR="000559B8" w:rsidRDefault="00381682">
    <w:pPr>
      <w:spacing w:line="240" w:lineRule="auto"/>
      <w:jc w:val="center"/>
      <w:rPr>
        <w:sz w:val="19"/>
        <w:szCs w:val="19"/>
      </w:rPr>
    </w:pPr>
    <w:r>
      <w:rPr>
        <w:rFonts w:ascii="EB Garamond" w:eastAsia="EB Garamond" w:hAnsi="EB Garamond" w:cs="EB Garamond"/>
        <w:noProof/>
      </w:rPr>
      <mc:AlternateContent>
        <mc:Choice Requires="wpg">
          <w:drawing>
            <wp:inline distT="114300" distB="114300" distL="114300" distR="114300" wp14:anchorId="0A010553" wp14:editId="64360689">
              <wp:extent cx="5943600" cy="12700"/>
              <wp:effectExtent l="0" t="0" r="0" b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475" y="264675"/>
                        <a:ext cx="7087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7B7B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943600" cy="12700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rFonts w:ascii="EB Garamond" w:eastAsia="EB Garamond" w:hAnsi="EB Garamond" w:cs="EB Garamond"/>
        <w:color w:val="999999"/>
      </w:rPr>
      <w:t>newarkeducators.org</w:t>
    </w:r>
    <w:r>
      <w:rPr>
        <w:rFonts w:ascii="EB Garamond" w:eastAsia="EB Garamond" w:hAnsi="EB Garamond" w:cs="EB Garamond"/>
        <w:color w:val="999999"/>
      </w:rPr>
      <w:tab/>
    </w:r>
    <w:r>
      <w:rPr>
        <w:rFonts w:ascii="EB Garamond" w:eastAsia="EB Garamond" w:hAnsi="EB Garamond" w:cs="EB Garamond"/>
        <w:color w:val="999999"/>
      </w:rPr>
      <w:tab/>
    </w:r>
    <w:r>
      <w:rPr>
        <w:rFonts w:ascii="EB Garamond" w:eastAsia="EB Garamond" w:hAnsi="EB Garamond" w:cs="EB Garamond"/>
        <w:color w:val="999999"/>
      </w:rPr>
      <w:t>88-108 Shipman Street, Newark, NJ 07102</w:t>
    </w:r>
    <w:r>
      <w:rPr>
        <w:rFonts w:ascii="EB Garamond" w:eastAsia="EB Garamond" w:hAnsi="EB Garamond" w:cs="EB Garamond"/>
        <w:color w:val="999999"/>
      </w:rPr>
      <w:tab/>
      <w:t xml:space="preserve"> 973.732.3848</w:t>
    </w:r>
  </w:p>
  <w:p w14:paraId="03A49842" w14:textId="77777777" w:rsidR="000559B8" w:rsidRDefault="000559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125D" w14:textId="77777777" w:rsidR="00381682" w:rsidRDefault="00381682">
      <w:pPr>
        <w:spacing w:line="240" w:lineRule="auto"/>
      </w:pPr>
      <w:r>
        <w:separator/>
      </w:r>
    </w:p>
  </w:footnote>
  <w:footnote w:type="continuationSeparator" w:id="0">
    <w:p w14:paraId="4954E221" w14:textId="77777777" w:rsidR="00381682" w:rsidRDefault="00381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7CA0" w14:textId="77777777" w:rsidR="000559B8" w:rsidRDefault="00381682">
    <w:pPr>
      <w:spacing w:line="240" w:lineRule="auto"/>
      <w:rPr>
        <w:rFonts w:ascii="Spectral" w:eastAsia="Spectral" w:hAnsi="Spectral" w:cs="Spectral"/>
        <w:b/>
        <w:sz w:val="48"/>
        <w:szCs w:val="48"/>
      </w:rPr>
    </w:pPr>
    <w:r>
      <w:rPr>
        <w:rFonts w:ascii="Spectral" w:eastAsia="Spectral" w:hAnsi="Spectral" w:cs="Spectral"/>
        <w:b/>
        <w:noProof/>
        <w:sz w:val="48"/>
        <w:szCs w:val="48"/>
      </w:rPr>
      <w:drawing>
        <wp:inline distT="114300" distB="114300" distL="114300" distR="114300" wp14:anchorId="578B02AB" wp14:editId="0AF241FA">
          <wp:extent cx="1309688" cy="7143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2BD5ED" w14:textId="77777777" w:rsidR="000559B8" w:rsidRDefault="00381682">
    <w:pPr>
      <w:widowControl w:val="0"/>
      <w:spacing w:line="240" w:lineRule="auto"/>
      <w:jc w:val="right"/>
      <w:rPr>
        <w:rFonts w:ascii="Spectral" w:eastAsia="Spectral" w:hAnsi="Spectral" w:cs="Spectral"/>
        <w:b/>
        <w:sz w:val="48"/>
        <w:szCs w:val="48"/>
      </w:rPr>
    </w:pPr>
    <w:r>
      <w:rPr>
        <w:noProof/>
      </w:rPr>
      <mc:AlternateContent>
        <mc:Choice Requires="wpg">
          <w:drawing>
            <wp:inline distT="114300" distB="114300" distL="114300" distR="114300" wp14:anchorId="0AD9BDDC" wp14:editId="5E555093">
              <wp:extent cx="5943600" cy="38100"/>
              <wp:effectExtent l="0" t="0" r="0" 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02250" y="3780000"/>
                        <a:ext cx="7087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7B7B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943600" cy="381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81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15B6F"/>
    <w:multiLevelType w:val="multilevel"/>
    <w:tmpl w:val="FEDA744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8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B8"/>
    <w:rsid w:val="000559B8"/>
    <w:rsid w:val="00381682"/>
    <w:rsid w:val="0063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5826"/>
  <w15:docId w15:val="{5C4A1DBD-8A3B-4AFD-BB8D-5E263F71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commonschools.us7.list-manage.com/track/click?u=7643cb0f0f0dff82db9b4a823&amp;id=359f84ec31&amp;e=f542f9dc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Alparone</dc:creator>
  <cp:lastModifiedBy>Robert Alparone</cp:lastModifiedBy>
  <cp:revision>2</cp:revision>
  <dcterms:created xsi:type="dcterms:W3CDTF">2020-11-24T11:56:00Z</dcterms:created>
  <dcterms:modified xsi:type="dcterms:W3CDTF">2020-11-24T11:56:00Z</dcterms:modified>
</cp:coreProperties>
</file>