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F59C" w14:textId="6206AB47" w:rsidR="00975345" w:rsidRDefault="00DF5FE3" w:rsidP="00EC2C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AE2B" wp14:editId="05E784CC">
                <wp:simplePos x="0" y="0"/>
                <wp:positionH relativeFrom="column">
                  <wp:posOffset>1025236</wp:posOffset>
                </wp:positionH>
                <wp:positionV relativeFrom="paragraph">
                  <wp:posOffset>-572655</wp:posOffset>
                </wp:positionV>
                <wp:extent cx="3823335" cy="963204"/>
                <wp:effectExtent l="0" t="0" r="1206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963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206AA" w14:textId="1DDE4760" w:rsidR="00CA26BB" w:rsidRDefault="00721D07" w:rsidP="00CA26BB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Illinois </w:t>
                            </w:r>
                            <w:r w:rsidR="000327BF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Girls Ministries</w:t>
                            </w:r>
                          </w:p>
                          <w:p w14:paraId="60C0D404" w14:textId="471ABFFA" w:rsidR="000327BF" w:rsidRPr="00DF5FE3" w:rsidRDefault="000327BF" w:rsidP="009704B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5AE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75pt;margin-top:-45.1pt;width:301.0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" fillcolor="white [3201]" strokeweight=".5pt">
                <v:textbox>
                  <w:txbxContent>
                    <w:p w14:paraId="669206AA" w14:textId="1DDE4760" w:rsidR="00CA26BB" w:rsidRDefault="00721D07" w:rsidP="00CA26BB">
                      <w:pPr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Illinois </w:t>
                      </w:r>
                      <w:r w:rsidR="000327BF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Girls Ministries</w:t>
                      </w:r>
                    </w:p>
                    <w:p w14:paraId="60C0D404" w14:textId="471ABFFA" w:rsidR="000327BF" w:rsidRPr="00DF5FE3" w:rsidRDefault="000327BF" w:rsidP="009704B6">
                      <w:pPr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Winter Camp</w:t>
                      </w:r>
                    </w:p>
                  </w:txbxContent>
                </v:textbox>
              </v:shape>
            </w:pict>
          </mc:Fallback>
        </mc:AlternateContent>
      </w:r>
      <w:r w:rsidR="004213ED">
        <w:rPr>
          <w:noProof/>
        </w:rPr>
        <w:drawing>
          <wp:inline distT="0" distB="0" distL="0" distR="0" wp14:anchorId="6344611A" wp14:editId="3A010CD2">
            <wp:extent cx="2390595" cy="1786778"/>
            <wp:effectExtent l="0" t="2858" r="0" b="0"/>
            <wp:docPr id="1" name="Picture 1" descr="A picture containing outdoor, swimming, water sport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wimming, water sport, spo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9356" cy="187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EC25CE" wp14:editId="2E734759">
            <wp:extent cx="3200400" cy="2400300"/>
            <wp:effectExtent l="0" t="0" r="0" b="0"/>
            <wp:docPr id="5" name="Picture 5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831" cy="242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3E96C" w14:textId="26A1522B" w:rsidR="004213ED" w:rsidRPr="005F4E7D" w:rsidRDefault="007E7B8E" w:rsidP="004213ED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E7D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Girls grades </w:t>
      </w:r>
      <w:r w:rsidR="005F4E7D" w:rsidRPr="005F4E7D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3-12. 1</w:t>
      </w:r>
      <w:r w:rsidR="005F4E7D" w:rsidRPr="005F4E7D">
        <w:rPr>
          <w:color w:val="4472C4" w:themeColor="accent1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5F4E7D" w:rsidRPr="005F4E7D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2</w:t>
      </w:r>
      <w:r w:rsidR="005F4E7D" w:rsidRPr="005F4E7D">
        <w:rPr>
          <w:color w:val="4472C4" w:themeColor="accent1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5F4E7D" w:rsidRPr="005F4E7D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graders may attend with parent.</w:t>
      </w:r>
    </w:p>
    <w:p w14:paraId="4BE621CF" w14:textId="7307A46E" w:rsidR="004213ED" w:rsidRPr="00CA26BB" w:rsidRDefault="009704B6" w:rsidP="004213ED">
      <w:pPr>
        <w:jc w:val="center"/>
        <w:rPr>
          <w:rFonts w:ascii="Chalkboard SE" w:hAnsi="Chalkboard SE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26BB">
        <w:rPr>
          <w:rFonts w:ascii="Chalkboard SE" w:hAnsi="Chalkboard SE"/>
          <w:b/>
          <w:noProof/>
          <w:color w:val="4472C4" w:themeColor="accent1"/>
          <w:sz w:val="72"/>
          <w:szCs w:val="72"/>
        </w:rPr>
        <w:drawing>
          <wp:inline distT="0" distB="0" distL="0" distR="0" wp14:anchorId="29479E14" wp14:editId="445FBE19">
            <wp:extent cx="653143" cy="653143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2" cy="65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3ED" w:rsidRPr="00CA26BB">
        <w:rPr>
          <w:rFonts w:ascii="Chalkboard SE" w:hAnsi="Chalkboard SE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January </w:t>
      </w:r>
      <w:r w:rsidR="00557F4D">
        <w:rPr>
          <w:rFonts w:ascii="Chalkboard SE" w:hAnsi="Chalkboard SE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213ED" w:rsidRPr="00CA26BB">
        <w:rPr>
          <w:rFonts w:ascii="Chalkboard SE" w:hAnsi="Chalkboard SE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7-</w:t>
      </w:r>
      <w:r w:rsidR="00557F4D">
        <w:rPr>
          <w:rFonts w:ascii="Chalkboard SE" w:hAnsi="Chalkboard SE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213ED" w:rsidRPr="00CA26BB">
        <w:rPr>
          <w:rFonts w:ascii="Chalkboard SE" w:hAnsi="Chalkboard SE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9, 202</w:t>
      </w:r>
      <w:r w:rsidR="00557F4D">
        <w:rPr>
          <w:rFonts w:ascii="Chalkboard SE" w:hAnsi="Chalkboard SE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31B9E664" w14:textId="4F24E6AB" w:rsidR="00BB5AC9" w:rsidRDefault="00A41F25" w:rsidP="00BB5AC9">
      <w:pPr>
        <w:jc w:val="center"/>
        <w:rPr>
          <w:rFonts w:ascii="Chalkboard SE" w:hAnsi="Chalkboard SE"/>
          <w:b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5AC9">
        <w:rPr>
          <w:rFonts w:ascii="Chalkboard SE" w:hAnsi="Chalkboard SE"/>
          <w:b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Starts Friday at 7:00 p.m</w:t>
      </w:r>
      <w:r w:rsidR="007B6830">
        <w:rPr>
          <w:rFonts w:ascii="Chalkboard SE" w:hAnsi="Chalkboard SE"/>
          <w:b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0E38FADB" w14:textId="5FA0A0E0" w:rsidR="004213ED" w:rsidRDefault="00BB5AC9" w:rsidP="00BB5AC9">
      <w:pPr>
        <w:jc w:val="center"/>
        <w:rPr>
          <w:rFonts w:ascii="Chalkboard SE" w:hAnsi="Chalkboard SE"/>
          <w:b/>
          <w:color w:val="4472C4" w:themeColor="accen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30ED">
        <w:rPr>
          <w:rFonts w:ascii="Chalkboard SE" w:hAnsi="Chalkboard SE"/>
          <w:b/>
          <w:color w:val="4472C4" w:themeColor="accen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Ends after morning service on Sunday</w:t>
      </w:r>
      <w:r w:rsidR="009830ED" w:rsidRPr="009830ED">
        <w:rPr>
          <w:rFonts w:ascii="Chalkboard SE" w:hAnsi="Chalkboard SE"/>
          <w:b/>
          <w:color w:val="4472C4" w:themeColor="accen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before lunch</w:t>
      </w:r>
    </w:p>
    <w:p w14:paraId="75BB52E1" w14:textId="3898FE96" w:rsidR="000A10FB" w:rsidRDefault="00BC0034" w:rsidP="00DF5FE3">
      <w:pPr>
        <w:jc w:val="center"/>
        <w:rPr>
          <w:rStyle w:val="Strong"/>
          <w:rFonts w:ascii="Arial" w:hAnsi="Arial" w:cs="Arial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0FB">
        <w:rPr>
          <w:rStyle w:val="Strong"/>
          <w:rFonts w:ascii="Arial" w:hAnsi="Arial" w:cs="Arial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Menno Haven Camp and Retreat Center 9301 1575 East St.</w:t>
      </w:r>
      <w:r w:rsidR="00EF4632">
        <w:rPr>
          <w:rStyle w:val="Strong"/>
          <w:rFonts w:ascii="Arial" w:hAnsi="Arial" w:cs="Arial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A10FB">
        <w:rPr>
          <w:rStyle w:val="Strong"/>
          <w:rFonts w:ascii="Arial" w:hAnsi="Arial" w:cs="Arial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A10FB">
        <w:rPr>
          <w:rStyle w:val="Strong"/>
          <w:rFonts w:ascii="Arial" w:hAnsi="Arial" w:cs="Arial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Tiskilwa</w:t>
      </w:r>
      <w:proofErr w:type="spellEnd"/>
      <w:r w:rsidRPr="000A10FB">
        <w:rPr>
          <w:rStyle w:val="Strong"/>
          <w:rFonts w:ascii="Arial" w:hAnsi="Arial" w:cs="Arial"/>
          <w:b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IL</w:t>
      </w:r>
      <w:r w:rsidRPr="000A10FB">
        <w:rPr>
          <w:rStyle w:val="Strong"/>
          <w:rFonts w:ascii="Arial" w:hAnsi="Arial" w:cs="Arial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D1261A" w14:textId="52827E75" w:rsidR="00AB55B6" w:rsidRDefault="00F00FF9" w:rsidP="00DF5FE3">
      <w:pPr>
        <w:jc w:val="center"/>
        <w:rPr>
          <w:rStyle w:val="Strong"/>
          <w:rFonts w:ascii="Arial" w:hAnsi="Arial" w:cs="Arial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Arial" w:hAnsi="Arial" w:cs="Arial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(Close to Princeton, Illinois)</w:t>
      </w:r>
    </w:p>
    <w:p w14:paraId="54DC81B1" w14:textId="3C441C23" w:rsidR="000A10FB" w:rsidRPr="00CC66A2" w:rsidRDefault="000A10FB" w:rsidP="00DF5FE3">
      <w:pPr>
        <w:jc w:val="center"/>
        <w:rPr>
          <w:rStyle w:val="Strong"/>
          <w:rFonts w:ascii="Arial" w:hAnsi="Arial" w:cs="Arial"/>
          <w:b w:val="0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6A2">
        <w:rPr>
          <w:rStyle w:val="Strong"/>
          <w:rFonts w:ascii="Arial" w:hAnsi="Arial" w:cs="Arial"/>
          <w:b w:val="0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Speaker:  Melissa Earnest</w:t>
      </w:r>
    </w:p>
    <w:p w14:paraId="5E42BDDD" w14:textId="176E18D5" w:rsidR="000327BF" w:rsidRPr="00CA26BB" w:rsidRDefault="000327BF" w:rsidP="00DF5FE3">
      <w:pPr>
        <w:jc w:val="center"/>
        <w:rPr>
          <w:rFonts w:ascii="Chalkboard SE" w:hAnsi="Chalkboard SE"/>
          <w:b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26BB">
        <w:rPr>
          <w:rFonts w:ascii="Chalkboard SE" w:hAnsi="Chalkboard SE"/>
          <w:b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Inside-lodge </w:t>
      </w:r>
      <w:r w:rsidR="00CA26BB" w:rsidRPr="00CA26BB">
        <w:rPr>
          <w:rFonts w:ascii="Chalkboard SE" w:hAnsi="Chalkboard SE"/>
          <w:b/>
          <w:noProof/>
          <w:color w:val="4472C4" w:themeColor="accent1"/>
          <w:sz w:val="52"/>
          <w:szCs w:val="52"/>
        </w:rPr>
        <w:drawing>
          <wp:inline distT="0" distB="0" distL="0" distR="0" wp14:anchorId="0CDFF2D4" wp14:editId="7B1C617F">
            <wp:extent cx="375557" cy="375557"/>
            <wp:effectExtent l="0" t="0" r="5715" b="5715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33" cy="3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6BB">
        <w:rPr>
          <w:rFonts w:ascii="Chalkboard SE" w:hAnsi="Chalkboard SE"/>
          <w:b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bathrooms!</w:t>
      </w:r>
    </w:p>
    <w:p w14:paraId="42950A18" w14:textId="5B4B7CEC" w:rsidR="009704B6" w:rsidRDefault="009D72C1" w:rsidP="009D72C1">
      <w:pPr>
        <w:jc w:val="center"/>
        <w:rPr>
          <w:rFonts w:ascii="Chalkboard SE" w:hAnsi="Chalkboard SE"/>
          <w:b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 SE" w:hAnsi="Chalkboard SE"/>
          <w:b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Sledding, </w:t>
      </w:r>
      <w:r w:rsidR="00CA26BB">
        <w:rPr>
          <w:rFonts w:ascii="Chalkboard SE" w:hAnsi="Chalkboard SE"/>
          <w:b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Climbing Wall, Open Gym</w:t>
      </w:r>
    </w:p>
    <w:p w14:paraId="41645971" w14:textId="77777777" w:rsidR="00582CA4" w:rsidRPr="00FF55CA" w:rsidRDefault="00582CA4" w:rsidP="00582CA4">
      <w:pPr>
        <w:jc w:val="center"/>
        <w:rPr>
          <w:rFonts w:ascii="Chalkboard SE" w:hAnsi="Chalkboard SE"/>
          <w:b/>
          <w:color w:val="4472C4" w:themeColor="accen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55CA">
        <w:rPr>
          <w:rFonts w:ascii="Chalkboard SE" w:hAnsi="Chalkboard SE"/>
          <w:b/>
          <w:color w:val="4472C4" w:themeColor="accen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more info:  cheri.k.hayes@gmail.com/309-721-3343</w:t>
      </w:r>
    </w:p>
    <w:p w14:paraId="01479546" w14:textId="6339CE7A" w:rsidR="009D2358" w:rsidRPr="00750DC2" w:rsidRDefault="00750DC2" w:rsidP="00582CA4">
      <w:pPr>
        <w:jc w:val="center"/>
        <w:rPr>
          <w:rFonts w:ascii="Chalkboard SE" w:hAnsi="Chalkboard SE"/>
          <w:b/>
          <w:color w:val="4472C4" w:themeColor="accen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0DC2">
        <w:rPr>
          <w:rFonts w:ascii="Chalkboard SE" w:hAnsi="Chalkboard SE"/>
          <w:b/>
          <w:color w:val="4472C4" w:themeColor="accen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Non-chartered churches, add $5</w:t>
      </w:r>
    </w:p>
    <w:tbl>
      <w:tblPr>
        <w:tblW w:w="7982" w:type="dxa"/>
        <w:tblInd w:w="985" w:type="dxa"/>
        <w:tblLook w:val="04A0" w:firstRow="1" w:lastRow="0" w:firstColumn="1" w:lastColumn="0" w:noHBand="0" w:noVBand="1"/>
      </w:tblPr>
      <w:tblGrid>
        <w:gridCol w:w="1811"/>
        <w:gridCol w:w="1446"/>
        <w:gridCol w:w="1659"/>
        <w:gridCol w:w="1446"/>
        <w:gridCol w:w="1620"/>
      </w:tblGrid>
      <w:tr w:rsidR="009704B6" w:rsidRPr="009704B6" w14:paraId="659B4850" w14:textId="77777777" w:rsidTr="00802F14">
        <w:trPr>
          <w:trHeight w:val="32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AA0" w14:textId="7BE1BFFA" w:rsidR="009704B6" w:rsidRPr="009704B6" w:rsidRDefault="009704B6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3E7" w14:textId="4BAABD59" w:rsidR="009704B6" w:rsidRPr="009704B6" w:rsidRDefault="009704B6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 xml:space="preserve">By Oct. </w:t>
            </w:r>
            <w:r w:rsidR="00F61A3C">
              <w:rPr>
                <w:rFonts w:ascii="Calibri" w:eastAsia="Times New Roman" w:hAnsi="Calibri" w:cs="Times New Roman"/>
                <w:color w:val="4472C4" w:themeColor="accent1"/>
              </w:rPr>
              <w:t>31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592" w14:textId="65C6EE8A" w:rsidR="009704B6" w:rsidRPr="009704B6" w:rsidRDefault="00F61A3C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Nov 1</w:t>
            </w:r>
            <w:r w:rsidR="00B97353">
              <w:rPr>
                <w:rFonts w:ascii="Calibri" w:eastAsia="Times New Roman" w:hAnsi="Calibri" w:cs="Times New Roman"/>
                <w:color w:val="4472C4" w:themeColor="accent1"/>
              </w:rPr>
              <w:t xml:space="preserve">-Nov </w:t>
            </w:r>
            <w:r w:rsidR="009704B6" w:rsidRPr="009704B6">
              <w:rPr>
                <w:rFonts w:ascii="Calibri" w:eastAsia="Times New Roman" w:hAnsi="Calibri" w:cs="Times New Roman"/>
                <w:color w:val="4472C4" w:themeColor="accent1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73D" w14:textId="77777777" w:rsidR="009704B6" w:rsidRPr="009704B6" w:rsidRDefault="009704B6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>Dec. 1-15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06E" w14:textId="77777777" w:rsidR="009704B6" w:rsidRPr="009704B6" w:rsidRDefault="009704B6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>After Dec. 15</w:t>
            </w:r>
          </w:p>
        </w:tc>
      </w:tr>
      <w:tr w:rsidR="009704B6" w:rsidRPr="009704B6" w14:paraId="189F8FEB" w14:textId="77777777" w:rsidTr="00802F14">
        <w:trPr>
          <w:trHeight w:val="32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DEE" w14:textId="3BB2F8E9" w:rsidR="009704B6" w:rsidRPr="009704B6" w:rsidRDefault="00380B97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Dorm Room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B9F" w14:textId="77777777" w:rsidR="009704B6" w:rsidRPr="009704B6" w:rsidRDefault="009704B6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 xml:space="preserve">$145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A63" w14:textId="77777777" w:rsidR="009704B6" w:rsidRPr="009704B6" w:rsidRDefault="009704B6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 xml:space="preserve">$150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9D2" w14:textId="77777777" w:rsidR="009704B6" w:rsidRPr="009704B6" w:rsidRDefault="009704B6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 xml:space="preserve">$155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DFAC" w14:textId="77777777" w:rsidR="009704B6" w:rsidRPr="009704B6" w:rsidRDefault="009704B6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 w:rsidRPr="009704B6">
              <w:rPr>
                <w:rFonts w:ascii="Calibri" w:eastAsia="Times New Roman" w:hAnsi="Calibri" w:cs="Times New Roman"/>
                <w:color w:val="4472C4" w:themeColor="accent1"/>
              </w:rPr>
              <w:t xml:space="preserve">$160 </w:t>
            </w:r>
          </w:p>
        </w:tc>
      </w:tr>
      <w:tr w:rsidR="00380B97" w:rsidRPr="009704B6" w14:paraId="5EE27C6E" w14:textId="77777777" w:rsidTr="00802F14">
        <w:trPr>
          <w:trHeight w:val="32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09D6" w14:textId="65E161C1" w:rsidR="00380B97" w:rsidRPr="009704B6" w:rsidRDefault="00902329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Hotel Room</w:t>
            </w:r>
            <w:r w:rsidR="00BD2088">
              <w:rPr>
                <w:rFonts w:ascii="Calibri" w:eastAsia="Times New Roman" w:hAnsi="Calibri" w:cs="Times New Roman"/>
                <w:color w:val="4472C4" w:themeColor="accent1"/>
              </w:rPr>
              <w:t xml:space="preserve">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19A7" w14:textId="33EB40AA" w:rsidR="00380B97" w:rsidRPr="009704B6" w:rsidRDefault="00600387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3/room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>$1</w:t>
            </w:r>
            <w:r w:rsidR="00474E6D">
              <w:rPr>
                <w:rFonts w:ascii="Calibri" w:eastAsia="Times New Roman" w:hAnsi="Calibri" w:cs="Times New Roman"/>
                <w:color w:val="4472C4" w:themeColor="accent1"/>
              </w:rPr>
              <w:t>6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FD5F" w14:textId="59F84A85" w:rsidR="00380B97" w:rsidRPr="009704B6" w:rsidRDefault="00600387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3/room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 xml:space="preserve"> $1</w:t>
            </w:r>
            <w:r w:rsidR="00474E6D">
              <w:rPr>
                <w:rFonts w:ascii="Calibri" w:eastAsia="Times New Roman" w:hAnsi="Calibri" w:cs="Times New Roman"/>
                <w:color w:val="4472C4" w:themeColor="accent1"/>
              </w:rPr>
              <w:t>7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2052" w14:textId="7F504EE5" w:rsidR="00380B97" w:rsidRPr="009704B6" w:rsidRDefault="00600387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3/room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>$1</w:t>
            </w:r>
            <w:r w:rsidR="00474E6D">
              <w:rPr>
                <w:rFonts w:ascii="Calibri" w:eastAsia="Times New Roman" w:hAnsi="Calibri" w:cs="Times New Roman"/>
                <w:color w:val="4472C4" w:themeColor="accent1"/>
              </w:rPr>
              <w:t>7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B877" w14:textId="710455E2" w:rsidR="00380B97" w:rsidRPr="009704B6" w:rsidRDefault="00600387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3/room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>$1</w:t>
            </w:r>
            <w:r w:rsidR="00474E6D">
              <w:rPr>
                <w:rFonts w:ascii="Calibri" w:eastAsia="Times New Roman" w:hAnsi="Calibri" w:cs="Times New Roman"/>
                <w:color w:val="4472C4" w:themeColor="accent1"/>
              </w:rPr>
              <w:t>8</w:t>
            </w:r>
            <w:r w:rsidR="00175940">
              <w:rPr>
                <w:rFonts w:ascii="Calibri" w:eastAsia="Times New Roman" w:hAnsi="Calibri" w:cs="Times New Roman"/>
                <w:color w:val="4472C4" w:themeColor="accent1"/>
              </w:rPr>
              <w:t>0</w:t>
            </w:r>
          </w:p>
        </w:tc>
      </w:tr>
      <w:tr w:rsidR="00902329" w:rsidRPr="009704B6" w14:paraId="7E236ED4" w14:textId="77777777" w:rsidTr="00AB55B6">
        <w:trPr>
          <w:trHeight w:val="320"/>
        </w:trPr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D02F" w14:textId="127023D9" w:rsidR="00902329" w:rsidRDefault="00902329" w:rsidP="009704B6">
            <w:pPr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Hotel Room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8806" w14:textId="448C9C1C" w:rsidR="00902329" w:rsidRPr="009704B6" w:rsidRDefault="00750DC2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4</w:t>
            </w:r>
            <w:r w:rsidR="00600387">
              <w:rPr>
                <w:rFonts w:ascii="Calibri" w:eastAsia="Times New Roman" w:hAnsi="Calibri" w:cs="Times New Roman"/>
                <w:color w:val="4472C4" w:themeColor="accent1"/>
              </w:rPr>
              <w:t>/room</w:t>
            </w:r>
            <w:r>
              <w:rPr>
                <w:rFonts w:ascii="Calibri" w:eastAsia="Times New Roman" w:hAnsi="Calibri" w:cs="Times New Roman"/>
                <w:color w:val="4472C4" w:themeColor="accent1"/>
              </w:rPr>
              <w:t>$</w:t>
            </w:r>
            <w:r w:rsidR="00197DD0">
              <w:rPr>
                <w:rFonts w:ascii="Calibri" w:eastAsia="Times New Roman" w:hAnsi="Calibri" w:cs="Times New Roman"/>
                <w:color w:val="4472C4" w:themeColor="accent1"/>
              </w:rPr>
              <w:t>1</w:t>
            </w:r>
            <w:r w:rsidR="00CB21F7">
              <w:rPr>
                <w:rFonts w:ascii="Calibri" w:eastAsia="Times New Roman" w:hAnsi="Calibri" w:cs="Times New Roman"/>
                <w:color w:val="4472C4" w:themeColor="accent1"/>
              </w:rPr>
              <w:t>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05B5" w14:textId="7A760A11" w:rsidR="00902329" w:rsidRPr="009704B6" w:rsidRDefault="00750DC2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4/</w:t>
            </w:r>
            <w:r w:rsidR="00600387">
              <w:rPr>
                <w:rFonts w:ascii="Calibri" w:eastAsia="Times New Roman" w:hAnsi="Calibri" w:cs="Times New Roman"/>
                <w:color w:val="4472C4" w:themeColor="accent1"/>
              </w:rPr>
              <w:t>room</w:t>
            </w:r>
            <w:r w:rsidR="00CB21F7">
              <w:rPr>
                <w:rFonts w:ascii="Calibri" w:eastAsia="Times New Roman" w:hAnsi="Calibri" w:cs="Times New Roman"/>
                <w:color w:val="4472C4" w:themeColor="accent1"/>
              </w:rPr>
              <w:t>$160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94B9" w14:textId="7D041A29" w:rsidR="00902329" w:rsidRPr="009704B6" w:rsidRDefault="00750DC2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4</w:t>
            </w:r>
            <w:r w:rsidR="00600387">
              <w:rPr>
                <w:rFonts w:ascii="Calibri" w:eastAsia="Times New Roman" w:hAnsi="Calibri" w:cs="Times New Roman"/>
                <w:color w:val="4472C4" w:themeColor="accent1"/>
              </w:rPr>
              <w:t>/room</w:t>
            </w:r>
            <w:r w:rsidR="00CB21F7">
              <w:rPr>
                <w:rFonts w:ascii="Calibri" w:eastAsia="Times New Roman" w:hAnsi="Calibri" w:cs="Times New Roman"/>
                <w:color w:val="4472C4" w:themeColor="accent1"/>
              </w:rPr>
              <w:t>$165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37E0" w14:textId="2F2CD483" w:rsidR="00902329" w:rsidRPr="009704B6" w:rsidRDefault="00750DC2" w:rsidP="009704B6">
            <w:pPr>
              <w:jc w:val="right"/>
              <w:rPr>
                <w:rFonts w:ascii="Calibri" w:eastAsia="Times New Roman" w:hAnsi="Calibri" w:cs="Times New Roman"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color w:val="4472C4" w:themeColor="accent1"/>
              </w:rPr>
              <w:t>4</w:t>
            </w:r>
            <w:r w:rsidR="00600387">
              <w:rPr>
                <w:rFonts w:ascii="Calibri" w:eastAsia="Times New Roman" w:hAnsi="Calibri" w:cs="Times New Roman"/>
                <w:color w:val="4472C4" w:themeColor="accent1"/>
              </w:rPr>
              <w:t>/room</w:t>
            </w:r>
            <w:r w:rsidR="00CB21F7">
              <w:rPr>
                <w:rFonts w:ascii="Calibri" w:eastAsia="Times New Roman" w:hAnsi="Calibri" w:cs="Times New Roman"/>
                <w:color w:val="4472C4" w:themeColor="accent1"/>
              </w:rPr>
              <w:t>$1</w:t>
            </w:r>
            <w:r w:rsidR="004C336D">
              <w:rPr>
                <w:rFonts w:ascii="Calibri" w:eastAsia="Times New Roman" w:hAnsi="Calibri" w:cs="Times New Roman"/>
                <w:color w:val="4472C4" w:themeColor="accent1"/>
              </w:rPr>
              <w:t>70</w:t>
            </w:r>
          </w:p>
        </w:tc>
      </w:tr>
    </w:tbl>
    <w:p w14:paraId="0EF91161" w14:textId="041C68D2" w:rsidR="00E24104" w:rsidRDefault="00AB5DD3" w:rsidP="00E24104">
      <w:pPr>
        <w:jc w:val="center"/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Refund Policy:  </w:t>
      </w:r>
      <w:r w:rsidR="00884A42"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refunds after January 13.</w:t>
      </w:r>
    </w:p>
    <w:p w14:paraId="4B7D9C31" w14:textId="6A4FB5A9" w:rsidR="00F00FF9" w:rsidRDefault="0036022E" w:rsidP="00E24104">
      <w:pPr>
        <w:jc w:val="center"/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registrations transferrable to another camper.</w:t>
      </w:r>
    </w:p>
    <w:p w14:paraId="4B3D6398" w14:textId="0B178E57" w:rsidR="007D661E" w:rsidRPr="00644524" w:rsidRDefault="00CA26BB" w:rsidP="007D661E">
      <w:pPr>
        <w:jc w:val="center"/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6BB"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Register online:</w:t>
      </w:r>
      <w:r w:rsidR="00AD18F3"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0578"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Will soon be available </w:t>
      </w:r>
      <w:r w:rsidR="00BB3A59"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A934D0" w:rsidRPr="00A934D0">
        <w:rPr>
          <w:rFonts w:ascii="Chalkboard SE" w:hAnsi="Chalkboard SE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https://www.ilsmonline.org</w:t>
      </w:r>
    </w:p>
    <w:sectPr w:rsidR="007D661E" w:rsidRPr="00644524" w:rsidSect="008F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ED"/>
    <w:rsid w:val="000261C5"/>
    <w:rsid w:val="000327BF"/>
    <w:rsid w:val="000A10FB"/>
    <w:rsid w:val="000C331D"/>
    <w:rsid w:val="00112E1A"/>
    <w:rsid w:val="00175940"/>
    <w:rsid w:val="00197DD0"/>
    <w:rsid w:val="001D33BF"/>
    <w:rsid w:val="001F23BF"/>
    <w:rsid w:val="00200578"/>
    <w:rsid w:val="0020581A"/>
    <w:rsid w:val="00226DCA"/>
    <w:rsid w:val="0036022E"/>
    <w:rsid w:val="00380B97"/>
    <w:rsid w:val="004213ED"/>
    <w:rsid w:val="004318E3"/>
    <w:rsid w:val="00441A1C"/>
    <w:rsid w:val="00474E6D"/>
    <w:rsid w:val="004C336D"/>
    <w:rsid w:val="00557F4D"/>
    <w:rsid w:val="00582CA4"/>
    <w:rsid w:val="005B1280"/>
    <w:rsid w:val="005F4E7D"/>
    <w:rsid w:val="00600387"/>
    <w:rsid w:val="00644524"/>
    <w:rsid w:val="00653A78"/>
    <w:rsid w:val="006703D7"/>
    <w:rsid w:val="006B2D57"/>
    <w:rsid w:val="006D2F2D"/>
    <w:rsid w:val="006D5410"/>
    <w:rsid w:val="00721D07"/>
    <w:rsid w:val="00750DC2"/>
    <w:rsid w:val="007B6830"/>
    <w:rsid w:val="007D17BE"/>
    <w:rsid w:val="007D661E"/>
    <w:rsid w:val="007E7B8E"/>
    <w:rsid w:val="00802F14"/>
    <w:rsid w:val="008113C3"/>
    <w:rsid w:val="00884A42"/>
    <w:rsid w:val="008B74A6"/>
    <w:rsid w:val="008F78B8"/>
    <w:rsid w:val="00902329"/>
    <w:rsid w:val="009241C4"/>
    <w:rsid w:val="00954B7E"/>
    <w:rsid w:val="009704B6"/>
    <w:rsid w:val="009830ED"/>
    <w:rsid w:val="009D2358"/>
    <w:rsid w:val="009D2C7E"/>
    <w:rsid w:val="009D72C1"/>
    <w:rsid w:val="00A41F25"/>
    <w:rsid w:val="00A934D0"/>
    <w:rsid w:val="00AB55B6"/>
    <w:rsid w:val="00AB5DD3"/>
    <w:rsid w:val="00AD18F3"/>
    <w:rsid w:val="00B22D17"/>
    <w:rsid w:val="00B97353"/>
    <w:rsid w:val="00BB3A59"/>
    <w:rsid w:val="00BB5AC9"/>
    <w:rsid w:val="00BC0034"/>
    <w:rsid w:val="00BC4E67"/>
    <w:rsid w:val="00BD2088"/>
    <w:rsid w:val="00BF3624"/>
    <w:rsid w:val="00C30B57"/>
    <w:rsid w:val="00CA26BB"/>
    <w:rsid w:val="00CB21F7"/>
    <w:rsid w:val="00CC66A2"/>
    <w:rsid w:val="00D92AFD"/>
    <w:rsid w:val="00DF5FE3"/>
    <w:rsid w:val="00E24104"/>
    <w:rsid w:val="00E518C2"/>
    <w:rsid w:val="00EC2C34"/>
    <w:rsid w:val="00EF4632"/>
    <w:rsid w:val="00F00FF9"/>
    <w:rsid w:val="00F61A3C"/>
    <w:rsid w:val="00F8749E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1927"/>
  <w15:chartTrackingRefBased/>
  <w15:docId w15:val="{69FAAF13-B6F7-D344-A6DF-7AFDEFB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0034"/>
    <w:rPr>
      <w:b/>
      <w:bCs/>
    </w:rPr>
  </w:style>
  <w:style w:type="character" w:styleId="Hyperlink">
    <w:name w:val="Hyperlink"/>
    <w:basedOn w:val="DefaultParagraphFont"/>
    <w:uiPriority w:val="99"/>
    <w:unhideWhenUsed/>
    <w:rsid w:val="007D6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Hayes</dc:creator>
  <cp:keywords/>
  <dc:description/>
  <cp:lastModifiedBy>Cheri Hayes</cp:lastModifiedBy>
  <cp:revision>47</cp:revision>
  <cp:lastPrinted>2022-10-11T21:12:00Z</cp:lastPrinted>
  <dcterms:created xsi:type="dcterms:W3CDTF">2021-06-22T02:11:00Z</dcterms:created>
  <dcterms:modified xsi:type="dcterms:W3CDTF">2022-10-11T21:12:00Z</dcterms:modified>
</cp:coreProperties>
</file>