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D28C8" w:rsidRDefault="006D28C8" w:rsidP="007F7B66">
      <w:pP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89D4DD1" w14:textId="77777777" w:rsidR="00144A70" w:rsidRDefault="00EA1217" w:rsidP="007F7B66">
      <w:pP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Fees relating</w:t>
      </w:r>
      <w:r w:rsidR="00144A70">
        <w:rPr>
          <w:rFonts w:ascii="Arial" w:hAnsi="Arial" w:cs="Arial"/>
          <w:b/>
          <w:sz w:val="24"/>
          <w:szCs w:val="24"/>
        </w:rPr>
        <w:t xml:space="preserve"> to Olney Cemetery</w:t>
      </w:r>
      <w:r w:rsidR="00E57FED">
        <w:rPr>
          <w:rFonts w:ascii="Arial" w:hAnsi="Arial" w:cs="Arial"/>
          <w:b/>
          <w:sz w:val="24"/>
          <w:szCs w:val="24"/>
        </w:rPr>
        <w:t xml:space="preserve"> with effect from:</w:t>
      </w:r>
    </w:p>
    <w:p w14:paraId="51A8866A" w14:textId="7A386C43" w:rsidR="00EF6A7B" w:rsidRPr="00C4300E" w:rsidRDefault="005F4925" w:rsidP="1D93F9FA">
      <w:pPr>
        <w:spacing w:before="120" w:after="12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1D93F9FA">
        <w:rPr>
          <w:rFonts w:ascii="Arial" w:hAnsi="Arial" w:cs="Arial"/>
          <w:b/>
          <w:bCs/>
          <w:sz w:val="24"/>
          <w:szCs w:val="24"/>
        </w:rPr>
        <w:t>1st April 20</w:t>
      </w:r>
      <w:r w:rsidR="30A9943C" w:rsidRPr="1D93F9FA">
        <w:rPr>
          <w:rFonts w:ascii="Arial" w:hAnsi="Arial" w:cs="Arial"/>
          <w:b/>
          <w:bCs/>
          <w:sz w:val="24"/>
          <w:szCs w:val="24"/>
        </w:rPr>
        <w:t>2</w:t>
      </w:r>
      <w:r w:rsidR="00790CE8">
        <w:rPr>
          <w:rFonts w:ascii="Arial" w:hAnsi="Arial" w:cs="Arial"/>
          <w:b/>
          <w:bCs/>
          <w:sz w:val="24"/>
          <w:szCs w:val="24"/>
        </w:rPr>
        <w:t>1</w:t>
      </w:r>
    </w:p>
    <w:p w14:paraId="0A37501D" w14:textId="77777777" w:rsidR="00EF6A7B" w:rsidRDefault="00EF6A7B" w:rsidP="00FC1BEA">
      <w:pPr>
        <w:pBdr>
          <w:bottom w:val="single" w:sz="6" w:space="1" w:color="auto"/>
        </w:pBd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5DAB6C7B" w14:textId="77777777" w:rsidR="000E7984" w:rsidRPr="000E7984" w:rsidRDefault="000E7984" w:rsidP="00FC1BEA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E79D412" w14:textId="77777777" w:rsidR="00EF6A7B" w:rsidRPr="007F7B66" w:rsidRDefault="00EF6A7B" w:rsidP="00FC1BEA">
      <w:pPr>
        <w:spacing w:before="120" w:after="120"/>
        <w:jc w:val="both"/>
        <w:rPr>
          <w:rFonts w:ascii="Arial" w:hAnsi="Arial" w:cs="Arial"/>
        </w:rPr>
      </w:pPr>
      <w:r w:rsidRPr="007F7B66">
        <w:rPr>
          <w:rFonts w:ascii="Arial" w:hAnsi="Arial" w:cs="Arial"/>
        </w:rPr>
        <w:t>The fees set out below apply where the person to be interred or in respect of whom right is gra</w:t>
      </w:r>
      <w:r w:rsidR="006D28C8">
        <w:rPr>
          <w:rFonts w:ascii="Arial" w:hAnsi="Arial" w:cs="Arial"/>
        </w:rPr>
        <w:t xml:space="preserve">nted is, or immediately before </w:t>
      </w:r>
      <w:r w:rsidRPr="007F7B66">
        <w:rPr>
          <w:rFonts w:ascii="Arial" w:hAnsi="Arial" w:cs="Arial"/>
        </w:rPr>
        <w:t>death was, an inhabitant or parishioner of the Parish of Olney or, in the case of a still-born child, where the parents (or one of them) are, or at the time of the interment</w:t>
      </w:r>
      <w:r w:rsidR="006D28C8">
        <w:rPr>
          <w:rFonts w:ascii="Arial" w:hAnsi="Arial" w:cs="Arial"/>
        </w:rPr>
        <w:t>,</w:t>
      </w:r>
      <w:r w:rsidRPr="007F7B66">
        <w:rPr>
          <w:rFonts w:ascii="Arial" w:hAnsi="Arial" w:cs="Arial"/>
        </w:rPr>
        <w:t xml:space="preserve"> were inhabitants or parishioners.</w:t>
      </w:r>
    </w:p>
    <w:p w14:paraId="40F4EC80" w14:textId="77777777" w:rsidR="00EF6A7B" w:rsidRDefault="006D28C8" w:rsidP="00FC1BE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all other cases the fees </w:t>
      </w:r>
      <w:r w:rsidR="00EF6A7B" w:rsidRPr="007F7B66">
        <w:rPr>
          <w:rFonts w:ascii="Arial" w:hAnsi="Arial" w:cs="Arial"/>
        </w:rPr>
        <w:t>will be doubled, except where the exclusive right of burial was acqu</w:t>
      </w:r>
      <w:r w:rsidR="001356CD">
        <w:rPr>
          <w:rFonts w:ascii="Arial" w:hAnsi="Arial" w:cs="Arial"/>
        </w:rPr>
        <w:t>ired</w:t>
      </w:r>
      <w:r w:rsidR="00E57FED">
        <w:rPr>
          <w:rFonts w:ascii="Arial" w:hAnsi="Arial" w:cs="Arial"/>
        </w:rPr>
        <w:t xml:space="preserve"> at the single fee.</w:t>
      </w:r>
    </w:p>
    <w:p w14:paraId="02EB378F" w14:textId="77777777" w:rsidR="00830E40" w:rsidRDefault="00830E40" w:rsidP="00FC1BEA">
      <w:pPr>
        <w:spacing w:before="120" w:after="120"/>
        <w:jc w:val="both"/>
        <w:rPr>
          <w:rFonts w:ascii="Arial" w:hAnsi="Arial" w:cs="Arial"/>
        </w:rPr>
      </w:pPr>
    </w:p>
    <w:p w14:paraId="11F179A6" w14:textId="77777777" w:rsidR="00830E40" w:rsidRPr="00830E40" w:rsidRDefault="00830E40" w:rsidP="00830E40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830E40">
        <w:rPr>
          <w:rFonts w:ascii="Arial" w:hAnsi="Arial" w:cs="Arial"/>
          <w:b/>
          <w:u w:val="single"/>
        </w:rPr>
        <w:t>INTERMENTS</w:t>
      </w:r>
    </w:p>
    <w:p w14:paraId="19666FD9" w14:textId="77777777" w:rsidR="00830E40" w:rsidRDefault="00830E40" w:rsidP="00FC1BEA">
      <w:pPr>
        <w:spacing w:before="120" w:after="120"/>
        <w:jc w:val="both"/>
        <w:rPr>
          <w:rFonts w:ascii="Arial" w:hAnsi="Arial" w:cs="Arial"/>
        </w:rPr>
      </w:pPr>
      <w:r w:rsidRPr="007F7B66">
        <w:rPr>
          <w:rFonts w:ascii="Arial" w:hAnsi="Arial" w:cs="Arial"/>
        </w:rPr>
        <w:t>The fees indicated apply only where interment is m</w:t>
      </w:r>
      <w:r>
        <w:rPr>
          <w:rFonts w:ascii="Arial" w:hAnsi="Arial" w:cs="Arial"/>
        </w:rPr>
        <w:t>ade between 9:30am and 3:30p</w:t>
      </w:r>
      <w:r w:rsidRPr="007F7B6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Monday to Thursday and 9:30am</w:t>
      </w:r>
      <w:r w:rsidRPr="007F7B66">
        <w:rPr>
          <w:rFonts w:ascii="Arial" w:hAnsi="Arial" w:cs="Arial"/>
        </w:rPr>
        <w:t xml:space="preserve"> and 12:00 noon on Friday or on the certificate of a coroner or a registered medical practitioner that immediate interment is necessary. In any other case an additional </w:t>
      </w:r>
      <w:r w:rsidRPr="007F7B66">
        <w:rPr>
          <w:rFonts w:ascii="Arial" w:hAnsi="Arial" w:cs="Arial"/>
          <w:b/>
        </w:rPr>
        <w:t>£5</w:t>
      </w:r>
      <w:r>
        <w:rPr>
          <w:rFonts w:ascii="Arial" w:hAnsi="Arial" w:cs="Arial"/>
          <w:b/>
        </w:rPr>
        <w:t>2</w:t>
      </w:r>
      <w:r w:rsidRPr="007F7B6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7F7B66">
        <w:rPr>
          <w:rFonts w:ascii="Arial" w:hAnsi="Arial" w:cs="Arial"/>
          <w:b/>
        </w:rPr>
        <w:t>0</w:t>
      </w:r>
      <w:r w:rsidRPr="007F7B66">
        <w:rPr>
          <w:rFonts w:ascii="Arial" w:hAnsi="Arial" w:cs="Arial"/>
        </w:rPr>
        <w:t xml:space="preserve"> is payable.</w:t>
      </w:r>
    </w:p>
    <w:p w14:paraId="6A05A809" w14:textId="77777777" w:rsidR="00830E40" w:rsidRDefault="00830E40" w:rsidP="00FC1BEA">
      <w:pPr>
        <w:spacing w:before="120" w:after="120"/>
        <w:jc w:val="both"/>
        <w:rPr>
          <w:rFonts w:ascii="Arial" w:hAnsi="Arial" w:cs="Arial"/>
          <w:b/>
        </w:rPr>
      </w:pPr>
    </w:p>
    <w:p w14:paraId="57314B6A" w14:textId="77777777" w:rsidR="00830E40" w:rsidRDefault="00830E40" w:rsidP="00FC1BEA">
      <w:pPr>
        <w:spacing w:before="120" w:after="120"/>
        <w:jc w:val="both"/>
        <w:rPr>
          <w:rFonts w:ascii="Arial" w:hAnsi="Arial" w:cs="Arial"/>
          <w:b/>
        </w:rPr>
      </w:pPr>
      <w:r w:rsidRPr="00E57FED">
        <w:rPr>
          <w:rFonts w:ascii="Arial" w:hAnsi="Arial" w:cs="Arial"/>
          <w:b/>
        </w:rPr>
        <w:t xml:space="preserve">For the interment in a </w:t>
      </w:r>
      <w:r>
        <w:rPr>
          <w:rFonts w:ascii="Arial" w:hAnsi="Arial" w:cs="Arial"/>
          <w:b/>
        </w:rPr>
        <w:t>G</w:t>
      </w:r>
      <w:r w:rsidRPr="00E57FED">
        <w:rPr>
          <w:rFonts w:ascii="Arial" w:hAnsi="Arial" w:cs="Arial"/>
          <w:b/>
        </w:rPr>
        <w:t>rave or in the Garden of Remembrance:</w:t>
      </w:r>
    </w:p>
    <w:p w14:paraId="0DC9F00B" w14:textId="10E46C29" w:rsidR="00830E40" w:rsidRPr="00033C8B" w:rsidRDefault="00830E40" w:rsidP="1D93F9FA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33C8B">
        <w:rPr>
          <w:rFonts w:ascii="Arial" w:hAnsi="Arial" w:cs="Arial"/>
        </w:rPr>
        <w:t>of the body of a still-born child, or of a child whose age did not exceed 12 years</w:t>
      </w:r>
      <w:r w:rsidRPr="00033C8B">
        <w:rPr>
          <w:rFonts w:ascii="Arial" w:hAnsi="Arial" w:cs="Arial"/>
        </w:rPr>
        <w:tab/>
      </w:r>
      <w:r w:rsidRPr="00033C8B">
        <w:rPr>
          <w:rFonts w:ascii="Arial" w:hAnsi="Arial" w:cs="Arial"/>
        </w:rPr>
        <w:tab/>
        <w:t xml:space="preserve"> </w:t>
      </w:r>
      <w:r w:rsidRPr="1D93F9FA">
        <w:rPr>
          <w:rFonts w:ascii="Arial" w:hAnsi="Arial" w:cs="Arial"/>
          <w:b/>
          <w:bCs/>
        </w:rPr>
        <w:t>£</w:t>
      </w:r>
      <w:r w:rsidR="05B1F582" w:rsidRPr="1D93F9FA">
        <w:rPr>
          <w:rFonts w:ascii="Arial" w:hAnsi="Arial" w:cs="Arial"/>
          <w:b/>
          <w:bCs/>
        </w:rPr>
        <w:t>100.00</w:t>
      </w:r>
    </w:p>
    <w:p w14:paraId="5A39BBE3" w14:textId="77777777" w:rsidR="00033C8B" w:rsidRDefault="00033C8B" w:rsidP="00033C8B">
      <w:pPr>
        <w:spacing w:after="120" w:line="240" w:lineRule="auto"/>
        <w:jc w:val="both"/>
        <w:rPr>
          <w:rFonts w:ascii="Arial" w:hAnsi="Arial" w:cs="Arial"/>
        </w:rPr>
      </w:pPr>
    </w:p>
    <w:p w14:paraId="6ED7918E" w14:textId="63260EC2" w:rsidR="00830E40" w:rsidRPr="00033C8B" w:rsidRDefault="00830E40" w:rsidP="1D93F9FA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33C8B">
        <w:rPr>
          <w:rFonts w:ascii="Arial" w:hAnsi="Arial" w:cs="Arial"/>
        </w:rPr>
        <w:t>of the body of a person whose age at the time of death exceeded 12 years</w:t>
      </w:r>
      <w:r w:rsidRPr="00033C8B">
        <w:rPr>
          <w:rFonts w:ascii="Arial" w:hAnsi="Arial" w:cs="Arial"/>
        </w:rPr>
        <w:tab/>
      </w:r>
      <w:r w:rsidRPr="00033C8B">
        <w:rPr>
          <w:rFonts w:ascii="Arial" w:hAnsi="Arial" w:cs="Arial"/>
        </w:rPr>
        <w:tab/>
        <w:t xml:space="preserve"> </w:t>
      </w:r>
      <w:r w:rsidRPr="1D93F9FA">
        <w:rPr>
          <w:rFonts w:ascii="Arial" w:hAnsi="Arial" w:cs="Arial"/>
          <w:b/>
          <w:bCs/>
        </w:rPr>
        <w:t>£</w:t>
      </w:r>
      <w:r w:rsidR="4E45C1C5" w:rsidRPr="1D93F9FA">
        <w:rPr>
          <w:rFonts w:ascii="Arial" w:hAnsi="Arial" w:cs="Arial"/>
          <w:b/>
          <w:bCs/>
        </w:rPr>
        <w:t>520.00</w:t>
      </w:r>
    </w:p>
    <w:p w14:paraId="41C8F396" w14:textId="77777777" w:rsidR="00033C8B" w:rsidRDefault="00033C8B" w:rsidP="00033C8B">
      <w:pPr>
        <w:spacing w:after="0" w:line="240" w:lineRule="auto"/>
        <w:jc w:val="both"/>
        <w:rPr>
          <w:rFonts w:ascii="Arial" w:hAnsi="Arial" w:cs="Arial"/>
        </w:rPr>
      </w:pPr>
    </w:p>
    <w:p w14:paraId="7E99C4A4" w14:textId="3FE0FD60" w:rsidR="00830E40" w:rsidRDefault="00830E40" w:rsidP="1D93F9F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3C8B">
        <w:rPr>
          <w:rFonts w:ascii="Arial" w:hAnsi="Arial" w:cs="Arial"/>
        </w:rPr>
        <w:t>for the inter</w:t>
      </w:r>
      <w:r w:rsidR="00CA4E1D">
        <w:rPr>
          <w:rFonts w:ascii="Arial" w:hAnsi="Arial" w:cs="Arial"/>
        </w:rPr>
        <w:t xml:space="preserve">ment of cremated remains </w:t>
      </w:r>
      <w:r w:rsidRPr="00033C8B">
        <w:rPr>
          <w:rFonts w:ascii="Arial" w:hAnsi="Arial" w:cs="Arial"/>
        </w:rPr>
        <w:t xml:space="preserve">the Garden </w:t>
      </w:r>
      <w:r>
        <w:rPr>
          <w:rFonts w:ascii="Arial" w:hAnsi="Arial" w:cs="Arial"/>
        </w:rPr>
        <w:t>of Remembrance</w:t>
      </w:r>
      <w:r w:rsidR="00BD54EE">
        <w:rPr>
          <w:rFonts w:ascii="Arial" w:hAnsi="Arial" w:cs="Arial"/>
        </w:rPr>
        <w:tab/>
      </w:r>
      <w:r w:rsidR="00BD54E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1D93F9FA">
        <w:rPr>
          <w:rFonts w:ascii="Arial" w:hAnsi="Arial" w:cs="Arial"/>
          <w:b/>
          <w:bCs/>
        </w:rPr>
        <w:t>£</w:t>
      </w:r>
      <w:r w:rsidR="32B9FE70" w:rsidRPr="1D93F9FA">
        <w:rPr>
          <w:rFonts w:ascii="Arial" w:hAnsi="Arial" w:cs="Arial"/>
          <w:b/>
          <w:bCs/>
        </w:rPr>
        <w:t>384.00</w:t>
      </w:r>
    </w:p>
    <w:p w14:paraId="72A3D3EC" w14:textId="77777777" w:rsidR="00830E40" w:rsidRDefault="00830E40" w:rsidP="00FC1BEA">
      <w:pPr>
        <w:spacing w:before="120" w:after="120"/>
        <w:jc w:val="both"/>
        <w:rPr>
          <w:rFonts w:ascii="Arial" w:hAnsi="Arial" w:cs="Arial"/>
        </w:rPr>
      </w:pPr>
    </w:p>
    <w:p w14:paraId="0D0B940D" w14:textId="77777777" w:rsidR="00033C8B" w:rsidRDefault="00033C8B" w:rsidP="00FC1BEA">
      <w:pPr>
        <w:spacing w:before="120" w:after="120"/>
        <w:jc w:val="both"/>
        <w:rPr>
          <w:rFonts w:ascii="Arial" w:hAnsi="Arial" w:cs="Arial"/>
        </w:rPr>
      </w:pPr>
    </w:p>
    <w:p w14:paraId="5CF49F72" w14:textId="77777777" w:rsidR="00830E40" w:rsidRDefault="00830E40" w:rsidP="00830E40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830E40">
        <w:rPr>
          <w:rFonts w:ascii="Arial" w:hAnsi="Arial" w:cs="Arial"/>
          <w:b/>
          <w:u w:val="single"/>
        </w:rPr>
        <w:t>EXCLUSIVE RIGHT OF BURIAL</w:t>
      </w:r>
    </w:p>
    <w:p w14:paraId="0E27B00A" w14:textId="77777777" w:rsidR="00772187" w:rsidRDefault="00772187" w:rsidP="00830E40">
      <w:pPr>
        <w:spacing w:before="120" w:after="120"/>
        <w:rPr>
          <w:rFonts w:ascii="Arial" w:hAnsi="Arial" w:cs="Arial"/>
        </w:rPr>
      </w:pPr>
    </w:p>
    <w:p w14:paraId="3012D87D" w14:textId="5B963CD6" w:rsidR="00033C8B" w:rsidRDefault="00830E40" w:rsidP="1D93F9FA">
      <w:pPr>
        <w:spacing w:before="120" w:after="120" w:line="240" w:lineRule="auto"/>
        <w:rPr>
          <w:rFonts w:ascii="Arial" w:hAnsi="Arial" w:cs="Arial"/>
          <w:b/>
          <w:bCs/>
        </w:rPr>
      </w:pPr>
      <w:r w:rsidRPr="007F7B66">
        <w:rPr>
          <w:rFonts w:ascii="Arial" w:hAnsi="Arial" w:cs="Arial"/>
        </w:rPr>
        <w:t>For the exclusive right of burial in an earthen grave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1D93F9FA">
        <w:rPr>
          <w:rFonts w:ascii="Arial" w:hAnsi="Arial" w:cs="Arial"/>
          <w:b/>
          <w:bCs/>
        </w:rPr>
        <w:t>£</w:t>
      </w:r>
      <w:r w:rsidR="4C8F4B2F" w:rsidRPr="1D93F9FA">
        <w:rPr>
          <w:rFonts w:ascii="Arial" w:hAnsi="Arial" w:cs="Arial"/>
          <w:b/>
          <w:bCs/>
        </w:rPr>
        <w:t>520.00</w:t>
      </w:r>
    </w:p>
    <w:p w14:paraId="60061E4C" w14:textId="77777777" w:rsidR="00772187" w:rsidRDefault="00772187" w:rsidP="00772187">
      <w:pPr>
        <w:spacing w:after="0" w:line="240" w:lineRule="auto"/>
        <w:rPr>
          <w:rFonts w:ascii="Arial" w:hAnsi="Arial" w:cs="Arial"/>
        </w:rPr>
      </w:pPr>
    </w:p>
    <w:p w14:paraId="45678A80" w14:textId="2343C952" w:rsidR="00033C8B" w:rsidRDefault="00830E40" w:rsidP="1D93F9FA">
      <w:pPr>
        <w:spacing w:after="0" w:line="240" w:lineRule="auto"/>
        <w:rPr>
          <w:rFonts w:ascii="Arial" w:hAnsi="Arial" w:cs="Arial"/>
          <w:b/>
          <w:bCs/>
        </w:rPr>
      </w:pPr>
      <w:r w:rsidRPr="007F7B66">
        <w:rPr>
          <w:rFonts w:ascii="Arial" w:hAnsi="Arial" w:cs="Arial"/>
        </w:rPr>
        <w:t xml:space="preserve">For the exclusive right of burial of cremated remains in </w:t>
      </w:r>
      <w:r w:rsidR="007251EB">
        <w:rPr>
          <w:rFonts w:ascii="Arial" w:hAnsi="Arial" w:cs="Arial"/>
        </w:rPr>
        <w:t>the Garden of Remembrance</w:t>
      </w:r>
      <w:r w:rsidR="00033C8B">
        <w:rPr>
          <w:rFonts w:ascii="Arial" w:hAnsi="Arial" w:cs="Arial"/>
        </w:rPr>
        <w:tab/>
        <w:t xml:space="preserve"> </w:t>
      </w:r>
      <w:r w:rsidR="00033C8B" w:rsidRPr="1D93F9FA">
        <w:rPr>
          <w:rFonts w:ascii="Arial" w:hAnsi="Arial" w:cs="Arial"/>
          <w:b/>
          <w:bCs/>
        </w:rPr>
        <w:t>£</w:t>
      </w:r>
      <w:r w:rsidR="50EB2DEF" w:rsidRPr="1D93F9FA">
        <w:rPr>
          <w:rFonts w:ascii="Arial" w:hAnsi="Arial" w:cs="Arial"/>
          <w:b/>
          <w:bCs/>
        </w:rPr>
        <w:t>439.00</w:t>
      </w:r>
    </w:p>
    <w:p w14:paraId="7A8F0230" w14:textId="5B53DC81" w:rsidR="00A8273A" w:rsidRDefault="00A8273A" w:rsidP="1D93F9FA">
      <w:pPr>
        <w:spacing w:after="0" w:line="240" w:lineRule="auto"/>
        <w:rPr>
          <w:rFonts w:ascii="Arial" w:hAnsi="Arial" w:cs="Arial"/>
          <w:b/>
          <w:bCs/>
        </w:rPr>
      </w:pPr>
    </w:p>
    <w:p w14:paraId="3B3F1E73" w14:textId="1DA11223" w:rsidR="00A8273A" w:rsidRPr="00A8273A" w:rsidRDefault="00593893" w:rsidP="1D93F9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transfer</w:t>
      </w:r>
      <w:r w:rsidR="00A8273A" w:rsidRPr="00A8273A">
        <w:rPr>
          <w:rFonts w:ascii="Arial" w:hAnsi="Arial" w:cs="Arial"/>
        </w:rPr>
        <w:t xml:space="preserve"> the exclusive right of burial </w:t>
      </w:r>
      <w:r w:rsidR="00A8273A">
        <w:rPr>
          <w:rFonts w:ascii="Arial" w:hAnsi="Arial" w:cs="Arial"/>
        </w:rPr>
        <w:tab/>
      </w:r>
      <w:r w:rsidR="00A8273A">
        <w:rPr>
          <w:rFonts w:ascii="Arial" w:hAnsi="Arial" w:cs="Arial"/>
        </w:rPr>
        <w:tab/>
      </w:r>
      <w:r w:rsidR="00A8273A">
        <w:rPr>
          <w:rFonts w:ascii="Arial" w:hAnsi="Arial" w:cs="Arial"/>
        </w:rPr>
        <w:tab/>
      </w:r>
      <w:r w:rsidR="00A8273A">
        <w:rPr>
          <w:rFonts w:ascii="Arial" w:hAnsi="Arial" w:cs="Arial"/>
        </w:rPr>
        <w:tab/>
      </w:r>
      <w:r w:rsidR="00A8273A">
        <w:rPr>
          <w:rFonts w:ascii="Arial" w:hAnsi="Arial" w:cs="Arial"/>
        </w:rPr>
        <w:tab/>
      </w:r>
      <w:r w:rsidR="00A8273A">
        <w:rPr>
          <w:rFonts w:ascii="Arial" w:hAnsi="Arial" w:cs="Arial"/>
        </w:rPr>
        <w:tab/>
      </w:r>
      <w:r w:rsidR="00A8273A">
        <w:rPr>
          <w:rFonts w:ascii="Arial" w:hAnsi="Arial" w:cs="Arial"/>
        </w:rPr>
        <w:tab/>
      </w:r>
      <w:r w:rsidR="000B42C1">
        <w:rPr>
          <w:rFonts w:ascii="Arial" w:hAnsi="Arial" w:cs="Arial"/>
        </w:rPr>
        <w:t xml:space="preserve"> </w:t>
      </w:r>
      <w:r w:rsidR="000B42C1" w:rsidRPr="000B42C1">
        <w:rPr>
          <w:rFonts w:ascii="Arial" w:hAnsi="Arial" w:cs="Arial"/>
          <w:b/>
          <w:bCs/>
        </w:rPr>
        <w:t>£150.00</w:t>
      </w:r>
    </w:p>
    <w:p w14:paraId="44EAFD9C" w14:textId="77777777" w:rsidR="00033C8B" w:rsidRDefault="00033C8B" w:rsidP="00033C8B">
      <w:pPr>
        <w:spacing w:after="0"/>
        <w:rPr>
          <w:rFonts w:ascii="Arial" w:hAnsi="Arial" w:cs="Arial"/>
          <w:b/>
        </w:rPr>
      </w:pPr>
    </w:p>
    <w:p w14:paraId="4B94D5A5" w14:textId="77777777" w:rsidR="00033C8B" w:rsidRDefault="00033C8B" w:rsidP="00033C8B">
      <w:pPr>
        <w:spacing w:after="0"/>
        <w:rPr>
          <w:rFonts w:ascii="Arial" w:hAnsi="Arial" w:cs="Arial"/>
          <w:b/>
        </w:rPr>
      </w:pPr>
    </w:p>
    <w:p w14:paraId="3DEEC669" w14:textId="77777777" w:rsidR="00033C8B" w:rsidRDefault="00033C8B" w:rsidP="00033C8B">
      <w:pPr>
        <w:spacing w:after="0"/>
        <w:rPr>
          <w:rFonts w:ascii="Arial" w:hAnsi="Arial" w:cs="Arial"/>
          <w:b/>
        </w:rPr>
      </w:pPr>
    </w:p>
    <w:p w14:paraId="3656B9AB" w14:textId="77777777" w:rsidR="00CA4E1D" w:rsidRDefault="00CA4E1D" w:rsidP="00033C8B">
      <w:pPr>
        <w:spacing w:after="0"/>
        <w:rPr>
          <w:rFonts w:ascii="Arial" w:hAnsi="Arial" w:cs="Arial"/>
          <w:b/>
        </w:rPr>
      </w:pPr>
    </w:p>
    <w:p w14:paraId="45FB0818" w14:textId="77777777" w:rsidR="00033C8B" w:rsidRDefault="00033C8B" w:rsidP="00033C8B">
      <w:pPr>
        <w:spacing w:after="0"/>
        <w:rPr>
          <w:rFonts w:ascii="Arial" w:hAnsi="Arial" w:cs="Arial"/>
          <w:b/>
        </w:rPr>
      </w:pPr>
    </w:p>
    <w:p w14:paraId="049F31CB" w14:textId="77777777" w:rsidR="007251EB" w:rsidRDefault="007251EB" w:rsidP="00033C8B">
      <w:pPr>
        <w:spacing w:after="0"/>
        <w:rPr>
          <w:rFonts w:ascii="Arial" w:hAnsi="Arial" w:cs="Arial"/>
          <w:b/>
        </w:rPr>
      </w:pPr>
    </w:p>
    <w:p w14:paraId="53128261" w14:textId="77777777" w:rsidR="007251EB" w:rsidRDefault="007251EB" w:rsidP="00033C8B">
      <w:pPr>
        <w:spacing w:after="0"/>
        <w:rPr>
          <w:rFonts w:ascii="Arial" w:hAnsi="Arial" w:cs="Arial"/>
          <w:b/>
        </w:rPr>
      </w:pPr>
    </w:p>
    <w:p w14:paraId="6447BB15" w14:textId="77777777" w:rsidR="00033C8B" w:rsidRPr="00033C8B" w:rsidRDefault="007251EB" w:rsidP="00033C8B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MEMORIALS </w:t>
      </w:r>
      <w:r w:rsidR="00033C8B" w:rsidRPr="00033C8B">
        <w:rPr>
          <w:rFonts w:ascii="Arial" w:hAnsi="Arial" w:cs="Arial"/>
          <w:b/>
          <w:u w:val="single"/>
        </w:rPr>
        <w:t>AND MONUMENTAL INSCRIPTIONS</w:t>
      </w:r>
    </w:p>
    <w:p w14:paraId="62486C05" w14:textId="77777777" w:rsidR="00033C8B" w:rsidRDefault="00033C8B" w:rsidP="00033C8B">
      <w:pPr>
        <w:spacing w:after="0"/>
        <w:rPr>
          <w:rFonts w:ascii="Arial" w:hAnsi="Arial" w:cs="Arial"/>
          <w:b/>
        </w:rPr>
      </w:pPr>
    </w:p>
    <w:p w14:paraId="4101652C" w14:textId="77777777" w:rsidR="00772187" w:rsidRDefault="00772187" w:rsidP="00033C8B">
      <w:pPr>
        <w:spacing w:after="0"/>
        <w:rPr>
          <w:rFonts w:ascii="Arial" w:hAnsi="Arial" w:cs="Arial"/>
          <w:b/>
        </w:rPr>
      </w:pPr>
    </w:p>
    <w:p w14:paraId="4A090ACE" w14:textId="77777777" w:rsidR="00033C8B" w:rsidRDefault="00033C8B" w:rsidP="00033C8B">
      <w:pPr>
        <w:spacing w:after="0"/>
        <w:rPr>
          <w:rFonts w:ascii="Arial" w:hAnsi="Arial" w:cs="Arial"/>
          <w:b/>
        </w:rPr>
      </w:pPr>
      <w:r w:rsidRPr="007F7B66">
        <w:rPr>
          <w:rFonts w:ascii="Arial" w:hAnsi="Arial" w:cs="Arial"/>
        </w:rPr>
        <w:t>For the right to erect</w:t>
      </w:r>
      <w:r w:rsidR="000E7984">
        <w:rPr>
          <w:rFonts w:ascii="Arial" w:hAnsi="Arial" w:cs="Arial"/>
        </w:rPr>
        <w:t>,</w:t>
      </w:r>
      <w:r w:rsidRPr="007F7B66">
        <w:rPr>
          <w:rFonts w:ascii="Arial" w:hAnsi="Arial" w:cs="Arial"/>
        </w:rPr>
        <w:t xml:space="preserve"> or place </w:t>
      </w:r>
      <w:r w:rsidR="00772187">
        <w:rPr>
          <w:rFonts w:ascii="Arial" w:hAnsi="Arial" w:cs="Arial"/>
        </w:rPr>
        <w:t>on a grave</w:t>
      </w:r>
      <w:r w:rsidR="000E7984">
        <w:rPr>
          <w:rFonts w:ascii="Arial" w:hAnsi="Arial" w:cs="Arial"/>
        </w:rPr>
        <w:t>,</w:t>
      </w:r>
      <w:r w:rsidR="00772187">
        <w:rPr>
          <w:rFonts w:ascii="Arial" w:hAnsi="Arial" w:cs="Arial"/>
        </w:rPr>
        <w:t xml:space="preserve"> in respect of which an</w:t>
      </w:r>
      <w:r w:rsidRPr="007F7B66">
        <w:rPr>
          <w:rFonts w:ascii="Arial" w:hAnsi="Arial" w:cs="Arial"/>
        </w:rPr>
        <w:t xml:space="preserve"> exclusive right of burial </w:t>
      </w:r>
      <w:r>
        <w:rPr>
          <w:rFonts w:ascii="Arial" w:hAnsi="Arial" w:cs="Arial"/>
        </w:rPr>
        <w:t>must have</w:t>
      </w:r>
      <w:r w:rsidRPr="007F7B66">
        <w:rPr>
          <w:rFonts w:ascii="Arial" w:hAnsi="Arial" w:cs="Arial"/>
        </w:rPr>
        <w:t xml:space="preserve"> been granted</w:t>
      </w:r>
      <w:r w:rsidR="00772187">
        <w:rPr>
          <w:rFonts w:ascii="Arial" w:hAnsi="Arial" w:cs="Arial"/>
        </w:rPr>
        <w:t>, including the first inscription</w:t>
      </w:r>
      <w:r w:rsidRPr="007F7B66">
        <w:rPr>
          <w:rFonts w:ascii="Arial" w:hAnsi="Arial" w:cs="Arial"/>
        </w:rPr>
        <w:t>:</w:t>
      </w:r>
    </w:p>
    <w:p w14:paraId="4B99056E" w14:textId="77777777" w:rsidR="00033C8B" w:rsidRDefault="00033C8B" w:rsidP="00033C8B">
      <w:pPr>
        <w:spacing w:after="0"/>
        <w:rPr>
          <w:rFonts w:ascii="Arial" w:hAnsi="Arial" w:cs="Arial"/>
        </w:rPr>
      </w:pPr>
    </w:p>
    <w:p w14:paraId="34D13D17" w14:textId="4FCCBA33" w:rsidR="00033C8B" w:rsidRDefault="00033C8B" w:rsidP="00033C8B">
      <w:pPr>
        <w:spacing w:after="0"/>
        <w:rPr>
          <w:rFonts w:ascii="Arial" w:hAnsi="Arial" w:cs="Arial"/>
        </w:rPr>
      </w:pPr>
      <w:r w:rsidRPr="007F7B66">
        <w:rPr>
          <w:rFonts w:ascii="Arial" w:hAnsi="Arial" w:cs="Arial"/>
        </w:rPr>
        <w:t>a tablet not exceeding 12" x 18"</w:t>
      </w:r>
      <w:r w:rsidR="00500855">
        <w:rPr>
          <w:rFonts w:ascii="Arial" w:hAnsi="Arial" w:cs="Arial"/>
        </w:rPr>
        <w:t xml:space="preserve"> (30cm x 4</w:t>
      </w:r>
      <w:r w:rsidR="00847F58">
        <w:rPr>
          <w:rFonts w:ascii="Arial" w:hAnsi="Arial" w:cs="Arial"/>
        </w:rPr>
        <w:t>6</w:t>
      </w:r>
      <w:r w:rsidR="00500855">
        <w:rPr>
          <w:rFonts w:ascii="Arial" w:hAnsi="Arial" w:cs="Arial"/>
        </w:rPr>
        <w:t>cm)</w:t>
      </w:r>
      <w:r w:rsidR="007C6AE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1D93F9FA">
        <w:rPr>
          <w:rFonts w:ascii="Arial" w:hAnsi="Arial" w:cs="Arial"/>
          <w:b/>
          <w:bCs/>
        </w:rPr>
        <w:t>£</w:t>
      </w:r>
      <w:r w:rsidR="3C4C169C" w:rsidRPr="1D93F9FA">
        <w:rPr>
          <w:rFonts w:ascii="Arial" w:hAnsi="Arial" w:cs="Arial"/>
          <w:b/>
          <w:bCs/>
        </w:rPr>
        <w:t>206.25</w:t>
      </w:r>
    </w:p>
    <w:p w14:paraId="1299C43A" w14:textId="77777777" w:rsidR="00772187" w:rsidRDefault="00772187" w:rsidP="00033C8B">
      <w:pPr>
        <w:spacing w:after="0"/>
        <w:rPr>
          <w:rFonts w:ascii="Arial" w:hAnsi="Arial" w:cs="Arial"/>
        </w:rPr>
      </w:pPr>
    </w:p>
    <w:p w14:paraId="03E50E41" w14:textId="5C3029EA" w:rsidR="00B81CC4" w:rsidRDefault="00033C8B" w:rsidP="1D93F9FA">
      <w:pPr>
        <w:spacing w:after="0"/>
        <w:rPr>
          <w:rFonts w:ascii="Arial" w:hAnsi="Arial" w:cs="Arial"/>
        </w:rPr>
      </w:pPr>
      <w:r w:rsidRPr="007F7B66">
        <w:rPr>
          <w:rFonts w:ascii="Arial" w:hAnsi="Arial" w:cs="Arial"/>
        </w:rPr>
        <w:t xml:space="preserve">a </w:t>
      </w:r>
      <w:r w:rsidR="1349ECC0" w:rsidRPr="007F7B66">
        <w:rPr>
          <w:rFonts w:ascii="Arial" w:hAnsi="Arial" w:cs="Arial"/>
        </w:rPr>
        <w:t>flatstone/</w:t>
      </w:r>
      <w:r w:rsidRPr="007F7B66">
        <w:rPr>
          <w:rFonts w:ascii="Arial" w:hAnsi="Arial" w:cs="Arial"/>
        </w:rPr>
        <w:t>headstone</w:t>
      </w:r>
      <w:r>
        <w:rPr>
          <w:rFonts w:ascii="Arial" w:hAnsi="Arial" w:cs="Arial"/>
        </w:rPr>
        <w:t xml:space="preserve"> not exceeding -</w:t>
      </w:r>
      <w:r w:rsidR="003050F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grave 27”x21”x3”</w:t>
      </w:r>
      <w:r w:rsidR="00504389">
        <w:rPr>
          <w:rFonts w:ascii="Arial" w:hAnsi="Arial" w:cs="Arial"/>
        </w:rPr>
        <w:t xml:space="preserve"> (6</w:t>
      </w:r>
      <w:r w:rsidR="00D45DD4">
        <w:rPr>
          <w:rFonts w:ascii="Arial" w:hAnsi="Arial" w:cs="Arial"/>
        </w:rPr>
        <w:t>9</w:t>
      </w:r>
      <w:r w:rsidR="00B81CC4">
        <w:rPr>
          <w:rFonts w:ascii="Arial" w:hAnsi="Arial" w:cs="Arial"/>
        </w:rPr>
        <w:t>x53x</w:t>
      </w:r>
      <w:r w:rsidR="0071672A">
        <w:rPr>
          <w:rFonts w:ascii="Arial" w:hAnsi="Arial" w:cs="Arial"/>
        </w:rPr>
        <w:t>8</w:t>
      </w:r>
      <w:r w:rsidR="00B81CC4">
        <w:rPr>
          <w:rFonts w:ascii="Arial" w:hAnsi="Arial" w:cs="Arial"/>
        </w:rPr>
        <w:t>cm)</w:t>
      </w:r>
    </w:p>
    <w:p w14:paraId="261938F3" w14:textId="6D053A1B" w:rsidR="003709C9" w:rsidRPr="003050FA" w:rsidRDefault="00033C8B" w:rsidP="003050F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bCs/>
        </w:rPr>
      </w:pPr>
      <w:r w:rsidRPr="003050FA">
        <w:rPr>
          <w:rFonts w:ascii="Arial" w:hAnsi="Arial" w:cs="Arial"/>
        </w:rPr>
        <w:t>ashes 20”x12”x2”</w:t>
      </w:r>
      <w:r w:rsidR="00830E40" w:rsidRPr="003050FA">
        <w:rPr>
          <w:rFonts w:ascii="Arial" w:hAnsi="Arial" w:cs="Arial"/>
        </w:rPr>
        <w:tab/>
      </w:r>
      <w:r w:rsidR="003050FA">
        <w:rPr>
          <w:rFonts w:ascii="Arial" w:hAnsi="Arial" w:cs="Arial"/>
        </w:rPr>
        <w:t>(51x30x5cm)</w:t>
      </w:r>
      <w:r w:rsidR="003050FA">
        <w:rPr>
          <w:rFonts w:ascii="Arial" w:hAnsi="Arial" w:cs="Arial"/>
        </w:rPr>
        <w:tab/>
      </w:r>
      <w:r w:rsidR="003050FA">
        <w:rPr>
          <w:rFonts w:ascii="Arial" w:hAnsi="Arial" w:cs="Arial"/>
        </w:rPr>
        <w:tab/>
      </w:r>
      <w:r w:rsidRPr="003050FA">
        <w:rPr>
          <w:rFonts w:ascii="Arial" w:hAnsi="Arial" w:cs="Arial"/>
        </w:rPr>
        <w:tab/>
      </w:r>
      <w:r w:rsidRPr="003050FA">
        <w:rPr>
          <w:rFonts w:ascii="Arial" w:hAnsi="Arial" w:cs="Arial"/>
          <w:b/>
          <w:bCs/>
        </w:rPr>
        <w:t>£</w:t>
      </w:r>
      <w:r w:rsidR="4257790E" w:rsidRPr="003050FA">
        <w:rPr>
          <w:rFonts w:ascii="Arial" w:hAnsi="Arial" w:cs="Arial"/>
          <w:b/>
          <w:bCs/>
        </w:rPr>
        <w:t>259.90</w:t>
      </w:r>
    </w:p>
    <w:p w14:paraId="4DDBEF00" w14:textId="77777777" w:rsidR="00772187" w:rsidRDefault="00772187" w:rsidP="00033C8B">
      <w:pPr>
        <w:spacing w:after="0"/>
        <w:rPr>
          <w:rFonts w:ascii="Arial" w:hAnsi="Arial" w:cs="Arial"/>
        </w:rPr>
      </w:pPr>
    </w:p>
    <w:p w14:paraId="198B5482" w14:textId="0E95E03B" w:rsidR="00033C8B" w:rsidRDefault="00772187" w:rsidP="1D93F9F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vase not exceeding 18”</w:t>
      </w:r>
      <w:r w:rsidR="00AF0900">
        <w:rPr>
          <w:rFonts w:ascii="Arial" w:hAnsi="Arial" w:cs="Arial"/>
        </w:rPr>
        <w:t xml:space="preserve"> (4</w:t>
      </w:r>
      <w:r w:rsidR="00847F58">
        <w:rPr>
          <w:rFonts w:ascii="Arial" w:hAnsi="Arial" w:cs="Arial"/>
        </w:rPr>
        <w:t>6</w:t>
      </w:r>
      <w:r w:rsidR="00AF0900">
        <w:rPr>
          <w:rFonts w:ascii="Arial" w:hAnsi="Arial" w:cs="Arial"/>
        </w:rPr>
        <w:t>cm)</w:t>
      </w:r>
      <w:r w:rsidR="00AF09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3C8B">
        <w:rPr>
          <w:rFonts w:ascii="Arial" w:hAnsi="Arial" w:cs="Arial"/>
        </w:rPr>
        <w:tab/>
      </w:r>
      <w:r w:rsidR="00033C8B">
        <w:rPr>
          <w:rFonts w:ascii="Arial" w:hAnsi="Arial" w:cs="Arial"/>
        </w:rPr>
        <w:tab/>
      </w:r>
      <w:r w:rsidR="00033C8B">
        <w:rPr>
          <w:rFonts w:ascii="Arial" w:hAnsi="Arial" w:cs="Arial"/>
        </w:rPr>
        <w:tab/>
      </w:r>
      <w:r w:rsidR="003709C9">
        <w:rPr>
          <w:rFonts w:ascii="Arial" w:hAnsi="Arial" w:cs="Arial"/>
        </w:rPr>
        <w:tab/>
      </w:r>
      <w:r w:rsidR="003709C9">
        <w:rPr>
          <w:rFonts w:ascii="Arial" w:hAnsi="Arial" w:cs="Arial"/>
        </w:rPr>
        <w:tab/>
      </w:r>
      <w:r w:rsidR="00B23205">
        <w:rPr>
          <w:rFonts w:ascii="Arial" w:hAnsi="Arial" w:cs="Arial"/>
        </w:rPr>
        <w:tab/>
      </w:r>
      <w:r w:rsidR="003709C9" w:rsidRPr="1D93F9FA">
        <w:rPr>
          <w:rFonts w:ascii="Arial" w:hAnsi="Arial" w:cs="Arial"/>
          <w:b/>
          <w:bCs/>
        </w:rPr>
        <w:t>£</w:t>
      </w:r>
      <w:r w:rsidR="76C0CA71" w:rsidRPr="1D93F9FA">
        <w:rPr>
          <w:rFonts w:ascii="Arial" w:hAnsi="Arial" w:cs="Arial"/>
          <w:b/>
          <w:bCs/>
        </w:rPr>
        <w:t>133.13</w:t>
      </w:r>
    </w:p>
    <w:p w14:paraId="3461D779" w14:textId="77777777" w:rsidR="00772187" w:rsidRDefault="00772187" w:rsidP="003709C9">
      <w:pPr>
        <w:tabs>
          <w:tab w:val="left" w:pos="-720"/>
        </w:tabs>
        <w:suppressAutoHyphens/>
        <w:spacing w:before="120" w:after="120"/>
        <w:jc w:val="both"/>
        <w:rPr>
          <w:rFonts w:ascii="Arial" w:eastAsia="Times New Roman" w:hAnsi="Arial" w:cs="Arial"/>
          <w:color w:val="000000"/>
          <w:spacing w:val="-3"/>
        </w:rPr>
      </w:pPr>
    </w:p>
    <w:p w14:paraId="1F8E2345" w14:textId="339E6C4B" w:rsidR="003709C9" w:rsidRDefault="003709C9" w:rsidP="1D93F9FA">
      <w:pPr>
        <w:tabs>
          <w:tab w:val="left" w:pos="-720"/>
        </w:tabs>
        <w:suppressAutoHyphens/>
        <w:spacing w:before="120" w:after="120"/>
        <w:jc w:val="both"/>
        <w:rPr>
          <w:rFonts w:ascii="Arial" w:eastAsia="Times New Roman" w:hAnsi="Arial" w:cs="Arial"/>
          <w:b/>
          <w:bCs/>
          <w:color w:val="000000"/>
          <w:spacing w:val="-3"/>
        </w:rPr>
      </w:pPr>
      <w:r w:rsidRPr="007F7B66">
        <w:rPr>
          <w:rFonts w:ascii="Arial" w:eastAsia="Times New Roman" w:hAnsi="Arial" w:cs="Arial"/>
          <w:color w:val="000000"/>
          <w:spacing w:val="-3"/>
        </w:rPr>
        <w:t xml:space="preserve">For each additional inscription </w:t>
      </w:r>
      <w:r w:rsidR="00772187">
        <w:rPr>
          <w:rFonts w:ascii="Arial" w:eastAsia="Times New Roman" w:hAnsi="Arial" w:cs="Arial"/>
          <w:color w:val="000000"/>
          <w:spacing w:val="-3"/>
        </w:rPr>
        <w:tab/>
      </w:r>
      <w:r w:rsidR="00772187">
        <w:rPr>
          <w:rFonts w:ascii="Arial" w:eastAsia="Times New Roman" w:hAnsi="Arial" w:cs="Arial"/>
          <w:color w:val="000000"/>
          <w:spacing w:val="-3"/>
        </w:rPr>
        <w:tab/>
      </w:r>
      <w:r w:rsidR="00772187">
        <w:rPr>
          <w:rFonts w:ascii="Arial" w:eastAsia="Times New Roman" w:hAnsi="Arial" w:cs="Arial"/>
          <w:color w:val="000000"/>
          <w:spacing w:val="-3"/>
        </w:rPr>
        <w:tab/>
      </w:r>
      <w:r w:rsidR="00772187">
        <w:rPr>
          <w:rFonts w:ascii="Arial" w:eastAsia="Times New Roman" w:hAnsi="Arial" w:cs="Arial"/>
          <w:color w:val="000000"/>
          <w:spacing w:val="-3"/>
        </w:rPr>
        <w:tab/>
      </w:r>
      <w:r w:rsidR="00772187">
        <w:rPr>
          <w:rFonts w:ascii="Arial" w:eastAsia="Times New Roman" w:hAnsi="Arial" w:cs="Arial"/>
          <w:color w:val="000000"/>
          <w:spacing w:val="-3"/>
        </w:rPr>
        <w:tab/>
      </w:r>
      <w:r w:rsidR="00772187">
        <w:rPr>
          <w:rFonts w:ascii="Arial" w:eastAsia="Times New Roman" w:hAnsi="Arial" w:cs="Arial"/>
          <w:color w:val="000000"/>
          <w:spacing w:val="-3"/>
        </w:rPr>
        <w:tab/>
      </w:r>
      <w:r w:rsidR="00772187">
        <w:rPr>
          <w:rFonts w:ascii="Arial" w:eastAsia="Times New Roman" w:hAnsi="Arial" w:cs="Arial"/>
          <w:color w:val="000000"/>
          <w:spacing w:val="-3"/>
        </w:rPr>
        <w:tab/>
      </w:r>
      <w:r w:rsidR="00772187">
        <w:rPr>
          <w:rFonts w:ascii="Arial" w:eastAsia="Times New Roman" w:hAnsi="Arial" w:cs="Arial"/>
          <w:color w:val="000000"/>
          <w:spacing w:val="-3"/>
        </w:rPr>
        <w:tab/>
      </w:r>
      <w:r w:rsidR="00AF0900">
        <w:rPr>
          <w:rFonts w:ascii="Arial" w:eastAsia="Times New Roman" w:hAnsi="Arial" w:cs="Arial"/>
          <w:color w:val="000000"/>
          <w:spacing w:val="-3"/>
        </w:rPr>
        <w:t xml:space="preserve">   </w:t>
      </w:r>
      <w:r w:rsidRPr="1D93F9FA">
        <w:rPr>
          <w:rFonts w:ascii="Arial" w:eastAsia="Times New Roman" w:hAnsi="Arial" w:cs="Arial"/>
          <w:b/>
          <w:bCs/>
          <w:color w:val="000000"/>
          <w:spacing w:val="-3"/>
        </w:rPr>
        <w:t>£</w:t>
      </w:r>
      <w:r w:rsidR="2D2350CC" w:rsidRPr="1D93F9FA">
        <w:rPr>
          <w:rFonts w:ascii="Arial" w:eastAsia="Times New Roman" w:hAnsi="Arial" w:cs="Arial"/>
          <w:b/>
          <w:bCs/>
          <w:color w:val="000000"/>
          <w:spacing w:val="-3"/>
        </w:rPr>
        <w:t>60.00</w:t>
      </w:r>
    </w:p>
    <w:p w14:paraId="3CF2D8B6" w14:textId="77777777" w:rsidR="003709C9" w:rsidRDefault="00033C8B" w:rsidP="003709C9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C39945" w14:textId="7B977ACE" w:rsidR="00772187" w:rsidRDefault="00772187" w:rsidP="1D93F9FA">
      <w:pPr>
        <w:spacing w:before="120" w:after="120"/>
        <w:jc w:val="center"/>
        <w:rPr>
          <w:rFonts w:ascii="Arial" w:hAnsi="Arial" w:cs="Arial"/>
        </w:rPr>
      </w:pPr>
    </w:p>
    <w:p w14:paraId="2BC677CD" w14:textId="77777777" w:rsidR="00033C8B" w:rsidRDefault="003709C9" w:rsidP="003709C9">
      <w:pPr>
        <w:spacing w:after="0"/>
        <w:jc w:val="center"/>
        <w:rPr>
          <w:rFonts w:ascii="Arial" w:hAnsi="Arial" w:cs="Arial"/>
          <w:b/>
          <w:u w:val="single"/>
        </w:rPr>
      </w:pPr>
      <w:r w:rsidRPr="003709C9">
        <w:rPr>
          <w:rFonts w:ascii="Arial" w:hAnsi="Arial" w:cs="Arial"/>
          <w:b/>
          <w:u w:val="single"/>
        </w:rPr>
        <w:t>OTHER FEES</w:t>
      </w:r>
    </w:p>
    <w:p w14:paraId="0562CB0E" w14:textId="77777777" w:rsidR="003709C9" w:rsidRDefault="003709C9" w:rsidP="003709C9">
      <w:pPr>
        <w:spacing w:after="0"/>
        <w:jc w:val="center"/>
        <w:rPr>
          <w:rFonts w:ascii="Arial" w:hAnsi="Arial" w:cs="Arial"/>
          <w:b/>
          <w:u w:val="single"/>
        </w:rPr>
      </w:pPr>
    </w:p>
    <w:p w14:paraId="34CE0A41" w14:textId="77777777" w:rsidR="003709C9" w:rsidRPr="00772187" w:rsidRDefault="003709C9" w:rsidP="003709C9">
      <w:pPr>
        <w:spacing w:before="120" w:after="120"/>
        <w:jc w:val="center"/>
        <w:rPr>
          <w:rFonts w:ascii="Arial" w:hAnsi="Arial" w:cs="Arial"/>
        </w:rPr>
      </w:pPr>
    </w:p>
    <w:p w14:paraId="2946DB82" w14:textId="0AEB7CCF" w:rsidR="003709C9" w:rsidRPr="003709C9" w:rsidRDefault="000E7984" w:rsidP="1D93F9F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</w:t>
      </w:r>
      <w:r w:rsidR="003709C9" w:rsidRPr="007F7B66">
        <w:rPr>
          <w:rFonts w:ascii="Arial" w:hAnsi="Arial" w:cs="Arial"/>
        </w:rPr>
        <w:t>or the scattering of ashes in the Garden of Remembrance</w:t>
      </w:r>
      <w:r w:rsidR="003709C9">
        <w:rPr>
          <w:rFonts w:ascii="Arial" w:hAnsi="Arial" w:cs="Arial"/>
        </w:rPr>
        <w:tab/>
      </w:r>
      <w:r w:rsidR="003709C9">
        <w:rPr>
          <w:rFonts w:ascii="Arial" w:hAnsi="Arial" w:cs="Arial"/>
        </w:rPr>
        <w:tab/>
      </w:r>
      <w:r w:rsidR="003709C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09C9" w:rsidRPr="1D93F9FA">
        <w:rPr>
          <w:rFonts w:ascii="Arial" w:hAnsi="Arial" w:cs="Arial"/>
          <w:b/>
          <w:bCs/>
        </w:rPr>
        <w:t>£</w:t>
      </w:r>
      <w:r w:rsidR="547DA453" w:rsidRPr="1D93F9FA">
        <w:rPr>
          <w:rFonts w:ascii="Arial" w:hAnsi="Arial" w:cs="Arial"/>
          <w:b/>
          <w:bCs/>
        </w:rPr>
        <w:t>109.00</w:t>
      </w:r>
    </w:p>
    <w:p w14:paraId="5997CC1D" w14:textId="77777777" w:rsidR="000E7984" w:rsidRDefault="000E7984" w:rsidP="00033C8B">
      <w:pPr>
        <w:spacing w:after="0"/>
        <w:rPr>
          <w:rFonts w:ascii="Arial" w:hAnsi="Arial" w:cs="Arial"/>
        </w:rPr>
      </w:pPr>
    </w:p>
    <w:p w14:paraId="19ED1105" w14:textId="77777777" w:rsidR="00830E40" w:rsidRDefault="000E7984" w:rsidP="00033C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72187" w:rsidRPr="007F7B66">
        <w:rPr>
          <w:rFonts w:ascii="Arial" w:hAnsi="Arial" w:cs="Arial"/>
        </w:rPr>
        <w:t>or searches of register books, and for copies and extracts to be taken there from: -</w:t>
      </w:r>
      <w:r w:rsidR="00830E40">
        <w:rPr>
          <w:rFonts w:ascii="Arial" w:hAnsi="Arial" w:cs="Arial"/>
        </w:rPr>
        <w:tab/>
      </w:r>
    </w:p>
    <w:p w14:paraId="110FFD37" w14:textId="77777777" w:rsidR="00772187" w:rsidRDefault="00772187" w:rsidP="00033C8B">
      <w:pPr>
        <w:spacing w:after="0"/>
        <w:rPr>
          <w:rFonts w:ascii="Arial" w:hAnsi="Arial" w:cs="Arial"/>
        </w:rPr>
      </w:pPr>
    </w:p>
    <w:p w14:paraId="282FBD5B" w14:textId="77777777" w:rsidR="00772187" w:rsidRDefault="00772187" w:rsidP="00033C8B">
      <w:pPr>
        <w:spacing w:after="0"/>
        <w:rPr>
          <w:rFonts w:ascii="Arial" w:hAnsi="Arial" w:cs="Arial"/>
        </w:rPr>
      </w:pPr>
      <w:r w:rsidRPr="007F7B66">
        <w:rPr>
          <w:rFonts w:ascii="Arial" w:hAnsi="Arial" w:cs="Arial"/>
        </w:rPr>
        <w:t>Every search covering a period of more than one year:-</w:t>
      </w:r>
    </w:p>
    <w:p w14:paraId="6B699379" w14:textId="77777777" w:rsidR="00772187" w:rsidRDefault="00772187" w:rsidP="00033C8B">
      <w:pPr>
        <w:spacing w:after="0"/>
        <w:rPr>
          <w:rFonts w:ascii="Arial" w:hAnsi="Arial" w:cs="Arial"/>
        </w:rPr>
      </w:pPr>
    </w:p>
    <w:p w14:paraId="72B97373" w14:textId="61CCECC0" w:rsidR="00772187" w:rsidRDefault="00772187" w:rsidP="1D93F9F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7F7B66">
        <w:rPr>
          <w:rFonts w:ascii="Arial" w:hAnsi="Arial" w:cs="Arial"/>
        </w:rPr>
        <w:t>for the first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1D93F9FA">
        <w:rPr>
          <w:rFonts w:ascii="Arial" w:hAnsi="Arial" w:cs="Arial"/>
          <w:b/>
          <w:bCs/>
        </w:rPr>
        <w:t>£</w:t>
      </w:r>
      <w:r w:rsidR="7F802939" w:rsidRPr="1D93F9FA">
        <w:rPr>
          <w:rFonts w:ascii="Arial" w:hAnsi="Arial" w:cs="Arial"/>
          <w:b/>
          <w:bCs/>
        </w:rPr>
        <w:t>26.60</w:t>
      </w:r>
      <w:r>
        <w:rPr>
          <w:rFonts w:ascii="Arial" w:hAnsi="Arial" w:cs="Arial"/>
        </w:rPr>
        <w:tab/>
      </w:r>
    </w:p>
    <w:p w14:paraId="03B44559" w14:textId="0585800A" w:rsidR="00772187" w:rsidRDefault="00772187" w:rsidP="1D93F9FA">
      <w:pPr>
        <w:spacing w:after="0"/>
        <w:ind w:firstLine="720"/>
        <w:rPr>
          <w:rFonts w:ascii="Arial" w:hAnsi="Arial" w:cs="Arial"/>
          <w:b/>
          <w:bCs/>
        </w:rPr>
      </w:pPr>
      <w:r w:rsidRPr="007F7B66">
        <w:rPr>
          <w:rFonts w:ascii="Arial" w:hAnsi="Arial" w:cs="Arial"/>
        </w:rPr>
        <w:t>for every additional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1D93F9FA">
        <w:rPr>
          <w:rFonts w:ascii="Arial" w:hAnsi="Arial" w:cs="Arial"/>
          <w:b/>
          <w:bCs/>
        </w:rPr>
        <w:t>£</w:t>
      </w:r>
      <w:r w:rsidR="546F2A7A" w:rsidRPr="1D93F9FA">
        <w:rPr>
          <w:rFonts w:ascii="Arial" w:hAnsi="Arial" w:cs="Arial"/>
          <w:b/>
          <w:bCs/>
        </w:rPr>
        <w:t>12.60</w:t>
      </w:r>
    </w:p>
    <w:p w14:paraId="3FE9F23F" w14:textId="77777777" w:rsidR="00772187" w:rsidRPr="00830E40" w:rsidRDefault="00772187" w:rsidP="00033C8B">
      <w:pPr>
        <w:spacing w:after="0"/>
        <w:rPr>
          <w:rFonts w:ascii="Arial" w:hAnsi="Arial" w:cs="Arial"/>
        </w:rPr>
      </w:pPr>
    </w:p>
    <w:p w14:paraId="1F72F646" w14:textId="77777777" w:rsidR="007F7B66" w:rsidRDefault="007F7B66" w:rsidP="00FC1BEA">
      <w:pPr>
        <w:spacing w:before="120" w:after="120"/>
        <w:rPr>
          <w:rFonts w:ascii="Arial" w:hAnsi="Arial" w:cs="Arial"/>
          <w:sz w:val="24"/>
          <w:szCs w:val="24"/>
        </w:rPr>
      </w:pPr>
    </w:p>
    <w:p w14:paraId="08CE6F91" w14:textId="77777777" w:rsidR="00772187" w:rsidRDefault="00772187" w:rsidP="00FC1BEA">
      <w:pPr>
        <w:spacing w:before="120" w:after="120"/>
        <w:rPr>
          <w:rFonts w:ascii="Arial" w:hAnsi="Arial" w:cs="Arial"/>
          <w:sz w:val="24"/>
          <w:szCs w:val="24"/>
        </w:rPr>
      </w:pPr>
    </w:p>
    <w:p w14:paraId="61CDCEAD" w14:textId="77777777" w:rsidR="00772187" w:rsidRDefault="00772187" w:rsidP="00FC1BEA">
      <w:pPr>
        <w:spacing w:before="120" w:after="120"/>
        <w:rPr>
          <w:rFonts w:ascii="Arial" w:hAnsi="Arial" w:cs="Arial"/>
          <w:sz w:val="24"/>
          <w:szCs w:val="24"/>
        </w:rPr>
      </w:pPr>
    </w:p>
    <w:p w14:paraId="6BB9E253" w14:textId="77777777" w:rsidR="00772187" w:rsidRDefault="00772187" w:rsidP="00FC1BEA">
      <w:pPr>
        <w:spacing w:before="120" w:after="120"/>
        <w:rPr>
          <w:rFonts w:ascii="Arial" w:hAnsi="Arial" w:cs="Arial"/>
          <w:sz w:val="24"/>
          <w:szCs w:val="24"/>
        </w:rPr>
      </w:pPr>
    </w:p>
    <w:p w14:paraId="23DE523C" w14:textId="77777777" w:rsidR="00772187" w:rsidRDefault="00772187" w:rsidP="00FC1BEA">
      <w:pPr>
        <w:spacing w:before="120" w:after="120"/>
        <w:rPr>
          <w:rFonts w:ascii="Arial" w:hAnsi="Arial" w:cs="Arial"/>
          <w:sz w:val="24"/>
          <w:szCs w:val="24"/>
        </w:rPr>
      </w:pPr>
    </w:p>
    <w:p w14:paraId="52E56223" w14:textId="77777777" w:rsidR="006D28C8" w:rsidRPr="006D28C8" w:rsidRDefault="006D28C8" w:rsidP="00FC1BEA">
      <w:pPr>
        <w:spacing w:before="120" w:after="120"/>
        <w:rPr>
          <w:rFonts w:ascii="Arial" w:hAnsi="Arial" w:cs="Arial"/>
          <w:szCs w:val="24"/>
        </w:rPr>
      </w:pPr>
    </w:p>
    <w:p w14:paraId="517FCA13" w14:textId="577CA27D" w:rsidR="00EF6A7B" w:rsidRPr="00BD54EE" w:rsidRDefault="006D28C8" w:rsidP="1D93F9FA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1D93F9FA">
        <w:rPr>
          <w:rFonts w:ascii="Arial" w:hAnsi="Arial" w:cs="Arial"/>
          <w:b/>
          <w:bCs/>
          <w:sz w:val="24"/>
          <w:szCs w:val="24"/>
        </w:rPr>
        <w:t>A</w:t>
      </w:r>
      <w:r w:rsidR="00EF6A7B" w:rsidRPr="1D93F9FA">
        <w:rPr>
          <w:rFonts w:ascii="Arial" w:hAnsi="Arial" w:cs="Arial"/>
          <w:b/>
          <w:bCs/>
          <w:sz w:val="24"/>
          <w:szCs w:val="24"/>
        </w:rPr>
        <w:t xml:space="preserve">pproved </w:t>
      </w:r>
      <w:r w:rsidR="004B644F" w:rsidRPr="1D93F9FA">
        <w:rPr>
          <w:rFonts w:ascii="Arial" w:hAnsi="Arial" w:cs="Arial"/>
          <w:b/>
          <w:bCs/>
          <w:sz w:val="24"/>
          <w:szCs w:val="24"/>
        </w:rPr>
        <w:t>at</w:t>
      </w:r>
      <w:r w:rsidR="00EF6A7B" w:rsidRPr="1D93F9FA">
        <w:rPr>
          <w:rFonts w:ascii="Arial" w:hAnsi="Arial" w:cs="Arial"/>
          <w:b/>
          <w:bCs/>
          <w:sz w:val="24"/>
          <w:szCs w:val="24"/>
        </w:rPr>
        <w:t xml:space="preserve"> the </w:t>
      </w:r>
      <w:r w:rsidR="00540CE3" w:rsidRPr="1D93F9FA">
        <w:rPr>
          <w:rFonts w:ascii="Arial" w:hAnsi="Arial" w:cs="Arial"/>
          <w:b/>
          <w:bCs/>
          <w:sz w:val="24"/>
          <w:szCs w:val="24"/>
        </w:rPr>
        <w:t xml:space="preserve">Olney Town Council meeting held Monday </w:t>
      </w:r>
      <w:r w:rsidR="007D3A4C">
        <w:rPr>
          <w:rFonts w:ascii="Arial" w:hAnsi="Arial" w:cs="Arial"/>
          <w:b/>
          <w:bCs/>
          <w:sz w:val="24"/>
          <w:szCs w:val="24"/>
        </w:rPr>
        <w:t>1</w:t>
      </w:r>
      <w:r w:rsidR="045E3D9C" w:rsidRPr="1D93F9FA">
        <w:rPr>
          <w:rFonts w:ascii="Arial" w:hAnsi="Arial" w:cs="Arial"/>
          <w:b/>
          <w:bCs/>
          <w:sz w:val="24"/>
          <w:szCs w:val="24"/>
        </w:rPr>
        <w:t xml:space="preserve"> February 202</w:t>
      </w:r>
      <w:r w:rsidR="00024562">
        <w:rPr>
          <w:rFonts w:ascii="Arial" w:hAnsi="Arial" w:cs="Arial"/>
          <w:b/>
          <w:bCs/>
          <w:sz w:val="24"/>
          <w:szCs w:val="24"/>
        </w:rPr>
        <w:t>1</w:t>
      </w:r>
      <w:r w:rsidR="007D3A4C">
        <w:rPr>
          <w:rFonts w:ascii="Arial" w:hAnsi="Arial" w:cs="Arial"/>
          <w:b/>
          <w:bCs/>
          <w:sz w:val="24"/>
          <w:szCs w:val="24"/>
        </w:rPr>
        <w:t xml:space="preserve">, Item </w:t>
      </w:r>
      <w:r w:rsidR="005428A8">
        <w:rPr>
          <w:rFonts w:ascii="Arial" w:hAnsi="Arial" w:cs="Arial"/>
          <w:b/>
          <w:bCs/>
          <w:sz w:val="24"/>
          <w:szCs w:val="24"/>
        </w:rPr>
        <w:t>OTC21/17</w:t>
      </w:r>
    </w:p>
    <w:sectPr w:rsidR="00EF6A7B" w:rsidRPr="00BD54EE" w:rsidSect="0016087C">
      <w:headerReference w:type="first" r:id="rId11"/>
      <w:footerReference w:type="first" r:id="rId12"/>
      <w:pgSz w:w="11907" w:h="16839" w:code="9"/>
      <w:pgMar w:top="1260" w:right="1107" w:bottom="1440" w:left="1080" w:header="44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1AF2" w14:textId="77777777" w:rsidR="003F46AC" w:rsidRDefault="003F46AC" w:rsidP="00826419">
      <w:pPr>
        <w:spacing w:after="0" w:line="240" w:lineRule="auto"/>
      </w:pPr>
      <w:r>
        <w:separator/>
      </w:r>
    </w:p>
  </w:endnote>
  <w:endnote w:type="continuationSeparator" w:id="0">
    <w:p w14:paraId="6D0F843D" w14:textId="77777777" w:rsidR="003F46AC" w:rsidRDefault="003F46AC" w:rsidP="0082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825F" w14:textId="77777777" w:rsidR="00EF5EA5" w:rsidRPr="00493809" w:rsidRDefault="00EF5EA5" w:rsidP="00EB4C4F">
    <w:pPr>
      <w:pStyle w:val="Footer"/>
      <w:jc w:val="center"/>
      <w:rPr>
        <w:b/>
        <w:color w:val="339966"/>
      </w:rPr>
    </w:pPr>
    <w:r w:rsidRPr="00493809">
      <w:rPr>
        <w:b/>
        <w:color w:val="339966"/>
      </w:rPr>
      <w:t>Tel: 01234 711679</w:t>
    </w:r>
  </w:p>
  <w:p w14:paraId="4D0F9D95" w14:textId="77777777" w:rsidR="00EF5EA5" w:rsidRPr="00493809" w:rsidRDefault="00EF5EA5" w:rsidP="00EB4C4F">
    <w:pPr>
      <w:pStyle w:val="Footer"/>
      <w:jc w:val="center"/>
      <w:rPr>
        <w:b/>
        <w:color w:val="339966"/>
      </w:rPr>
    </w:pPr>
    <w:r w:rsidRPr="00493809">
      <w:rPr>
        <w:b/>
        <w:color w:val="339966"/>
      </w:rPr>
      <w:t>e: townclerk@olneytowncouncil.gov.uk – Web: www.olneytowncouncil.gov.uk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E9D7" w14:textId="77777777" w:rsidR="003F46AC" w:rsidRDefault="003F46AC" w:rsidP="00826419">
      <w:pPr>
        <w:spacing w:after="0" w:line="240" w:lineRule="auto"/>
      </w:pPr>
      <w:r>
        <w:separator/>
      </w:r>
    </w:p>
  </w:footnote>
  <w:footnote w:type="continuationSeparator" w:id="0">
    <w:p w14:paraId="5554FEE5" w14:textId="77777777" w:rsidR="003F46AC" w:rsidRDefault="003F46AC" w:rsidP="0082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F75A" w14:textId="77777777" w:rsidR="00EF5EA5" w:rsidRPr="00493809" w:rsidRDefault="00EF5EA5" w:rsidP="004B5131">
    <w:pPr>
      <w:pStyle w:val="Header"/>
      <w:tabs>
        <w:tab w:val="clear" w:pos="4680"/>
        <w:tab w:val="clear" w:pos="9360"/>
        <w:tab w:val="right" w:pos="-6120"/>
        <w:tab w:val="right" w:pos="-6030"/>
      </w:tabs>
      <w:jc w:val="center"/>
      <w:rPr>
        <w:rFonts w:cs="Arial"/>
        <w:b/>
        <w:color w:val="339966"/>
        <w:sz w:val="36"/>
        <w:szCs w:val="36"/>
        <w:lang w:val="en-US"/>
      </w:rPr>
    </w:pPr>
    <w:r w:rsidRPr="00493809">
      <w:rPr>
        <w:rFonts w:cs="Arial"/>
        <w:b/>
        <w:color w:val="339966"/>
        <w:sz w:val="36"/>
        <w:szCs w:val="36"/>
        <w:lang w:val="en-US"/>
      </w:rPr>
      <w:t>OLNEY TOWN COUNCIL</w:t>
    </w:r>
  </w:p>
  <w:p w14:paraId="07547A01" w14:textId="77777777" w:rsidR="00EF5EA5" w:rsidRDefault="00EF5EA5" w:rsidP="004B5131">
    <w:pPr>
      <w:pStyle w:val="Header"/>
      <w:tabs>
        <w:tab w:val="clear" w:pos="4680"/>
        <w:tab w:val="clear" w:pos="9360"/>
        <w:tab w:val="right" w:pos="-6120"/>
        <w:tab w:val="right" w:pos="-6030"/>
      </w:tabs>
      <w:jc w:val="center"/>
    </w:pPr>
    <w:r w:rsidRPr="009C1E98">
      <w:rPr>
        <w:rFonts w:ascii="Arial" w:hAnsi="Arial" w:cs="Arial"/>
        <w:noProof/>
        <w:sz w:val="36"/>
        <w:szCs w:val="36"/>
        <w:lang w:eastAsia="en-GB"/>
      </w:rPr>
      <w:drawing>
        <wp:inline distT="0" distB="0" distL="0" distR="0" wp14:anchorId="16D8D7F2" wp14:editId="07777777">
          <wp:extent cx="650412" cy="1000125"/>
          <wp:effectExtent l="19050" t="0" r="0" b="0"/>
          <wp:docPr id="14" name="Picture 0" descr="Olney Town Council -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ney Town Council - Fina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837" cy="100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208EC8" w14:textId="77777777" w:rsidR="00EF5EA5" w:rsidRPr="00493809" w:rsidRDefault="00EF5EA5" w:rsidP="004B5131">
    <w:pPr>
      <w:pStyle w:val="Header"/>
      <w:tabs>
        <w:tab w:val="clear" w:pos="4680"/>
        <w:tab w:val="clear" w:pos="9360"/>
        <w:tab w:val="right" w:pos="-6120"/>
        <w:tab w:val="right" w:pos="-6030"/>
      </w:tabs>
      <w:jc w:val="center"/>
      <w:rPr>
        <w:b/>
        <w:color w:val="339966"/>
        <w:sz w:val="24"/>
        <w:szCs w:val="24"/>
      </w:rPr>
    </w:pPr>
    <w:r w:rsidRPr="00493809">
      <w:rPr>
        <w:b/>
        <w:color w:val="339966"/>
        <w:sz w:val="24"/>
        <w:szCs w:val="24"/>
      </w:rPr>
      <w:t>The Olney Centre, High Street, Olney, Bucks MK46 4EF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DE2"/>
    <w:multiLevelType w:val="hybridMultilevel"/>
    <w:tmpl w:val="9B7C59CC"/>
    <w:lvl w:ilvl="0" w:tplc="B99ABF1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142C2"/>
    <w:multiLevelType w:val="hybridMultilevel"/>
    <w:tmpl w:val="893E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166C"/>
    <w:multiLevelType w:val="hybridMultilevel"/>
    <w:tmpl w:val="2B141D26"/>
    <w:lvl w:ilvl="0" w:tplc="5D363C7E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1EB25DB"/>
    <w:multiLevelType w:val="hybridMultilevel"/>
    <w:tmpl w:val="D1705BF4"/>
    <w:lvl w:ilvl="0" w:tplc="4EB4B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2F10"/>
    <w:multiLevelType w:val="singleLevel"/>
    <w:tmpl w:val="72246BF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133511D"/>
    <w:multiLevelType w:val="hybridMultilevel"/>
    <w:tmpl w:val="2A70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0268"/>
    <w:multiLevelType w:val="hybridMultilevel"/>
    <w:tmpl w:val="FE12C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A3E19"/>
    <w:multiLevelType w:val="hybridMultilevel"/>
    <w:tmpl w:val="33964A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76407"/>
    <w:multiLevelType w:val="hybridMultilevel"/>
    <w:tmpl w:val="08D08006"/>
    <w:lvl w:ilvl="0" w:tplc="82103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99ABF1E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9309F"/>
    <w:multiLevelType w:val="hybridMultilevel"/>
    <w:tmpl w:val="54F22FC8"/>
    <w:lvl w:ilvl="0" w:tplc="767846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99ABF1E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7D2543"/>
    <w:multiLevelType w:val="hybridMultilevel"/>
    <w:tmpl w:val="1FB84416"/>
    <w:lvl w:ilvl="0" w:tplc="BFCC7F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40A30"/>
    <w:multiLevelType w:val="hybridMultilevel"/>
    <w:tmpl w:val="260C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841AC"/>
    <w:multiLevelType w:val="hybridMultilevel"/>
    <w:tmpl w:val="41B88A36"/>
    <w:lvl w:ilvl="0" w:tplc="493CE044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D57BB"/>
    <w:multiLevelType w:val="hybridMultilevel"/>
    <w:tmpl w:val="82E6431C"/>
    <w:lvl w:ilvl="0" w:tplc="253E2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16C162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C214FE"/>
    <w:multiLevelType w:val="hybridMultilevel"/>
    <w:tmpl w:val="6ABC4B3A"/>
    <w:lvl w:ilvl="0" w:tplc="24321D6E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6DB34006"/>
    <w:multiLevelType w:val="hybridMultilevel"/>
    <w:tmpl w:val="D09C94DA"/>
    <w:lvl w:ilvl="0" w:tplc="B6D0E522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6DBF03E1"/>
    <w:multiLevelType w:val="hybridMultilevel"/>
    <w:tmpl w:val="E31EA26C"/>
    <w:lvl w:ilvl="0" w:tplc="18EC5F6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1E423E"/>
    <w:multiLevelType w:val="hybridMultilevel"/>
    <w:tmpl w:val="31447E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DB6F0F"/>
    <w:multiLevelType w:val="hybridMultilevel"/>
    <w:tmpl w:val="BAB41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31C68"/>
    <w:multiLevelType w:val="hybridMultilevel"/>
    <w:tmpl w:val="33964A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946F87"/>
    <w:multiLevelType w:val="hybridMultilevel"/>
    <w:tmpl w:val="5F70E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7E674D"/>
    <w:multiLevelType w:val="hybridMultilevel"/>
    <w:tmpl w:val="0F1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9ABF1E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6"/>
  </w:num>
  <w:num w:numId="5">
    <w:abstractNumId w:val="19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21"/>
  </w:num>
  <w:num w:numId="15">
    <w:abstractNumId w:val="5"/>
  </w:num>
  <w:num w:numId="16">
    <w:abstractNumId w:val="6"/>
  </w:num>
  <w:num w:numId="17">
    <w:abstractNumId w:val="12"/>
  </w:num>
  <w:num w:numId="18">
    <w:abstractNumId w:val="3"/>
  </w:num>
  <w:num w:numId="19">
    <w:abstractNumId w:val="11"/>
  </w:num>
  <w:num w:numId="20">
    <w:abstractNumId w:val="2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19"/>
    <w:rsid w:val="000040BD"/>
    <w:rsid w:val="00006998"/>
    <w:rsid w:val="00007BCC"/>
    <w:rsid w:val="00022BD2"/>
    <w:rsid w:val="000244D5"/>
    <w:rsid w:val="00024562"/>
    <w:rsid w:val="000250D0"/>
    <w:rsid w:val="00032166"/>
    <w:rsid w:val="000335E3"/>
    <w:rsid w:val="00033C8B"/>
    <w:rsid w:val="00034F80"/>
    <w:rsid w:val="00037EB0"/>
    <w:rsid w:val="000449AA"/>
    <w:rsid w:val="00046B60"/>
    <w:rsid w:val="0006413A"/>
    <w:rsid w:val="000A2096"/>
    <w:rsid w:val="000A78ED"/>
    <w:rsid w:val="000B42C1"/>
    <w:rsid w:val="000C1978"/>
    <w:rsid w:val="000C459B"/>
    <w:rsid w:val="000D15E9"/>
    <w:rsid w:val="000D7BCC"/>
    <w:rsid w:val="000E0E4E"/>
    <w:rsid w:val="000E27DD"/>
    <w:rsid w:val="000E7984"/>
    <w:rsid w:val="000F3B1E"/>
    <w:rsid w:val="000F467B"/>
    <w:rsid w:val="001018ED"/>
    <w:rsid w:val="00110828"/>
    <w:rsid w:val="00123E98"/>
    <w:rsid w:val="001356CD"/>
    <w:rsid w:val="00140C2A"/>
    <w:rsid w:val="00141CBC"/>
    <w:rsid w:val="00143A9F"/>
    <w:rsid w:val="00144A70"/>
    <w:rsid w:val="00152F1C"/>
    <w:rsid w:val="0016047C"/>
    <w:rsid w:val="0016087C"/>
    <w:rsid w:val="00181E29"/>
    <w:rsid w:val="00184FAF"/>
    <w:rsid w:val="001860F7"/>
    <w:rsid w:val="001B3A6C"/>
    <w:rsid w:val="001D444B"/>
    <w:rsid w:val="001D7BFD"/>
    <w:rsid w:val="001F0E5C"/>
    <w:rsid w:val="001F1A3A"/>
    <w:rsid w:val="001F45D7"/>
    <w:rsid w:val="00200A5E"/>
    <w:rsid w:val="0020750E"/>
    <w:rsid w:val="00210582"/>
    <w:rsid w:val="00213B45"/>
    <w:rsid w:val="00213EE9"/>
    <w:rsid w:val="00220DC7"/>
    <w:rsid w:val="0023094D"/>
    <w:rsid w:val="00243B6A"/>
    <w:rsid w:val="0024464A"/>
    <w:rsid w:val="0024788C"/>
    <w:rsid w:val="00250F99"/>
    <w:rsid w:val="00257CCE"/>
    <w:rsid w:val="0026176F"/>
    <w:rsid w:val="00261E8F"/>
    <w:rsid w:val="00262241"/>
    <w:rsid w:val="00271FD2"/>
    <w:rsid w:val="0027693D"/>
    <w:rsid w:val="002771DD"/>
    <w:rsid w:val="00284D71"/>
    <w:rsid w:val="002967F9"/>
    <w:rsid w:val="002A252A"/>
    <w:rsid w:val="002A5840"/>
    <w:rsid w:val="002B1DC3"/>
    <w:rsid w:val="002B3E76"/>
    <w:rsid w:val="002B483D"/>
    <w:rsid w:val="002D3291"/>
    <w:rsid w:val="002D686D"/>
    <w:rsid w:val="002D7CCD"/>
    <w:rsid w:val="002E1C1B"/>
    <w:rsid w:val="002E1EDF"/>
    <w:rsid w:val="002E5386"/>
    <w:rsid w:val="002E6EA5"/>
    <w:rsid w:val="00300E60"/>
    <w:rsid w:val="003050FA"/>
    <w:rsid w:val="00334E1E"/>
    <w:rsid w:val="00336C41"/>
    <w:rsid w:val="00342BF8"/>
    <w:rsid w:val="00351CD9"/>
    <w:rsid w:val="003533EE"/>
    <w:rsid w:val="00363BE3"/>
    <w:rsid w:val="003644EC"/>
    <w:rsid w:val="003709C9"/>
    <w:rsid w:val="003736C5"/>
    <w:rsid w:val="0038406A"/>
    <w:rsid w:val="00391134"/>
    <w:rsid w:val="003A3CF9"/>
    <w:rsid w:val="003D50B7"/>
    <w:rsid w:val="003D5C3D"/>
    <w:rsid w:val="003E5B6A"/>
    <w:rsid w:val="003F05A7"/>
    <w:rsid w:val="003F46AC"/>
    <w:rsid w:val="004050B8"/>
    <w:rsid w:val="00407D07"/>
    <w:rsid w:val="00413AB9"/>
    <w:rsid w:val="00413F06"/>
    <w:rsid w:val="00416F72"/>
    <w:rsid w:val="00417C1B"/>
    <w:rsid w:val="00420037"/>
    <w:rsid w:val="00423DAC"/>
    <w:rsid w:val="0042423F"/>
    <w:rsid w:val="004335F0"/>
    <w:rsid w:val="00433FB5"/>
    <w:rsid w:val="00435644"/>
    <w:rsid w:val="00440D9A"/>
    <w:rsid w:val="004410C0"/>
    <w:rsid w:val="00453115"/>
    <w:rsid w:val="00453403"/>
    <w:rsid w:val="00457FD6"/>
    <w:rsid w:val="0046228E"/>
    <w:rsid w:val="00465936"/>
    <w:rsid w:val="0047074C"/>
    <w:rsid w:val="004729C6"/>
    <w:rsid w:val="00475E1B"/>
    <w:rsid w:val="0047787C"/>
    <w:rsid w:val="004835CB"/>
    <w:rsid w:val="00484E0D"/>
    <w:rsid w:val="004855DE"/>
    <w:rsid w:val="0048574E"/>
    <w:rsid w:val="004869B0"/>
    <w:rsid w:val="004874FB"/>
    <w:rsid w:val="00493809"/>
    <w:rsid w:val="0049767D"/>
    <w:rsid w:val="004A2BBF"/>
    <w:rsid w:val="004B4ED9"/>
    <w:rsid w:val="004B5131"/>
    <w:rsid w:val="004B644F"/>
    <w:rsid w:val="004C4E14"/>
    <w:rsid w:val="004D22C1"/>
    <w:rsid w:val="004D27A1"/>
    <w:rsid w:val="004D2CCC"/>
    <w:rsid w:val="004D7769"/>
    <w:rsid w:val="004E23C6"/>
    <w:rsid w:val="004F5684"/>
    <w:rsid w:val="00500855"/>
    <w:rsid w:val="00500D87"/>
    <w:rsid w:val="00504389"/>
    <w:rsid w:val="005124AA"/>
    <w:rsid w:val="00523632"/>
    <w:rsid w:val="005274FF"/>
    <w:rsid w:val="005306CB"/>
    <w:rsid w:val="0053395A"/>
    <w:rsid w:val="00540CE3"/>
    <w:rsid w:val="00541C0F"/>
    <w:rsid w:val="005428A8"/>
    <w:rsid w:val="00542AFF"/>
    <w:rsid w:val="00544E5A"/>
    <w:rsid w:val="00561943"/>
    <w:rsid w:val="00562497"/>
    <w:rsid w:val="005656AA"/>
    <w:rsid w:val="00572762"/>
    <w:rsid w:val="00582FDF"/>
    <w:rsid w:val="00593893"/>
    <w:rsid w:val="00596E5B"/>
    <w:rsid w:val="00597576"/>
    <w:rsid w:val="005A0913"/>
    <w:rsid w:val="005B5CA6"/>
    <w:rsid w:val="005C41C9"/>
    <w:rsid w:val="005C5248"/>
    <w:rsid w:val="005D3849"/>
    <w:rsid w:val="005E4B86"/>
    <w:rsid w:val="005F26C0"/>
    <w:rsid w:val="005F4925"/>
    <w:rsid w:val="006010F9"/>
    <w:rsid w:val="00616C00"/>
    <w:rsid w:val="006218BD"/>
    <w:rsid w:val="006246C9"/>
    <w:rsid w:val="00626B64"/>
    <w:rsid w:val="0062768D"/>
    <w:rsid w:val="006276E8"/>
    <w:rsid w:val="00632AC5"/>
    <w:rsid w:val="00635AE8"/>
    <w:rsid w:val="00637917"/>
    <w:rsid w:val="00640E2C"/>
    <w:rsid w:val="0064462E"/>
    <w:rsid w:val="00645DB6"/>
    <w:rsid w:val="00652871"/>
    <w:rsid w:val="0065363D"/>
    <w:rsid w:val="006571D4"/>
    <w:rsid w:val="006777D7"/>
    <w:rsid w:val="00686BC3"/>
    <w:rsid w:val="006D0CF7"/>
    <w:rsid w:val="006D28C8"/>
    <w:rsid w:val="006D789F"/>
    <w:rsid w:val="006F2F25"/>
    <w:rsid w:val="006F44CF"/>
    <w:rsid w:val="006F6D60"/>
    <w:rsid w:val="006F7926"/>
    <w:rsid w:val="00701F6D"/>
    <w:rsid w:val="00703F7C"/>
    <w:rsid w:val="0071672A"/>
    <w:rsid w:val="00721A8C"/>
    <w:rsid w:val="007251EB"/>
    <w:rsid w:val="00734A5E"/>
    <w:rsid w:val="0073714A"/>
    <w:rsid w:val="0073736E"/>
    <w:rsid w:val="00753260"/>
    <w:rsid w:val="007533DD"/>
    <w:rsid w:val="0075496A"/>
    <w:rsid w:val="007625A0"/>
    <w:rsid w:val="00771E7E"/>
    <w:rsid w:val="00772187"/>
    <w:rsid w:val="00772B82"/>
    <w:rsid w:val="00775AC5"/>
    <w:rsid w:val="00785A3C"/>
    <w:rsid w:val="00785BCB"/>
    <w:rsid w:val="0078631D"/>
    <w:rsid w:val="00786CD3"/>
    <w:rsid w:val="00790CE8"/>
    <w:rsid w:val="00791D10"/>
    <w:rsid w:val="0079692B"/>
    <w:rsid w:val="007A65E4"/>
    <w:rsid w:val="007C4EC1"/>
    <w:rsid w:val="007C60BE"/>
    <w:rsid w:val="007C6AE9"/>
    <w:rsid w:val="007D0113"/>
    <w:rsid w:val="007D35FC"/>
    <w:rsid w:val="007D3A4C"/>
    <w:rsid w:val="007E1224"/>
    <w:rsid w:val="007E42F2"/>
    <w:rsid w:val="007F3458"/>
    <w:rsid w:val="007F7B66"/>
    <w:rsid w:val="00801EE7"/>
    <w:rsid w:val="00806A0E"/>
    <w:rsid w:val="008133D9"/>
    <w:rsid w:val="00815269"/>
    <w:rsid w:val="00816B01"/>
    <w:rsid w:val="00820048"/>
    <w:rsid w:val="00826419"/>
    <w:rsid w:val="00830212"/>
    <w:rsid w:val="00830E40"/>
    <w:rsid w:val="0083581D"/>
    <w:rsid w:val="0083620C"/>
    <w:rsid w:val="00840930"/>
    <w:rsid w:val="008446F1"/>
    <w:rsid w:val="00846A6F"/>
    <w:rsid w:val="00847F58"/>
    <w:rsid w:val="0085162A"/>
    <w:rsid w:val="0085170C"/>
    <w:rsid w:val="008520C1"/>
    <w:rsid w:val="00854B4D"/>
    <w:rsid w:val="0085531E"/>
    <w:rsid w:val="008553CD"/>
    <w:rsid w:val="00861317"/>
    <w:rsid w:val="008764F3"/>
    <w:rsid w:val="00877963"/>
    <w:rsid w:val="008808A5"/>
    <w:rsid w:val="00881903"/>
    <w:rsid w:val="00881B9A"/>
    <w:rsid w:val="00884DED"/>
    <w:rsid w:val="0089415E"/>
    <w:rsid w:val="008C4CB0"/>
    <w:rsid w:val="008C5670"/>
    <w:rsid w:val="008E0F60"/>
    <w:rsid w:val="008E100F"/>
    <w:rsid w:val="008E6B84"/>
    <w:rsid w:val="008F2F6B"/>
    <w:rsid w:val="008F3D70"/>
    <w:rsid w:val="008F78D8"/>
    <w:rsid w:val="00900C6F"/>
    <w:rsid w:val="0091236E"/>
    <w:rsid w:val="00912799"/>
    <w:rsid w:val="00914435"/>
    <w:rsid w:val="0092170A"/>
    <w:rsid w:val="00933DD7"/>
    <w:rsid w:val="00935B75"/>
    <w:rsid w:val="0094423D"/>
    <w:rsid w:val="009457E8"/>
    <w:rsid w:val="00951052"/>
    <w:rsid w:val="0095282B"/>
    <w:rsid w:val="00952AB6"/>
    <w:rsid w:val="0096268F"/>
    <w:rsid w:val="00965132"/>
    <w:rsid w:val="00980A4C"/>
    <w:rsid w:val="009875E2"/>
    <w:rsid w:val="009A05AB"/>
    <w:rsid w:val="009A659C"/>
    <w:rsid w:val="009A6D5D"/>
    <w:rsid w:val="009B220D"/>
    <w:rsid w:val="009B6695"/>
    <w:rsid w:val="009C0E96"/>
    <w:rsid w:val="009C1AB6"/>
    <w:rsid w:val="009C1E0E"/>
    <w:rsid w:val="009C2227"/>
    <w:rsid w:val="009C61A9"/>
    <w:rsid w:val="009D2554"/>
    <w:rsid w:val="009E091D"/>
    <w:rsid w:val="009E5D51"/>
    <w:rsid w:val="009F3975"/>
    <w:rsid w:val="00A00EBA"/>
    <w:rsid w:val="00A049AF"/>
    <w:rsid w:val="00A16795"/>
    <w:rsid w:val="00A16899"/>
    <w:rsid w:val="00A21B17"/>
    <w:rsid w:val="00A24436"/>
    <w:rsid w:val="00A3043D"/>
    <w:rsid w:val="00A31BF0"/>
    <w:rsid w:val="00A4045D"/>
    <w:rsid w:val="00A446F5"/>
    <w:rsid w:val="00A46B9D"/>
    <w:rsid w:val="00A51B7A"/>
    <w:rsid w:val="00A53955"/>
    <w:rsid w:val="00A53E31"/>
    <w:rsid w:val="00A5679F"/>
    <w:rsid w:val="00A62916"/>
    <w:rsid w:val="00A633DA"/>
    <w:rsid w:val="00A6530B"/>
    <w:rsid w:val="00A72C95"/>
    <w:rsid w:val="00A76B58"/>
    <w:rsid w:val="00A8273A"/>
    <w:rsid w:val="00A83E4E"/>
    <w:rsid w:val="00A8731A"/>
    <w:rsid w:val="00AA3C24"/>
    <w:rsid w:val="00AC2228"/>
    <w:rsid w:val="00AC283C"/>
    <w:rsid w:val="00AC30BA"/>
    <w:rsid w:val="00AC4289"/>
    <w:rsid w:val="00AC7597"/>
    <w:rsid w:val="00AD5CC5"/>
    <w:rsid w:val="00AE4874"/>
    <w:rsid w:val="00AF0900"/>
    <w:rsid w:val="00AF1FBC"/>
    <w:rsid w:val="00B03472"/>
    <w:rsid w:val="00B0694C"/>
    <w:rsid w:val="00B10F26"/>
    <w:rsid w:val="00B10F8F"/>
    <w:rsid w:val="00B16DB8"/>
    <w:rsid w:val="00B16E0B"/>
    <w:rsid w:val="00B23205"/>
    <w:rsid w:val="00B36553"/>
    <w:rsid w:val="00B421C3"/>
    <w:rsid w:val="00B445C6"/>
    <w:rsid w:val="00B457DD"/>
    <w:rsid w:val="00B45CD7"/>
    <w:rsid w:val="00B537B4"/>
    <w:rsid w:val="00B56C0A"/>
    <w:rsid w:val="00B7083C"/>
    <w:rsid w:val="00B73020"/>
    <w:rsid w:val="00B750AA"/>
    <w:rsid w:val="00B81CC4"/>
    <w:rsid w:val="00B9110B"/>
    <w:rsid w:val="00B92BDD"/>
    <w:rsid w:val="00BA74DE"/>
    <w:rsid w:val="00BB0CFD"/>
    <w:rsid w:val="00BB161E"/>
    <w:rsid w:val="00BB5D8E"/>
    <w:rsid w:val="00BB6377"/>
    <w:rsid w:val="00BD54EE"/>
    <w:rsid w:val="00BD61B3"/>
    <w:rsid w:val="00BE0C42"/>
    <w:rsid w:val="00BE1F14"/>
    <w:rsid w:val="00BE672E"/>
    <w:rsid w:val="00BF22B7"/>
    <w:rsid w:val="00C22539"/>
    <w:rsid w:val="00C37CF1"/>
    <w:rsid w:val="00C37D9F"/>
    <w:rsid w:val="00C4300E"/>
    <w:rsid w:val="00C618CD"/>
    <w:rsid w:val="00C653C4"/>
    <w:rsid w:val="00C74997"/>
    <w:rsid w:val="00C77F6B"/>
    <w:rsid w:val="00C8354D"/>
    <w:rsid w:val="00C85505"/>
    <w:rsid w:val="00CA4E1D"/>
    <w:rsid w:val="00CA7FC5"/>
    <w:rsid w:val="00CB2AB9"/>
    <w:rsid w:val="00CC364F"/>
    <w:rsid w:val="00CC6CD0"/>
    <w:rsid w:val="00CD0AB6"/>
    <w:rsid w:val="00CF6865"/>
    <w:rsid w:val="00D10CF0"/>
    <w:rsid w:val="00D11E8B"/>
    <w:rsid w:val="00D123A9"/>
    <w:rsid w:val="00D23A57"/>
    <w:rsid w:val="00D45DD4"/>
    <w:rsid w:val="00D50588"/>
    <w:rsid w:val="00D53498"/>
    <w:rsid w:val="00D54068"/>
    <w:rsid w:val="00D760DD"/>
    <w:rsid w:val="00D820FC"/>
    <w:rsid w:val="00D82F56"/>
    <w:rsid w:val="00D86AD4"/>
    <w:rsid w:val="00DA7C2E"/>
    <w:rsid w:val="00DC14A7"/>
    <w:rsid w:val="00DD330B"/>
    <w:rsid w:val="00DD48F9"/>
    <w:rsid w:val="00E1020E"/>
    <w:rsid w:val="00E120F5"/>
    <w:rsid w:val="00E145C2"/>
    <w:rsid w:val="00E230AA"/>
    <w:rsid w:val="00E2553F"/>
    <w:rsid w:val="00E340B9"/>
    <w:rsid w:val="00E34D15"/>
    <w:rsid w:val="00E378CA"/>
    <w:rsid w:val="00E46A8E"/>
    <w:rsid w:val="00E52B33"/>
    <w:rsid w:val="00E57FED"/>
    <w:rsid w:val="00E70059"/>
    <w:rsid w:val="00E836D3"/>
    <w:rsid w:val="00E8511F"/>
    <w:rsid w:val="00E9709E"/>
    <w:rsid w:val="00EA1217"/>
    <w:rsid w:val="00EA5084"/>
    <w:rsid w:val="00EB4C4F"/>
    <w:rsid w:val="00EC0E85"/>
    <w:rsid w:val="00EF04E9"/>
    <w:rsid w:val="00EF428E"/>
    <w:rsid w:val="00EF4AA4"/>
    <w:rsid w:val="00EF5EA5"/>
    <w:rsid w:val="00EF6441"/>
    <w:rsid w:val="00EF6A7B"/>
    <w:rsid w:val="00F00125"/>
    <w:rsid w:val="00F07A5A"/>
    <w:rsid w:val="00F10F56"/>
    <w:rsid w:val="00F14C0F"/>
    <w:rsid w:val="00F1511A"/>
    <w:rsid w:val="00F2004A"/>
    <w:rsid w:val="00F21753"/>
    <w:rsid w:val="00F23A8E"/>
    <w:rsid w:val="00F33D40"/>
    <w:rsid w:val="00F47737"/>
    <w:rsid w:val="00F56B06"/>
    <w:rsid w:val="00F60822"/>
    <w:rsid w:val="00F630DF"/>
    <w:rsid w:val="00F745A3"/>
    <w:rsid w:val="00F82436"/>
    <w:rsid w:val="00F94EA0"/>
    <w:rsid w:val="00F95B11"/>
    <w:rsid w:val="00FA05AB"/>
    <w:rsid w:val="00FA45DD"/>
    <w:rsid w:val="00FB1E39"/>
    <w:rsid w:val="00FB27C3"/>
    <w:rsid w:val="00FB3A8A"/>
    <w:rsid w:val="00FC1BEA"/>
    <w:rsid w:val="00FC4629"/>
    <w:rsid w:val="00FD78D9"/>
    <w:rsid w:val="00FE0DEE"/>
    <w:rsid w:val="00FE2AA7"/>
    <w:rsid w:val="00FF4F47"/>
    <w:rsid w:val="0451E571"/>
    <w:rsid w:val="045E3D9C"/>
    <w:rsid w:val="05B1F582"/>
    <w:rsid w:val="0924E299"/>
    <w:rsid w:val="1349ECC0"/>
    <w:rsid w:val="1829BA5D"/>
    <w:rsid w:val="1D93F9FA"/>
    <w:rsid w:val="20C11D99"/>
    <w:rsid w:val="2A568B95"/>
    <w:rsid w:val="2D2350CC"/>
    <w:rsid w:val="30A9943C"/>
    <w:rsid w:val="32B9FE70"/>
    <w:rsid w:val="391458F2"/>
    <w:rsid w:val="3C4C169C"/>
    <w:rsid w:val="41F6D347"/>
    <w:rsid w:val="4257790E"/>
    <w:rsid w:val="43314857"/>
    <w:rsid w:val="4C8F4B2F"/>
    <w:rsid w:val="4E45C1C5"/>
    <w:rsid w:val="50EB2DEF"/>
    <w:rsid w:val="546F2A7A"/>
    <w:rsid w:val="547DA453"/>
    <w:rsid w:val="59721677"/>
    <w:rsid w:val="59EB3A25"/>
    <w:rsid w:val="5C0E8876"/>
    <w:rsid w:val="71A4FBC1"/>
    <w:rsid w:val="758DDDF5"/>
    <w:rsid w:val="76C0CA71"/>
    <w:rsid w:val="7F80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4A837"/>
  <w15:docId w15:val="{D98E26FE-8765-47C1-9478-26EED6ED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8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6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19"/>
    <w:rPr>
      <w:lang w:val="en-GB"/>
    </w:rPr>
  </w:style>
  <w:style w:type="paragraph" w:styleId="ListParagraph">
    <w:name w:val="List Paragraph"/>
    <w:basedOn w:val="Normal"/>
    <w:uiPriority w:val="34"/>
    <w:qFormat/>
    <w:rsid w:val="00826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C4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60822"/>
    <w:rPr>
      <w:vertAlign w:val="superscript"/>
    </w:rPr>
  </w:style>
  <w:style w:type="paragraph" w:customStyle="1" w:styleId="Default">
    <w:name w:val="Default"/>
    <w:rsid w:val="00851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3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F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3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C8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8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3555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90618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285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00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3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0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949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25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183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63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1048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274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186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00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707804E432348BFC4772434D34E64" ma:contentTypeVersion="13" ma:contentTypeDescription="Create a new document." ma:contentTypeScope="" ma:versionID="350b1a320496dbe610569f3d72a47881">
  <xsd:schema xmlns:xsd="http://www.w3.org/2001/XMLSchema" xmlns:xs="http://www.w3.org/2001/XMLSchema" xmlns:p="http://schemas.microsoft.com/office/2006/metadata/properties" xmlns:ns2="7719c366-6aeb-48f3-aee8-90db9f9d7801" xmlns:ns3="b5d69eba-0b70-4602-be86-435bfb9e64df" targetNamespace="http://schemas.microsoft.com/office/2006/metadata/properties" ma:root="true" ma:fieldsID="f586ffefc1ede3bcedfaa442b9e1fa93" ns2:_="" ns3:_="">
    <xsd:import namespace="7719c366-6aeb-48f3-aee8-90db9f9d7801"/>
    <xsd:import namespace="b5d69eba-0b70-4602-be86-435bfb9e6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9c366-6aeb-48f3-aee8-90db9f9d7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69eba-0b70-4602-be86-435bfb9e6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173C0-626B-4E27-BEDA-B79F64436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9c366-6aeb-48f3-aee8-90db9f9d7801"/>
    <ds:schemaRef ds:uri="b5d69eba-0b70-4602-be86-435bfb9e6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284C1-C772-4F8F-8638-D3680AD34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DCAF8-B760-41E6-8D72-FA982BCBE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8299BA-FB79-4F69-A2D6-1542C752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Costello</dc:creator>
  <cp:keywords/>
  <dc:description/>
  <cp:lastModifiedBy>Jane Brushwood</cp:lastModifiedBy>
  <cp:revision>37</cp:revision>
  <cp:lastPrinted>2019-02-15T10:42:00Z</cp:lastPrinted>
  <dcterms:created xsi:type="dcterms:W3CDTF">2019-01-30T15:26:00Z</dcterms:created>
  <dcterms:modified xsi:type="dcterms:W3CDTF">2021-12-22T11:11:00Z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0x010100596707804E432348BFC4772434D34E64</vt:lpwstr>
  </property>
  <property fmtid="{D5CDD505-2E9C-101B-9397-08002B2CF9AE}" pid="3" name="Order">
    <vt:r8>12100</vt:r8>
  </property>
</Properties>
</file>