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8" w:rsidRDefault="005C33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21.5pt;height:61.5pt;z-index:251660288;mso-position-horizontal:center;mso-width-relative:margin;mso-height-relative:margin">
            <v:textbox>
              <w:txbxContent>
                <w:p w:rsidR="008F4A88" w:rsidRDefault="00C06B9D" w:rsidP="00C06B9D">
                  <w:pPr>
                    <w:ind w:firstLineChars="200" w:firstLine="4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일본 </w:t>
                  </w:r>
                  <w:r w:rsidR="001E6383">
                    <w:rPr>
                      <w:rFonts w:hint="eastAsia"/>
                      <w:b/>
                      <w:sz w:val="24"/>
                    </w:rPr>
                    <w:t>HMR(</w:t>
                  </w:r>
                  <w:proofErr w:type="spellStart"/>
                  <w:r w:rsidR="001E6383">
                    <w:rPr>
                      <w:rFonts w:hint="eastAsia"/>
                      <w:b/>
                      <w:sz w:val="24"/>
                    </w:rPr>
                    <w:t>소자이</w:t>
                  </w:r>
                  <w:proofErr w:type="spellEnd"/>
                  <w:r w:rsidR="001E6383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성공사례 집중 연수</w:t>
                  </w:r>
                </w:p>
                <w:p w:rsidR="00C06B9D" w:rsidRPr="00C06B9D" w:rsidRDefault="001E6383" w:rsidP="00C06B9D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일본 FABEX 전시 참관 및 HMR 벤치마킹</w:t>
                  </w:r>
                </w:p>
              </w:txbxContent>
            </v:textbox>
          </v:shape>
        </w:pict>
      </w:r>
    </w:p>
    <w:p w:rsidR="00FA2D4A" w:rsidRDefault="00FA2D4A" w:rsidP="008F4A88">
      <w:pPr>
        <w:jc w:val="right"/>
      </w:pPr>
    </w:p>
    <w:p w:rsidR="00C06B9D" w:rsidRDefault="00C06B9D" w:rsidP="008F4A88">
      <w:pPr>
        <w:jc w:val="left"/>
      </w:pPr>
    </w:p>
    <w:p w:rsidR="00C06B9D" w:rsidRDefault="00C06B9D" w:rsidP="008F4A88">
      <w:pPr>
        <w:jc w:val="left"/>
      </w:pPr>
    </w:p>
    <w:p w:rsidR="00427A0C" w:rsidRPr="000C3486" w:rsidRDefault="000C3486" w:rsidP="008F4A88">
      <w:pPr>
        <w:jc w:val="left"/>
        <w:rPr>
          <w:rStyle w:val="aa"/>
        </w:rPr>
      </w:pPr>
      <w:r>
        <w:rPr>
          <w:rFonts w:hint="eastAsia"/>
        </w:rPr>
        <w:t>일본 HMR 시장 규모는 100조</w:t>
      </w:r>
      <w:r w:rsidR="00EF1A3E">
        <w:rPr>
          <w:rFonts w:hint="eastAsia"/>
        </w:rPr>
        <w:t xml:space="preserve"> </w:t>
      </w:r>
      <w:r>
        <w:rPr>
          <w:rFonts w:hint="eastAsia"/>
        </w:rPr>
        <w:t xml:space="preserve">원에 이릅니다. </w:t>
      </w:r>
      <w:r w:rsidR="000A04D2">
        <w:rPr>
          <w:rFonts w:hint="eastAsia"/>
        </w:rPr>
        <w:t xml:space="preserve">그 시작도 50년이 넘었습니다. 우리와 비슷한 환경의 일본 HMR </w:t>
      </w:r>
      <w:proofErr w:type="spellStart"/>
      <w:r w:rsidR="000A04D2">
        <w:rPr>
          <w:rFonts w:hint="eastAsia"/>
        </w:rPr>
        <w:t>상품력과</w:t>
      </w:r>
      <w:proofErr w:type="spellEnd"/>
      <w:r w:rsidR="000A04D2">
        <w:rPr>
          <w:rFonts w:hint="eastAsia"/>
        </w:rPr>
        <w:t xml:space="preserve"> </w:t>
      </w:r>
      <w:r w:rsidR="00C56C09">
        <w:rPr>
          <w:rFonts w:hint="eastAsia"/>
        </w:rPr>
        <w:t xml:space="preserve">성공 </w:t>
      </w:r>
      <w:r w:rsidR="000A04D2">
        <w:rPr>
          <w:rFonts w:hint="eastAsia"/>
        </w:rPr>
        <w:t xml:space="preserve">노하우를 </w:t>
      </w:r>
      <w:r w:rsidR="00C56C09">
        <w:rPr>
          <w:rFonts w:hint="eastAsia"/>
        </w:rPr>
        <w:t xml:space="preserve">배우게 될 이번 기회 놓치지 마십시오. HMR 상품이 다수 선보이는 </w:t>
      </w:r>
      <w:r w:rsidR="000A04D2">
        <w:rPr>
          <w:rFonts w:hint="eastAsia"/>
        </w:rPr>
        <w:t xml:space="preserve">오사카 FABEX 전시회와 일본 HMR 선진 유통업체, 제조업체를 </w:t>
      </w:r>
      <w:r w:rsidR="00C56C09">
        <w:rPr>
          <w:rFonts w:hint="eastAsia"/>
        </w:rPr>
        <w:t>일본 HMR 전문가와 함께 합니다.</w:t>
      </w:r>
    </w:p>
    <w:p w:rsidR="004B66AC" w:rsidRDefault="004B66AC" w:rsidP="008F4A88">
      <w:pPr>
        <w:jc w:val="left"/>
      </w:pPr>
    </w:p>
    <w:p w:rsidR="00427A0C" w:rsidRDefault="00427A0C" w:rsidP="00427A0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연수일정: </w:t>
      </w:r>
      <w:r w:rsidR="001E6383">
        <w:rPr>
          <w:rFonts w:hint="eastAsia"/>
        </w:rPr>
        <w:t>10</w:t>
      </w:r>
      <w:r>
        <w:rPr>
          <w:rFonts w:hint="eastAsia"/>
        </w:rPr>
        <w:t>월</w:t>
      </w:r>
      <w:r w:rsidR="00C06B9D">
        <w:rPr>
          <w:rFonts w:hint="eastAsia"/>
        </w:rPr>
        <w:t>2</w:t>
      </w:r>
      <w:r w:rsidR="001E6383">
        <w:rPr>
          <w:rFonts w:hint="eastAsia"/>
        </w:rPr>
        <w:t>3</w:t>
      </w:r>
      <w:r>
        <w:rPr>
          <w:rFonts w:hint="eastAsia"/>
        </w:rPr>
        <w:t>일(</w:t>
      </w:r>
      <w:r w:rsidR="001E6383">
        <w:rPr>
          <w:rFonts w:hint="eastAsia"/>
        </w:rPr>
        <w:t>화</w:t>
      </w:r>
      <w:r>
        <w:rPr>
          <w:rFonts w:hint="eastAsia"/>
        </w:rPr>
        <w:t>)</w:t>
      </w:r>
      <w:r w:rsidR="008E2831">
        <w:rPr>
          <w:rFonts w:hint="eastAsia"/>
        </w:rPr>
        <w:t xml:space="preserve"> 출발</w:t>
      </w:r>
      <w:r>
        <w:rPr>
          <w:rFonts w:hint="eastAsia"/>
        </w:rPr>
        <w:t>~</w:t>
      </w:r>
      <w:r w:rsidR="001E6383">
        <w:rPr>
          <w:rFonts w:hint="eastAsia"/>
        </w:rPr>
        <w:t>10</w:t>
      </w:r>
      <w:r>
        <w:rPr>
          <w:rFonts w:hint="eastAsia"/>
        </w:rPr>
        <w:t>월</w:t>
      </w:r>
      <w:r w:rsidR="004B66AC">
        <w:rPr>
          <w:rFonts w:hint="eastAsia"/>
        </w:rPr>
        <w:t>2</w:t>
      </w:r>
      <w:r w:rsidR="001E6383">
        <w:rPr>
          <w:rFonts w:hint="eastAsia"/>
        </w:rPr>
        <w:t>6</w:t>
      </w:r>
      <w:r>
        <w:rPr>
          <w:rFonts w:hint="eastAsia"/>
        </w:rPr>
        <w:t>일</w:t>
      </w:r>
      <w:r w:rsidR="008E2831">
        <w:rPr>
          <w:rFonts w:hint="eastAsia"/>
        </w:rPr>
        <w:t>(</w:t>
      </w:r>
      <w:r w:rsidR="001E6383">
        <w:rPr>
          <w:rFonts w:hint="eastAsia"/>
        </w:rPr>
        <w:t>금</w:t>
      </w:r>
      <w:r w:rsidR="008E2831">
        <w:rPr>
          <w:rFonts w:hint="eastAsia"/>
        </w:rPr>
        <w:t>) 도착(</w:t>
      </w:r>
      <w:r w:rsidR="004B66AC">
        <w:rPr>
          <w:rFonts w:hint="eastAsia"/>
        </w:rPr>
        <w:t>3</w:t>
      </w:r>
      <w:r w:rsidR="008E2831">
        <w:rPr>
          <w:rFonts w:hint="eastAsia"/>
        </w:rPr>
        <w:t xml:space="preserve">박 </w:t>
      </w:r>
      <w:r w:rsidR="00C06B9D">
        <w:rPr>
          <w:rFonts w:hint="eastAsia"/>
        </w:rPr>
        <w:t>4</w:t>
      </w:r>
      <w:r w:rsidR="008E2831">
        <w:rPr>
          <w:rFonts w:hint="eastAsia"/>
        </w:rPr>
        <w:t>일)</w:t>
      </w:r>
    </w:p>
    <w:p w:rsidR="008E2831" w:rsidRDefault="008E2831" w:rsidP="00EF1A3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연수장소: </w:t>
      </w:r>
      <w:r w:rsidR="005441B4">
        <w:rPr>
          <w:rFonts w:hint="eastAsia"/>
        </w:rPr>
        <w:t xml:space="preserve">일본 </w:t>
      </w:r>
      <w:r w:rsidR="001E6383">
        <w:rPr>
          <w:rFonts w:hint="eastAsia"/>
        </w:rPr>
        <w:t>오사카</w:t>
      </w:r>
    </w:p>
    <w:p w:rsidR="001E6383" w:rsidRPr="00EF1A3E" w:rsidRDefault="001E6383" w:rsidP="00EF1A3E">
      <w:pPr>
        <w:widowControl/>
        <w:numPr>
          <w:ilvl w:val="1"/>
          <w:numId w:val="1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bCs/>
          <w:kern w:val="0"/>
          <w:szCs w:val="24"/>
        </w:rPr>
      </w:pPr>
      <w:r w:rsidRPr="00EF1A3E">
        <w:rPr>
          <w:rFonts w:ascii="굴림" w:eastAsia="굴림" w:hAnsi="굴림" w:cs="굴림"/>
          <w:bCs/>
          <w:kern w:val="0"/>
          <w:szCs w:val="24"/>
        </w:rPr>
        <w:t>FABEX</w:t>
      </w:r>
      <w:r w:rsidR="00EF1A3E" w:rsidRPr="00EF1A3E">
        <w:rPr>
          <w:rFonts w:ascii="굴림" w:eastAsia="굴림" w:hAnsi="굴림" w:cs="굴림" w:hint="eastAsia"/>
          <w:bCs/>
          <w:kern w:val="0"/>
          <w:szCs w:val="24"/>
        </w:rPr>
        <w:t>(The World Food And Beverage Great Expo 2018)</w:t>
      </w:r>
    </w:p>
    <w:p w:rsidR="001E6383" w:rsidRPr="00EF1A3E" w:rsidRDefault="00EF1A3E" w:rsidP="002641A6">
      <w:pPr>
        <w:widowControl/>
        <w:numPr>
          <w:ilvl w:val="1"/>
          <w:numId w:val="1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4"/>
        </w:rPr>
      </w:pPr>
      <w:proofErr w:type="gramStart"/>
      <w:r w:rsidRPr="00EF1A3E">
        <w:rPr>
          <w:rFonts w:ascii="굴림" w:eastAsia="굴림" w:hAnsi="굴림" w:cs="굴림" w:hint="eastAsia"/>
          <w:bCs/>
          <w:kern w:val="0"/>
          <w:szCs w:val="24"/>
        </w:rPr>
        <w:t>전시일정</w:t>
      </w:r>
      <w:r w:rsidR="001E6383" w:rsidRPr="00EF1A3E">
        <w:rPr>
          <w:rFonts w:ascii="굴림" w:eastAsia="굴림" w:hAnsi="굴림" w:cs="굴림"/>
          <w:kern w:val="0"/>
          <w:szCs w:val="24"/>
        </w:rPr>
        <w:t xml:space="preserve"> :</w:t>
      </w:r>
      <w:proofErr w:type="gramEnd"/>
      <w:r w:rsidR="001E6383" w:rsidRPr="00EF1A3E">
        <w:rPr>
          <w:rFonts w:ascii="굴림" w:eastAsia="굴림" w:hAnsi="굴림" w:cs="굴림"/>
          <w:kern w:val="0"/>
          <w:szCs w:val="24"/>
        </w:rPr>
        <w:t xml:space="preserve"> </w:t>
      </w:r>
      <w:r w:rsidRPr="00EF1A3E">
        <w:rPr>
          <w:rFonts w:ascii="굴림" w:eastAsia="굴림" w:hAnsi="굴림" w:cs="굴림" w:hint="eastAsia"/>
          <w:kern w:val="0"/>
          <w:szCs w:val="24"/>
        </w:rPr>
        <w:t>2018. 10. 23~25</w:t>
      </w:r>
    </w:p>
    <w:p w:rsidR="001E6383" w:rsidRPr="00EF1A3E" w:rsidRDefault="00EF1A3E" w:rsidP="002641A6">
      <w:pPr>
        <w:widowControl/>
        <w:numPr>
          <w:ilvl w:val="1"/>
          <w:numId w:val="1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4"/>
        </w:rPr>
      </w:pPr>
      <w:proofErr w:type="gramStart"/>
      <w:r w:rsidRPr="00EF1A3E">
        <w:rPr>
          <w:rFonts w:ascii="굴림" w:eastAsia="굴림" w:hAnsi="굴림" w:cs="굴림" w:hint="eastAsia"/>
          <w:bCs/>
          <w:kern w:val="0"/>
          <w:szCs w:val="24"/>
        </w:rPr>
        <w:t>장소</w:t>
      </w:r>
      <w:r w:rsidR="001E6383" w:rsidRPr="00EF1A3E">
        <w:rPr>
          <w:rFonts w:ascii="굴림" w:eastAsia="굴림" w:hAnsi="굴림" w:cs="굴림"/>
          <w:kern w:val="0"/>
          <w:szCs w:val="24"/>
        </w:rPr>
        <w:t xml:space="preserve"> :</w:t>
      </w:r>
      <w:proofErr w:type="gramEnd"/>
      <w:r w:rsidR="001E6383" w:rsidRPr="00EF1A3E">
        <w:rPr>
          <w:rFonts w:ascii="굴림" w:eastAsia="굴림" w:hAnsi="굴림" w:cs="굴림"/>
          <w:kern w:val="0"/>
          <w:szCs w:val="24"/>
        </w:rPr>
        <w:t xml:space="preserve"> </w:t>
      </w:r>
      <w:proofErr w:type="spellStart"/>
      <w:r w:rsidR="001E6383" w:rsidRPr="00EF1A3E">
        <w:rPr>
          <w:rFonts w:ascii="굴림" w:eastAsia="굴림" w:hAnsi="굴림" w:cs="굴림"/>
          <w:kern w:val="0"/>
          <w:szCs w:val="24"/>
        </w:rPr>
        <w:t>Intex</w:t>
      </w:r>
      <w:proofErr w:type="spellEnd"/>
      <w:r w:rsidR="001E6383" w:rsidRPr="00EF1A3E">
        <w:rPr>
          <w:rFonts w:ascii="굴림" w:eastAsia="굴림" w:hAnsi="굴림" w:cs="굴림"/>
          <w:kern w:val="0"/>
          <w:szCs w:val="24"/>
        </w:rPr>
        <w:t xml:space="preserve"> Osaka</w:t>
      </w:r>
    </w:p>
    <w:p w:rsidR="001E6383" w:rsidRPr="00EF1A3E" w:rsidRDefault="00EF1A3E" w:rsidP="002641A6">
      <w:pPr>
        <w:widowControl/>
        <w:numPr>
          <w:ilvl w:val="1"/>
          <w:numId w:val="1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4"/>
        </w:rPr>
      </w:pPr>
      <w:proofErr w:type="gramStart"/>
      <w:r w:rsidRPr="00EF1A3E">
        <w:rPr>
          <w:rFonts w:ascii="굴림" w:eastAsia="굴림" w:hAnsi="굴림" w:cs="굴림" w:hint="eastAsia"/>
          <w:bCs/>
          <w:kern w:val="0"/>
          <w:szCs w:val="24"/>
        </w:rPr>
        <w:t>주최</w:t>
      </w:r>
      <w:r w:rsidR="001E6383" w:rsidRPr="00EF1A3E">
        <w:rPr>
          <w:rFonts w:ascii="굴림" w:eastAsia="굴림" w:hAnsi="굴림" w:cs="굴림"/>
          <w:kern w:val="0"/>
          <w:szCs w:val="24"/>
        </w:rPr>
        <w:t xml:space="preserve"> :</w:t>
      </w:r>
      <w:proofErr w:type="gramEnd"/>
      <w:r w:rsidR="001E6383" w:rsidRPr="00EF1A3E">
        <w:rPr>
          <w:rFonts w:ascii="굴림" w:eastAsia="굴림" w:hAnsi="굴림" w:cs="굴림"/>
          <w:kern w:val="0"/>
          <w:szCs w:val="24"/>
        </w:rPr>
        <w:t xml:space="preserve"> </w:t>
      </w:r>
      <w:r w:rsidRPr="00EF1A3E">
        <w:rPr>
          <w:rFonts w:ascii="굴림" w:eastAsia="굴림" w:hAnsi="굴림" w:cs="굴림" w:hint="eastAsia"/>
          <w:kern w:val="0"/>
          <w:szCs w:val="24"/>
        </w:rPr>
        <w:t>일본식량신문사</w:t>
      </w:r>
    </w:p>
    <w:p w:rsidR="008E2831" w:rsidRDefault="008E2831" w:rsidP="00427A0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연수참가대상: </w:t>
      </w:r>
      <w:r w:rsidR="002A60E7">
        <w:rPr>
          <w:rFonts w:hint="eastAsia"/>
        </w:rPr>
        <w:t>HMR 제조업체</w:t>
      </w:r>
      <w:r w:rsidR="00EF1A3E">
        <w:rPr>
          <w:rFonts w:hint="eastAsia"/>
        </w:rPr>
        <w:t xml:space="preserve"> 관계자</w:t>
      </w:r>
      <w:r w:rsidR="002A60E7">
        <w:rPr>
          <w:rFonts w:hint="eastAsia"/>
        </w:rPr>
        <w:t>, HMR 유통업체 관계자, 패키지 업체 관계자, HMR 연구 관계자 등</w:t>
      </w:r>
    </w:p>
    <w:p w:rsidR="008E2831" w:rsidRPr="008E2831" w:rsidRDefault="008E2831" w:rsidP="008E2831">
      <w:pPr>
        <w:pStyle w:val="a4"/>
        <w:numPr>
          <w:ilvl w:val="0"/>
          <w:numId w:val="1"/>
        </w:numPr>
        <w:ind w:leftChars="0"/>
      </w:pPr>
      <w:r w:rsidRPr="008E2831">
        <w:rPr>
          <w:rFonts w:hint="eastAsia"/>
        </w:rPr>
        <w:t xml:space="preserve">연수목적 </w:t>
      </w:r>
    </w:p>
    <w:p w:rsidR="00F50605" w:rsidRPr="008E2831" w:rsidRDefault="00C56C09" w:rsidP="008E2831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 xml:space="preserve">FABEX 전시회를 통한 일본 HMR </w:t>
      </w:r>
      <w:r w:rsidR="00EF1A3E">
        <w:rPr>
          <w:rFonts w:hint="eastAsia"/>
        </w:rPr>
        <w:t>신상품</w:t>
      </w:r>
      <w:r>
        <w:rPr>
          <w:rFonts w:hint="eastAsia"/>
        </w:rPr>
        <w:t xml:space="preserve"> 현황 파악</w:t>
      </w:r>
    </w:p>
    <w:p w:rsidR="00F50605" w:rsidRPr="008E2831" w:rsidRDefault="00C56C09" w:rsidP="008E2831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일본 유통업체 HMR 상품화 및 성공사례 분석</w:t>
      </w:r>
    </w:p>
    <w:p w:rsidR="00F50605" w:rsidRPr="008E2831" w:rsidRDefault="00C56C09" w:rsidP="008E2831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일본 제조업체 HMR 상품 개발 및 전용 공장 견학</w:t>
      </w:r>
    </w:p>
    <w:p w:rsidR="00F50605" w:rsidRPr="008E2831" w:rsidRDefault="00C56C09" w:rsidP="008E2831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 xml:space="preserve">일본 </w:t>
      </w:r>
      <w:proofErr w:type="spellStart"/>
      <w:r>
        <w:rPr>
          <w:rFonts w:hint="eastAsia"/>
        </w:rPr>
        <w:t>소자이협회</w:t>
      </w:r>
      <w:proofErr w:type="spellEnd"/>
      <w:r>
        <w:rPr>
          <w:rFonts w:hint="eastAsia"/>
        </w:rPr>
        <w:t xml:space="preserve"> 관계자 미팅을 통한 일본 HMR 성공 원동력 분석</w:t>
      </w:r>
    </w:p>
    <w:p w:rsidR="00F50605" w:rsidRPr="008E2831" w:rsidRDefault="00F50605" w:rsidP="00C56C09">
      <w:pPr>
        <w:pStyle w:val="a4"/>
        <w:ind w:leftChars="0" w:left="2098"/>
      </w:pPr>
    </w:p>
    <w:p w:rsidR="008E2831" w:rsidRPr="008E2831" w:rsidRDefault="008E2831" w:rsidP="008E2831">
      <w:pPr>
        <w:pStyle w:val="a4"/>
        <w:numPr>
          <w:ilvl w:val="0"/>
          <w:numId w:val="1"/>
        </w:numPr>
        <w:ind w:leftChars="0"/>
      </w:pPr>
      <w:r w:rsidRPr="008E2831">
        <w:rPr>
          <w:rFonts w:hint="eastAsia"/>
        </w:rPr>
        <w:t xml:space="preserve">연수 차별화 </w:t>
      </w:r>
    </w:p>
    <w:p w:rsidR="00F50605" w:rsidRPr="008E2831" w:rsidRDefault="002A60E7" w:rsidP="008E2831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일본 </w:t>
      </w:r>
      <w:proofErr w:type="spellStart"/>
      <w:r>
        <w:rPr>
          <w:rFonts w:hint="eastAsia"/>
        </w:rPr>
        <w:t>소자이협회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회원사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방문지</w:t>
      </w:r>
      <w:proofErr w:type="spellEnd"/>
      <w:r>
        <w:rPr>
          <w:rFonts w:hint="eastAsia"/>
        </w:rPr>
        <w:t xml:space="preserve"> 협조</w:t>
      </w:r>
      <w:r w:rsidR="0044489F" w:rsidRPr="008E2831">
        <w:rPr>
          <w:rFonts w:hint="eastAsia"/>
        </w:rPr>
        <w:t xml:space="preserve"> </w:t>
      </w:r>
    </w:p>
    <w:p w:rsidR="00F50605" w:rsidRPr="008E2831" w:rsidRDefault="00956691" w:rsidP="008E2831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일본 현지 전문가 세미나를 통한 질의응답</w:t>
      </w:r>
      <w:r w:rsidR="0044489F" w:rsidRPr="008E2831">
        <w:rPr>
          <w:rFonts w:hint="eastAsia"/>
        </w:rPr>
        <w:t xml:space="preserve"> </w:t>
      </w:r>
    </w:p>
    <w:p w:rsidR="00F50605" w:rsidRPr="008E2831" w:rsidRDefault="00956691" w:rsidP="008E2831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시설 견학 및 현지 관계자 브리핑</w:t>
      </w:r>
      <w:r w:rsidR="00D90355">
        <w:rPr>
          <w:rFonts w:hint="eastAsia"/>
        </w:rPr>
        <w:t xml:space="preserve"> 및 토론</w:t>
      </w:r>
    </w:p>
    <w:p w:rsidR="00F50605" w:rsidRPr="008E2831" w:rsidRDefault="0044489F" w:rsidP="008E2831">
      <w:pPr>
        <w:pStyle w:val="a4"/>
        <w:numPr>
          <w:ilvl w:val="0"/>
          <w:numId w:val="5"/>
        </w:numPr>
        <w:ind w:leftChars="0"/>
      </w:pPr>
      <w:r w:rsidRPr="008E2831">
        <w:rPr>
          <w:rFonts w:hint="eastAsia"/>
        </w:rPr>
        <w:t xml:space="preserve">참가자 네트워크 형성 프로그램 </w:t>
      </w:r>
    </w:p>
    <w:p w:rsidR="008E2831" w:rsidRDefault="008E2831" w:rsidP="008E283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연수 주요 일정</w:t>
      </w:r>
    </w:p>
    <w:tbl>
      <w:tblPr>
        <w:tblW w:w="8909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815"/>
        <w:gridCol w:w="1256"/>
        <w:gridCol w:w="922"/>
        <w:gridCol w:w="771"/>
        <w:gridCol w:w="4569"/>
        <w:gridCol w:w="798"/>
      </w:tblGrid>
      <w:tr w:rsidR="008D52F9" w:rsidRPr="008D52F9" w:rsidTr="008D52F9">
        <w:trPr>
          <w:trHeight w:val="3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날짜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지역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교통편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시간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일정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식사</w:t>
            </w:r>
          </w:p>
        </w:tc>
      </w:tr>
      <w:tr w:rsidR="008D52F9" w:rsidRPr="008D52F9" w:rsidTr="008D52F9">
        <w:trPr>
          <w:trHeight w:val="16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제1일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10/23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(화)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proofErr w:type="gramStart"/>
            <w:r w:rsidRPr="002A60E7">
              <w:rPr>
                <w:rFonts w:ascii="돋움" w:eastAsia="돋움" w:hAnsi="돋움" w:cs="굴림" w:hint="eastAsia"/>
                <w:b/>
                <w:bCs/>
                <w:color w:val="0000FF"/>
                <w:kern w:val="0"/>
              </w:rPr>
              <w:t>김  포</w:t>
            </w:r>
            <w:proofErr w:type="gramEnd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오사카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KE2725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전용차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07:00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09:00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10:45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7" w:rsidRDefault="001117D7" w:rsidP="00EF1A3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</w:rPr>
              <w:t>김포</w:t>
            </w:r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t>공항 항공사 개별체크인 진행</w:t>
            </w:r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="008D52F9" w:rsidRPr="002A60E7">
              <w:rPr>
                <w:rFonts w:ascii="돋움" w:eastAsia="돋움" w:hAnsi="돋움" w:cs="굴림" w:hint="eastAsia"/>
                <w:b/>
                <w:bCs/>
                <w:color w:val="0000FF"/>
                <w:kern w:val="0"/>
              </w:rPr>
              <w:t>김포공항</w:t>
            </w:r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출발</w:t>
            </w:r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 xml:space="preserve">오사카 </w:t>
            </w:r>
            <w:proofErr w:type="spellStart"/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t>간사이</w:t>
            </w:r>
            <w:proofErr w:type="spellEnd"/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공항 도착 </w:t>
            </w:r>
            <w:r w:rsidR="008D52F9"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gramStart"/>
            <w:r w:rsidR="00EF1A3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FABEX 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 식품</w:t>
            </w:r>
            <w:proofErr w:type="gramEnd"/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 </w:t>
            </w:r>
            <w:r w:rsidR="00EF1A3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전시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회</w:t>
            </w:r>
            <w:r w:rsidR="00EF1A3E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 참관(</w:t>
            </w:r>
            <w:proofErr w:type="spellStart"/>
            <w:r w:rsidR="00EF1A3E" w:rsidRPr="00EF1A3E">
              <w:rPr>
                <w:rFonts w:ascii="굴림" w:eastAsia="굴림" w:hAnsi="굴림" w:cs="굴림"/>
                <w:kern w:val="0"/>
                <w:szCs w:val="24"/>
              </w:rPr>
              <w:t>Intex</w:t>
            </w:r>
            <w:proofErr w:type="spellEnd"/>
            <w:r w:rsidR="00EF1A3E" w:rsidRPr="00EF1A3E">
              <w:rPr>
                <w:rFonts w:ascii="굴림" w:eastAsia="굴림" w:hAnsi="굴림" w:cs="굴림"/>
                <w:kern w:val="0"/>
                <w:szCs w:val="24"/>
              </w:rPr>
              <w:t xml:space="preserve"> Osaka</w:t>
            </w:r>
            <w:r w:rsidR="00EF1A3E">
              <w:rPr>
                <w:rFonts w:ascii="굴림" w:eastAsia="굴림" w:hAnsi="굴림" w:cs="굴림" w:hint="eastAsia"/>
                <w:kern w:val="0"/>
                <w:szCs w:val="24"/>
              </w:rPr>
              <w:t>)</w:t>
            </w:r>
          </w:p>
          <w:p w:rsidR="001117D7" w:rsidRDefault="001117D7" w:rsidP="001117D7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>일본 HMR 신상품 전시회 &amp; 2018 최고 인기도시락 전시</w:t>
            </w:r>
          </w:p>
          <w:p w:rsidR="001117D7" w:rsidRDefault="001117D7" w:rsidP="001117D7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최신 식품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Cs w:val="24"/>
              </w:rPr>
              <w:t>식자재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Cs w:val="24"/>
              </w:rPr>
              <w:t>, 기계, 포장재 전시</w:t>
            </w:r>
          </w:p>
          <w:p w:rsidR="001117D7" w:rsidRPr="001117D7" w:rsidRDefault="001117D7" w:rsidP="001117D7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Cs w:val="24"/>
              </w:rPr>
              <w:t>실버식품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동향 및 인기 상품 전시회</w:t>
            </w:r>
          </w:p>
          <w:p w:rsidR="008D52F9" w:rsidRPr="002A60E7" w:rsidRDefault="008D52F9" w:rsidP="00EF1A3E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석식</w:t>
            </w:r>
            <w:proofErr w:type="spellEnd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후 호텔로 이동 및 투숙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기내식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중식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석식</w:t>
            </w:r>
            <w:proofErr w:type="spellEnd"/>
          </w:p>
        </w:tc>
      </w:tr>
      <w:tr w:rsidR="008D52F9" w:rsidRPr="008D52F9" w:rsidTr="008D52F9">
        <w:trPr>
          <w:trHeight w:val="103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lastRenderedPageBreak/>
              <w:t>제2일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10/24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(수)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오사카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</w:rPr>
            </w:pPr>
            <w:proofErr w:type="spellStart"/>
            <w:r w:rsidRPr="002A60E7">
              <w:rPr>
                <w:rFonts w:ascii="돋움" w:eastAsia="돋움" w:hAnsi="돋움" w:cs="굴림" w:hint="eastAsia"/>
                <w:kern w:val="0"/>
              </w:rPr>
              <w:t>전용차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전일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D7" w:rsidRDefault="008D52F9" w:rsidP="002C7747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호텔 </w:t>
            </w:r>
            <w:r w:rsidR="002C7747">
              <w:rPr>
                <w:rFonts w:ascii="돋움" w:eastAsia="돋움" w:hAnsi="돋움" w:cs="굴림" w:hint="eastAsia"/>
                <w:color w:val="000000"/>
                <w:kern w:val="0"/>
              </w:rPr>
              <w:t>출발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="001117D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헤이와도</w:t>
            </w:r>
            <w:proofErr w:type="spellEnd"/>
            <w:r w:rsidR="001117D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(HEIWADO)</w:t>
            </w:r>
            <w:r w:rsidR="002C774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 슈퍼마켓 점포 및 HMR 전용공장 견학</w:t>
            </w:r>
          </w:p>
          <w:p w:rsidR="001117D7" w:rsidRDefault="001117D7" w:rsidP="001117D7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 w:rsidRPr="001117D7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HMR 매장/상품 구성 및 </w:t>
            </w:r>
            <w:proofErr w:type="spellStart"/>
            <w:r w:rsidRPr="001117D7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>점내</w:t>
            </w:r>
            <w:proofErr w:type="spellEnd"/>
            <w:r w:rsidRPr="001117D7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 작업장 시찰</w:t>
            </w:r>
          </w:p>
          <w:p w:rsidR="001117D7" w:rsidRDefault="001117D7" w:rsidP="001117D7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</w:rPr>
              <w:t>CK(Central Kitchen HMR 상품화 작업시찰</w:t>
            </w:r>
          </w:p>
          <w:p w:rsidR="003D13C5" w:rsidRDefault="001117D7" w:rsidP="003D13C5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</w:rPr>
              <w:t>헤이와도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HMR 전략 소개 및 종합 </w:t>
            </w:r>
            <w:r w:rsidR="003D13C5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              질의응답</w:t>
            </w:r>
          </w:p>
          <w:p w:rsidR="008D52F9" w:rsidRPr="001117D7" w:rsidRDefault="008D52F9" w:rsidP="003D13C5">
            <w:pPr>
              <w:pStyle w:val="a4"/>
              <w:widowControl/>
              <w:wordWrap/>
              <w:autoSpaceDE/>
              <w:autoSpaceDN/>
              <w:ind w:leftChars="0" w:left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 w:rsidRPr="001117D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Pr="001117D7">
              <w:rPr>
                <w:rFonts w:ascii="돋움" w:eastAsia="돋움" w:hAnsi="돋움" w:cs="굴림" w:hint="eastAsia"/>
                <w:color w:val="000000"/>
                <w:kern w:val="0"/>
              </w:rPr>
              <w:t>석식</w:t>
            </w:r>
            <w:proofErr w:type="spellEnd"/>
            <w:r w:rsidRPr="001117D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후 호텔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호텔식</w:t>
            </w:r>
            <w:proofErr w:type="spellEnd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중식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석식</w:t>
            </w:r>
            <w:proofErr w:type="spellEnd"/>
          </w:p>
        </w:tc>
      </w:tr>
      <w:tr w:rsidR="008D52F9" w:rsidRPr="008D52F9" w:rsidTr="008D52F9">
        <w:trPr>
          <w:trHeight w:val="103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제3일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10/25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(목)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오사카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</w:rPr>
            </w:pPr>
            <w:proofErr w:type="spellStart"/>
            <w:r w:rsidRPr="002A60E7">
              <w:rPr>
                <w:rFonts w:ascii="돋움" w:eastAsia="돋움" w:hAnsi="돋움" w:cs="굴림" w:hint="eastAsia"/>
                <w:kern w:val="0"/>
              </w:rPr>
              <w:t>전용차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전일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5" w:rsidRDefault="008D52F9" w:rsidP="002C7747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호텔 </w:t>
            </w:r>
            <w:r w:rsidR="002C7747">
              <w:rPr>
                <w:rFonts w:ascii="돋움" w:eastAsia="돋움" w:hAnsi="돋움" w:cs="굴림" w:hint="eastAsia"/>
                <w:color w:val="000000"/>
                <w:kern w:val="0"/>
              </w:rPr>
              <w:t>출발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이즈미</w:t>
            </w:r>
            <w:proofErr w:type="spellEnd"/>
            <w:r w:rsid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(IZUMI) </w:t>
            </w:r>
            <w:r w:rsidR="002C774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슈퍼마켓 점포 및 전용공장 견학</w:t>
            </w:r>
          </w:p>
          <w:p w:rsidR="003D13C5" w:rsidRDefault="003D13C5" w:rsidP="003D13C5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 w:rsidRPr="001117D7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HMR 매장/상품 구성 및 </w:t>
            </w:r>
            <w:proofErr w:type="spellStart"/>
            <w:r w:rsidRPr="001117D7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>점내</w:t>
            </w:r>
            <w:proofErr w:type="spellEnd"/>
            <w:r w:rsidRPr="001117D7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 작업장 시찰</w:t>
            </w:r>
          </w:p>
          <w:p w:rsidR="003D13C5" w:rsidRDefault="003D13C5" w:rsidP="003D13C5">
            <w:pPr>
              <w:pStyle w:val="a4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</w:rPr>
              <w:t>CK(Central Kitchen HMR 상품화 작업시찰</w:t>
            </w:r>
          </w:p>
          <w:p w:rsidR="003D13C5" w:rsidRDefault="003D13C5" w:rsidP="003D13C5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proofErr w:type="spellStart"/>
            <w:r w:rsidRPr="003D13C5">
              <w:rPr>
                <w:rFonts w:ascii="돋움" w:eastAsia="돋움" w:hAnsi="돋움" w:cs="굴림" w:hint="eastAsia"/>
                <w:color w:val="000000"/>
                <w:kern w:val="0"/>
              </w:rPr>
              <w:t>이즈미</w:t>
            </w:r>
            <w:proofErr w:type="spellEnd"/>
            <w:r w:rsidRPr="003D13C5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HMR 전략 소개 및 종합                질의응답</w:t>
            </w:r>
          </w:p>
          <w:p w:rsidR="008D52F9" w:rsidRPr="003D13C5" w:rsidRDefault="008D52F9" w:rsidP="003D13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 w:rsidRP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br/>
            </w:r>
            <w:proofErr w:type="spellStart"/>
            <w:r w:rsidRPr="003D13C5">
              <w:rPr>
                <w:rFonts w:ascii="돋움" w:eastAsia="돋움" w:hAnsi="돋움" w:cs="굴림" w:hint="eastAsia"/>
                <w:color w:val="000000"/>
                <w:kern w:val="0"/>
              </w:rPr>
              <w:t>석식</w:t>
            </w:r>
            <w:proofErr w:type="spellEnd"/>
            <w:r w:rsidRPr="003D13C5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후 호텔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호텔식</w:t>
            </w:r>
            <w:proofErr w:type="spellEnd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중식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석식</w:t>
            </w:r>
            <w:proofErr w:type="spellEnd"/>
          </w:p>
        </w:tc>
      </w:tr>
      <w:tr w:rsidR="008D52F9" w:rsidRPr="008D52F9" w:rsidTr="008D52F9">
        <w:trPr>
          <w:trHeight w:val="19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3D13C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제4일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10/</w:t>
            </w:r>
            <w:r w:rsidR="003D13C5">
              <w:rPr>
                <w:rFonts w:ascii="돋움" w:eastAsia="돋움" w:hAnsi="돋움" w:cs="굴림" w:hint="eastAsia"/>
                <w:color w:val="000000"/>
                <w:kern w:val="0"/>
              </w:rPr>
              <w:t>2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6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(금)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오사카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gramStart"/>
            <w:r w:rsidRPr="002A60E7">
              <w:rPr>
                <w:rFonts w:ascii="돋움" w:eastAsia="돋움" w:hAnsi="돋움" w:cs="굴림" w:hint="eastAsia"/>
                <w:b/>
                <w:bCs/>
                <w:color w:val="0000FF"/>
                <w:kern w:val="0"/>
              </w:rPr>
              <w:t>김  포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</w:rPr>
            </w:pPr>
            <w:r w:rsidRPr="002A60E7">
              <w:rPr>
                <w:rFonts w:ascii="돋움" w:eastAsia="돋움" w:hAnsi="돋움" w:cs="굴림" w:hint="eastAsia"/>
                <w:kern w:val="0"/>
              </w:rPr>
              <w:br/>
            </w:r>
            <w:proofErr w:type="spellStart"/>
            <w:r w:rsidRPr="002A60E7">
              <w:rPr>
                <w:rFonts w:ascii="돋움" w:eastAsia="돋움" w:hAnsi="돋움" w:cs="굴림" w:hint="eastAsia"/>
                <w:kern w:val="0"/>
              </w:rPr>
              <w:t>전용차</w:t>
            </w:r>
            <w:proofErr w:type="spellEnd"/>
            <w:r w:rsidRPr="002A60E7">
              <w:rPr>
                <w:rFonts w:ascii="돋움" w:eastAsia="돋움" w:hAnsi="돋움" w:cs="굴림" w:hint="eastAsia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kern w:val="0"/>
              </w:rPr>
              <w:br/>
              <w:t>KE2728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전일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19:45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21</w:t>
            </w:r>
            <w:proofErr w:type="gram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:30</w:t>
            </w:r>
            <w:proofErr w:type="gramEnd"/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3C5" w:rsidRDefault="008D52F9" w:rsidP="003D13C5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</w:rPr>
            </w:pP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호텔 </w:t>
            </w:r>
            <w:r w:rsidR="002C7747">
              <w:rPr>
                <w:rFonts w:ascii="돋움" w:eastAsia="돋움" w:hAnsi="돋움" w:cs="굴림" w:hint="eastAsia"/>
                <w:color w:val="000000"/>
                <w:kern w:val="0"/>
              </w:rPr>
              <w:t>출발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spellStart"/>
            <w:r w:rsidR="002C774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미쯔깡</w:t>
            </w:r>
            <w:proofErr w:type="spellEnd"/>
            <w:r w:rsid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(</w:t>
            </w:r>
            <w:proofErr w:type="spellStart"/>
            <w:r w:rsid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Mizukan</w:t>
            </w:r>
            <w:proofErr w:type="spellEnd"/>
            <w:r w:rsid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)</w:t>
            </w:r>
            <w:r w:rsidR="002C774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 xml:space="preserve"> 식품제조업체 </w:t>
            </w:r>
            <w:r w:rsid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t>본사방문</w:t>
            </w:r>
          </w:p>
          <w:p w:rsidR="003D13C5" w:rsidRPr="003D13C5" w:rsidRDefault="003D13C5" w:rsidP="003D13C5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 w:rsidRPr="003D13C5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>상품개발 역사 박물관 시찰</w:t>
            </w:r>
          </w:p>
          <w:p w:rsidR="003D13C5" w:rsidRPr="003D13C5" w:rsidRDefault="003D13C5" w:rsidP="003D13C5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proofErr w:type="spellStart"/>
            <w:r w:rsidRPr="003D13C5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>미쯔깡</w:t>
            </w:r>
            <w:proofErr w:type="spellEnd"/>
            <w:r w:rsidRPr="003D13C5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 </w:t>
            </w:r>
            <w:proofErr w:type="spellStart"/>
            <w:r w:rsidRPr="003D13C5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>신메뉴</w:t>
            </w:r>
            <w:proofErr w:type="spellEnd"/>
            <w:r w:rsidRPr="003D13C5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 개발 및 메뉴 제안 프로세스 특강</w:t>
            </w:r>
          </w:p>
          <w:p w:rsidR="008D52F9" w:rsidRPr="003D13C5" w:rsidRDefault="003D13C5" w:rsidP="003D13C5">
            <w:pPr>
              <w:pStyle w:val="a4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0" w:left="0"/>
              <w:jc w:val="left"/>
              <w:rPr>
                <w:rFonts w:ascii="돋움" w:eastAsia="돋움" w:hAnsi="돋움" w:cs="굴림"/>
                <w:color w:val="000000"/>
                <w:kern w:val="0"/>
              </w:rPr>
            </w:pPr>
            <w:r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 xml:space="preserve">     -  </w:t>
            </w:r>
            <w:r w:rsidRPr="003D13C5">
              <w:rPr>
                <w:rFonts w:ascii="돋움" w:eastAsia="돋움" w:hAnsi="돋움" w:cs="굴림" w:hint="eastAsia"/>
                <w:bCs/>
                <w:color w:val="000000"/>
                <w:kern w:val="0"/>
              </w:rPr>
              <w:t>생산 공장 방문</w:t>
            </w:r>
            <w:r w:rsidR="008D52F9" w:rsidRPr="003D13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</w:rPr>
              <w:br/>
            </w:r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 xml:space="preserve">공항으로 이동 </w:t>
            </w:r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 xml:space="preserve">오사카 </w:t>
            </w:r>
            <w:proofErr w:type="spellStart"/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t>간사이</w:t>
            </w:r>
            <w:proofErr w:type="spellEnd"/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공항 출발</w:t>
            </w:r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br/>
            </w:r>
            <w:proofErr w:type="gramStart"/>
            <w:r w:rsidR="008D52F9" w:rsidRPr="003D13C5">
              <w:rPr>
                <w:rFonts w:ascii="돋움" w:eastAsia="돋움" w:hAnsi="돋움" w:cs="굴림" w:hint="eastAsia"/>
                <w:b/>
                <w:bCs/>
                <w:color w:val="0000FF"/>
                <w:kern w:val="0"/>
              </w:rPr>
              <w:t>김포공항</w:t>
            </w:r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 도착</w:t>
            </w:r>
            <w:proofErr w:type="gramEnd"/>
            <w:r w:rsidR="008D52F9" w:rsidRPr="003D13C5">
              <w:rPr>
                <w:rFonts w:ascii="돋움" w:eastAsia="돋움" w:hAnsi="돋움" w:cs="굴림" w:hint="eastAsia"/>
                <w:color w:val="000000"/>
                <w:kern w:val="0"/>
              </w:rPr>
              <w:t xml:space="preserve"> 후 // 해산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F9" w:rsidRPr="002A60E7" w:rsidRDefault="008D52F9" w:rsidP="008D52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color w:val="000000"/>
                <w:kern w:val="0"/>
              </w:rPr>
            </w:pPr>
            <w:proofErr w:type="spellStart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t>호텔식</w:t>
            </w:r>
            <w:proofErr w:type="spellEnd"/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중식</w:t>
            </w:r>
            <w:r w:rsidRPr="002A60E7">
              <w:rPr>
                <w:rFonts w:ascii="돋움" w:eastAsia="돋움" w:hAnsi="돋움" w:cs="굴림" w:hint="eastAsia"/>
                <w:color w:val="000000"/>
                <w:kern w:val="0"/>
              </w:rPr>
              <w:br/>
              <w:t>기내식</w:t>
            </w:r>
          </w:p>
        </w:tc>
      </w:tr>
    </w:tbl>
    <w:p w:rsidR="008D52F9" w:rsidRDefault="00545B4D" w:rsidP="00545B4D">
      <w:pPr>
        <w:pStyle w:val="a4"/>
        <w:ind w:leftChars="0" w:left="0"/>
        <w:rPr>
          <w:sz w:val="18"/>
        </w:rPr>
      </w:pPr>
      <w:r w:rsidRPr="00545B4D">
        <w:rPr>
          <w:rFonts w:asciiTheme="minorEastAsia" w:hAnsiTheme="minorEastAsia" w:hint="eastAsia"/>
          <w:sz w:val="18"/>
        </w:rPr>
        <w:t>※</w:t>
      </w:r>
      <w:proofErr w:type="spellStart"/>
      <w:r w:rsidRPr="00545B4D">
        <w:rPr>
          <w:rFonts w:hint="eastAsia"/>
          <w:sz w:val="18"/>
        </w:rPr>
        <w:t>상기일정은</w:t>
      </w:r>
      <w:proofErr w:type="spellEnd"/>
      <w:r w:rsidRPr="00545B4D">
        <w:rPr>
          <w:rFonts w:hint="eastAsia"/>
          <w:sz w:val="18"/>
        </w:rPr>
        <w:t xml:space="preserve"> 사정에 의해 변경될 수 있습니다.</w:t>
      </w:r>
    </w:p>
    <w:p w:rsidR="00545B4D" w:rsidRPr="00545B4D" w:rsidRDefault="00545B4D" w:rsidP="00545B4D">
      <w:pPr>
        <w:pStyle w:val="a4"/>
        <w:ind w:leftChars="0" w:left="0"/>
        <w:rPr>
          <w:sz w:val="18"/>
        </w:rPr>
      </w:pPr>
    </w:p>
    <w:p w:rsidR="00FF4939" w:rsidRPr="00FF4939" w:rsidRDefault="00FF4939" w:rsidP="00FF4939">
      <w:pPr>
        <w:pStyle w:val="a4"/>
        <w:numPr>
          <w:ilvl w:val="0"/>
          <w:numId w:val="1"/>
        </w:numPr>
        <w:ind w:leftChars="0"/>
      </w:pPr>
      <w:r w:rsidRPr="00FF4939">
        <w:rPr>
          <w:rFonts w:hint="eastAsia"/>
        </w:rPr>
        <w:t xml:space="preserve">연수 </w:t>
      </w:r>
      <w:proofErr w:type="gramStart"/>
      <w:r w:rsidRPr="00FF4939">
        <w:rPr>
          <w:rFonts w:hint="eastAsia"/>
        </w:rPr>
        <w:t xml:space="preserve">참가비 </w:t>
      </w:r>
      <w:r w:rsidR="00250424">
        <w:rPr>
          <w:rFonts w:hint="eastAsia"/>
        </w:rPr>
        <w:t>:</w:t>
      </w:r>
      <w:proofErr w:type="gramEnd"/>
      <w:r w:rsidR="00250424">
        <w:rPr>
          <w:rFonts w:hint="eastAsia"/>
        </w:rPr>
        <w:t xml:space="preserve"> 1,890,000원(부가세 별도)</w:t>
      </w:r>
      <w:r w:rsidRPr="00FF4939">
        <w:rPr>
          <w:rFonts w:hint="eastAsia"/>
        </w:rPr>
        <w:t xml:space="preserve"> </w:t>
      </w:r>
    </w:p>
    <w:p w:rsidR="00E9321C" w:rsidRPr="0011030C" w:rsidRDefault="0011030C" w:rsidP="0011030C">
      <w:pPr>
        <w:widowControl/>
        <w:wordWrap/>
        <w:autoSpaceDE/>
        <w:autoSpaceDN/>
        <w:snapToGrid w:val="0"/>
        <w:ind w:left="400" w:firstLineChars="400" w:firstLine="720"/>
        <w:jc w:val="left"/>
        <w:rPr>
          <w:rFonts w:ascii="한양신명조" w:eastAsia="한양신명조" w:hAnsi="한양신명조" w:cs="굴림"/>
          <w:color w:val="000000"/>
          <w:kern w:val="0"/>
          <w:sz w:val="12"/>
          <w:szCs w:val="20"/>
        </w:rPr>
      </w:pPr>
      <w:r w:rsidRPr="0011030C">
        <w:rPr>
          <w:rFonts w:ascii="맑은 고딕" w:eastAsia="맑은 고딕" w:hAnsi="맑은 고딕" w:cs="굴림" w:hint="eastAsia"/>
          <w:color w:val="000000"/>
          <w:kern w:val="0"/>
          <w:sz w:val="18"/>
          <w:szCs w:val="26"/>
        </w:rPr>
        <w:t>항</w:t>
      </w:r>
      <w:r w:rsidR="00E9321C" w:rsidRPr="0011030C">
        <w:rPr>
          <w:rFonts w:ascii="맑은 고딕" w:eastAsia="맑은 고딕" w:hAnsi="맑은 고딕" w:cs="굴림" w:hint="eastAsia"/>
          <w:color w:val="000000"/>
          <w:kern w:val="0"/>
          <w:sz w:val="18"/>
          <w:szCs w:val="26"/>
        </w:rPr>
        <w:t xml:space="preserve">공료, 특급호텔, </w:t>
      </w:r>
      <w:proofErr w:type="spellStart"/>
      <w:r w:rsidR="00E9321C" w:rsidRPr="0011030C">
        <w:rPr>
          <w:rFonts w:ascii="맑은 고딕" w:eastAsia="맑은 고딕" w:hAnsi="맑은 고딕" w:cs="굴림" w:hint="eastAsia"/>
          <w:color w:val="000000"/>
          <w:kern w:val="0"/>
          <w:sz w:val="18"/>
          <w:szCs w:val="26"/>
        </w:rPr>
        <w:t>전일정</w:t>
      </w:r>
      <w:proofErr w:type="spellEnd"/>
      <w:r w:rsidR="00E9321C" w:rsidRPr="0011030C">
        <w:rPr>
          <w:rFonts w:ascii="맑은 고딕" w:eastAsia="맑은 고딕" w:hAnsi="맑은 고딕" w:cs="굴림" w:hint="eastAsia"/>
          <w:color w:val="000000"/>
          <w:kern w:val="0"/>
          <w:sz w:val="18"/>
          <w:szCs w:val="26"/>
        </w:rPr>
        <w:t xml:space="preserve"> 식비, 전용버스 등 일체비용 포함</w:t>
      </w:r>
    </w:p>
    <w:p w:rsidR="008E2831" w:rsidRDefault="00FF4939" w:rsidP="00427A0C">
      <w:pPr>
        <w:pStyle w:val="a4"/>
        <w:numPr>
          <w:ilvl w:val="0"/>
          <w:numId w:val="1"/>
        </w:numPr>
        <w:ind w:leftChars="0"/>
        <w:jc w:val="left"/>
      </w:pPr>
      <w:r w:rsidRPr="00FF4939">
        <w:rPr>
          <w:rFonts w:hint="eastAsia"/>
        </w:rPr>
        <w:t xml:space="preserve">마감: </w:t>
      </w:r>
      <w:r w:rsidR="002A60E7">
        <w:rPr>
          <w:rFonts w:hint="eastAsia"/>
        </w:rPr>
        <w:t>9</w:t>
      </w:r>
      <w:r w:rsidRPr="00FF4939">
        <w:rPr>
          <w:rFonts w:hint="eastAsia"/>
        </w:rPr>
        <w:t xml:space="preserve">월 </w:t>
      </w:r>
      <w:r w:rsidR="002A60E7">
        <w:rPr>
          <w:rFonts w:hint="eastAsia"/>
        </w:rPr>
        <w:t>21</w:t>
      </w:r>
      <w:r w:rsidRPr="00FF4939">
        <w:rPr>
          <w:rFonts w:hint="eastAsia"/>
        </w:rPr>
        <w:t>일(</w:t>
      </w:r>
      <w:r w:rsidR="00A170A7">
        <w:rPr>
          <w:rFonts w:hint="eastAsia"/>
        </w:rPr>
        <w:t>금</w:t>
      </w:r>
      <w:r w:rsidRPr="00FF4939">
        <w:rPr>
          <w:rFonts w:hint="eastAsia"/>
        </w:rPr>
        <w:t>)</w:t>
      </w:r>
    </w:p>
    <w:p w:rsidR="00FF4939" w:rsidRPr="00FF4939" w:rsidRDefault="00FF4939" w:rsidP="00FF4939">
      <w:pPr>
        <w:pStyle w:val="a4"/>
        <w:numPr>
          <w:ilvl w:val="0"/>
          <w:numId w:val="1"/>
        </w:numPr>
        <w:ind w:leftChars="0"/>
        <w:jc w:val="left"/>
      </w:pPr>
      <w:r w:rsidRPr="00FF4939">
        <w:rPr>
          <w:rFonts w:hint="eastAsia"/>
        </w:rPr>
        <w:t>신청 및 문의</w:t>
      </w:r>
      <w:r w:rsidR="002C7747">
        <w:rPr>
          <w:rFonts w:hint="eastAsia"/>
        </w:rPr>
        <w:t>:</w:t>
      </w:r>
      <w:r w:rsidRPr="00FF4939">
        <w:rPr>
          <w:rFonts w:hint="eastAsia"/>
        </w:rPr>
        <w:t xml:space="preserve"> </w:t>
      </w:r>
      <w:r w:rsidR="002C7747">
        <w:rPr>
          <w:rFonts w:hint="eastAsia"/>
        </w:rPr>
        <w:t>한국HMR협회</w:t>
      </w:r>
    </w:p>
    <w:p w:rsidR="00FF4939" w:rsidRPr="00FF4939" w:rsidRDefault="00FF4939" w:rsidP="00FF4939">
      <w:pPr>
        <w:pStyle w:val="a4"/>
        <w:ind w:leftChars="0"/>
        <w:jc w:val="left"/>
      </w:pPr>
      <w:r w:rsidRPr="00FF4939">
        <w:rPr>
          <w:rFonts w:hint="eastAsia"/>
        </w:rPr>
        <w:t xml:space="preserve">서울시 서초구 </w:t>
      </w:r>
      <w:proofErr w:type="spellStart"/>
      <w:r w:rsidR="002A60E7">
        <w:rPr>
          <w:rFonts w:hint="eastAsia"/>
        </w:rPr>
        <w:t>방배천로</w:t>
      </w:r>
      <w:proofErr w:type="spellEnd"/>
      <w:r w:rsidR="002A60E7">
        <w:rPr>
          <w:rFonts w:hint="eastAsia"/>
        </w:rPr>
        <w:t xml:space="preserve">2길 12 </w:t>
      </w:r>
      <w:proofErr w:type="spellStart"/>
      <w:r w:rsidR="002A60E7">
        <w:rPr>
          <w:rFonts w:hint="eastAsia"/>
        </w:rPr>
        <w:t>사조빌당</w:t>
      </w:r>
      <w:proofErr w:type="spellEnd"/>
      <w:r w:rsidR="002A60E7">
        <w:rPr>
          <w:rFonts w:hint="eastAsia"/>
        </w:rPr>
        <w:t xml:space="preserve"> 3</w:t>
      </w:r>
      <w:r w:rsidRPr="00FF4939">
        <w:rPr>
          <w:rFonts w:hint="eastAsia"/>
        </w:rPr>
        <w:t xml:space="preserve">층 </w:t>
      </w:r>
    </w:p>
    <w:p w:rsidR="00FF4939" w:rsidRPr="00FF4939" w:rsidRDefault="00FF4939" w:rsidP="00FF4939">
      <w:pPr>
        <w:pStyle w:val="a4"/>
        <w:ind w:leftChars="0"/>
        <w:jc w:val="left"/>
      </w:pPr>
      <w:r w:rsidRPr="00FF4939">
        <w:rPr>
          <w:rFonts w:hint="eastAsia"/>
        </w:rPr>
        <w:t>전화 (02)</w:t>
      </w:r>
      <w:r w:rsidR="002A60E7">
        <w:rPr>
          <w:rFonts w:hint="eastAsia"/>
        </w:rPr>
        <w:t>581</w:t>
      </w:r>
      <w:r w:rsidRPr="00FF4939">
        <w:rPr>
          <w:rFonts w:hint="eastAsia"/>
        </w:rPr>
        <w:t>-7</w:t>
      </w:r>
      <w:r w:rsidR="002A60E7">
        <w:rPr>
          <w:rFonts w:hint="eastAsia"/>
        </w:rPr>
        <w:t>707</w:t>
      </w:r>
      <w:r w:rsidRPr="00FF4939">
        <w:rPr>
          <w:rFonts w:hint="eastAsia"/>
        </w:rPr>
        <w:t xml:space="preserve"> 팩스 (02)</w:t>
      </w:r>
      <w:r w:rsidR="002A60E7">
        <w:rPr>
          <w:rFonts w:hint="eastAsia"/>
        </w:rPr>
        <w:t>581</w:t>
      </w:r>
      <w:r w:rsidRPr="00FF4939">
        <w:rPr>
          <w:rFonts w:hint="eastAsia"/>
        </w:rPr>
        <w:t>-7</w:t>
      </w:r>
      <w:r w:rsidR="002A60E7">
        <w:rPr>
          <w:rFonts w:hint="eastAsia"/>
        </w:rPr>
        <w:t>709</w:t>
      </w:r>
    </w:p>
    <w:p w:rsidR="00FF4939" w:rsidRPr="00FF4939" w:rsidRDefault="00FF4939" w:rsidP="00FF4939">
      <w:pPr>
        <w:pStyle w:val="a4"/>
        <w:ind w:leftChars="0"/>
        <w:jc w:val="left"/>
      </w:pPr>
      <w:r w:rsidRPr="00FF4939">
        <w:rPr>
          <w:rFonts w:hint="eastAsia"/>
        </w:rPr>
        <w:t xml:space="preserve">담당: </w:t>
      </w:r>
      <w:r w:rsidR="00623377">
        <w:rPr>
          <w:rFonts w:hint="eastAsia"/>
        </w:rPr>
        <w:t xml:space="preserve">연수원장 조성국 010-8521-7584, </w:t>
      </w:r>
      <w:r w:rsidR="002A60E7">
        <w:rPr>
          <w:rFonts w:hint="eastAsia"/>
        </w:rPr>
        <w:t xml:space="preserve">사무국장 </w:t>
      </w:r>
      <w:proofErr w:type="spellStart"/>
      <w:proofErr w:type="gramStart"/>
      <w:r w:rsidRPr="00FF4939">
        <w:rPr>
          <w:rFonts w:hint="eastAsia"/>
        </w:rPr>
        <w:t>김진락</w:t>
      </w:r>
      <w:proofErr w:type="spellEnd"/>
      <w:r w:rsidRPr="00FF4939">
        <w:rPr>
          <w:rFonts w:hint="eastAsia"/>
        </w:rPr>
        <w:t xml:space="preserve">  H.P</w:t>
      </w:r>
      <w:proofErr w:type="gramEnd"/>
      <w:r w:rsidRPr="00FF4939">
        <w:rPr>
          <w:rFonts w:hint="eastAsia"/>
        </w:rPr>
        <w:t>: 010-8759-7745</w:t>
      </w:r>
    </w:p>
    <w:p w:rsidR="00FF4939" w:rsidRPr="00FF4939" w:rsidRDefault="00623377" w:rsidP="00FF4939">
      <w:pPr>
        <w:pStyle w:val="a4"/>
        <w:ind w:leftChars="0"/>
        <w:jc w:val="left"/>
      </w:pPr>
      <w:r>
        <w:rPr>
          <w:rFonts w:hint="eastAsia"/>
        </w:rPr>
        <w:t xml:space="preserve">신청서는 </w:t>
      </w:r>
      <w:proofErr w:type="spellStart"/>
      <w:r>
        <w:rPr>
          <w:rFonts w:hint="eastAsia"/>
        </w:rPr>
        <w:t>이메일로</w:t>
      </w:r>
      <w:proofErr w:type="spellEnd"/>
      <w:r>
        <w:rPr>
          <w:rFonts w:hint="eastAsia"/>
        </w:rPr>
        <w:t xml:space="preserve"> 접수하시면 됩니다. </w:t>
      </w:r>
      <w:r w:rsidR="00FF4939" w:rsidRPr="00FF4939">
        <w:rPr>
          <w:rFonts w:hint="eastAsia"/>
        </w:rPr>
        <w:t xml:space="preserve">E-mail: jrk1205@hanmail.net </w:t>
      </w:r>
    </w:p>
    <w:p w:rsidR="00004DB6" w:rsidRPr="00004DB6" w:rsidRDefault="00004DB6" w:rsidP="00004DB6">
      <w:pPr>
        <w:pStyle w:val="MS"/>
        <w:ind w:firstLineChars="400" w:firstLine="801"/>
        <w:rPr>
          <w:b/>
          <w:color w:val="2F0BB5"/>
        </w:rPr>
      </w:pPr>
      <w:r w:rsidRPr="00004DB6">
        <w:rPr>
          <w:rFonts w:hint="eastAsia"/>
          <w:b/>
          <w:color w:val="2F0BB5"/>
        </w:rPr>
        <w:t xml:space="preserve">입금계좌: </w:t>
      </w:r>
      <w:proofErr w:type="spellStart"/>
      <w:r w:rsidRPr="00004DB6">
        <w:rPr>
          <w:rFonts w:hint="eastAsia"/>
          <w:b/>
          <w:color w:val="2F0BB5"/>
        </w:rPr>
        <w:t>신한은행</w:t>
      </w:r>
      <w:proofErr w:type="spellEnd"/>
      <w:r w:rsidRPr="00004DB6">
        <w:rPr>
          <w:rFonts w:ascii="맑은 고딕" w:eastAsia="맑은 고딕" w:hAnsi="맑은 고딕" w:hint="eastAsia"/>
          <w:b/>
          <w:color w:val="2F0BB5"/>
          <w:sz w:val="16"/>
          <w:szCs w:val="16"/>
        </w:rPr>
        <w:t>100-032-652092 사단법인 한국HMR협회</w:t>
      </w:r>
    </w:p>
    <w:p w:rsidR="00FF4939" w:rsidRPr="00623377" w:rsidRDefault="00FF4939" w:rsidP="00FF4939">
      <w:pPr>
        <w:pStyle w:val="a4"/>
        <w:ind w:leftChars="0"/>
        <w:jc w:val="left"/>
      </w:pPr>
    </w:p>
    <w:sectPr w:rsidR="00FF4939" w:rsidRPr="00623377" w:rsidSect="00FA2D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CD" w:rsidRDefault="00312CCD" w:rsidP="00491B4C">
      <w:r>
        <w:separator/>
      </w:r>
    </w:p>
  </w:endnote>
  <w:endnote w:type="continuationSeparator" w:id="0">
    <w:p w:rsidR="00312CCD" w:rsidRDefault="00312CCD" w:rsidP="0049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CD" w:rsidRDefault="00312CCD" w:rsidP="00491B4C">
      <w:r>
        <w:separator/>
      </w:r>
    </w:p>
  </w:footnote>
  <w:footnote w:type="continuationSeparator" w:id="0">
    <w:p w:rsidR="00312CCD" w:rsidRDefault="00312CCD" w:rsidP="00491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80"/>
    <w:multiLevelType w:val="hybridMultilevel"/>
    <w:tmpl w:val="C5E44C5E"/>
    <w:lvl w:ilvl="0" w:tplc="7876B56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88549F9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AB651E"/>
    <w:multiLevelType w:val="hybridMultilevel"/>
    <w:tmpl w:val="DE6C8B30"/>
    <w:lvl w:ilvl="0" w:tplc="04090009">
      <w:start w:val="1"/>
      <w:numFmt w:val="bullet"/>
      <w:lvlText w:val=""/>
      <w:lvlJc w:val="left"/>
      <w:pPr>
        <w:ind w:left="20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8" w:hanging="400"/>
      </w:pPr>
      <w:rPr>
        <w:rFonts w:ascii="Wingdings" w:hAnsi="Wingdings" w:hint="default"/>
      </w:rPr>
    </w:lvl>
  </w:abstractNum>
  <w:abstractNum w:abstractNumId="2">
    <w:nsid w:val="16ED289B"/>
    <w:multiLevelType w:val="hybridMultilevel"/>
    <w:tmpl w:val="00B0B824"/>
    <w:lvl w:ilvl="0" w:tplc="CFBE3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7C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AD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06B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8BE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A6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87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44C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523E"/>
    <w:multiLevelType w:val="hybridMultilevel"/>
    <w:tmpl w:val="53901AFA"/>
    <w:lvl w:ilvl="0" w:tplc="88549F9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88549F9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DA97381"/>
    <w:multiLevelType w:val="multilevel"/>
    <w:tmpl w:val="C4BCF8B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33BE482C"/>
    <w:multiLevelType w:val="hybridMultilevel"/>
    <w:tmpl w:val="658076D0"/>
    <w:lvl w:ilvl="0" w:tplc="04090009">
      <w:start w:val="1"/>
      <w:numFmt w:val="bullet"/>
      <w:lvlText w:val=""/>
      <w:lvlJc w:val="left"/>
      <w:pPr>
        <w:ind w:left="20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8" w:hanging="400"/>
      </w:pPr>
      <w:rPr>
        <w:rFonts w:ascii="Wingdings" w:hAnsi="Wingdings" w:hint="default"/>
      </w:rPr>
    </w:lvl>
  </w:abstractNum>
  <w:abstractNum w:abstractNumId="6">
    <w:nsid w:val="4D370F2E"/>
    <w:multiLevelType w:val="multilevel"/>
    <w:tmpl w:val="F87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D3A5F"/>
    <w:multiLevelType w:val="hybridMultilevel"/>
    <w:tmpl w:val="1A5A5484"/>
    <w:lvl w:ilvl="0" w:tplc="D982F1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686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2C8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F6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E37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0A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6A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2D4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F6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C81367"/>
    <w:multiLevelType w:val="hybridMultilevel"/>
    <w:tmpl w:val="4CEED55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123AED"/>
    <w:multiLevelType w:val="hybridMultilevel"/>
    <w:tmpl w:val="B5C616F8"/>
    <w:lvl w:ilvl="0" w:tplc="A0EAE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4B9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2A5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E40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DA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0C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42B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020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4F4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006A1"/>
    <w:multiLevelType w:val="hybridMultilevel"/>
    <w:tmpl w:val="179C15DC"/>
    <w:lvl w:ilvl="0" w:tplc="88549F98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76D52685"/>
    <w:multiLevelType w:val="multilevel"/>
    <w:tmpl w:val="E94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A88"/>
    <w:rsid w:val="00004DB6"/>
    <w:rsid w:val="00092BDD"/>
    <w:rsid w:val="000A04D2"/>
    <w:rsid w:val="000C3486"/>
    <w:rsid w:val="0011030C"/>
    <w:rsid w:val="001117D7"/>
    <w:rsid w:val="0015334B"/>
    <w:rsid w:val="00170A15"/>
    <w:rsid w:val="00183DEA"/>
    <w:rsid w:val="00185168"/>
    <w:rsid w:val="001C17B7"/>
    <w:rsid w:val="001E6383"/>
    <w:rsid w:val="0022101B"/>
    <w:rsid w:val="002254F5"/>
    <w:rsid w:val="00250424"/>
    <w:rsid w:val="002638F5"/>
    <w:rsid w:val="002641A6"/>
    <w:rsid w:val="002A60E7"/>
    <w:rsid w:val="002C7747"/>
    <w:rsid w:val="002F64E6"/>
    <w:rsid w:val="0031033D"/>
    <w:rsid w:val="00312CCD"/>
    <w:rsid w:val="003509BF"/>
    <w:rsid w:val="00364F6C"/>
    <w:rsid w:val="003D13C5"/>
    <w:rsid w:val="00427A0C"/>
    <w:rsid w:val="0044489F"/>
    <w:rsid w:val="00491B4C"/>
    <w:rsid w:val="004B66AC"/>
    <w:rsid w:val="00516EB8"/>
    <w:rsid w:val="005441B4"/>
    <w:rsid w:val="00545B4D"/>
    <w:rsid w:val="00554EAF"/>
    <w:rsid w:val="005C3316"/>
    <w:rsid w:val="00623377"/>
    <w:rsid w:val="0088612C"/>
    <w:rsid w:val="008D52F9"/>
    <w:rsid w:val="008E2831"/>
    <w:rsid w:val="008F4A88"/>
    <w:rsid w:val="009539B4"/>
    <w:rsid w:val="00956691"/>
    <w:rsid w:val="009919D0"/>
    <w:rsid w:val="00A170A7"/>
    <w:rsid w:val="00A2160E"/>
    <w:rsid w:val="00A27264"/>
    <w:rsid w:val="00A86547"/>
    <w:rsid w:val="00AB7956"/>
    <w:rsid w:val="00AC1F32"/>
    <w:rsid w:val="00BD23A4"/>
    <w:rsid w:val="00BE3C19"/>
    <w:rsid w:val="00BF5399"/>
    <w:rsid w:val="00C06B9D"/>
    <w:rsid w:val="00C56C09"/>
    <w:rsid w:val="00CC047B"/>
    <w:rsid w:val="00CE34A1"/>
    <w:rsid w:val="00D14C06"/>
    <w:rsid w:val="00D90355"/>
    <w:rsid w:val="00E9321C"/>
    <w:rsid w:val="00EF1A3E"/>
    <w:rsid w:val="00F50605"/>
    <w:rsid w:val="00FA2D4A"/>
    <w:rsid w:val="00FF4939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4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F4A8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427A0C"/>
    <w:pPr>
      <w:ind w:leftChars="400" w:left="800"/>
    </w:pPr>
  </w:style>
  <w:style w:type="paragraph" w:styleId="a5">
    <w:name w:val="Normal (Web)"/>
    <w:basedOn w:val="a"/>
    <w:uiPriority w:val="99"/>
    <w:unhideWhenUsed/>
    <w:rsid w:val="008E28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491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91B4C"/>
  </w:style>
  <w:style w:type="paragraph" w:styleId="a7">
    <w:name w:val="footer"/>
    <w:basedOn w:val="a"/>
    <w:link w:val="Char1"/>
    <w:uiPriority w:val="99"/>
    <w:semiHidden/>
    <w:unhideWhenUsed/>
    <w:rsid w:val="00491B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91B4C"/>
  </w:style>
  <w:style w:type="paragraph" w:customStyle="1" w:styleId="a8">
    <w:name w:val="바탕글"/>
    <w:basedOn w:val="a"/>
    <w:rsid w:val="00D9035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9">
    <w:name w:val="Strong"/>
    <w:basedOn w:val="a0"/>
    <w:uiPriority w:val="22"/>
    <w:qFormat/>
    <w:rsid w:val="001E6383"/>
    <w:rPr>
      <w:b/>
      <w:bCs/>
    </w:rPr>
  </w:style>
  <w:style w:type="character" w:styleId="aa">
    <w:name w:val="Intense Reference"/>
    <w:basedOn w:val="a0"/>
    <w:uiPriority w:val="32"/>
    <w:qFormat/>
    <w:rsid w:val="000C3486"/>
    <w:rPr>
      <w:b/>
      <w:bCs/>
      <w:smallCaps/>
      <w:color w:val="C0504D" w:themeColor="accent2"/>
      <w:spacing w:val="5"/>
      <w:u w:val="single"/>
    </w:rPr>
  </w:style>
  <w:style w:type="paragraph" w:customStyle="1" w:styleId="MS">
    <w:name w:val="MS바탕글"/>
    <w:basedOn w:val="a"/>
    <w:rsid w:val="00004DB6"/>
    <w:pPr>
      <w:widowControl/>
      <w:wordWrap/>
      <w:autoSpaceDE/>
      <w:autoSpaceDN/>
      <w:snapToGrid w:val="0"/>
      <w:spacing w:line="384" w:lineRule="auto"/>
    </w:pPr>
    <w:rPr>
      <w:rFonts w:ascii="바탕체" w:eastAsia="바탕체" w:hAnsi="Times New Roman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4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1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238C-4649-4E66-B1F8-7C2EAC8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2018-09-05T01:39:00Z</dcterms:created>
  <dcterms:modified xsi:type="dcterms:W3CDTF">2018-09-05T01:40:00Z</dcterms:modified>
</cp:coreProperties>
</file>