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250" w:rsidRDefault="000B2F38" w:rsidP="00F54250">
      <w:pPr>
        <w:pStyle w:val="Default"/>
        <w:rPr>
          <w:sz w:val="23"/>
          <w:szCs w:val="23"/>
        </w:rPr>
      </w:pPr>
      <w:r>
        <w:rPr>
          <w:sz w:val="23"/>
          <w:szCs w:val="23"/>
        </w:rPr>
        <w:t>Q1</w:t>
      </w:r>
      <w:r w:rsidR="00F54250">
        <w:rPr>
          <w:sz w:val="23"/>
          <w:szCs w:val="23"/>
        </w:rPr>
        <w:t xml:space="preserve">. How do I set up a time to take an exam? </w:t>
      </w:r>
      <w:bookmarkStart w:id="0" w:name="_GoBack"/>
      <w:bookmarkEnd w:id="0"/>
    </w:p>
    <w:p w:rsidR="00F54250" w:rsidRDefault="000B2F38" w:rsidP="00F54250">
      <w:pPr>
        <w:pStyle w:val="Default"/>
        <w:rPr>
          <w:sz w:val="23"/>
          <w:szCs w:val="23"/>
        </w:rPr>
      </w:pPr>
      <w:r>
        <w:rPr>
          <w:sz w:val="23"/>
          <w:szCs w:val="23"/>
        </w:rPr>
        <w:t>A1</w:t>
      </w:r>
      <w:r w:rsidR="00F54250">
        <w:rPr>
          <w:sz w:val="23"/>
          <w:szCs w:val="23"/>
        </w:rPr>
        <w:t xml:space="preserve">. Call </w:t>
      </w:r>
      <w:r w:rsidR="009D3B37">
        <w:rPr>
          <w:sz w:val="23"/>
          <w:szCs w:val="23"/>
        </w:rPr>
        <w:t>Mary</w:t>
      </w:r>
      <w:r w:rsidR="00F54250">
        <w:rPr>
          <w:sz w:val="23"/>
          <w:szCs w:val="23"/>
        </w:rPr>
        <w:t xml:space="preserve"> at 5</w:t>
      </w:r>
      <w:r w:rsidR="009D3B37">
        <w:rPr>
          <w:sz w:val="23"/>
          <w:szCs w:val="23"/>
        </w:rPr>
        <w:t>3202</w:t>
      </w:r>
      <w:r w:rsidR="00F54250">
        <w:rPr>
          <w:sz w:val="23"/>
          <w:szCs w:val="23"/>
        </w:rPr>
        <w:t xml:space="preserve"> and she will schedule a time for you. </w:t>
      </w:r>
      <w:r w:rsidR="009D3B37">
        <w:rPr>
          <w:sz w:val="23"/>
          <w:szCs w:val="23"/>
        </w:rPr>
        <w:t>Mar</w:t>
      </w:r>
      <w:r w:rsidR="00F54250">
        <w:rPr>
          <w:sz w:val="23"/>
          <w:szCs w:val="23"/>
        </w:rPr>
        <w:t xml:space="preserve">y prefers that you call rather than e-mail, as this will probably be the most efficient way to be scheduled. During recruiting season the best times to reach her are 8:30 AM to 9:00 AM and 3:00 PM to 4:30 PM. Also, most times (i.e. when you have some unexpected free time) you can stop by the Department of Medicine and take a proctored exam. </w:t>
      </w:r>
    </w:p>
    <w:p w:rsidR="00F54250" w:rsidRDefault="00F54250" w:rsidP="00F54250">
      <w:pPr>
        <w:pStyle w:val="Default"/>
        <w:rPr>
          <w:sz w:val="23"/>
          <w:szCs w:val="23"/>
        </w:rPr>
      </w:pPr>
    </w:p>
    <w:p w:rsidR="00F54250" w:rsidRDefault="000B2F38" w:rsidP="00F54250">
      <w:pPr>
        <w:pStyle w:val="Default"/>
        <w:rPr>
          <w:sz w:val="23"/>
          <w:szCs w:val="23"/>
        </w:rPr>
      </w:pPr>
      <w:r>
        <w:rPr>
          <w:sz w:val="23"/>
          <w:szCs w:val="23"/>
        </w:rPr>
        <w:t>Q2</w:t>
      </w:r>
      <w:r w:rsidR="00F54250">
        <w:rPr>
          <w:sz w:val="23"/>
          <w:szCs w:val="23"/>
        </w:rPr>
        <w:t xml:space="preserve">. What will I do when I take a proctored exam? </w:t>
      </w:r>
    </w:p>
    <w:p w:rsidR="00F54250" w:rsidRDefault="000B2F38" w:rsidP="00F54250">
      <w:pPr>
        <w:pStyle w:val="Default"/>
        <w:rPr>
          <w:sz w:val="23"/>
          <w:szCs w:val="23"/>
        </w:rPr>
      </w:pPr>
      <w:r>
        <w:rPr>
          <w:sz w:val="23"/>
          <w:szCs w:val="23"/>
        </w:rPr>
        <w:t>A2</w:t>
      </w:r>
      <w:r w:rsidR="00F54250">
        <w:rPr>
          <w:sz w:val="23"/>
          <w:szCs w:val="23"/>
        </w:rPr>
        <w:t xml:space="preserve">. You will be in a quiet room (likely conference room B) with a laptop computer with MKSAP loaded. You will generate and complete the appropriate quiz and when you are finished or time is up your score will be recorded. Two dedicated laptops have been purchased for these exams. You may also be using a desktop if the laptops are in use by other residents. </w:t>
      </w:r>
    </w:p>
    <w:p w:rsidR="00F54250" w:rsidRDefault="00F54250" w:rsidP="00F54250">
      <w:pPr>
        <w:pStyle w:val="Default"/>
        <w:rPr>
          <w:sz w:val="23"/>
          <w:szCs w:val="23"/>
        </w:rPr>
      </w:pPr>
    </w:p>
    <w:p w:rsidR="00037C9F" w:rsidRDefault="00A877C8" w:rsidP="00F54250">
      <w:pPr>
        <w:pStyle w:val="Default"/>
        <w:rPr>
          <w:sz w:val="23"/>
          <w:szCs w:val="23"/>
        </w:rPr>
      </w:pPr>
      <w:r>
        <w:rPr>
          <w:sz w:val="23"/>
          <w:szCs w:val="23"/>
        </w:rPr>
        <w:t xml:space="preserve">Q3. What </w:t>
      </w:r>
      <w:r w:rsidR="00037C9F">
        <w:rPr>
          <w:sz w:val="23"/>
          <w:szCs w:val="23"/>
        </w:rPr>
        <w:t>happens if I do not get the required scores?</w:t>
      </w:r>
    </w:p>
    <w:p w:rsidR="00A877C8" w:rsidRDefault="00037C9F" w:rsidP="00F54250">
      <w:pPr>
        <w:pStyle w:val="Default"/>
        <w:rPr>
          <w:sz w:val="23"/>
          <w:szCs w:val="23"/>
        </w:rPr>
      </w:pPr>
      <w:r>
        <w:rPr>
          <w:sz w:val="23"/>
          <w:szCs w:val="23"/>
        </w:rPr>
        <w:t xml:space="preserve">A3. You can take the subspecialty and random question quizzes as many times as needed. The goal is to learn the material. It is better to report scores that are not at target than to report no scores since “no scores” will make it look like you are not participating.  You must however eventually meet the 80% correct score requirement for each subspecialty area and for the random question quiz requirement.  Failing to do this will result in you needing to meet with REEAC to determine if your residency needs to </w:t>
      </w:r>
      <w:proofErr w:type="gramStart"/>
      <w:r>
        <w:rPr>
          <w:sz w:val="23"/>
          <w:szCs w:val="23"/>
        </w:rPr>
        <w:t>be extended</w:t>
      </w:r>
      <w:proofErr w:type="gramEnd"/>
      <w:r>
        <w:rPr>
          <w:sz w:val="23"/>
          <w:szCs w:val="23"/>
        </w:rPr>
        <w:t>.</w:t>
      </w:r>
    </w:p>
    <w:p w:rsidR="00A877C8" w:rsidRDefault="00A877C8" w:rsidP="00F54250">
      <w:pPr>
        <w:pStyle w:val="Default"/>
        <w:rPr>
          <w:sz w:val="23"/>
          <w:szCs w:val="23"/>
        </w:rPr>
      </w:pPr>
    </w:p>
    <w:p w:rsidR="00F54250" w:rsidRDefault="00F54250" w:rsidP="00F54250">
      <w:pPr>
        <w:pStyle w:val="Default"/>
        <w:rPr>
          <w:sz w:val="23"/>
          <w:szCs w:val="23"/>
        </w:rPr>
      </w:pPr>
      <w:r>
        <w:rPr>
          <w:sz w:val="23"/>
          <w:szCs w:val="23"/>
        </w:rPr>
        <w:t>Q</w:t>
      </w:r>
      <w:r w:rsidR="00037C9F">
        <w:rPr>
          <w:sz w:val="23"/>
          <w:szCs w:val="23"/>
        </w:rPr>
        <w:t>4</w:t>
      </w:r>
      <w:r>
        <w:rPr>
          <w:sz w:val="23"/>
          <w:szCs w:val="23"/>
        </w:rPr>
        <w:t xml:space="preserve">. Is this all of the studying I should be doing? </w:t>
      </w:r>
    </w:p>
    <w:p w:rsidR="00F54250" w:rsidRDefault="00F54250" w:rsidP="00F54250">
      <w:pPr>
        <w:pStyle w:val="Default"/>
        <w:rPr>
          <w:sz w:val="23"/>
          <w:szCs w:val="23"/>
        </w:rPr>
      </w:pPr>
      <w:r>
        <w:rPr>
          <w:sz w:val="23"/>
          <w:szCs w:val="23"/>
        </w:rPr>
        <w:t>A</w:t>
      </w:r>
      <w:r w:rsidR="00037C9F">
        <w:rPr>
          <w:sz w:val="23"/>
          <w:szCs w:val="23"/>
        </w:rPr>
        <w:t>4</w:t>
      </w:r>
      <w:r>
        <w:rPr>
          <w:sz w:val="23"/>
          <w:szCs w:val="23"/>
        </w:rPr>
        <w:t xml:space="preserve">. No! This program augments the "normal" studying expected during residency. MKSAP should not be your only resource. </w:t>
      </w:r>
    </w:p>
    <w:p w:rsidR="00F54250" w:rsidRDefault="00F54250" w:rsidP="00F54250">
      <w:pPr>
        <w:pStyle w:val="Default"/>
        <w:rPr>
          <w:sz w:val="23"/>
          <w:szCs w:val="23"/>
        </w:rPr>
      </w:pPr>
    </w:p>
    <w:p w:rsidR="00F54250" w:rsidRDefault="00F54250" w:rsidP="00F54250">
      <w:pPr>
        <w:pStyle w:val="Default"/>
        <w:rPr>
          <w:sz w:val="23"/>
          <w:szCs w:val="23"/>
        </w:rPr>
      </w:pPr>
      <w:r>
        <w:rPr>
          <w:sz w:val="23"/>
          <w:szCs w:val="23"/>
        </w:rPr>
        <w:t>Q</w:t>
      </w:r>
      <w:r w:rsidR="00037C9F">
        <w:rPr>
          <w:sz w:val="23"/>
          <w:szCs w:val="23"/>
        </w:rPr>
        <w:t>5</w:t>
      </w:r>
      <w:r>
        <w:rPr>
          <w:sz w:val="23"/>
          <w:szCs w:val="23"/>
        </w:rPr>
        <w:t xml:space="preserve">. What subspecialty exams am I required to take? </w:t>
      </w:r>
    </w:p>
    <w:p w:rsidR="00F54250" w:rsidRDefault="00F54250" w:rsidP="00F54250">
      <w:pPr>
        <w:pStyle w:val="Default"/>
        <w:rPr>
          <w:sz w:val="23"/>
          <w:szCs w:val="23"/>
        </w:rPr>
      </w:pPr>
      <w:r>
        <w:rPr>
          <w:sz w:val="23"/>
          <w:szCs w:val="23"/>
        </w:rPr>
        <w:t>A</w:t>
      </w:r>
      <w:r w:rsidR="00037C9F">
        <w:rPr>
          <w:sz w:val="23"/>
          <w:szCs w:val="23"/>
        </w:rPr>
        <w:t>5</w:t>
      </w:r>
      <w:r w:rsidR="000B2F38">
        <w:rPr>
          <w:sz w:val="23"/>
          <w:szCs w:val="23"/>
        </w:rPr>
        <w:t>. There are</w:t>
      </w:r>
      <w:r>
        <w:rPr>
          <w:sz w:val="23"/>
          <w:szCs w:val="23"/>
        </w:rPr>
        <w:t xml:space="preserve"> ten </w:t>
      </w:r>
      <w:r w:rsidR="000B2F38">
        <w:rPr>
          <w:sz w:val="23"/>
          <w:szCs w:val="23"/>
        </w:rPr>
        <w:t xml:space="preserve">required </w:t>
      </w:r>
      <w:r>
        <w:rPr>
          <w:sz w:val="23"/>
          <w:szCs w:val="23"/>
        </w:rPr>
        <w:t>subspecialt</w:t>
      </w:r>
      <w:r w:rsidR="000B2F38">
        <w:rPr>
          <w:sz w:val="23"/>
          <w:szCs w:val="23"/>
        </w:rPr>
        <w:t>y</w:t>
      </w:r>
      <w:r>
        <w:rPr>
          <w:sz w:val="23"/>
          <w:szCs w:val="23"/>
        </w:rPr>
        <w:t xml:space="preserve"> </w:t>
      </w:r>
      <w:r w:rsidR="000B2F38">
        <w:rPr>
          <w:sz w:val="23"/>
          <w:szCs w:val="23"/>
        </w:rPr>
        <w:t>exams (to be taken during the rotation)</w:t>
      </w:r>
      <w:r>
        <w:rPr>
          <w:sz w:val="23"/>
          <w:szCs w:val="23"/>
        </w:rPr>
        <w:t xml:space="preserve">. Dermatology is not required. </w:t>
      </w:r>
    </w:p>
    <w:p w:rsidR="00F54250" w:rsidRDefault="00F54250" w:rsidP="00F54250">
      <w:pPr>
        <w:pStyle w:val="Default"/>
        <w:spacing w:after="85"/>
        <w:ind w:left="360"/>
        <w:rPr>
          <w:sz w:val="23"/>
          <w:szCs w:val="23"/>
        </w:rPr>
      </w:pPr>
      <w:r>
        <w:rPr>
          <w:sz w:val="23"/>
          <w:szCs w:val="23"/>
        </w:rPr>
        <w:t xml:space="preserve"> Infectious Disease </w:t>
      </w:r>
    </w:p>
    <w:p w:rsidR="00F54250" w:rsidRDefault="00F54250" w:rsidP="00F54250">
      <w:pPr>
        <w:pStyle w:val="Default"/>
        <w:spacing w:after="85"/>
        <w:ind w:left="360"/>
        <w:rPr>
          <w:sz w:val="23"/>
          <w:szCs w:val="23"/>
        </w:rPr>
      </w:pPr>
      <w:r>
        <w:rPr>
          <w:sz w:val="23"/>
          <w:szCs w:val="23"/>
        </w:rPr>
        <w:t xml:space="preserve"> Pulmonary and Critical Care Medicine </w:t>
      </w:r>
    </w:p>
    <w:p w:rsidR="00F54250" w:rsidRDefault="00F54250" w:rsidP="00F54250">
      <w:pPr>
        <w:pStyle w:val="Default"/>
        <w:spacing w:after="85"/>
        <w:ind w:left="360"/>
        <w:rPr>
          <w:sz w:val="23"/>
          <w:szCs w:val="23"/>
        </w:rPr>
      </w:pPr>
      <w:r>
        <w:rPr>
          <w:sz w:val="23"/>
          <w:szCs w:val="23"/>
        </w:rPr>
        <w:t xml:space="preserve"> Endocrinology and Metabolism </w:t>
      </w:r>
    </w:p>
    <w:p w:rsidR="00F54250" w:rsidRDefault="00F54250" w:rsidP="00F54250">
      <w:pPr>
        <w:pStyle w:val="Default"/>
        <w:spacing w:after="85"/>
        <w:ind w:left="360"/>
        <w:rPr>
          <w:sz w:val="23"/>
          <w:szCs w:val="23"/>
        </w:rPr>
      </w:pPr>
      <w:r>
        <w:rPr>
          <w:sz w:val="23"/>
          <w:szCs w:val="23"/>
        </w:rPr>
        <w:t xml:space="preserve"> Nephrology </w:t>
      </w:r>
    </w:p>
    <w:p w:rsidR="00F54250" w:rsidRDefault="00F54250" w:rsidP="00F54250">
      <w:pPr>
        <w:pStyle w:val="Default"/>
        <w:spacing w:after="85"/>
        <w:ind w:left="360"/>
        <w:rPr>
          <w:sz w:val="23"/>
          <w:szCs w:val="23"/>
        </w:rPr>
      </w:pPr>
      <w:r>
        <w:rPr>
          <w:sz w:val="23"/>
          <w:szCs w:val="23"/>
        </w:rPr>
        <w:t xml:space="preserve"> Rheumatology </w:t>
      </w:r>
    </w:p>
    <w:p w:rsidR="00F54250" w:rsidRDefault="00F54250" w:rsidP="00F54250">
      <w:pPr>
        <w:pStyle w:val="Default"/>
        <w:spacing w:after="85"/>
        <w:ind w:left="360"/>
        <w:rPr>
          <w:sz w:val="23"/>
          <w:szCs w:val="23"/>
        </w:rPr>
      </w:pPr>
      <w:r>
        <w:rPr>
          <w:sz w:val="23"/>
          <w:szCs w:val="23"/>
        </w:rPr>
        <w:t xml:space="preserve"> Cardiovascular Medicine </w:t>
      </w:r>
    </w:p>
    <w:p w:rsidR="00F54250" w:rsidRDefault="00F54250" w:rsidP="00F54250">
      <w:pPr>
        <w:pStyle w:val="Default"/>
        <w:spacing w:after="85"/>
        <w:ind w:left="360"/>
        <w:rPr>
          <w:sz w:val="23"/>
          <w:szCs w:val="23"/>
        </w:rPr>
      </w:pPr>
      <w:r>
        <w:rPr>
          <w:sz w:val="23"/>
          <w:szCs w:val="23"/>
        </w:rPr>
        <w:t xml:space="preserve"> Gastroenterology and Hepatology </w:t>
      </w:r>
    </w:p>
    <w:p w:rsidR="00F54250" w:rsidRDefault="00F54250" w:rsidP="00F54250">
      <w:pPr>
        <w:pStyle w:val="Default"/>
        <w:spacing w:after="85"/>
        <w:ind w:left="360"/>
        <w:rPr>
          <w:sz w:val="23"/>
          <w:szCs w:val="23"/>
        </w:rPr>
      </w:pPr>
      <w:r>
        <w:rPr>
          <w:sz w:val="23"/>
          <w:szCs w:val="23"/>
        </w:rPr>
        <w:t xml:space="preserve"> Hematology and Oncology </w:t>
      </w:r>
    </w:p>
    <w:p w:rsidR="00F54250" w:rsidRDefault="00F54250" w:rsidP="00F54250">
      <w:pPr>
        <w:pStyle w:val="Default"/>
        <w:spacing w:after="85"/>
        <w:ind w:left="360"/>
        <w:rPr>
          <w:sz w:val="23"/>
          <w:szCs w:val="23"/>
        </w:rPr>
      </w:pPr>
      <w:r>
        <w:rPr>
          <w:sz w:val="23"/>
          <w:szCs w:val="23"/>
        </w:rPr>
        <w:t xml:space="preserve"> Neurology </w:t>
      </w:r>
    </w:p>
    <w:p w:rsidR="00F54250" w:rsidRDefault="00F54250" w:rsidP="00F54250">
      <w:pPr>
        <w:pStyle w:val="Default"/>
        <w:ind w:left="360"/>
        <w:rPr>
          <w:sz w:val="23"/>
          <w:szCs w:val="23"/>
        </w:rPr>
      </w:pPr>
      <w:r>
        <w:rPr>
          <w:sz w:val="23"/>
          <w:szCs w:val="23"/>
        </w:rPr>
        <w:t xml:space="preserve"> General Internal Medicine </w:t>
      </w:r>
      <w:r w:rsidR="000B2F38">
        <w:rPr>
          <w:sz w:val="23"/>
          <w:szCs w:val="23"/>
        </w:rPr>
        <w:t>(required before the end of PGY 2)</w:t>
      </w:r>
    </w:p>
    <w:p w:rsidR="00F54250" w:rsidRDefault="00F54250" w:rsidP="00F54250">
      <w:pPr>
        <w:pStyle w:val="Default"/>
        <w:rPr>
          <w:sz w:val="23"/>
          <w:szCs w:val="23"/>
        </w:rPr>
      </w:pPr>
    </w:p>
    <w:p w:rsidR="00F54250" w:rsidRPr="009D3B37" w:rsidRDefault="00F54250" w:rsidP="00F54250">
      <w:pPr>
        <w:pStyle w:val="NoSpacing"/>
        <w:rPr>
          <w:rFonts w:ascii="Times New Roman" w:hAnsi="Times New Roman" w:cs="Times New Roman"/>
          <w:sz w:val="23"/>
          <w:szCs w:val="23"/>
        </w:rPr>
      </w:pPr>
      <w:r w:rsidRPr="009D3B37">
        <w:rPr>
          <w:rFonts w:ascii="Times New Roman" w:hAnsi="Times New Roman" w:cs="Times New Roman"/>
          <w:sz w:val="23"/>
          <w:szCs w:val="23"/>
        </w:rPr>
        <w:t>Q</w:t>
      </w:r>
      <w:r w:rsidR="00037C9F">
        <w:rPr>
          <w:rFonts w:ascii="Times New Roman" w:hAnsi="Times New Roman" w:cs="Times New Roman"/>
          <w:sz w:val="23"/>
          <w:szCs w:val="23"/>
        </w:rPr>
        <w:t>6</w:t>
      </w:r>
      <w:r w:rsidRPr="009D3B37">
        <w:rPr>
          <w:rFonts w:ascii="Times New Roman" w:hAnsi="Times New Roman" w:cs="Times New Roman"/>
          <w:sz w:val="23"/>
          <w:szCs w:val="23"/>
        </w:rPr>
        <w:t xml:space="preserve">. What will happen if I do not take the required exams on time? </w:t>
      </w:r>
    </w:p>
    <w:p w:rsidR="000203D9" w:rsidRPr="009D3B37" w:rsidRDefault="00F54250" w:rsidP="00F54250">
      <w:pPr>
        <w:pStyle w:val="NoSpacing"/>
        <w:rPr>
          <w:rFonts w:ascii="Times New Roman" w:hAnsi="Times New Roman" w:cs="Times New Roman"/>
        </w:rPr>
      </w:pPr>
      <w:r w:rsidRPr="009D3B37">
        <w:rPr>
          <w:rFonts w:ascii="Times New Roman" w:hAnsi="Times New Roman" w:cs="Times New Roman"/>
          <w:sz w:val="23"/>
          <w:szCs w:val="23"/>
        </w:rPr>
        <w:t>A</w:t>
      </w:r>
      <w:r w:rsidR="00037C9F">
        <w:rPr>
          <w:rFonts w:ascii="Times New Roman" w:hAnsi="Times New Roman" w:cs="Times New Roman"/>
          <w:sz w:val="23"/>
          <w:szCs w:val="23"/>
        </w:rPr>
        <w:t>6</w:t>
      </w:r>
      <w:r w:rsidRPr="009D3B37">
        <w:rPr>
          <w:rFonts w:ascii="Times New Roman" w:hAnsi="Times New Roman" w:cs="Times New Roman"/>
          <w:sz w:val="23"/>
          <w:szCs w:val="23"/>
        </w:rPr>
        <w:t>. If your exams remain delinquent you will likely be asked to appear before the REEAC committee to give an explanation. Further action will be per the REEAC committee</w:t>
      </w:r>
    </w:p>
    <w:sectPr w:rsidR="000203D9" w:rsidRPr="009D3B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250" w:rsidRDefault="00F54250" w:rsidP="00F54250">
      <w:pPr>
        <w:spacing w:after="0" w:line="240" w:lineRule="auto"/>
      </w:pPr>
      <w:r>
        <w:separator/>
      </w:r>
    </w:p>
  </w:endnote>
  <w:endnote w:type="continuationSeparator" w:id="0">
    <w:p w:rsidR="00F54250" w:rsidRDefault="00F54250" w:rsidP="00F5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250" w:rsidRDefault="00F54250" w:rsidP="00F54250">
      <w:pPr>
        <w:spacing w:after="0" w:line="240" w:lineRule="auto"/>
      </w:pPr>
      <w:r>
        <w:separator/>
      </w:r>
    </w:p>
  </w:footnote>
  <w:footnote w:type="continuationSeparator" w:id="0">
    <w:p w:rsidR="00F54250" w:rsidRDefault="00F54250" w:rsidP="00F54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50" w:rsidRDefault="00F54250" w:rsidP="00F54250">
    <w:pPr>
      <w:pStyle w:val="Default"/>
      <w:jc w:val="center"/>
      <w:rPr>
        <w:sz w:val="23"/>
        <w:szCs w:val="23"/>
      </w:rPr>
    </w:pPr>
    <w:r>
      <w:rPr>
        <w:sz w:val="23"/>
        <w:szCs w:val="23"/>
      </w:rPr>
      <w:t xml:space="preserve">ABIM Improvement Program FAQs (rev </w:t>
    </w:r>
    <w:r w:rsidR="009D3B37">
      <w:rPr>
        <w:sz w:val="23"/>
        <w:szCs w:val="23"/>
      </w:rPr>
      <w:t>7/</w:t>
    </w:r>
    <w:r w:rsidR="00037C9F">
      <w:rPr>
        <w:sz w:val="23"/>
        <w:szCs w:val="23"/>
      </w:rPr>
      <w:t>02/19</w:t>
    </w:r>
    <w:r>
      <w:rPr>
        <w:sz w:val="23"/>
        <w:szCs w:val="23"/>
      </w:rPr>
      <w:t>)</w:t>
    </w:r>
  </w:p>
  <w:p w:rsidR="00F54250" w:rsidRDefault="00F542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50"/>
    <w:rsid w:val="00037C9F"/>
    <w:rsid w:val="000B2F38"/>
    <w:rsid w:val="00110F25"/>
    <w:rsid w:val="004663B3"/>
    <w:rsid w:val="009D3B37"/>
    <w:rsid w:val="00A877C8"/>
    <w:rsid w:val="00D3043B"/>
    <w:rsid w:val="00F5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8684"/>
  <w15:docId w15:val="{EC41739E-00E2-4CE3-8294-3EBB71B4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250"/>
    <w:pPr>
      <w:spacing w:after="0" w:line="240" w:lineRule="auto"/>
    </w:pPr>
  </w:style>
  <w:style w:type="paragraph" w:customStyle="1" w:styleId="Default">
    <w:name w:val="Default"/>
    <w:rsid w:val="00F5425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54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250"/>
  </w:style>
  <w:style w:type="paragraph" w:styleId="Footer">
    <w:name w:val="footer"/>
    <w:basedOn w:val="Normal"/>
    <w:link w:val="FooterChar"/>
    <w:uiPriority w:val="99"/>
    <w:unhideWhenUsed/>
    <w:rsid w:val="00F54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Summa Health System</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Sweet</dc:creator>
  <cp:lastModifiedBy>Sweet, David</cp:lastModifiedBy>
  <cp:revision>2</cp:revision>
  <dcterms:created xsi:type="dcterms:W3CDTF">2019-07-02T18:12:00Z</dcterms:created>
  <dcterms:modified xsi:type="dcterms:W3CDTF">2019-07-02T18:12:00Z</dcterms:modified>
</cp:coreProperties>
</file>