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39" w:rsidRDefault="00AD24CA">
      <w:pPr>
        <w:spacing w:after="0" w:line="259" w:lineRule="auto"/>
        <w:ind w:left="-5"/>
      </w:pPr>
      <w:bookmarkStart w:id="0" w:name="_GoBack"/>
      <w:bookmarkEnd w:id="0"/>
      <w:r>
        <w:rPr>
          <w:sz w:val="24"/>
        </w:rPr>
        <w:t>6-K 1 spi_6k.htm FORM 6-K</w:t>
      </w:r>
    </w:p>
    <w:p w:rsidR="00A30A39" w:rsidRDefault="00AD24CA">
      <w:pPr>
        <w:jc w:val="center"/>
      </w:pPr>
      <w:r>
        <w:rPr>
          <w:b/>
        </w:rPr>
        <w:t>UNITED STATES SECURITIES AND EXCHANGE COMMISSION WASHINGTON, DC 20549</w:t>
      </w:r>
    </w:p>
    <w:p w:rsidR="00A30A39" w:rsidRDefault="00AD24CA">
      <w:pPr>
        <w:spacing w:after="0" w:line="259" w:lineRule="auto"/>
        <w:ind w:left="0" w:firstLine="0"/>
        <w:jc w:val="center"/>
      </w:pPr>
      <w:r>
        <w:rPr>
          <w:b/>
        </w:rPr>
        <w:t xml:space="preserve"> </w:t>
      </w:r>
    </w:p>
    <w:p w:rsidR="00A30A39" w:rsidRDefault="00AD24CA">
      <w:pPr>
        <w:jc w:val="center"/>
      </w:pPr>
      <w:r>
        <w:rPr>
          <w:b/>
        </w:rPr>
        <w:t>FORM 6-K</w:t>
      </w:r>
    </w:p>
    <w:p w:rsidR="00A30A39" w:rsidRDefault="00AD24CA">
      <w:pPr>
        <w:spacing w:after="0" w:line="259" w:lineRule="auto"/>
        <w:ind w:left="0" w:firstLine="0"/>
        <w:jc w:val="center"/>
      </w:pPr>
      <w:r>
        <w:rPr>
          <w:b/>
        </w:rPr>
        <w:t xml:space="preserve"> </w:t>
      </w:r>
    </w:p>
    <w:p w:rsidR="00A30A39" w:rsidRDefault="00AD24CA">
      <w:pPr>
        <w:jc w:val="center"/>
      </w:pPr>
      <w:r>
        <w:rPr>
          <w:b/>
        </w:rPr>
        <w:t>REPORT OF FOREIGN PRIVATE ISSUER PURSUANT TO RULE 13a-16 OR 15d-16 UNDER THE SECURITIES EXCHANGE ACT OF 1934</w:t>
      </w:r>
    </w:p>
    <w:p w:rsidR="00A30A39" w:rsidRDefault="00AD24CA">
      <w:pPr>
        <w:spacing w:after="0" w:line="259" w:lineRule="auto"/>
        <w:ind w:left="0" w:firstLine="0"/>
        <w:jc w:val="center"/>
      </w:pPr>
      <w:r>
        <w:rPr>
          <w:b/>
        </w:rPr>
        <w:t xml:space="preserve"> </w:t>
      </w:r>
    </w:p>
    <w:p w:rsidR="00A30A39" w:rsidRDefault="00AD24CA">
      <w:pPr>
        <w:jc w:val="center"/>
      </w:pPr>
      <w:r>
        <w:rPr>
          <w:b/>
        </w:rPr>
        <w:t>For the Month of January 2021</w:t>
      </w:r>
    </w:p>
    <w:p w:rsidR="00A30A39" w:rsidRDefault="00AD24CA">
      <w:pPr>
        <w:spacing w:after="0" w:line="259" w:lineRule="auto"/>
        <w:ind w:left="0" w:firstLine="0"/>
        <w:jc w:val="center"/>
      </w:pPr>
      <w:r>
        <w:rPr>
          <w:b/>
        </w:rPr>
        <w:t xml:space="preserve"> </w:t>
      </w:r>
    </w:p>
    <w:p w:rsidR="00A30A39" w:rsidRDefault="00AD24CA">
      <w:pPr>
        <w:pStyle w:val="1"/>
      </w:pPr>
      <w:r>
        <w:t>Commission File No.: 001-37678</w:t>
      </w:r>
    </w:p>
    <w:p w:rsidR="00A30A39" w:rsidRDefault="00AD24CA">
      <w:pPr>
        <w:spacing w:after="20" w:line="259" w:lineRule="auto"/>
        <w:ind w:left="0" w:firstLine="0"/>
        <w:jc w:val="center"/>
      </w:pPr>
      <w:r>
        <w:rPr>
          <w:b/>
        </w:rPr>
        <w:t xml:space="preserve"> </w:t>
      </w:r>
    </w:p>
    <w:p w:rsidR="00A30A39" w:rsidRDefault="00AD24CA">
      <w:pPr>
        <w:spacing w:after="414" w:line="265" w:lineRule="auto"/>
        <w:ind w:left="31" w:right="21"/>
        <w:jc w:val="center"/>
      </w:pPr>
      <w:r>
        <w:rPr>
          <w:b/>
          <w:sz w:val="24"/>
        </w:rPr>
        <w:t>SPI ENERGY CO., LTD.</w:t>
      </w:r>
    </w:p>
    <w:p w:rsidR="00A30A39" w:rsidRDefault="00AD24CA">
      <w:pPr>
        <w:ind w:left="4000" w:right="3990"/>
        <w:jc w:val="center"/>
      </w:pPr>
      <w:r>
        <w:rPr>
          <w:b/>
        </w:rPr>
        <w:t>#1128, 11/F, No. 52 Hung To Road Kwun Tong, Kowloon Hong Kong S.A.R.</w:t>
      </w:r>
    </w:p>
    <w:p w:rsidR="00A30A39" w:rsidRDefault="00AD24CA">
      <w:pPr>
        <w:pStyle w:val="1"/>
      </w:pPr>
      <w:r>
        <w:t>(Address of Principal Executive Offices.)</w:t>
      </w:r>
    </w:p>
    <w:p w:rsidR="00A30A39" w:rsidRDefault="00AD24CA">
      <w:pPr>
        <w:spacing w:after="0" w:line="259" w:lineRule="auto"/>
        <w:ind w:left="0" w:firstLine="0"/>
      </w:pPr>
      <w:r>
        <w:t xml:space="preserve"> </w:t>
      </w:r>
    </w:p>
    <w:p w:rsidR="00A30A39" w:rsidRDefault="00AD24CA">
      <w:pPr>
        <w:ind w:left="-5"/>
      </w:pPr>
      <w:r>
        <w:t>Indicate by check mark whether the registrant files or will file annual reports under cov</w:t>
      </w:r>
      <w:r>
        <w:t>er Form 20-F or Form 40-F.</w:t>
      </w:r>
    </w:p>
    <w:p w:rsidR="00A30A39" w:rsidRDefault="00AD24CA">
      <w:pPr>
        <w:spacing w:after="26" w:line="259" w:lineRule="auto"/>
        <w:ind w:left="2160" w:firstLine="0"/>
      </w:pPr>
      <w:r>
        <w:t xml:space="preserve"> </w:t>
      </w:r>
    </w:p>
    <w:p w:rsidR="00A30A39" w:rsidRDefault="00AD24CA">
      <w:pPr>
        <w:spacing w:after="0" w:line="259" w:lineRule="auto"/>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A30A39" w:rsidRDefault="00AD24CA">
      <w:pPr>
        <w:spacing w:after="0" w:line="259" w:lineRule="auto"/>
        <w:ind w:left="0" w:firstLine="0"/>
      </w:pPr>
      <w:r>
        <w:t xml:space="preserve"> </w:t>
      </w:r>
    </w:p>
    <w:p w:rsidR="00A30A39" w:rsidRDefault="00AD24CA">
      <w:pPr>
        <w:ind w:left="-5"/>
      </w:pPr>
      <w:r>
        <w:t>Indicate by check mark if the registrant is submitting the Form 6-K in paper as permitted by Regulation S-T Rule 101(b)(1): ____</w:t>
      </w:r>
    </w:p>
    <w:p w:rsidR="00A30A39" w:rsidRDefault="00AD24CA">
      <w:pPr>
        <w:spacing w:after="0" w:line="259" w:lineRule="auto"/>
        <w:ind w:left="0" w:firstLine="0"/>
      </w:pPr>
      <w:r>
        <w:t xml:space="preserve"> </w:t>
      </w:r>
    </w:p>
    <w:p w:rsidR="00A30A39" w:rsidRDefault="00AD24CA">
      <w:pPr>
        <w:ind w:left="-5"/>
      </w:pPr>
      <w:r>
        <w:t>Indicate by check mark if the registrant is submitting the Form 6-K in paper as permitted by Regulation S-T Rule 101(b)(7): _____</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14" w:line="259" w:lineRule="auto"/>
        <w:ind w:left="0" w:firstLine="0"/>
      </w:pPr>
      <w:r>
        <w:t xml:space="preserve"> </w:t>
      </w:r>
    </w:p>
    <w:p w:rsidR="00A30A39" w:rsidRDefault="00AD24CA">
      <w:pPr>
        <w:spacing w:after="0" w:line="259" w:lineRule="auto"/>
        <w:ind w:left="0" w:firstLine="0"/>
        <w:jc w:val="both"/>
      </w:pPr>
      <w:r>
        <w:t xml:space="preserve"> </w:t>
      </w:r>
      <w:r>
        <w:tab/>
        <w:t xml:space="preserve"> </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675" name="Group 76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77" name="Shape 1027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5" style="width:543pt;height:0.75pt;mso-position-horizontal-relative:char;mso-position-vertical-relative:line" coordsize="68960,95">
                <v:shape id="Shape 1027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0" w:line="259" w:lineRule="auto"/>
        <w:ind w:left="0" w:firstLine="0"/>
      </w:pPr>
      <w:r>
        <w:t xml:space="preserve"> </w:t>
      </w:r>
    </w:p>
    <w:p w:rsidR="00A30A39" w:rsidRDefault="00AD24CA">
      <w:pPr>
        <w:spacing w:after="0" w:line="259" w:lineRule="auto"/>
        <w:ind w:left="0" w:firstLine="0"/>
        <w:jc w:val="center"/>
      </w:pPr>
      <w:r>
        <w:rPr>
          <w:b/>
        </w:rPr>
        <w:t xml:space="preserve"> </w:t>
      </w:r>
    </w:p>
    <w:p w:rsidR="00A30A39" w:rsidRDefault="00AD24CA">
      <w:pPr>
        <w:pStyle w:val="1"/>
        <w:spacing w:after="0" w:line="259" w:lineRule="auto"/>
        <w:ind w:left="-5"/>
        <w:jc w:val="left"/>
      </w:pPr>
      <w:r>
        <w:t>Other Information</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ind w:left="-5"/>
      </w:pPr>
      <w:r>
        <w:t>On January 6, 2021, the registrant issued a press release announcing the acquisition of consumer contracts of Petersen-Dean, one of the largest full-service, privately-held roofing and solar companies in the US, filed herewith as Exhibit 99.1.</w:t>
      </w:r>
    </w:p>
    <w:p w:rsidR="00A30A39" w:rsidRDefault="00AD24CA">
      <w:pPr>
        <w:spacing w:after="0" w:line="259" w:lineRule="auto"/>
        <w:ind w:left="0" w:firstLine="0"/>
      </w:pPr>
      <w: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14" w:line="259" w:lineRule="auto"/>
        <w:ind w:left="0" w:firstLine="0"/>
        <w:jc w:val="center"/>
      </w:pPr>
      <w:r>
        <w:rPr>
          <w:b/>
        </w:rPr>
        <w:t xml:space="preserve"> </w:t>
      </w:r>
    </w:p>
    <w:p w:rsidR="00A30A39" w:rsidRDefault="00AD24CA">
      <w:pPr>
        <w:tabs>
          <w:tab w:val="center" w:pos="5438"/>
          <w:tab w:val="center" w:pos="10810"/>
        </w:tabs>
        <w:ind w:left="-15" w:firstLine="0"/>
      </w:pPr>
      <w:r>
        <w:t xml:space="preserve"> </w:t>
      </w:r>
      <w:r>
        <w:tab/>
        <w:t>2</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785" name="Group 77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79" name="Shape 1027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5" style="width:543pt;height:0.75pt;mso-position-horizontal-relative:char;mso-position-vertical-relative:line" coordsize="68960,95">
                <v:shape id="Shape 1028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30A39" w:rsidRDefault="00AD24CA">
      <w:pPr>
        <w:spacing w:after="0" w:line="259" w:lineRule="auto"/>
        <w:ind w:left="0" w:firstLine="0"/>
      </w:pPr>
      <w:r>
        <w:rPr>
          <w:sz w:val="24"/>
        </w:rPr>
        <w:lastRenderedPageBreak/>
        <w:t xml:space="preserve"> </w:t>
      </w:r>
    </w:p>
    <w:p w:rsidR="00A30A39" w:rsidRDefault="00AD24CA">
      <w:pPr>
        <w:spacing w:after="0" w:line="259" w:lineRule="auto"/>
        <w:ind w:left="0" w:firstLine="0"/>
        <w:jc w:val="center"/>
      </w:pPr>
      <w:r>
        <w:rPr>
          <w:b/>
        </w:rPr>
        <w:t xml:space="preserve"> </w:t>
      </w:r>
    </w:p>
    <w:p w:rsidR="00A30A39" w:rsidRDefault="00AD24CA">
      <w:pPr>
        <w:jc w:val="center"/>
      </w:pPr>
      <w:r>
        <w:rPr>
          <w:b/>
        </w:rPr>
        <w:t>EXHIBIT INDEX</w:t>
      </w:r>
    </w:p>
    <w:p w:rsidR="00A30A39" w:rsidRDefault="00AD24CA">
      <w:pPr>
        <w:spacing w:after="17" w:line="259" w:lineRule="auto"/>
        <w:ind w:left="0" w:firstLine="0"/>
        <w:jc w:val="center"/>
      </w:pPr>
      <w:r>
        <w:rPr>
          <w:b/>
        </w:rPr>
        <w:t xml:space="preserve"> </w:t>
      </w:r>
    </w:p>
    <w:p w:rsidR="00A30A39" w:rsidRDefault="00AD24CA">
      <w:pPr>
        <w:pStyle w:val="1"/>
        <w:tabs>
          <w:tab w:val="center" w:pos="817"/>
          <w:tab w:val="center" w:pos="2285"/>
        </w:tabs>
        <w:spacing w:after="0" w:line="259" w:lineRule="auto"/>
        <w:ind w:left="0" w:firstLine="0"/>
        <w:jc w:val="left"/>
      </w:pPr>
      <w:r>
        <w:rPr>
          <w:rFonts w:ascii="Calibri" w:eastAsia="Calibri" w:hAnsi="Calibri" w:cs="Calibri"/>
          <w:b w:val="0"/>
          <w:sz w:val="22"/>
        </w:rPr>
        <w:tab/>
      </w:r>
      <w:r>
        <w:t>Exhibit No.</w:t>
      </w:r>
      <w:r>
        <w:tab/>
      </w:r>
      <w:r>
        <w:rPr>
          <w:b w:val="0"/>
        </w:rPr>
        <w:t xml:space="preserve"> </w:t>
      </w:r>
      <w:r>
        <w:t>Description</w:t>
      </w:r>
    </w:p>
    <w:p w:rsidR="00A30A39" w:rsidRDefault="00AD24CA">
      <w:pPr>
        <w:spacing w:after="36"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597" name="Group 759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81" name="Shape 10281"/>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2" name="Shape 1028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7" style="width:543pt;height:0.75pt;mso-position-horizontal-relative:char;mso-position-vertical-relative:line" coordsize="68960,95">
                <v:shape id="Shape 10283" style="position:absolute;width:57149;height:95;left:11811;top:0;" coordsize="5714999,9525" path="m0,0l5714999,0l5714999,9525l0,9525l0,0">
                  <v:stroke weight="0pt" endcap="flat" joinstyle="miter" miterlimit="10" on="false" color="#000000" opacity="0"/>
                  <v:fill on="true" color="#000000"/>
                </v:shape>
                <v:shape id="Shape 10284"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A30A39" w:rsidRDefault="00AD24CA">
      <w:pPr>
        <w:spacing w:after="31" w:line="259" w:lineRule="auto"/>
        <w:ind w:left="792" w:firstLine="0"/>
      </w:pPr>
      <w:r>
        <w:t xml:space="preserve"> </w:t>
      </w:r>
      <w:r>
        <w:tab/>
        <w:t xml:space="preserve"> </w:t>
      </w:r>
      <w:r>
        <w:tab/>
        <w:t xml:space="preserve"> </w:t>
      </w:r>
    </w:p>
    <w:p w:rsidR="00A30A39" w:rsidRDefault="00AD24CA">
      <w:pPr>
        <w:tabs>
          <w:tab w:val="center" w:pos="818"/>
          <w:tab w:val="center" w:pos="1635"/>
          <w:tab w:val="center" w:pos="3334"/>
        </w:tabs>
        <w:ind w:left="0" w:firstLine="0"/>
      </w:pPr>
      <w:r>
        <w:rPr>
          <w:rFonts w:ascii="Calibri" w:eastAsia="Calibri" w:hAnsi="Calibri" w:cs="Calibri"/>
          <w:sz w:val="22"/>
        </w:rPr>
        <w:tab/>
      </w:r>
      <w:r>
        <w:t>99.1</w:t>
      </w:r>
      <w:r>
        <w:tab/>
        <w:t xml:space="preserve"> </w:t>
      </w:r>
      <w:r>
        <w:tab/>
        <w:t>Press Release, dated January 6, 2021</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14" w:line="259" w:lineRule="auto"/>
        <w:ind w:left="0" w:firstLine="0"/>
        <w:jc w:val="center"/>
      </w:pPr>
      <w:r>
        <w:rPr>
          <w:b/>
        </w:rPr>
        <w:t xml:space="preserve"> </w:t>
      </w:r>
    </w:p>
    <w:p w:rsidR="00A30A39" w:rsidRDefault="00AD24CA">
      <w:pPr>
        <w:tabs>
          <w:tab w:val="center" w:pos="5438"/>
          <w:tab w:val="center" w:pos="10810"/>
        </w:tabs>
        <w:ind w:left="-15" w:firstLine="0"/>
      </w:pPr>
      <w:r>
        <w:t xml:space="preserve"> </w:t>
      </w:r>
      <w:r>
        <w:tab/>
        <w:t>3</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598" name="Group 75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85" name="Shape 1028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8" style="width:543pt;height:0.75pt;mso-position-horizontal-relative:char;mso-position-vertical-relative:line" coordsize="68960,95">
                <v:shape id="Shape 1028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30A39" w:rsidRDefault="00AD24CA">
      <w:pPr>
        <w:spacing w:after="0" w:line="259" w:lineRule="auto"/>
        <w:ind w:left="0" w:firstLine="0"/>
        <w:jc w:val="center"/>
      </w:pPr>
      <w:r>
        <w:rPr>
          <w:b/>
        </w:rPr>
        <w:lastRenderedPageBreak/>
        <w:t xml:space="preserve"> </w:t>
      </w:r>
    </w:p>
    <w:p w:rsidR="00A30A39" w:rsidRDefault="00AD24CA">
      <w:pPr>
        <w:pStyle w:val="1"/>
      </w:pPr>
      <w:r>
        <w:t>SIGNATURES</w:t>
      </w:r>
    </w:p>
    <w:p w:rsidR="00A30A39" w:rsidRDefault="00AD24CA">
      <w:pPr>
        <w:spacing w:after="0" w:line="259" w:lineRule="auto"/>
        <w:ind w:left="0" w:firstLine="0"/>
      </w:pPr>
      <w:r>
        <w:t xml:space="preserve"> </w:t>
      </w:r>
    </w:p>
    <w:p w:rsidR="00A30A39" w:rsidRDefault="00AD24CA">
      <w:pPr>
        <w:spacing w:after="0" w:line="259" w:lineRule="auto"/>
        <w:ind w:right="41"/>
        <w:jc w:val="right"/>
      </w:pPr>
      <w:r>
        <w:t>Pursuant to the requirements of the Securities Exchange Act of 1934, the registrant has duly caused this report to be signed on</w:t>
      </w:r>
    </w:p>
    <w:p w:rsidR="00A30A39" w:rsidRDefault="00AD24CA">
      <w:pPr>
        <w:ind w:left="-5"/>
      </w:pPr>
      <w:r>
        <w:t>its behalf by the undersigned, thereunto duly authorized.</w:t>
      </w:r>
    </w:p>
    <w:p w:rsidR="00A30A39" w:rsidRDefault="00AD24CA">
      <w:pPr>
        <w:spacing w:after="17" w:line="259" w:lineRule="auto"/>
        <w:ind w:left="0" w:firstLine="0"/>
      </w:pPr>
      <w:r>
        <w:t xml:space="preserve"> </w:t>
      </w:r>
    </w:p>
    <w:p w:rsidR="00A30A39" w:rsidRDefault="00AD24CA">
      <w:pPr>
        <w:tabs>
          <w:tab w:val="center" w:pos="7269"/>
        </w:tabs>
        <w:spacing w:after="0" w:line="259" w:lineRule="auto"/>
        <w:ind w:left="-15" w:firstLine="0"/>
      </w:pPr>
      <w:r>
        <w:t xml:space="preserve"> </w:t>
      </w:r>
      <w:r>
        <w:tab/>
      </w:r>
      <w:r>
        <w:rPr>
          <w:b/>
        </w:rPr>
        <w:t>SPI Energy Co., Ltd.</w:t>
      </w:r>
    </w:p>
    <w:p w:rsidR="00A30A39" w:rsidRDefault="00AD24CA">
      <w:pPr>
        <w:spacing w:after="20" w:line="259" w:lineRule="auto"/>
        <w:ind w:left="0" w:firstLine="0"/>
      </w:pPr>
      <w:r>
        <w:t xml:space="preserve"> </w:t>
      </w:r>
      <w:r>
        <w:tab/>
        <w:t xml:space="preserve"> </w:t>
      </w:r>
      <w:r>
        <w:tab/>
        <w:t xml:space="preserve"> </w:t>
      </w:r>
      <w:r>
        <w:tab/>
        <w:t xml:space="preserve"> </w:t>
      </w:r>
    </w:p>
    <w:p w:rsidR="00A30A39" w:rsidRDefault="00AD24CA">
      <w:pPr>
        <w:spacing w:after="20" w:line="259" w:lineRule="auto"/>
        <w:ind w:left="0" w:firstLine="0"/>
      </w:pPr>
      <w:r>
        <w:t xml:space="preserve"> </w:t>
      </w:r>
      <w:r>
        <w:tab/>
        <w:t xml:space="preserve"> </w:t>
      </w:r>
      <w:r>
        <w:tab/>
        <w:t xml:space="preserve"> </w:t>
      </w:r>
      <w:r>
        <w:tab/>
        <w:t xml:space="preserve"> </w:t>
      </w:r>
    </w:p>
    <w:p w:rsidR="00A30A39" w:rsidRDefault="00AD24CA">
      <w:pPr>
        <w:tabs>
          <w:tab w:val="center" w:pos="6492"/>
          <w:tab w:val="center" w:pos="6883"/>
          <w:tab w:val="center" w:pos="7781"/>
        </w:tabs>
        <w:ind w:left="-15" w:firstLine="0"/>
      </w:pPr>
      <w:r>
        <w:t xml:space="preserve"> </w:t>
      </w:r>
      <w:r>
        <w:tab/>
        <w:t>By</w:t>
      </w:r>
      <w:r>
        <w:tab/>
        <w:t>:</w:t>
      </w:r>
      <w:r>
        <w:tab/>
        <w:t>/s/ Xiaofeng Peng</w:t>
      </w:r>
    </w:p>
    <w:p w:rsidR="00A30A39" w:rsidRDefault="00AD24CA">
      <w:pPr>
        <w:spacing w:after="41" w:line="259" w:lineRule="auto"/>
        <w:ind w:left="7065" w:firstLine="0"/>
      </w:pPr>
      <w:r>
        <w:rPr>
          <w:rFonts w:ascii="Calibri" w:eastAsia="Calibri" w:hAnsi="Calibri" w:cs="Calibri"/>
          <w:noProof/>
          <w:sz w:val="22"/>
        </w:rPr>
        <mc:AlternateContent>
          <mc:Choice Requires="wpg">
            <w:drawing>
              <wp:inline distT="0" distB="0" distL="0" distR="0">
                <wp:extent cx="2409825" cy="9525"/>
                <wp:effectExtent l="0" t="0" r="0" b="0"/>
                <wp:docPr id="8094" name="Group 8094"/>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0287" name="Shape 10287"/>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4" style="width:189.75pt;height:0.75pt;mso-position-horizontal-relative:char;mso-position-vertical-relative:line" coordsize="24098,95">
                <v:shape id="Shape 10288"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A30A39" w:rsidRDefault="00AD24CA">
      <w:pPr>
        <w:tabs>
          <w:tab w:val="center" w:pos="6643"/>
          <w:tab w:val="center" w:pos="7662"/>
        </w:tabs>
        <w:ind w:left="-15" w:firstLine="0"/>
      </w:pPr>
      <w:r>
        <w:t xml:space="preserve"> </w:t>
      </w:r>
      <w:r>
        <w:tab/>
      </w:r>
      <w:r>
        <w:t>Name:</w:t>
      </w:r>
      <w:r>
        <w:tab/>
        <w:t>Xiaofeng Peng</w:t>
      </w:r>
    </w:p>
    <w:p w:rsidR="00A30A39" w:rsidRDefault="00AD24CA">
      <w:pPr>
        <w:tabs>
          <w:tab w:val="center" w:pos="6643"/>
          <w:tab w:val="center" w:pos="8024"/>
        </w:tabs>
        <w:ind w:left="-15" w:firstLine="0"/>
      </w:pPr>
      <w:r>
        <w:t xml:space="preserve"> </w:t>
      </w:r>
      <w:r>
        <w:tab/>
        <w:t>Title :</w:t>
      </w:r>
      <w:r>
        <w:tab/>
        <w:t>Chief Executive Officer</w:t>
      </w:r>
    </w:p>
    <w:p w:rsidR="00A30A39" w:rsidRDefault="00AD24CA">
      <w:pPr>
        <w:spacing w:after="0" w:line="259" w:lineRule="auto"/>
        <w:ind w:left="2880" w:firstLine="0"/>
      </w:pPr>
      <w:r>
        <w:t xml:space="preserve"> </w:t>
      </w:r>
    </w:p>
    <w:p w:rsidR="00A30A39" w:rsidRDefault="00AD24CA">
      <w:pPr>
        <w:ind w:left="-5"/>
      </w:pPr>
      <w:r>
        <w:t>Date: January 6, 2021</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14" w:line="259" w:lineRule="auto"/>
        <w:ind w:left="0" w:firstLine="0"/>
      </w:pPr>
      <w:r>
        <w:t xml:space="preserve"> </w:t>
      </w:r>
    </w:p>
    <w:p w:rsidR="00A30A39" w:rsidRDefault="00AD24CA">
      <w:pPr>
        <w:tabs>
          <w:tab w:val="center" w:pos="5438"/>
          <w:tab w:val="center" w:pos="10810"/>
        </w:tabs>
        <w:ind w:left="-15" w:firstLine="0"/>
      </w:pPr>
      <w:r>
        <w:t xml:space="preserve"> </w:t>
      </w:r>
      <w:r>
        <w:tab/>
        <w:t>4</w:t>
      </w:r>
      <w:r>
        <w:tab/>
        <w:t xml:space="preserve"> </w:t>
      </w:r>
    </w:p>
    <w:p w:rsidR="00A30A39" w:rsidRDefault="00AD24CA">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8095" name="Group 80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89" name="Shape 1028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5" style="width:543pt;height:0.75pt;mso-position-horizontal-relative:char;mso-position-vertical-relative:line" coordsize="68960,95">
                <v:shape id="Shape 1029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20" w:line="259" w:lineRule="auto"/>
        <w:ind w:left="0" w:firstLine="0"/>
      </w:pPr>
      <w:r>
        <w:t xml:space="preserve"> </w:t>
      </w:r>
    </w:p>
    <w:p w:rsidR="00A30A39" w:rsidRDefault="00AD24CA">
      <w:pPr>
        <w:spacing w:after="0" w:line="259" w:lineRule="auto"/>
        <w:ind w:left="-5"/>
      </w:pPr>
      <w:r>
        <w:rPr>
          <w:sz w:val="24"/>
        </w:rPr>
        <w:t>EX-99.1 2 spi_ex9901.htm PRESS RELEASE</w:t>
      </w:r>
    </w:p>
    <w:p w:rsidR="00A30A39" w:rsidRDefault="00AD24CA">
      <w:pPr>
        <w:spacing w:after="0" w:line="259" w:lineRule="auto"/>
        <w:ind w:left="-5"/>
      </w:pPr>
      <w:r>
        <w:rPr>
          <w:sz w:val="24"/>
        </w:rPr>
        <w:t>Exhibit 99.1</w:t>
      </w:r>
    </w:p>
    <w:p w:rsidR="00A30A39" w:rsidRDefault="00AD24CA">
      <w:pPr>
        <w:spacing w:after="0" w:line="259" w:lineRule="auto"/>
        <w:ind w:left="0" w:firstLine="0"/>
      </w:pPr>
      <w:r>
        <w:rPr>
          <w:sz w:val="24"/>
        </w:rPr>
        <w:t xml:space="preserve"> </w:t>
      </w:r>
    </w:p>
    <w:p w:rsidR="00A30A39" w:rsidRDefault="00AD24CA">
      <w:pPr>
        <w:spacing w:after="0" w:line="259" w:lineRule="auto"/>
        <w:ind w:left="120" w:firstLine="0"/>
      </w:pPr>
      <w:r>
        <w:rPr>
          <w:b/>
          <w:sz w:val="24"/>
        </w:rPr>
        <w:t>SPI Energy Acquires Consumer Contracts of Petersen-Dean, One of the Largest Full-Service, Privately-</w:t>
      </w:r>
    </w:p>
    <w:p w:rsidR="00A30A39" w:rsidRDefault="00AD24CA">
      <w:pPr>
        <w:spacing w:after="0" w:line="265" w:lineRule="auto"/>
        <w:ind w:left="31" w:right="21"/>
        <w:jc w:val="center"/>
      </w:pPr>
      <w:r>
        <w:rPr>
          <w:b/>
          <w:sz w:val="24"/>
        </w:rPr>
        <w:t>Held Roofing and Solar Companies in the US</w:t>
      </w:r>
    </w:p>
    <w:p w:rsidR="00A30A39" w:rsidRDefault="00AD24CA">
      <w:pPr>
        <w:spacing w:after="0" w:line="259" w:lineRule="auto"/>
        <w:ind w:left="0" w:firstLine="0"/>
      </w:pPr>
      <w:r>
        <w:rPr>
          <w:b/>
          <w:i/>
        </w:rPr>
        <w:t xml:space="preserve"> </w:t>
      </w:r>
    </w:p>
    <w:p w:rsidR="00A30A39" w:rsidRDefault="00AD24CA">
      <w:pPr>
        <w:spacing w:after="0" w:line="249" w:lineRule="auto"/>
        <w:ind w:left="-5" w:right="-5"/>
        <w:jc w:val="both"/>
      </w:pPr>
      <w:r>
        <w:rPr>
          <w:b/>
        </w:rPr>
        <w:t>SANTA CLARA, CA / ACCESSWIRE / January 6, 2021 /</w:t>
      </w:r>
      <w:r>
        <w:t xml:space="preserve"> SPI Energy Co., Ltd., (NASDAQ:SPI) (the "Company"), a global </w:t>
      </w:r>
      <w:r>
        <w:t>renewable energy company and provider of photovoltaic (PV) and electric vehicle (EV) solutions for business, residential, government, logistics and utility customers and investors, today announced SolarJuice American, Inc., a wholly owned subsidiary of the</w:t>
      </w:r>
      <w:r>
        <w:t xml:space="preserve"> Company, acquired the consumer contracts of Petersen-Dean, Inc., one of the largest full-service, privately-held roofing and solar companies in the US.</w:t>
      </w:r>
    </w:p>
    <w:p w:rsidR="00A30A39" w:rsidRDefault="00AD24CA">
      <w:pPr>
        <w:spacing w:after="0" w:line="259" w:lineRule="auto"/>
        <w:ind w:left="0" w:firstLine="0"/>
      </w:pPr>
      <w:r>
        <w:t xml:space="preserve"> </w:t>
      </w:r>
    </w:p>
    <w:p w:rsidR="00A30A39" w:rsidRDefault="00AD24CA">
      <w:pPr>
        <w:spacing w:after="0" w:line="249" w:lineRule="auto"/>
        <w:ind w:left="-5" w:right="-5"/>
        <w:jc w:val="both"/>
      </w:pPr>
      <w:r>
        <w:t>Petersen-Dean was generating $300 million to $400 million in sales annually with favorable profit mar</w:t>
      </w:r>
      <w:r>
        <w:t>gins prior to COVID-19. “Our acquisition of these consumer contracts could save thousands of US jobs that were in jeopardy following Petersen-Dean’s Chapter 11 filing in June 2020. This is also a major win for us as we work to accelerate our penetration in</w:t>
      </w:r>
      <w:r>
        <w:t xml:space="preserve"> the vast US markets and create better renewable products and services for American residential customers,” stated Xiaofeng Peng, Chairman and CEO of SPI Energy.</w:t>
      </w:r>
    </w:p>
    <w:p w:rsidR="00A30A39" w:rsidRDefault="00AD24CA">
      <w:pPr>
        <w:spacing w:after="0" w:line="259" w:lineRule="auto"/>
        <w:ind w:left="0" w:firstLine="0"/>
      </w:pPr>
      <w:r>
        <w:t xml:space="preserve"> </w:t>
      </w:r>
    </w:p>
    <w:p w:rsidR="00A30A39" w:rsidRDefault="00AD24CA">
      <w:pPr>
        <w:spacing w:after="0" w:line="249" w:lineRule="auto"/>
        <w:ind w:left="-5" w:right="-5"/>
        <w:jc w:val="both"/>
      </w:pPr>
      <w:r>
        <w:t>Founded in 1984, Petersen-Dean was one of the nation’s largest independently owned solar and</w:t>
      </w:r>
      <w:r>
        <w:t xml:space="preserve"> roofing companies that specialized in new residential construction. At its peak, the company employed nearly 3,000 solar and roofing employees in nine states: Arizona, California, Colorado, Florida, Hawaii, Louisiana, Nevada, Oklahoma and Texas.</w:t>
      </w:r>
    </w:p>
    <w:p w:rsidR="00A30A39" w:rsidRDefault="00AD24CA">
      <w:pPr>
        <w:spacing w:after="0" w:line="259" w:lineRule="auto"/>
        <w:ind w:left="0" w:firstLine="0"/>
      </w:pPr>
      <w:r>
        <w:t xml:space="preserve"> </w:t>
      </w:r>
    </w:p>
    <w:p w:rsidR="00A30A39" w:rsidRDefault="00AD24CA">
      <w:pPr>
        <w:spacing w:after="0" w:line="249" w:lineRule="auto"/>
        <w:ind w:left="-5" w:right="-5"/>
        <w:jc w:val="both"/>
      </w:pPr>
      <w:r>
        <w:t>The U.S</w:t>
      </w:r>
      <w:r>
        <w:t>. installed 3.8 gigawatts (GW) of solar PV capacity in Q3 2020 to reach 88.9 GW of total installed capacity, enough to power 16.4 million American homes. Wood Mackenzie forecasts 43% annual growth in 2020, with more than 19 GW of installations expected. In</w:t>
      </w:r>
      <w:r>
        <w:t xml:space="preserve"> total, the U.S. solar market will install more than 107 GW of solar over the next five years.</w:t>
      </w:r>
    </w:p>
    <w:p w:rsidR="00A30A39" w:rsidRDefault="00AD24CA">
      <w:pPr>
        <w:spacing w:after="0" w:line="259" w:lineRule="auto"/>
        <w:ind w:left="0" w:firstLine="0"/>
      </w:pPr>
      <w:r>
        <w:t xml:space="preserve"> </w:t>
      </w:r>
    </w:p>
    <w:p w:rsidR="00A30A39" w:rsidRDefault="00AD24CA">
      <w:pPr>
        <w:pStyle w:val="1"/>
        <w:spacing w:after="0" w:line="259" w:lineRule="auto"/>
        <w:ind w:left="-5"/>
        <w:jc w:val="left"/>
      </w:pPr>
      <w:r>
        <w:lastRenderedPageBreak/>
        <w:t>About SPI Energy</w:t>
      </w:r>
    </w:p>
    <w:p w:rsidR="00A30A39" w:rsidRDefault="00AD24CA">
      <w:pPr>
        <w:spacing w:after="0" w:line="259" w:lineRule="auto"/>
        <w:ind w:left="0" w:firstLine="0"/>
      </w:pPr>
      <w:r>
        <w:t xml:space="preserve"> </w:t>
      </w:r>
    </w:p>
    <w:p w:rsidR="00A30A39" w:rsidRDefault="00AD24CA">
      <w:pPr>
        <w:spacing w:after="236"/>
        <w:ind w:left="-5"/>
      </w:pPr>
      <w:r>
        <w:t>SPI Energy Co., Ltd. (SPI) is a global renewable energy company and provider of photovoltaic (PV) and electric vehicle (EV) solutions for business, residential, government, logistics and utility customers and investors. The Company provides a full spectrum</w:t>
      </w:r>
      <w:r>
        <w:t xml:space="preserve"> of EPC services to third party project developers, as well as develops, owns and operates solar projects that sell electricity to the grid in multiple countries, including the U.S., the U.K., Greece, Japan and Italy. The Company has its US headquarters in</w:t>
      </w:r>
      <w:r>
        <w:t xml:space="preserve"> Santa Clara, California and maintains global operations in Asia, Europe, North America and Australia. SPI is also targeting strategic investment opportunities in green industries such as battery storage and charging stations, leveraging the Company's expe</w:t>
      </w:r>
      <w:r>
        <w:t>rtise and growing base of cash flow from solar projects and funding development of projects in agriculture and other markets with significant growth potential.</w:t>
      </w:r>
    </w:p>
    <w:p w:rsidR="00A30A39" w:rsidRDefault="00AD24CA">
      <w:pPr>
        <w:ind w:left="-5" w:right="729"/>
      </w:pPr>
      <w:r>
        <w:t>For more information on SPI Energy and its subsidiaries, the Company recommends that stockholder</w:t>
      </w:r>
      <w:r>
        <w:t>s, investors and any other interested parties read the Company's public filings and press releases available under the Investor Relations section at www.SPIgroups.com or available at www.sec.report.</w:t>
      </w:r>
    </w:p>
    <w:p w:rsidR="00A30A39" w:rsidRDefault="00AD24CA">
      <w:pPr>
        <w:spacing w:after="0" w:line="259" w:lineRule="auto"/>
        <w:ind w:left="0" w:firstLine="0"/>
      </w:pPr>
      <w:r>
        <w:t xml:space="preserve"> </w:t>
      </w:r>
    </w:p>
    <w:p w:rsidR="00A30A39" w:rsidRDefault="00AD24CA">
      <w:pPr>
        <w:spacing w:after="0" w:line="259" w:lineRule="auto"/>
        <w:ind w:left="-5"/>
      </w:pPr>
      <w:r>
        <w:rPr>
          <w:b/>
        </w:rPr>
        <w:t>About Petersen Dean Inc.</w:t>
      </w:r>
    </w:p>
    <w:p w:rsidR="00A30A39" w:rsidRDefault="00AD24CA">
      <w:pPr>
        <w:spacing w:after="0" w:line="259" w:lineRule="auto"/>
        <w:ind w:left="0" w:firstLine="0"/>
      </w:pPr>
      <w:r>
        <w:t xml:space="preserve"> </w:t>
      </w:r>
    </w:p>
    <w:p w:rsidR="00A30A39" w:rsidRDefault="00AD24CA">
      <w:pPr>
        <w:ind w:left="-5"/>
      </w:pPr>
      <w:r>
        <w:t>Founded in 1984, Petersen-De</w:t>
      </w:r>
      <w:r>
        <w:t>an, Inc. specializes in residential roofing and solar installations across the United States. The Company partners with some of the nation’s largest builders and developers for their roofing and solar installations.  With more than a million roofs under it</w:t>
      </w:r>
      <w:r>
        <w:t>s belt, the Pleasanton, CA-based company employs nearly a thousand installers and operates in five states:  California, Florida, Nevada, Colorado and Texas. Please visit http://www.petersendean.com/ for more details.</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14" w:line="259" w:lineRule="auto"/>
        <w:ind w:left="0" w:firstLine="0"/>
      </w:pPr>
      <w:r>
        <w:t xml:space="preserve"> </w:t>
      </w:r>
    </w:p>
    <w:p w:rsidR="00A30A39" w:rsidRDefault="00AD24CA">
      <w:pPr>
        <w:tabs>
          <w:tab w:val="center" w:pos="5438"/>
          <w:tab w:val="center" w:pos="10810"/>
        </w:tabs>
        <w:ind w:left="-15" w:firstLine="0"/>
      </w:pPr>
      <w:r>
        <w:t xml:space="preserve"> </w:t>
      </w:r>
      <w:r>
        <w:tab/>
        <w:t>1</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8019" name="Group 80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91" name="Shape 1029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19" style="width:543pt;height:0.75pt;mso-position-horizontal-relative:char;mso-position-vertical-relative:line" coordsize="68960,95">
                <v:shape id="Shape 1029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30A39" w:rsidRDefault="00AD24CA">
      <w:pPr>
        <w:spacing w:after="0" w:line="259" w:lineRule="auto"/>
        <w:ind w:left="0" w:firstLine="0"/>
      </w:pPr>
      <w:r>
        <w:lastRenderedPageBreak/>
        <w:t xml:space="preserve"> </w:t>
      </w:r>
    </w:p>
    <w:p w:rsidR="00A30A39" w:rsidRDefault="00AD24CA">
      <w:pPr>
        <w:pStyle w:val="1"/>
        <w:spacing w:after="0" w:line="259" w:lineRule="auto"/>
        <w:ind w:left="-5"/>
        <w:jc w:val="left"/>
      </w:pPr>
      <w:r>
        <w:t>Forward-Looking Stat</w:t>
      </w:r>
      <w:r>
        <w:t>ements</w:t>
      </w:r>
    </w:p>
    <w:p w:rsidR="00A30A39" w:rsidRDefault="00AD24CA">
      <w:pPr>
        <w:spacing w:after="0" w:line="259" w:lineRule="auto"/>
        <w:ind w:left="0" w:firstLine="0"/>
      </w:pPr>
      <w:r>
        <w:rPr>
          <w:b/>
        </w:rPr>
        <w:t xml:space="preserve"> </w:t>
      </w:r>
    </w:p>
    <w:p w:rsidR="00A30A39" w:rsidRDefault="00AD24CA">
      <w:pPr>
        <w:ind w:left="-5"/>
      </w:pPr>
      <w:r>
        <w:t>This press release contains forward-looking statements, as that term is defined in the Private Litigation Reform Act of 1995, that involve significant risks and uncertainties. Forward-looking statements can be identified through the use of words s</w:t>
      </w:r>
      <w:r>
        <w:t>uch as “may," "might," "will," "intend," "should," "could," "can," "would," "continue," "expect," "believe," "anticipate," "estimate," "predict," "outlook," "potential," "plan," "seek," and similar expressions and variations or the negatives of these terms</w:t>
      </w:r>
      <w:r>
        <w:t xml:space="preserve"> or other comparable terminology. Readers are cautioned not to place undue reliance on these forward-looking statements, which reflect the Company's current expectations and speak only as of the date of this release. Actual results may differ materially fr</w:t>
      </w:r>
      <w:r>
        <w:t>om the Company's current expectations depending upon a number of factors. These factors include, among others, the coronavirus (COVID-19) and the effects of the outbreak and actions taken in connection therewith, adverse changes in general economic and mar</w:t>
      </w:r>
      <w:r>
        <w:t>ket conditions, competitive factors including but not limited to pricing pressures and new product introductions, uncertainty of customer acceptance of new product offerings and market changes, risks associated with managing the growth of the business, and</w:t>
      </w:r>
      <w:r>
        <w:t xml:space="preserve"> those other risks and uncertainties that are described in the "Risk Factors" section of the Company's annual report filed on Form 20-F filed with the Securities and Exchange Commission. Except as required by law, the Company does not undertake any respons</w:t>
      </w:r>
      <w:r>
        <w:t>ibility to revise or update any forward-looking statements.</w:t>
      </w:r>
    </w:p>
    <w:p w:rsidR="00A30A39" w:rsidRDefault="00AD24CA">
      <w:pPr>
        <w:spacing w:after="0" w:line="259" w:lineRule="auto"/>
        <w:ind w:left="0" w:firstLine="0"/>
      </w:pPr>
      <w:r>
        <w:t xml:space="preserve"> </w:t>
      </w:r>
    </w:p>
    <w:p w:rsidR="00A30A39" w:rsidRDefault="00AD24CA">
      <w:pPr>
        <w:ind w:left="-5"/>
      </w:pPr>
      <w:r>
        <w:t>Contact:</w:t>
      </w:r>
    </w:p>
    <w:p w:rsidR="00A30A39" w:rsidRDefault="00AD24CA">
      <w:pPr>
        <w:ind w:left="-5"/>
      </w:pPr>
      <w:r>
        <w:t>SPI Energy Co., Ltd.</w:t>
      </w:r>
    </w:p>
    <w:p w:rsidR="00A30A39" w:rsidRDefault="00AD24CA">
      <w:pPr>
        <w:ind w:left="-5"/>
      </w:pPr>
      <w:r>
        <w:t>IR Department</w:t>
      </w:r>
    </w:p>
    <w:p w:rsidR="00A30A39" w:rsidRDefault="00AD24CA">
      <w:pPr>
        <w:ind w:left="-5"/>
      </w:pPr>
      <w:r>
        <w:t>Email: ir@spigroups.com</w:t>
      </w:r>
    </w:p>
    <w:p w:rsidR="00A30A39" w:rsidRDefault="00AD24CA">
      <w:pPr>
        <w:spacing w:after="0" w:line="259" w:lineRule="auto"/>
        <w:ind w:left="0" w:firstLine="0"/>
      </w:pPr>
      <w:r>
        <w:t xml:space="preserve"> </w:t>
      </w:r>
    </w:p>
    <w:p w:rsidR="00A30A39" w:rsidRDefault="00AD24CA">
      <w:pPr>
        <w:ind w:left="-5"/>
      </w:pPr>
      <w:r>
        <w:t>Dave Gentry</w:t>
      </w:r>
    </w:p>
    <w:p w:rsidR="00A30A39" w:rsidRDefault="00AD24CA">
      <w:pPr>
        <w:ind w:left="-5" w:right="7806"/>
      </w:pPr>
      <w:r>
        <w:t>RedChip Companies, Inc. Phone:(407) 491-4498 dave@redchip.com</w:t>
      </w:r>
    </w:p>
    <w:p w:rsidR="00A30A39" w:rsidRDefault="00AD24CA">
      <w:pPr>
        <w:ind w:left="-5"/>
      </w:pPr>
      <w:r>
        <w:rPr>
          <w:b/>
        </w:rPr>
        <w:t>SOURCE</w:t>
      </w:r>
      <w:r>
        <w:t>: SPI Energy Co., Ltd.</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14" w:line="259" w:lineRule="auto"/>
        <w:ind w:left="0" w:firstLine="0"/>
      </w:pPr>
      <w:r>
        <w:t xml:space="preserve"> </w:t>
      </w:r>
    </w:p>
    <w:p w:rsidR="00A30A39" w:rsidRDefault="00AD24CA">
      <w:pPr>
        <w:tabs>
          <w:tab w:val="center" w:pos="5438"/>
          <w:tab w:val="center" w:pos="10810"/>
        </w:tabs>
        <w:ind w:left="-15" w:firstLine="0"/>
      </w:pPr>
      <w:r>
        <w:t xml:space="preserve"> </w:t>
      </w:r>
      <w:r>
        <w:tab/>
      </w:r>
      <w:r>
        <w:t>2</w:t>
      </w:r>
      <w:r>
        <w:tab/>
        <w:t xml:space="preserve"> </w:t>
      </w:r>
    </w:p>
    <w:p w:rsidR="00A30A39" w:rsidRDefault="00AD24CA">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976" name="Group 797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93" name="Shape 1029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76" style="width:543pt;height:0.75pt;mso-position-horizontal-relative:char;mso-position-vertical-relative:line" coordsize="68960,95">
                <v:shape id="Shape 1029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0" w:line="259" w:lineRule="auto"/>
        <w:ind w:left="0" w:firstLine="0"/>
      </w:pPr>
      <w:r>
        <w:t xml:space="preserve"> </w:t>
      </w:r>
    </w:p>
    <w:p w:rsidR="00A30A39" w:rsidRDefault="00A30A39">
      <w:pPr>
        <w:sectPr w:rsidR="00A30A39">
          <w:headerReference w:type="even" r:id="rId6"/>
          <w:headerReference w:type="default" r:id="rId7"/>
          <w:footerReference w:type="even" r:id="rId8"/>
          <w:footerReference w:type="default" r:id="rId9"/>
          <w:headerReference w:type="first" r:id="rId10"/>
          <w:footerReference w:type="first" r:id="rId11"/>
          <w:pgSz w:w="12240" w:h="15840"/>
          <w:pgMar w:top="621" w:right="680" w:bottom="667" w:left="700" w:header="324" w:footer="306" w:gutter="0"/>
          <w:cols w:space="720"/>
        </w:sectPr>
      </w:pPr>
    </w:p>
    <w:p w:rsidR="00A30A39" w:rsidRDefault="00AD24CA">
      <w:pPr>
        <w:spacing w:after="0" w:line="259" w:lineRule="auto"/>
        <w:ind w:left="-5"/>
      </w:pPr>
      <w:r>
        <w:rPr>
          <w:sz w:val="24"/>
        </w:rPr>
        <w:lastRenderedPageBreak/>
        <w:t>6-K 1 spi_6k.htm FORM 6-K</w:t>
      </w:r>
    </w:p>
    <w:p w:rsidR="00A30A39" w:rsidRDefault="00AD24CA">
      <w:pPr>
        <w:jc w:val="center"/>
      </w:pPr>
      <w:r>
        <w:rPr>
          <w:b/>
        </w:rPr>
        <w:t>UNITED STATES SECURITIES AND EXCHANGE COMMISSION WASHINGTON, DC 20549</w:t>
      </w:r>
    </w:p>
    <w:p w:rsidR="00A30A39" w:rsidRDefault="00AD24CA">
      <w:pPr>
        <w:spacing w:after="0" w:line="259" w:lineRule="auto"/>
        <w:ind w:left="0" w:firstLine="0"/>
        <w:jc w:val="center"/>
      </w:pPr>
      <w:r>
        <w:rPr>
          <w:b/>
        </w:rPr>
        <w:t xml:space="preserve"> </w:t>
      </w:r>
    </w:p>
    <w:p w:rsidR="00A30A39" w:rsidRDefault="00AD24CA">
      <w:pPr>
        <w:jc w:val="center"/>
      </w:pPr>
      <w:r>
        <w:rPr>
          <w:b/>
        </w:rPr>
        <w:t>FORM 6-K</w:t>
      </w:r>
    </w:p>
    <w:p w:rsidR="00A30A39" w:rsidRDefault="00AD24CA">
      <w:pPr>
        <w:spacing w:after="0" w:line="259" w:lineRule="auto"/>
        <w:ind w:left="0" w:firstLine="0"/>
        <w:jc w:val="center"/>
      </w:pPr>
      <w:r>
        <w:rPr>
          <w:b/>
        </w:rPr>
        <w:t xml:space="preserve"> </w:t>
      </w:r>
    </w:p>
    <w:p w:rsidR="00A30A39" w:rsidRDefault="00AD24CA">
      <w:pPr>
        <w:jc w:val="center"/>
      </w:pPr>
      <w:r>
        <w:rPr>
          <w:b/>
        </w:rPr>
        <w:t>REPORT OF FOREIGN PRIVATE ISSUER PURSUANT TO RULE 13a-16 OR 15d-16 UNDER THE SECURITIES EXCHANGE ACT OF 1934</w:t>
      </w:r>
    </w:p>
    <w:p w:rsidR="00A30A39" w:rsidRDefault="00AD24CA">
      <w:pPr>
        <w:spacing w:after="0" w:line="259" w:lineRule="auto"/>
        <w:ind w:left="0" w:firstLine="0"/>
        <w:jc w:val="center"/>
      </w:pPr>
      <w:r>
        <w:rPr>
          <w:b/>
        </w:rPr>
        <w:t xml:space="preserve"> </w:t>
      </w:r>
    </w:p>
    <w:p w:rsidR="00A30A39" w:rsidRDefault="00AD24CA">
      <w:pPr>
        <w:jc w:val="center"/>
      </w:pPr>
      <w:r>
        <w:rPr>
          <w:b/>
        </w:rPr>
        <w:t>For the Month of January 2021</w:t>
      </w:r>
    </w:p>
    <w:p w:rsidR="00A30A39" w:rsidRDefault="00AD24CA">
      <w:pPr>
        <w:spacing w:after="0" w:line="259" w:lineRule="auto"/>
        <w:ind w:left="0" w:firstLine="0"/>
        <w:jc w:val="center"/>
      </w:pPr>
      <w:r>
        <w:rPr>
          <w:b/>
        </w:rPr>
        <w:t xml:space="preserve"> </w:t>
      </w:r>
    </w:p>
    <w:p w:rsidR="00A30A39" w:rsidRDefault="00AD24CA">
      <w:pPr>
        <w:pStyle w:val="1"/>
      </w:pPr>
      <w:r>
        <w:t>Commission File No.: 001-37678</w:t>
      </w:r>
    </w:p>
    <w:p w:rsidR="00A30A39" w:rsidRDefault="00AD24CA">
      <w:pPr>
        <w:spacing w:after="20" w:line="259" w:lineRule="auto"/>
        <w:ind w:left="0" w:firstLine="0"/>
        <w:jc w:val="center"/>
      </w:pPr>
      <w:r>
        <w:rPr>
          <w:b/>
        </w:rPr>
        <w:t xml:space="preserve"> </w:t>
      </w:r>
    </w:p>
    <w:p w:rsidR="00A30A39" w:rsidRDefault="00AD24CA">
      <w:pPr>
        <w:spacing w:after="414" w:line="265" w:lineRule="auto"/>
        <w:ind w:left="31" w:right="21"/>
        <w:jc w:val="center"/>
      </w:pPr>
      <w:r>
        <w:rPr>
          <w:b/>
          <w:sz w:val="24"/>
        </w:rPr>
        <w:t>SPI ENERGY CO., LTD.</w:t>
      </w:r>
    </w:p>
    <w:p w:rsidR="00A30A39" w:rsidRDefault="00AD24CA">
      <w:pPr>
        <w:ind w:left="4000" w:right="399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6140451</wp:posOffset>
                </wp:positionV>
                <wp:extent cx="6896099" cy="9525"/>
                <wp:effectExtent l="0" t="0" r="0" b="0"/>
                <wp:wrapTopAndBottom/>
                <wp:docPr id="8104" name="Group 81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95" name="Shape 1029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04" style="width:543pt;height:0.75pt;position:absolute;mso-position-horizontal-relative:page;mso-position-horizontal:absolute;margin-left:35pt;mso-position-vertical-relative:page;margin-top:483.5pt;" coordsize="68960,95">
                <v:shape id="Shape 10296"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#1128, 11/F, No. 52 Hung To Road Kwun Tong, Kowloon Hong K</w:t>
      </w:r>
      <w:r>
        <w:rPr>
          <w:b/>
        </w:rPr>
        <w:t>ong S.A.R.</w:t>
      </w:r>
    </w:p>
    <w:p w:rsidR="00A30A39" w:rsidRDefault="00AD24CA">
      <w:pPr>
        <w:pStyle w:val="1"/>
      </w:pPr>
      <w:r>
        <w:t>(Address of Principal Executive Offices.)</w:t>
      </w:r>
    </w:p>
    <w:p w:rsidR="00A30A39" w:rsidRDefault="00AD24CA">
      <w:pPr>
        <w:spacing w:after="0" w:line="259" w:lineRule="auto"/>
        <w:ind w:left="0" w:firstLine="0"/>
      </w:pPr>
      <w:r>
        <w:t xml:space="preserve"> </w:t>
      </w:r>
    </w:p>
    <w:p w:rsidR="00A30A39" w:rsidRDefault="00AD24CA">
      <w:pPr>
        <w:ind w:left="-5"/>
      </w:pPr>
      <w:r>
        <w:t>Indicate by check mark whether the registrant files or will file annual reports under cover Form 20-F or Form 40-F.</w:t>
      </w:r>
    </w:p>
    <w:p w:rsidR="00A30A39" w:rsidRDefault="00AD24CA">
      <w:pPr>
        <w:spacing w:after="26" w:line="259" w:lineRule="auto"/>
        <w:ind w:left="2160" w:firstLine="0"/>
      </w:pPr>
      <w:r>
        <w:t xml:space="preserve"> </w:t>
      </w:r>
    </w:p>
    <w:p w:rsidR="00A30A39" w:rsidRDefault="00AD24CA">
      <w:pPr>
        <w:spacing w:after="0" w:line="259" w:lineRule="auto"/>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A30A39" w:rsidRDefault="00AD24CA">
      <w:pPr>
        <w:spacing w:after="0" w:line="259" w:lineRule="auto"/>
        <w:ind w:left="0" w:firstLine="0"/>
      </w:pPr>
      <w:r>
        <w:t xml:space="preserve"> </w:t>
      </w:r>
    </w:p>
    <w:p w:rsidR="00A30A39" w:rsidRDefault="00AD24CA">
      <w:pPr>
        <w:ind w:left="-5"/>
      </w:pPr>
      <w:r>
        <w:t>Indicate by check mark if the registrant is submitting the Form 6-K in paper as permitted by Regulation S-T Rule 101(b)(1): ____</w:t>
      </w:r>
    </w:p>
    <w:p w:rsidR="00A30A39" w:rsidRDefault="00AD24CA">
      <w:pPr>
        <w:spacing w:after="0" w:line="259" w:lineRule="auto"/>
        <w:ind w:left="0" w:firstLine="0"/>
      </w:pPr>
      <w:r>
        <w:t xml:space="preserve"> </w:t>
      </w:r>
    </w:p>
    <w:p w:rsidR="00A30A39" w:rsidRDefault="00AD24CA">
      <w:pPr>
        <w:ind w:left="-5"/>
      </w:pPr>
      <w:r>
        <w:t xml:space="preserve">Indicate by check mark if the registrant is submitting the Form 6-K in paper as permitted by Regulation S-T Rule 101(b)(7): _____ </w:t>
      </w:r>
      <w:r>
        <w:rPr>
          <w:b/>
        </w:rPr>
        <w:t>Other Information</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ind w:left="-5"/>
      </w:pPr>
      <w:r>
        <w:t>On January 6, 2021, the registrant issued a press release announcing the acquisition of consumer contrac</w:t>
      </w:r>
      <w:r>
        <w:t>ts of Petersen-Dean, one of the largest full-service, privately-held roofing and solar companies in the US, filed herewith as Exhibit 99.1.</w:t>
      </w:r>
    </w:p>
    <w:p w:rsidR="00A30A39" w:rsidRDefault="00AD24CA">
      <w:pPr>
        <w:spacing w:after="0" w:line="259" w:lineRule="auto"/>
        <w:ind w:left="0" w:firstLine="0"/>
      </w:pPr>
      <w: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lastRenderedPageBreak/>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14" w:line="259" w:lineRule="auto"/>
        <w:ind w:left="0" w:firstLine="0"/>
        <w:jc w:val="center"/>
      </w:pPr>
      <w:r>
        <w:rPr>
          <w:b/>
        </w:rPr>
        <w:t xml:space="preserve"> </w:t>
      </w:r>
    </w:p>
    <w:p w:rsidR="00A30A39" w:rsidRDefault="00AD24CA">
      <w:pPr>
        <w:tabs>
          <w:tab w:val="center" w:pos="5438"/>
          <w:tab w:val="center" w:pos="10810"/>
        </w:tabs>
        <w:ind w:left="-15" w:firstLine="0"/>
      </w:pPr>
      <w:r>
        <w:t xml:space="preserve"> </w:t>
      </w:r>
      <w:r>
        <w:tab/>
        <w:t>2</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8720" name="Group 87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97" name="Shape 1029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20" style="width:543pt;height:0.75pt;mso-position-horizontal-relative:char;mso-position-vertical-relative:line" coordsize="68960,95">
                <v:shape id="Shape 1029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30A39" w:rsidRDefault="00AD24CA">
      <w:pPr>
        <w:spacing w:after="0" w:line="259" w:lineRule="auto"/>
        <w:ind w:left="0" w:firstLine="0"/>
        <w:jc w:val="center"/>
      </w:pPr>
      <w:r>
        <w:rPr>
          <w:b/>
        </w:rPr>
        <w:lastRenderedPageBreak/>
        <w:t xml:space="preserve"> </w:t>
      </w:r>
    </w:p>
    <w:p w:rsidR="00A30A39" w:rsidRDefault="00AD24CA">
      <w:pPr>
        <w:jc w:val="center"/>
      </w:pPr>
      <w:r>
        <w:rPr>
          <w:b/>
        </w:rPr>
        <w:t>EXHIBIT INDEX</w:t>
      </w:r>
    </w:p>
    <w:p w:rsidR="00A30A39" w:rsidRDefault="00AD24CA">
      <w:pPr>
        <w:spacing w:after="17" w:line="259" w:lineRule="auto"/>
        <w:ind w:left="0" w:firstLine="0"/>
        <w:jc w:val="center"/>
      </w:pPr>
      <w:r>
        <w:rPr>
          <w:b/>
        </w:rPr>
        <w:t xml:space="preserve"> </w:t>
      </w:r>
    </w:p>
    <w:p w:rsidR="00A30A39" w:rsidRDefault="00AD24CA">
      <w:pPr>
        <w:pStyle w:val="1"/>
        <w:tabs>
          <w:tab w:val="center" w:pos="817"/>
          <w:tab w:val="center" w:pos="2285"/>
        </w:tabs>
        <w:spacing w:after="0" w:line="259" w:lineRule="auto"/>
        <w:ind w:left="0" w:firstLine="0"/>
        <w:jc w:val="left"/>
      </w:pPr>
      <w:r>
        <w:rPr>
          <w:rFonts w:ascii="Calibri" w:eastAsia="Calibri" w:hAnsi="Calibri" w:cs="Calibri"/>
          <w:b w:val="0"/>
          <w:sz w:val="22"/>
        </w:rPr>
        <w:tab/>
      </w:r>
      <w:r>
        <w:t>Exhibit No.</w:t>
      </w:r>
      <w:r>
        <w:tab/>
      </w:r>
      <w:r>
        <w:rPr>
          <w:b w:val="0"/>
        </w:rPr>
        <w:t xml:space="preserve"> </w:t>
      </w:r>
      <w:r>
        <w:t>Description</w:t>
      </w:r>
    </w:p>
    <w:p w:rsidR="00A30A39" w:rsidRDefault="00AD24CA">
      <w:pPr>
        <w:spacing w:after="36"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907" name="Group 790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299" name="Shape 10299"/>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0" name="Shape 10300"/>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7" style="width:543pt;height:0.75pt;mso-position-horizontal-relative:char;mso-position-vertical-relative:line" coordsize="68960,95">
                <v:shape id="Shape 10301" style="position:absolute;width:57149;height:95;left:11811;top:0;" coordsize="5714999,9525" path="m0,0l5714999,0l5714999,9525l0,9525l0,0">
                  <v:stroke weight="0pt" endcap="flat" joinstyle="miter" miterlimit="10" on="false" color="#000000" opacity="0"/>
                  <v:fill on="true" color="#000000"/>
                </v:shape>
                <v:shape id="Shape 10302"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A30A39" w:rsidRDefault="00AD24CA">
      <w:pPr>
        <w:spacing w:after="31" w:line="259" w:lineRule="auto"/>
        <w:ind w:left="792" w:firstLine="0"/>
      </w:pPr>
      <w:r>
        <w:t xml:space="preserve"> </w:t>
      </w:r>
      <w:r>
        <w:tab/>
        <w:t xml:space="preserve"> </w:t>
      </w:r>
      <w:r>
        <w:tab/>
        <w:t xml:space="preserve"> </w:t>
      </w:r>
    </w:p>
    <w:p w:rsidR="00A30A39" w:rsidRDefault="00AD24CA">
      <w:pPr>
        <w:tabs>
          <w:tab w:val="center" w:pos="818"/>
          <w:tab w:val="center" w:pos="1635"/>
          <w:tab w:val="center" w:pos="3334"/>
        </w:tabs>
        <w:ind w:left="0" w:firstLine="0"/>
      </w:pPr>
      <w:r>
        <w:rPr>
          <w:rFonts w:ascii="Calibri" w:eastAsia="Calibri" w:hAnsi="Calibri" w:cs="Calibri"/>
          <w:sz w:val="22"/>
        </w:rPr>
        <w:tab/>
      </w:r>
      <w:r>
        <w:t>99.1</w:t>
      </w:r>
      <w:r>
        <w:tab/>
        <w:t xml:space="preserve"> </w:t>
      </w:r>
      <w:r>
        <w:tab/>
      </w:r>
      <w:r>
        <w:t>Press Release, dated January 6, 2021</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0" w:line="259" w:lineRule="auto"/>
        <w:ind w:left="0" w:firstLine="0"/>
        <w:jc w:val="center"/>
      </w:pPr>
      <w:r>
        <w:rPr>
          <w:b/>
        </w:rPr>
        <w:t xml:space="preserve"> </w:t>
      </w:r>
    </w:p>
    <w:p w:rsidR="00A30A39" w:rsidRDefault="00AD24CA">
      <w:pPr>
        <w:spacing w:after="14" w:line="259" w:lineRule="auto"/>
        <w:ind w:left="0" w:firstLine="0"/>
        <w:jc w:val="center"/>
      </w:pPr>
      <w:r>
        <w:rPr>
          <w:b/>
        </w:rPr>
        <w:t xml:space="preserve"> </w:t>
      </w:r>
    </w:p>
    <w:p w:rsidR="00A30A39" w:rsidRDefault="00AD24CA">
      <w:pPr>
        <w:tabs>
          <w:tab w:val="center" w:pos="5438"/>
          <w:tab w:val="center" w:pos="10810"/>
        </w:tabs>
        <w:ind w:left="-15" w:firstLine="0"/>
      </w:pPr>
      <w:r>
        <w:t xml:space="preserve"> </w:t>
      </w:r>
      <w:r>
        <w:tab/>
        <w:t>3</w:t>
      </w:r>
      <w:r>
        <w:tab/>
        <w:t xml:space="preserve"> </w:t>
      </w:r>
    </w:p>
    <w:p w:rsidR="00A30A39" w:rsidRDefault="00AD24CA">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7908" name="Group 790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303" name="Shape 1030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8" style="width:543pt;height:0.75pt;mso-position-horizontal-relative:char;mso-position-vertical-relative:line" coordsize="68960,95">
                <v:shape id="Shape 1030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30A39" w:rsidRDefault="00AD24CA">
      <w:pPr>
        <w:spacing w:after="0" w:line="259" w:lineRule="auto"/>
        <w:ind w:left="0" w:firstLine="0"/>
        <w:jc w:val="center"/>
      </w:pPr>
      <w:r>
        <w:rPr>
          <w:b/>
        </w:rPr>
        <w:lastRenderedPageBreak/>
        <w:t xml:space="preserve"> </w:t>
      </w:r>
    </w:p>
    <w:p w:rsidR="00A30A39" w:rsidRDefault="00AD24CA">
      <w:pPr>
        <w:pStyle w:val="1"/>
      </w:pPr>
      <w:r>
        <w:t>SIGNATURES</w:t>
      </w:r>
    </w:p>
    <w:p w:rsidR="00A30A39" w:rsidRDefault="00AD24CA">
      <w:pPr>
        <w:spacing w:after="0" w:line="259" w:lineRule="auto"/>
        <w:ind w:left="0" w:firstLine="0"/>
      </w:pPr>
      <w:r>
        <w:t xml:space="preserve"> </w:t>
      </w:r>
    </w:p>
    <w:p w:rsidR="00A30A39" w:rsidRDefault="00AD24CA">
      <w:pPr>
        <w:spacing w:after="0" w:line="259" w:lineRule="auto"/>
        <w:ind w:right="41"/>
        <w:jc w:val="right"/>
      </w:pPr>
      <w:r>
        <w:t>Pursuant to the requirements of the Securities Exchange Act of 1934, the registrant has duly caused this report to be signed on</w:t>
      </w:r>
    </w:p>
    <w:p w:rsidR="00A30A39" w:rsidRDefault="00AD24CA">
      <w:pPr>
        <w:ind w:left="-5"/>
      </w:pPr>
      <w:r>
        <w:t>its behalf by the undersigned, thereunto duly authorized.</w:t>
      </w:r>
    </w:p>
    <w:p w:rsidR="00A30A39" w:rsidRDefault="00AD24CA">
      <w:pPr>
        <w:spacing w:after="17" w:line="259" w:lineRule="auto"/>
        <w:ind w:left="0" w:firstLine="0"/>
      </w:pPr>
      <w:r>
        <w:t xml:space="preserve"> </w:t>
      </w:r>
    </w:p>
    <w:p w:rsidR="00A30A39" w:rsidRDefault="00AD24CA">
      <w:pPr>
        <w:tabs>
          <w:tab w:val="center" w:pos="7269"/>
        </w:tabs>
        <w:spacing w:after="0" w:line="259" w:lineRule="auto"/>
        <w:ind w:left="-15" w:firstLine="0"/>
      </w:pPr>
      <w:r>
        <w:t xml:space="preserve"> </w:t>
      </w:r>
      <w:r>
        <w:tab/>
      </w:r>
      <w:r>
        <w:rPr>
          <w:b/>
        </w:rPr>
        <w:t>SPI Energy Co., Ltd.</w:t>
      </w:r>
    </w:p>
    <w:p w:rsidR="00A30A39" w:rsidRDefault="00AD24CA">
      <w:pPr>
        <w:spacing w:after="20" w:line="259" w:lineRule="auto"/>
        <w:ind w:left="0" w:firstLine="0"/>
      </w:pPr>
      <w:r>
        <w:t xml:space="preserve"> </w:t>
      </w:r>
      <w:r>
        <w:tab/>
        <w:t xml:space="preserve"> </w:t>
      </w:r>
      <w:r>
        <w:tab/>
        <w:t xml:space="preserve"> </w:t>
      </w:r>
      <w:r>
        <w:tab/>
        <w:t xml:space="preserve"> </w:t>
      </w:r>
    </w:p>
    <w:p w:rsidR="00A30A39" w:rsidRDefault="00AD24CA">
      <w:pPr>
        <w:spacing w:after="20" w:line="259" w:lineRule="auto"/>
        <w:ind w:left="0" w:firstLine="0"/>
      </w:pPr>
      <w:r>
        <w:t xml:space="preserve"> </w:t>
      </w:r>
      <w:r>
        <w:tab/>
        <w:t xml:space="preserve"> </w:t>
      </w:r>
      <w:r>
        <w:tab/>
        <w:t xml:space="preserve"> </w:t>
      </w:r>
      <w:r>
        <w:tab/>
        <w:t xml:space="preserve"> </w:t>
      </w:r>
    </w:p>
    <w:p w:rsidR="00A30A39" w:rsidRDefault="00AD24CA">
      <w:pPr>
        <w:tabs>
          <w:tab w:val="center" w:pos="6492"/>
          <w:tab w:val="center" w:pos="6883"/>
          <w:tab w:val="center" w:pos="7781"/>
        </w:tabs>
        <w:ind w:left="-15" w:firstLine="0"/>
      </w:pPr>
      <w:r>
        <w:t xml:space="preserve"> </w:t>
      </w:r>
      <w:r>
        <w:tab/>
        <w:t>By</w:t>
      </w:r>
      <w:r>
        <w:tab/>
        <w:t>:</w:t>
      </w:r>
      <w:r>
        <w:tab/>
        <w:t>/s/ Xiaofeng Peng</w:t>
      </w:r>
    </w:p>
    <w:p w:rsidR="00A30A39" w:rsidRDefault="00AD24CA">
      <w:pPr>
        <w:spacing w:after="41" w:line="259" w:lineRule="auto"/>
        <w:ind w:left="7065" w:firstLine="0"/>
      </w:pPr>
      <w:r>
        <w:rPr>
          <w:rFonts w:ascii="Calibri" w:eastAsia="Calibri" w:hAnsi="Calibri" w:cs="Calibri"/>
          <w:noProof/>
          <w:sz w:val="22"/>
        </w:rPr>
        <mc:AlternateContent>
          <mc:Choice Requires="wpg">
            <w:drawing>
              <wp:inline distT="0" distB="0" distL="0" distR="0">
                <wp:extent cx="2409825" cy="9525"/>
                <wp:effectExtent l="0" t="0" r="0" b="0"/>
                <wp:docPr id="8815" name="Group 8815"/>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0305" name="Shape 10305"/>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15" style="width:189.75pt;height:0.75pt;mso-position-horizontal-relative:char;mso-position-vertical-relative:line" coordsize="24098,95">
                <v:shape id="Shape 10306"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A30A39" w:rsidRDefault="00AD24CA">
      <w:pPr>
        <w:tabs>
          <w:tab w:val="center" w:pos="6643"/>
          <w:tab w:val="center" w:pos="7662"/>
        </w:tabs>
        <w:ind w:left="-15" w:firstLine="0"/>
      </w:pPr>
      <w:r>
        <w:t xml:space="preserve"> </w:t>
      </w:r>
      <w:r>
        <w:tab/>
        <w:t>Name:</w:t>
      </w:r>
      <w:r>
        <w:tab/>
        <w:t>Xiaofeng Peng</w:t>
      </w:r>
    </w:p>
    <w:p w:rsidR="00A30A39" w:rsidRDefault="00AD24CA">
      <w:pPr>
        <w:tabs>
          <w:tab w:val="center" w:pos="6643"/>
          <w:tab w:val="center" w:pos="8024"/>
        </w:tabs>
        <w:ind w:left="-15" w:firstLine="0"/>
      </w:pPr>
      <w:r>
        <w:t xml:space="preserve"> </w:t>
      </w:r>
      <w:r>
        <w:tab/>
        <w:t>Title :</w:t>
      </w:r>
      <w:r>
        <w:tab/>
        <w:t>Chief Executive Officer</w:t>
      </w:r>
    </w:p>
    <w:p w:rsidR="00A30A39" w:rsidRDefault="00AD24CA">
      <w:pPr>
        <w:spacing w:after="0" w:line="259" w:lineRule="auto"/>
        <w:ind w:left="2880" w:firstLine="0"/>
      </w:pPr>
      <w:r>
        <w:t xml:space="preserve"> </w:t>
      </w:r>
    </w:p>
    <w:p w:rsidR="00A30A39" w:rsidRDefault="00AD24CA">
      <w:pPr>
        <w:ind w:left="-5"/>
      </w:pPr>
      <w:r>
        <w:t>Date: January 6, 2021</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0" w:line="259" w:lineRule="auto"/>
        <w:ind w:left="0" w:firstLine="0"/>
      </w:pPr>
      <w:r>
        <w:t xml:space="preserve"> </w:t>
      </w:r>
    </w:p>
    <w:p w:rsidR="00A30A39" w:rsidRDefault="00AD24CA">
      <w:pPr>
        <w:spacing w:after="14" w:line="259" w:lineRule="auto"/>
        <w:ind w:left="0" w:firstLine="0"/>
      </w:pPr>
      <w:r>
        <w:t xml:space="preserve"> </w:t>
      </w:r>
    </w:p>
    <w:p w:rsidR="00A30A39" w:rsidRDefault="00AD24CA">
      <w:pPr>
        <w:tabs>
          <w:tab w:val="center" w:pos="5438"/>
          <w:tab w:val="center" w:pos="10810"/>
        </w:tabs>
        <w:ind w:left="-15" w:firstLine="0"/>
      </w:pPr>
      <w:r>
        <w:t xml:space="preserve"> </w:t>
      </w:r>
      <w:r>
        <w:tab/>
        <w:t>4</w:t>
      </w:r>
      <w:r>
        <w:tab/>
        <w:t xml:space="preserve"> </w:t>
      </w:r>
    </w:p>
    <w:p w:rsidR="00A30A39" w:rsidRDefault="00AD24CA">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8816" name="Group 88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307" name="Shape 103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16" style="width:543pt;height:0.75pt;mso-position-horizontal-relative:char;mso-position-vertical-relative:line" coordsize="68960,95">
                <v:shape id="Shape 1030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0" w:line="259" w:lineRule="auto"/>
        <w:ind w:left="0" w:firstLine="0"/>
      </w:pPr>
      <w:r>
        <w:t xml:space="preserve"> </w:t>
      </w:r>
    </w:p>
    <w:p w:rsidR="00A30A39" w:rsidRDefault="00A30A39">
      <w:pPr>
        <w:sectPr w:rsidR="00A30A39">
          <w:headerReference w:type="even" r:id="rId12"/>
          <w:headerReference w:type="default" r:id="rId13"/>
          <w:footerReference w:type="even" r:id="rId14"/>
          <w:footerReference w:type="default" r:id="rId15"/>
          <w:headerReference w:type="first" r:id="rId16"/>
          <w:footerReference w:type="first" r:id="rId17"/>
          <w:pgSz w:w="12240" w:h="15840"/>
          <w:pgMar w:top="744" w:right="680" w:bottom="6187" w:left="700" w:header="324" w:footer="306" w:gutter="0"/>
          <w:pgNumType w:start="1"/>
          <w:cols w:space="720"/>
          <w:titlePg/>
        </w:sectPr>
      </w:pPr>
    </w:p>
    <w:p w:rsidR="00A30A39" w:rsidRDefault="00AD24CA">
      <w:pPr>
        <w:spacing w:after="271" w:line="259" w:lineRule="auto"/>
        <w:ind w:left="1228" w:firstLine="0"/>
        <w:jc w:val="center"/>
      </w:pPr>
      <w:r>
        <w:rPr>
          <w:rFonts w:ascii="Arial" w:eastAsia="Arial" w:hAnsi="Arial" w:cs="Arial"/>
          <w:sz w:val="16"/>
        </w:rPr>
        <w:lastRenderedPageBreak/>
        <w:t>https://sec.report/Document/0001683168-21-000039/spi_ex9901.htm</w:t>
      </w:r>
    </w:p>
    <w:p w:rsidR="00A30A39" w:rsidRDefault="00AD24CA">
      <w:pPr>
        <w:spacing w:after="0" w:line="259" w:lineRule="auto"/>
        <w:ind w:left="181"/>
      </w:pPr>
      <w:r>
        <w:rPr>
          <w:sz w:val="24"/>
        </w:rPr>
        <w:t>EX-99.1 2 spi_ex9901.htm PRESS RELEASE</w:t>
      </w:r>
    </w:p>
    <w:p w:rsidR="00A30A39" w:rsidRDefault="00AD24CA">
      <w:pPr>
        <w:spacing w:after="0" w:line="259" w:lineRule="auto"/>
        <w:ind w:left="181"/>
      </w:pPr>
      <w:r>
        <w:rPr>
          <w:sz w:val="24"/>
        </w:rPr>
        <w:t>Exhibit 99.1</w:t>
      </w:r>
    </w:p>
    <w:p w:rsidR="00A30A39" w:rsidRDefault="00AD24CA">
      <w:pPr>
        <w:spacing w:after="0" w:line="259" w:lineRule="auto"/>
        <w:ind w:left="171" w:firstLine="0"/>
      </w:pPr>
      <w:r>
        <w:rPr>
          <w:sz w:val="24"/>
        </w:rPr>
        <w:t xml:space="preserve"> </w:t>
      </w:r>
    </w:p>
    <w:p w:rsidR="00A30A39" w:rsidRDefault="00AD24CA">
      <w:pPr>
        <w:spacing w:after="0" w:line="265" w:lineRule="auto"/>
        <w:ind w:left="31"/>
        <w:jc w:val="center"/>
      </w:pPr>
      <w:r>
        <w:rPr>
          <w:b/>
          <w:sz w:val="24"/>
        </w:rPr>
        <w:t>SPI Energy Acquires Consumer Contracts of Petersen-Dean, One of the Largest Full-Service, Privately-</w:t>
      </w:r>
    </w:p>
    <w:p w:rsidR="00A30A39" w:rsidRDefault="00AD24CA">
      <w:pPr>
        <w:spacing w:after="0" w:line="265" w:lineRule="auto"/>
        <w:ind w:left="31"/>
        <w:jc w:val="center"/>
      </w:pPr>
      <w:r>
        <w:rPr>
          <w:b/>
          <w:sz w:val="24"/>
        </w:rPr>
        <w:t>Held Roofing and Solar Companies in the US</w:t>
      </w:r>
    </w:p>
    <w:p w:rsidR="00A30A39" w:rsidRDefault="00AD24CA">
      <w:pPr>
        <w:spacing w:after="0" w:line="259" w:lineRule="auto"/>
        <w:ind w:left="171" w:firstLine="0"/>
      </w:pPr>
      <w:r>
        <w:rPr>
          <w:b/>
          <w:i/>
        </w:rPr>
        <w:t xml:space="preserve"> </w:t>
      </w:r>
    </w:p>
    <w:p w:rsidR="00A30A39" w:rsidRDefault="00AD24CA">
      <w:pPr>
        <w:spacing w:after="0" w:line="249" w:lineRule="auto"/>
        <w:ind w:left="181" w:right="154"/>
        <w:jc w:val="both"/>
      </w:pPr>
      <w:r>
        <w:rPr>
          <w:b/>
        </w:rPr>
        <w:t>SANTA CLARA, CA / ACCESSWIRE / January 6, 2021 /</w:t>
      </w:r>
      <w:r>
        <w:t xml:space="preserve"> SPI Energy Co., Ltd., (NASDAQ:SPI) (the "Company"), a global renewable energy company and provider of photovoltaic (PV) and electric vehicle (EV) solutions for bu</w:t>
      </w:r>
      <w:r>
        <w:t>siness, residential, government, logistics and utility customers and investors, today announced SolarJuice American, Inc., a wholly owned subsidiary of the Company, acquired the consumer contracts of Petersen-Dean, Inc., one of the largest full-service, pr</w:t>
      </w:r>
      <w:r>
        <w:t>ivately-held roofing and solar companies in the US.</w:t>
      </w:r>
    </w:p>
    <w:p w:rsidR="00A30A39" w:rsidRDefault="00AD24CA">
      <w:pPr>
        <w:spacing w:after="0" w:line="259" w:lineRule="auto"/>
        <w:ind w:left="171" w:firstLine="0"/>
      </w:pPr>
      <w:r>
        <w:t xml:space="preserve"> </w:t>
      </w:r>
    </w:p>
    <w:p w:rsidR="00A30A39" w:rsidRDefault="00AD24CA">
      <w:pPr>
        <w:spacing w:after="0" w:line="249" w:lineRule="auto"/>
        <w:ind w:left="181" w:right="151"/>
        <w:jc w:val="both"/>
      </w:pPr>
      <w:r>
        <w:t xml:space="preserve">Petersen-Dean was generating $300 million to $400 million in sales annually with favorable profit margins prior to COVID-19. “Our acquisition of these consumer contracts could save thousands of US jobs </w:t>
      </w:r>
      <w:r>
        <w:t>that were in jeopardy following Petersen-Dean’s Chapter 11 filing in June 2020. This is also a major win for us as we work to accelerate our penetration in the vast US markets and create better renewable products and services for American residential custo</w:t>
      </w:r>
      <w:r>
        <w:t>mers,” stated Xiaofeng Peng, Chairman and CEO of SPI Energy.</w:t>
      </w:r>
    </w:p>
    <w:p w:rsidR="00A30A39" w:rsidRDefault="00AD24CA">
      <w:pPr>
        <w:spacing w:after="0" w:line="259" w:lineRule="auto"/>
        <w:ind w:left="171" w:firstLine="0"/>
      </w:pPr>
      <w:r>
        <w:t xml:space="preserve"> </w:t>
      </w:r>
    </w:p>
    <w:p w:rsidR="00A30A39" w:rsidRDefault="00AD24CA">
      <w:pPr>
        <w:spacing w:after="0" w:line="249" w:lineRule="auto"/>
        <w:ind w:left="181" w:right="151"/>
        <w:jc w:val="both"/>
      </w:pPr>
      <w:r>
        <w:t>Founded in 1984, Petersen-Dean was one of the nation’s largest independently owned solar and roofing companies that specialized in new residential construction. At its peak, the company employe</w:t>
      </w:r>
      <w:r>
        <w:t>d nearly 3,000 solar and roofing employees in nine states: Arizona, California, Colorado, Florida, Hawaii, Louisiana, Nevada, Oklahoma and Texas.</w:t>
      </w:r>
    </w:p>
    <w:p w:rsidR="00A30A39" w:rsidRDefault="00AD24CA">
      <w:pPr>
        <w:spacing w:after="0" w:line="259" w:lineRule="auto"/>
        <w:ind w:left="171" w:firstLine="0"/>
      </w:pPr>
      <w:r>
        <w:t xml:space="preserve"> </w:t>
      </w:r>
    </w:p>
    <w:p w:rsidR="00A30A39" w:rsidRDefault="00AD24CA">
      <w:pPr>
        <w:spacing w:after="0" w:line="249" w:lineRule="auto"/>
        <w:ind w:left="181" w:right="160"/>
        <w:jc w:val="both"/>
      </w:pPr>
      <w:r>
        <w:t>The U.S. installed 3.8 gigawatts (GW) of solar PV capacity in Q3 2020 to reach 88.9 GW of total installed ca</w:t>
      </w:r>
      <w:r>
        <w:t>pacity, enough to power 16.4 million American homes. Wood Mackenzie forecasts 43% annual growth in 2020, with more than 19 GW of installations expected. In total, the U.S. solar market will install more than 107 GW of solar over the next five years.</w:t>
      </w:r>
    </w:p>
    <w:p w:rsidR="00A30A39" w:rsidRDefault="00AD24CA">
      <w:pPr>
        <w:spacing w:after="0" w:line="259" w:lineRule="auto"/>
        <w:ind w:left="171" w:firstLine="0"/>
      </w:pPr>
      <w:r>
        <w:t xml:space="preserve"> </w:t>
      </w:r>
    </w:p>
    <w:p w:rsidR="00A30A39" w:rsidRDefault="00AD24CA">
      <w:pPr>
        <w:pStyle w:val="1"/>
        <w:spacing w:after="0" w:line="259" w:lineRule="auto"/>
        <w:ind w:left="181"/>
        <w:jc w:val="left"/>
      </w:pPr>
      <w:r>
        <w:t>Abou</w:t>
      </w:r>
      <w:r>
        <w:t>t SPI Energy</w:t>
      </w:r>
    </w:p>
    <w:p w:rsidR="00A30A39" w:rsidRDefault="00AD24CA">
      <w:pPr>
        <w:spacing w:after="0" w:line="259" w:lineRule="auto"/>
        <w:ind w:left="171" w:firstLine="0"/>
      </w:pPr>
      <w:r>
        <w:t xml:space="preserve"> </w:t>
      </w:r>
    </w:p>
    <w:p w:rsidR="00A30A39" w:rsidRDefault="00AD24CA">
      <w:pPr>
        <w:spacing w:after="236"/>
        <w:ind w:left="181" w:right="144"/>
      </w:pPr>
      <w:r>
        <w:t>SPI Energy Co., Ltd. (SPI) is a global renewable energy company and provider of photovoltaic (PV) and electric vehicle (EV) solutions for business, residential, government, logistics and utility customers and investors. The Company provides a full spectrum</w:t>
      </w:r>
      <w:r>
        <w:t xml:space="preserve"> of EPC services to third party project developers, as well as develops, owns and operates solar projects that sell electricity to the grid in multiple countries, including the U.S., the U.K., Greece, Japan and Italy. The Company has its US headquarters in</w:t>
      </w:r>
      <w:r>
        <w:t xml:space="preserve"> Santa Clara, California and maintains global operations in Asia, Europe, North America and Australia. SPI is also targeting strategic investment opportunities in green industries such as battery storage and charging stations, leveraging the Company's expe</w:t>
      </w:r>
      <w:r>
        <w:t>rtise and growing base of cash flow from solar projects and funding development of projects in agriculture and other markets with significant growth potential.</w:t>
      </w:r>
    </w:p>
    <w:p w:rsidR="00A30A39" w:rsidRDefault="00AD24CA">
      <w:pPr>
        <w:ind w:left="181" w:right="879"/>
      </w:pPr>
      <w:r>
        <w:t>For more information on SPI Energy and its subsidiaries, the Company recommends that stockholder</w:t>
      </w:r>
      <w:r>
        <w:t>s, investors and any other interested parties read the Company's public filings and press releases available under the Investor Relations section at www.SPIgroups.com or available at www.sec.report.</w:t>
      </w:r>
    </w:p>
    <w:p w:rsidR="00A30A39" w:rsidRDefault="00AD24CA">
      <w:pPr>
        <w:spacing w:after="0" w:line="259" w:lineRule="auto"/>
        <w:ind w:left="171" w:firstLine="0"/>
      </w:pPr>
      <w:r>
        <w:t xml:space="preserve"> </w:t>
      </w:r>
    </w:p>
    <w:p w:rsidR="00A30A39" w:rsidRDefault="00AD24CA">
      <w:pPr>
        <w:spacing w:after="0" w:line="259" w:lineRule="auto"/>
        <w:ind w:left="181"/>
      </w:pPr>
      <w:r>
        <w:rPr>
          <w:b/>
        </w:rPr>
        <w:t>About Petersen Dean Inc.</w:t>
      </w:r>
    </w:p>
    <w:p w:rsidR="00A30A39" w:rsidRDefault="00AD24CA">
      <w:pPr>
        <w:spacing w:after="0" w:line="259" w:lineRule="auto"/>
        <w:ind w:left="171" w:firstLine="0"/>
      </w:pPr>
      <w:r>
        <w:t xml:space="preserve"> </w:t>
      </w:r>
    </w:p>
    <w:p w:rsidR="00A30A39" w:rsidRDefault="00AD24CA">
      <w:pPr>
        <w:ind w:left="181"/>
      </w:pPr>
      <w:r>
        <w:t>Founded in 1984, Petersen-De</w:t>
      </w:r>
      <w:r>
        <w:t>an, Inc. specializes in residential roofing and solar installations across the United States. The Company partners with some of the nation’s largest builders and developers for their roofing and solar installations.  With more than a million roofs under it</w:t>
      </w:r>
      <w:r>
        <w:t>s belt, the Pleasanton, CA-based company employs nearly a thousand installers and operates in five states:  California, Florida, Nevada, Colorado and Texas. Please visit http://www.petersendean.com/ for more details.</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14" w:line="259" w:lineRule="auto"/>
        <w:ind w:left="171" w:firstLine="0"/>
      </w:pPr>
      <w:r>
        <w:t xml:space="preserve"> </w:t>
      </w:r>
    </w:p>
    <w:p w:rsidR="00A30A39" w:rsidRDefault="00AD24CA">
      <w:pPr>
        <w:tabs>
          <w:tab w:val="center" w:pos="171"/>
          <w:tab w:val="center" w:pos="5609"/>
          <w:tab w:val="center" w:pos="10981"/>
        </w:tabs>
        <w:ind w:left="0" w:firstLine="0"/>
      </w:pPr>
      <w:r>
        <w:rPr>
          <w:rFonts w:ascii="Calibri" w:eastAsia="Calibri" w:hAnsi="Calibri" w:cs="Calibri"/>
          <w:sz w:val="22"/>
        </w:rPr>
        <w:tab/>
      </w:r>
      <w:r>
        <w:t xml:space="preserve"> </w:t>
      </w:r>
      <w:r>
        <w:tab/>
        <w:t>1</w:t>
      </w:r>
      <w:r>
        <w:tab/>
        <w:t xml:space="preserve"> </w:t>
      </w:r>
    </w:p>
    <w:p w:rsidR="00A30A39" w:rsidRDefault="00AD24CA">
      <w:pPr>
        <w:spacing w:after="2519"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9374" name="Group 937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309" name="Shape 103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74" style="width:543pt;height:0.75pt;mso-position-horizontal-relative:char;mso-position-vertical-relative:line" coordsize="68960,95">
                <v:shape id="Shape 1031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507" w:line="265" w:lineRule="auto"/>
        <w:ind w:left="-5" w:right="-15"/>
      </w:pPr>
      <w:r>
        <w:rPr>
          <w:rFonts w:ascii="Arial" w:eastAsia="Arial" w:hAnsi="Arial" w:cs="Arial"/>
          <w:sz w:val="16"/>
        </w:rPr>
        <w:lastRenderedPageBreak/>
        <w:t>https://sec.report/Document/0001683168-21-000039/spi_ex9901.htm</w:t>
      </w:r>
      <w:r>
        <w:rPr>
          <w:rFonts w:ascii="Arial" w:eastAsia="Arial" w:hAnsi="Arial" w:cs="Arial"/>
          <w:sz w:val="16"/>
        </w:rPr>
        <w:tab/>
        <w:t>1/2 https://sec.report/Document/0001683168-21-000039/spi_ex9901.htm</w:t>
      </w:r>
    </w:p>
    <w:p w:rsidR="00A30A39" w:rsidRDefault="00AD24CA">
      <w:pPr>
        <w:spacing w:after="0" w:line="259" w:lineRule="auto"/>
        <w:ind w:left="171" w:firstLine="0"/>
      </w:pPr>
      <w:r>
        <w:t xml:space="preserve"> </w:t>
      </w:r>
    </w:p>
    <w:p w:rsidR="00A30A39" w:rsidRDefault="00AD24CA">
      <w:pPr>
        <w:pStyle w:val="1"/>
        <w:spacing w:after="0" w:line="259" w:lineRule="auto"/>
        <w:ind w:left="181"/>
        <w:jc w:val="left"/>
      </w:pPr>
      <w:r>
        <w:t>Forward-Looking Statements</w:t>
      </w:r>
    </w:p>
    <w:p w:rsidR="00A30A39" w:rsidRDefault="00AD24CA">
      <w:pPr>
        <w:spacing w:after="0" w:line="259" w:lineRule="auto"/>
        <w:ind w:left="171" w:firstLine="0"/>
      </w:pPr>
      <w:r>
        <w:rPr>
          <w:b/>
        </w:rPr>
        <w:t xml:space="preserve"> </w:t>
      </w:r>
    </w:p>
    <w:p w:rsidR="00A30A39" w:rsidRDefault="00AD24CA">
      <w:pPr>
        <w:ind w:left="181" w:right="194"/>
      </w:pPr>
      <w:r>
        <w:t>This press release contains forward-looking statements, as that term is defined in the Private Litigation Reform Act of 1995, that involve significant risks and uncertainties. Forward-looking statements can be identified through the use of words such as “m</w:t>
      </w:r>
      <w:r>
        <w:t>ay," "might," "will," "intend," "should," "could," "can," "would," "continue," "expect," "believe," "anticipate," "estimate," "predict," "outlook," "potential," "plan," "seek," and similar expressions and variations or the negatives of these terms or other</w:t>
      </w:r>
      <w:r>
        <w:t xml:space="preserve"> comparable terminology. Readers are cautioned not to place undue reliance on these forward-looking statements, which reflect the Company's current expectations and speak only as of the date of this release. Actual results may differ materially from the Co</w:t>
      </w:r>
      <w:r>
        <w:t>mpany's current expectations depending upon a number of factors. These factors include, among others, the coronavirus (COVID-19) and the effects of the outbreak and actions taken in connection therewith, adverse changes in general economic and market condi</w:t>
      </w:r>
      <w:r>
        <w:t>tions, competitive factors including but not limited to pricing pressures and new product introductions, uncertainty of customer acceptance of new product offerings and market changes, risks associated with managing the growth of the business, and those ot</w:t>
      </w:r>
      <w:r>
        <w:t>her risks and uncertainties that are described in the "Risk Factors" section of the Company's annual report filed on Form 20-F filed with the Securities and Exchange Commission. Except as required by law, the Company does not undertake any responsibility t</w:t>
      </w:r>
      <w:r>
        <w:t>o revise or update any forward-looking statements.</w:t>
      </w:r>
    </w:p>
    <w:p w:rsidR="00A30A39" w:rsidRDefault="00AD24CA">
      <w:pPr>
        <w:spacing w:after="0" w:line="259" w:lineRule="auto"/>
        <w:ind w:left="171" w:firstLine="0"/>
      </w:pPr>
      <w:r>
        <w:t xml:space="preserve"> </w:t>
      </w:r>
    </w:p>
    <w:p w:rsidR="00A30A39" w:rsidRDefault="00AD24CA">
      <w:pPr>
        <w:ind w:left="181"/>
      </w:pPr>
      <w:r>
        <w:t>Contact:</w:t>
      </w:r>
    </w:p>
    <w:p w:rsidR="00A30A39" w:rsidRDefault="00AD24CA">
      <w:pPr>
        <w:ind w:left="181"/>
      </w:pPr>
      <w:r>
        <w:t>SPI Energy Co., Ltd.</w:t>
      </w:r>
    </w:p>
    <w:p w:rsidR="00A30A39" w:rsidRDefault="00AD24CA">
      <w:pPr>
        <w:ind w:left="181"/>
      </w:pPr>
      <w:r>
        <w:t>IR Department</w:t>
      </w:r>
    </w:p>
    <w:p w:rsidR="00A30A39" w:rsidRDefault="00AD24CA">
      <w:pPr>
        <w:ind w:left="181"/>
      </w:pPr>
      <w:r>
        <w:t>Email: ir@spigroups.com</w:t>
      </w:r>
    </w:p>
    <w:p w:rsidR="00A30A39" w:rsidRDefault="00AD24CA">
      <w:pPr>
        <w:spacing w:after="0" w:line="259" w:lineRule="auto"/>
        <w:ind w:left="171" w:firstLine="0"/>
      </w:pPr>
      <w:r>
        <w:t xml:space="preserve"> </w:t>
      </w:r>
    </w:p>
    <w:p w:rsidR="00A30A39" w:rsidRDefault="00AD24CA">
      <w:pPr>
        <w:ind w:left="181"/>
      </w:pPr>
      <w:r>
        <w:t>Dave Gentry</w:t>
      </w:r>
    </w:p>
    <w:p w:rsidR="00A30A39" w:rsidRDefault="00AD24CA">
      <w:pPr>
        <w:ind w:left="181" w:right="7956"/>
      </w:pPr>
      <w:r>
        <w:t>RedChip Companies, Inc. Phone:(407) 491-4498 dave@redchip.com</w:t>
      </w:r>
    </w:p>
    <w:p w:rsidR="00A30A39" w:rsidRDefault="00AD24CA">
      <w:pPr>
        <w:ind w:left="181"/>
      </w:pPr>
      <w:r>
        <w:rPr>
          <w:b/>
        </w:rPr>
        <w:t>SOURCE</w:t>
      </w:r>
      <w:r>
        <w:t>: SPI Energy Co., Ltd.</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0" w:line="259" w:lineRule="auto"/>
        <w:ind w:left="171" w:firstLine="0"/>
      </w:pPr>
      <w:r>
        <w:t xml:space="preserve"> </w:t>
      </w:r>
    </w:p>
    <w:p w:rsidR="00A30A39" w:rsidRDefault="00AD24CA">
      <w:pPr>
        <w:spacing w:after="14" w:line="259" w:lineRule="auto"/>
        <w:ind w:left="171" w:firstLine="0"/>
      </w:pPr>
      <w:r>
        <w:t xml:space="preserve"> </w:t>
      </w:r>
    </w:p>
    <w:p w:rsidR="00A30A39" w:rsidRDefault="00AD24CA">
      <w:pPr>
        <w:tabs>
          <w:tab w:val="center" w:pos="171"/>
          <w:tab w:val="center" w:pos="5609"/>
          <w:tab w:val="center" w:pos="10981"/>
        </w:tabs>
        <w:ind w:left="0" w:firstLine="0"/>
      </w:pPr>
      <w:r>
        <w:rPr>
          <w:rFonts w:ascii="Calibri" w:eastAsia="Calibri" w:hAnsi="Calibri" w:cs="Calibri"/>
          <w:sz w:val="22"/>
        </w:rPr>
        <w:tab/>
      </w:r>
      <w:r>
        <w:t xml:space="preserve"> </w:t>
      </w:r>
      <w:r>
        <w:tab/>
        <w:t>2</w:t>
      </w:r>
      <w:r>
        <w:tab/>
        <w:t xml:space="preserve"> </w:t>
      </w:r>
    </w:p>
    <w:p w:rsidR="00A30A39" w:rsidRDefault="00AD24CA">
      <w:pPr>
        <w:spacing w:after="161"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9063" name="Group 90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0311" name="Shape 1031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63" style="width:543pt;height:0.75pt;mso-position-horizontal-relative:char;mso-position-vertical-relative:line" coordsize="68960,95">
                <v:shape id="Shape 1031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30A39" w:rsidRDefault="00AD24CA">
      <w:pPr>
        <w:spacing w:after="5099" w:line="259" w:lineRule="auto"/>
        <w:ind w:left="171" w:firstLine="0"/>
      </w:pPr>
      <w:r>
        <w:t xml:space="preserve"> </w:t>
      </w:r>
    </w:p>
    <w:p w:rsidR="00A30A39" w:rsidRDefault="00AD24CA">
      <w:pPr>
        <w:tabs>
          <w:tab w:val="right" w:pos="11181"/>
        </w:tabs>
        <w:spacing w:after="153" w:line="265" w:lineRule="auto"/>
        <w:ind w:left="-15" w:right="-15" w:firstLine="0"/>
      </w:pPr>
      <w:r>
        <w:rPr>
          <w:rFonts w:ascii="Arial" w:eastAsia="Arial" w:hAnsi="Arial" w:cs="Arial"/>
          <w:sz w:val="16"/>
        </w:rPr>
        <w:lastRenderedPageBreak/>
        <w:t>https://sec.report/Document/0001683168-21-000039/spi_ex9901.htm</w:t>
      </w:r>
      <w:r>
        <w:rPr>
          <w:rFonts w:ascii="Arial" w:eastAsia="Arial" w:hAnsi="Arial" w:cs="Arial"/>
          <w:sz w:val="16"/>
        </w:rPr>
        <w:tab/>
        <w:t>2/2</w:t>
      </w:r>
    </w:p>
    <w:sectPr w:rsidR="00A30A39">
      <w:headerReference w:type="even" r:id="rId18"/>
      <w:headerReference w:type="default" r:id="rId19"/>
      <w:footerReference w:type="even" r:id="rId20"/>
      <w:footerReference w:type="default" r:id="rId21"/>
      <w:headerReference w:type="first" r:id="rId22"/>
      <w:footerReference w:type="first" r:id="rId23"/>
      <w:pgSz w:w="12240" w:h="15840"/>
      <w:pgMar w:top="324" w:right="530" w:bottom="306"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CA" w:rsidRDefault="00AD24CA">
      <w:pPr>
        <w:spacing w:after="0" w:line="240" w:lineRule="auto"/>
      </w:pPr>
      <w:r>
        <w:separator/>
      </w:r>
    </w:p>
  </w:endnote>
  <w:endnote w:type="continuationSeparator" w:id="0">
    <w:p w:rsidR="00AD24CA" w:rsidRDefault="00AD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https://sec.report/Document/0001683168-21-000039/0001683168-21-000039.txt</w:t>
    </w:r>
    <w:r>
      <w:rPr>
        <w:rFonts w:ascii="Arial" w:eastAsia="Arial" w:hAnsi="Arial" w:cs="Arial"/>
        <w:sz w:val="16"/>
      </w:rPr>
      <w:tab/>
    </w:r>
    <w:r>
      <w:fldChar w:fldCharType="begin"/>
    </w:r>
    <w:r>
      <w:instrText xml:space="preserve"> PAGE   \* MERGEFORMAT </w:instrText>
    </w:r>
    <w:r>
      <w:fldChar w:fldCharType="separate"/>
    </w:r>
    <w:r w:rsidR="00945E3B" w:rsidRPr="00945E3B">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https://sec.report/Document/0001683168-21-000039/0001683168-21-000039.txt</w:t>
    </w:r>
    <w:r>
      <w:rPr>
        <w:rFonts w:ascii="Arial" w:eastAsia="Arial" w:hAnsi="Arial" w:cs="Arial"/>
        <w:sz w:val="16"/>
      </w:rPr>
      <w:tab/>
    </w:r>
    <w:r>
      <w:fldChar w:fldCharType="begin"/>
    </w:r>
    <w:r>
      <w:instrText xml:space="preserve"> P</w:instrText>
    </w:r>
    <w:r>
      <w:instrText xml:space="preserve">AGE   \* MERGEFORMAT </w:instrText>
    </w:r>
    <w:r>
      <w:fldChar w:fldCharType="separate"/>
    </w:r>
    <w:r w:rsidR="00945E3B" w:rsidRPr="00945E3B">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https://sec.report/Document/0001683168-21-000039/0001683168-21-000039.txt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https://sec.report/Document/0001683168-21-000039/spi_6</w:t>
    </w:r>
    <w:r>
      <w:rPr>
        <w:rFonts w:ascii="Arial" w:eastAsia="Arial" w:hAnsi="Arial" w:cs="Arial"/>
        <w:sz w:val="16"/>
      </w:rPr>
      <w:t>k.htm</w:t>
    </w:r>
    <w:r>
      <w:rPr>
        <w:rFonts w:ascii="Arial" w:eastAsia="Arial" w:hAnsi="Arial" w:cs="Arial"/>
        <w:sz w:val="16"/>
      </w:rPr>
      <w:tab/>
    </w:r>
    <w:r>
      <w:fldChar w:fldCharType="begin"/>
    </w:r>
    <w:r>
      <w:instrText xml:space="preserve"> PAGE   \* MERGEFORMAT </w:instrText>
    </w:r>
    <w:r>
      <w:fldChar w:fldCharType="separate"/>
    </w:r>
    <w:r w:rsidR="00945E3B" w:rsidRPr="00945E3B">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https://sec.report/Document/0001683168-21-000039/spi_6k.htm</w:t>
    </w:r>
    <w:r>
      <w:rPr>
        <w:rFonts w:ascii="Arial" w:eastAsia="Arial" w:hAnsi="Arial" w:cs="Arial"/>
        <w:sz w:val="16"/>
      </w:rPr>
      <w:tab/>
    </w:r>
    <w:r>
      <w:fldChar w:fldCharType="begin"/>
    </w:r>
    <w:r>
      <w:instrText xml:space="preserve"> PAGE   \* MERGEFORMAT </w:instrText>
    </w:r>
    <w:r>
      <w:fldChar w:fldCharType="separate"/>
    </w:r>
    <w:r w:rsidR="00945E3B" w:rsidRPr="00945E3B">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right" w:pos="10860"/>
      </w:tabs>
      <w:spacing w:after="0" w:line="259" w:lineRule="auto"/>
      <w:ind w:left="-171" w:right="-150" w:firstLine="0"/>
    </w:pPr>
    <w:r>
      <w:rPr>
        <w:rFonts w:ascii="Arial" w:eastAsia="Arial" w:hAnsi="Arial" w:cs="Arial"/>
        <w:sz w:val="16"/>
      </w:rPr>
      <w:t>https://sec.report/Document/0001683168-21-000039/spi_6k.htm</w:t>
    </w:r>
    <w:r>
      <w:rPr>
        <w:rFonts w:ascii="Arial" w:eastAsia="Arial" w:hAnsi="Arial" w:cs="Arial"/>
        <w:sz w:val="16"/>
      </w:rPr>
      <w:tab/>
    </w:r>
    <w:r>
      <w:fldChar w:fldCharType="begin"/>
    </w:r>
    <w:r>
      <w:instrText xml:space="preserve"> PAGE   \* MERGEFORMAT </w:instrText>
    </w:r>
    <w:r>
      <w:fldChar w:fldCharType="separate"/>
    </w:r>
    <w:r w:rsidR="00945E3B" w:rsidRPr="00945E3B">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30A39">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30A39">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30A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CA" w:rsidRDefault="00AD24CA">
      <w:pPr>
        <w:spacing w:after="0" w:line="240" w:lineRule="auto"/>
      </w:pPr>
      <w:r>
        <w:separator/>
      </w:r>
    </w:p>
  </w:footnote>
  <w:footnote w:type="continuationSeparator" w:id="0">
    <w:p w:rsidR="00AD24CA" w:rsidRDefault="00AD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t>https://sec.report/Document/0001683168-21-000039/0001683168-21-000039.txt</w:t>
    </w:r>
  </w:p>
  <w:p w:rsidR="00A30A39" w:rsidRDefault="00AD24CA">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https://sec.report/Document/0001683168-21-000039/0001683168-21-000039.txt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https://sec.report/Document/0001683168-21-000039/0001683168-21-000039.txt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https://sec.report/Document/0001683168-21-000039/spi_6k.htm</w:t>
    </w:r>
  </w:p>
  <w:p w:rsidR="00A30A39" w:rsidRDefault="00AD24CA">
    <w:pPr>
      <w:spacing w:after="0" w:line="259" w:lineRule="auto"/>
      <w:ind w:left="0" w:firstLine="0"/>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t>https://sec.report/Document/0001683168-21-000039/spi_6k.htm</w:t>
    </w:r>
  </w:p>
  <w:p w:rsidR="00A30A39" w:rsidRDefault="00AD24CA">
    <w:pPr>
      <w:spacing w:after="0" w:line="259" w:lineRule="auto"/>
      <w:ind w:left="0" w:firstLine="0"/>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https://sec.report/Document/0001683168-21-000039/spi_6k.htm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spacing w:after="271" w:line="259" w:lineRule="auto"/>
      <w:ind w:left="0" w:firstLine="0"/>
    </w:pPr>
    <w:r>
      <w:rPr>
        <w:rFonts w:ascii="Arial" w:eastAsia="Arial" w:hAnsi="Arial" w:cs="Arial"/>
        <w:sz w:val="16"/>
      </w:rPr>
      <w:t>1/6/2021</w:t>
    </w:r>
  </w:p>
  <w:p w:rsidR="00A30A39" w:rsidRDefault="00AD24CA">
    <w:pPr>
      <w:spacing w:after="0" w:line="259" w:lineRule="auto"/>
      <w:ind w:left="171" w:firstLine="0"/>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spacing w:after="0" w:line="259" w:lineRule="auto"/>
      <w:ind w:left="0" w:firstLine="0"/>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39" w:rsidRDefault="00AD24CA">
    <w:pPr>
      <w:spacing w:after="0" w:line="259" w:lineRule="auto"/>
      <w:ind w:left="0" w:firstLine="0"/>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39"/>
    <w:rsid w:val="00945E3B"/>
    <w:rsid w:val="00A30A39"/>
    <w:rsid w:val="00AD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6F60A-DBAE-4AB1-9A69-41F66F6C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2" w:line="254" w:lineRule="auto"/>
      <w:ind w:left="10"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2021-01-07T00:30:00Z</dcterms:created>
  <dcterms:modified xsi:type="dcterms:W3CDTF">2021-01-07T00:30:00Z</dcterms:modified>
</cp:coreProperties>
</file>