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62"/>
        <w:gridCol w:w="3163"/>
        <w:gridCol w:w="3163"/>
      </w:tblGrid>
      <w:tr w:rsidR="00447453" w14:paraId="639043C9" w14:textId="77777777" w:rsidTr="3A2C063B">
        <w:tc>
          <w:tcPr>
            <w:tcW w:w="31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FC57866" w14:textId="77777777" w:rsidR="00447453" w:rsidRDefault="003148AF">
            <w:pPr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Themenpool</w:t>
            </w:r>
          </w:p>
          <w:p w14:paraId="7B154C1F" w14:textId="77777777" w:rsidR="00447453" w:rsidRDefault="003148AF">
            <w:pPr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Mündliche Reifeprüfung</w:t>
            </w:r>
          </w:p>
        </w:tc>
        <w:tc>
          <w:tcPr>
            <w:tcW w:w="31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AE1A75B" w14:textId="77777777" w:rsidR="006D6FD3" w:rsidRDefault="7CC46667">
            <w:pPr>
              <w:spacing w:after="0"/>
              <w:rPr>
                <w:rFonts w:ascii="Verdana" w:hAnsi="Verdana" w:cs="Verdana"/>
              </w:rPr>
            </w:pPr>
            <w:r w:rsidRPr="7CC46667">
              <w:rPr>
                <w:rFonts w:ascii="Verdana" w:hAnsi="Verdana" w:cs="Verdana"/>
              </w:rPr>
              <w:t xml:space="preserve">Fach: </w:t>
            </w:r>
          </w:p>
          <w:p w14:paraId="7070C569" w14:textId="77777777" w:rsidR="006D6FD3" w:rsidRDefault="006D6FD3">
            <w:pPr>
              <w:spacing w:after="0"/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t xml:space="preserve">WPG </w:t>
            </w:r>
            <w:r w:rsidR="7CC46667" w:rsidRPr="7CC46667">
              <w:rPr>
                <w:rFonts w:ascii="Verdana" w:hAnsi="Verdana" w:cs="Verdana"/>
              </w:rPr>
              <w:t>Psychologie</w:t>
            </w:r>
            <w:proofErr w:type="gramEnd"/>
          </w:p>
          <w:p w14:paraId="62CF0648" w14:textId="61C548C9" w:rsidR="00447453" w:rsidRDefault="3A2C063B">
            <w:pPr>
              <w:spacing w:after="0"/>
            </w:pPr>
            <w:r w:rsidRPr="3A2C063B">
              <w:rPr>
                <w:rFonts w:ascii="Verdana" w:hAnsi="Verdana" w:cs="Verdana"/>
              </w:rPr>
              <w:t>Klasse:   8</w:t>
            </w:r>
            <w:r w:rsidR="006D6FD3">
              <w:rPr>
                <w:rFonts w:ascii="Verdana" w:hAnsi="Verdana" w:cs="Verdana"/>
              </w:rPr>
              <w:t>C/G</w:t>
            </w:r>
          </w:p>
        </w:tc>
        <w:tc>
          <w:tcPr>
            <w:tcW w:w="31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7810761" w14:textId="7D17848C" w:rsidR="00447453" w:rsidRDefault="003148AF">
            <w:pPr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Wochenstunden:   </w:t>
            </w:r>
            <w:r w:rsidR="006D6FD3">
              <w:rPr>
                <w:rFonts w:ascii="Verdana" w:hAnsi="Verdana" w:cs="Verdana"/>
              </w:rPr>
              <w:t>2</w:t>
            </w:r>
          </w:p>
          <w:p w14:paraId="52674CCD" w14:textId="106BF7CF" w:rsidR="00447453" w:rsidRDefault="003148AF">
            <w:pPr>
              <w:spacing w:after="0"/>
            </w:pPr>
            <w:r>
              <w:rPr>
                <w:rFonts w:ascii="Verdana" w:hAnsi="Verdana" w:cs="Verdana"/>
              </w:rPr>
              <w:t xml:space="preserve">Themenbereiche:  </w:t>
            </w:r>
            <w:r w:rsidR="006D6FD3">
              <w:rPr>
                <w:rFonts w:ascii="Verdana" w:hAnsi="Verdana" w:cs="Verdana"/>
              </w:rPr>
              <w:t>5</w:t>
            </w:r>
          </w:p>
        </w:tc>
      </w:tr>
    </w:tbl>
    <w:p w14:paraId="672A6659" w14:textId="77777777" w:rsidR="00447453" w:rsidRDefault="00447453">
      <w:pPr>
        <w:rPr>
          <w:rFonts w:ascii="Verdana" w:hAnsi="Verdana" w:cs="Verdana"/>
        </w:rPr>
      </w:pPr>
    </w:p>
    <w:tbl>
      <w:tblPr>
        <w:tblW w:w="94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75"/>
        <w:gridCol w:w="8813"/>
      </w:tblGrid>
      <w:tr w:rsidR="00447453" w14:paraId="747429C3" w14:textId="77777777" w:rsidTr="00A92839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2240E" w14:textId="4D5DF6F5" w:rsidR="00447453" w:rsidRPr="00A92839" w:rsidRDefault="003148AF" w:rsidP="00A92839">
            <w:pPr>
              <w:spacing w:after="0"/>
              <w:jc w:val="center"/>
              <w:rPr>
                <w:rFonts w:ascii="Tahoma" w:hAnsi="Tahoma" w:cs="Tahoma"/>
              </w:rPr>
            </w:pPr>
            <w:r w:rsidRPr="00A92839">
              <w:rPr>
                <w:rFonts w:ascii="Tahoma" w:hAnsi="Tahoma" w:cs="Tahoma"/>
              </w:rPr>
              <w:t>1</w:t>
            </w:r>
          </w:p>
        </w:tc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F3A4F" w14:textId="07F5322A" w:rsidR="00447453" w:rsidRDefault="002F0A64" w:rsidP="00A92839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Bedeutung von </w:t>
            </w:r>
            <w:r w:rsidR="007A1921">
              <w:rPr>
                <w:rFonts w:ascii="Tahoma" w:hAnsi="Tahoma" w:cs="Tahoma"/>
              </w:rPr>
              <w:t xml:space="preserve">Emotionen – Theoriekonzepte, Formen von Angst </w:t>
            </w:r>
          </w:p>
        </w:tc>
      </w:tr>
      <w:tr w:rsidR="00447453" w14:paraId="266EB535" w14:textId="77777777" w:rsidTr="00A92839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FC3A6" w14:textId="28D7FC1B" w:rsidR="00447453" w:rsidRPr="00A92839" w:rsidRDefault="003148AF" w:rsidP="00A92839">
            <w:pPr>
              <w:spacing w:after="0"/>
              <w:jc w:val="center"/>
              <w:rPr>
                <w:rFonts w:ascii="Tahoma" w:hAnsi="Tahoma" w:cs="Tahoma"/>
              </w:rPr>
            </w:pPr>
            <w:r w:rsidRPr="00A92839">
              <w:rPr>
                <w:rFonts w:ascii="Tahoma" w:hAnsi="Tahoma" w:cs="Tahoma"/>
              </w:rPr>
              <w:t>2</w:t>
            </w:r>
          </w:p>
        </w:tc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629DA" w14:textId="75055732" w:rsidR="00447453" w:rsidRDefault="006D6FD3" w:rsidP="00A92839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Unbewusstes</w:t>
            </w:r>
            <w:r w:rsidR="007A1921">
              <w:rPr>
                <w:rFonts w:ascii="Tahoma" w:hAnsi="Tahoma" w:cs="Tahoma"/>
              </w:rPr>
              <w:t xml:space="preserve"> und Abwehrmechanismen</w:t>
            </w:r>
            <w:r w:rsidR="00132561">
              <w:rPr>
                <w:rFonts w:ascii="Tahoma" w:hAnsi="Tahoma" w:cs="Tahoma"/>
              </w:rPr>
              <w:t>, selektive Wahrnehmung</w:t>
            </w:r>
          </w:p>
        </w:tc>
      </w:tr>
      <w:tr w:rsidR="00447453" w14:paraId="1963EF3A" w14:textId="77777777" w:rsidTr="00A92839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B18AB" w14:textId="00EF6F41" w:rsidR="00447453" w:rsidRPr="00A92839" w:rsidRDefault="003148AF" w:rsidP="00A92839">
            <w:pPr>
              <w:spacing w:after="0"/>
              <w:jc w:val="center"/>
              <w:rPr>
                <w:rFonts w:ascii="Tahoma" w:hAnsi="Tahoma" w:cs="Tahoma"/>
              </w:rPr>
            </w:pPr>
            <w:r w:rsidRPr="00A92839">
              <w:rPr>
                <w:rFonts w:ascii="Tahoma" w:hAnsi="Tahoma" w:cs="Tahoma"/>
              </w:rPr>
              <w:t>3</w:t>
            </w:r>
          </w:p>
        </w:tc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EE9AA" w14:textId="0C231CFD" w:rsidR="00447453" w:rsidRDefault="006D6FD3" w:rsidP="00A92839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Phänomen der Manipulation</w:t>
            </w:r>
            <w:r w:rsidR="007A1921">
              <w:rPr>
                <w:rFonts w:ascii="Tahoma" w:hAnsi="Tahoma" w:cs="Tahoma"/>
              </w:rPr>
              <w:t xml:space="preserve"> </w:t>
            </w:r>
          </w:p>
        </w:tc>
      </w:tr>
      <w:tr w:rsidR="00A92839" w14:paraId="00980B02" w14:textId="77777777" w:rsidTr="00A92839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E0927" w14:textId="7FEC815D" w:rsidR="00A92839" w:rsidRPr="00A92839" w:rsidRDefault="00A92839" w:rsidP="00A92839">
            <w:pPr>
              <w:spacing w:after="0"/>
              <w:jc w:val="center"/>
              <w:rPr>
                <w:rFonts w:ascii="Tahoma" w:hAnsi="Tahoma" w:cs="Tahoma"/>
              </w:rPr>
            </w:pPr>
            <w:r w:rsidRPr="00A92839">
              <w:rPr>
                <w:rFonts w:ascii="Tahoma" w:hAnsi="Tahoma" w:cs="Tahoma"/>
              </w:rPr>
              <w:t>4</w:t>
            </w:r>
          </w:p>
        </w:tc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1C7BB" w14:textId="56A3EC25" w:rsidR="00A92839" w:rsidRDefault="007A1921" w:rsidP="00A92839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Gruppendynamik</w:t>
            </w:r>
            <w:r w:rsidR="00AC1524">
              <w:rPr>
                <w:rFonts w:ascii="Tahoma" w:hAnsi="Tahoma" w:cs="Tahoma"/>
              </w:rPr>
              <w:t xml:space="preserve"> </w:t>
            </w:r>
            <w:r w:rsidR="006965B2">
              <w:rPr>
                <w:rFonts w:ascii="Tahoma" w:hAnsi="Tahoma" w:cs="Tahoma"/>
              </w:rPr>
              <w:t>– gruppendynamisches Geschehen und spezifische Probleme</w:t>
            </w:r>
          </w:p>
        </w:tc>
      </w:tr>
      <w:tr w:rsidR="00447453" w14:paraId="59801E5F" w14:textId="77777777" w:rsidTr="00A92839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F8648" w14:textId="3F6C4BC2" w:rsidR="00447453" w:rsidRPr="00A92839" w:rsidRDefault="00A92839" w:rsidP="00A92839">
            <w:pPr>
              <w:spacing w:after="0"/>
              <w:jc w:val="center"/>
              <w:rPr>
                <w:rFonts w:ascii="Tahoma" w:hAnsi="Tahoma" w:cs="Tahoma"/>
              </w:rPr>
            </w:pPr>
            <w:r w:rsidRPr="00A92839">
              <w:rPr>
                <w:rFonts w:ascii="Tahoma" w:hAnsi="Tahoma" w:cs="Tahoma"/>
              </w:rPr>
              <w:t>5</w:t>
            </w:r>
          </w:p>
        </w:tc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C1BF6" w14:textId="2B993A7C" w:rsidR="00447453" w:rsidRDefault="007A1921" w:rsidP="00A92839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Kommunikation </w:t>
            </w:r>
            <w:r w:rsidR="0046211D">
              <w:rPr>
                <w:rFonts w:ascii="Tahoma" w:hAnsi="Tahoma" w:cs="Tahoma"/>
              </w:rPr>
              <w:t xml:space="preserve">– </w:t>
            </w:r>
            <w:r w:rsidR="00132561">
              <w:rPr>
                <w:rFonts w:ascii="Tahoma" w:hAnsi="Tahoma" w:cs="Tahoma"/>
              </w:rPr>
              <w:t xml:space="preserve">Bedeutung </w:t>
            </w:r>
            <w:r w:rsidR="006965B2">
              <w:rPr>
                <w:rFonts w:ascii="Tahoma" w:hAnsi="Tahoma" w:cs="Tahoma"/>
              </w:rPr>
              <w:t xml:space="preserve">von </w:t>
            </w:r>
            <w:r w:rsidR="00132561">
              <w:rPr>
                <w:rFonts w:ascii="Tahoma" w:hAnsi="Tahoma" w:cs="Tahoma"/>
              </w:rPr>
              <w:t>Modellen</w:t>
            </w:r>
            <w:r w:rsidR="0046211D">
              <w:rPr>
                <w:rFonts w:ascii="Tahoma" w:hAnsi="Tahoma" w:cs="Tahoma"/>
              </w:rPr>
              <w:t xml:space="preserve"> </w:t>
            </w:r>
            <w:r w:rsidR="006965B2">
              <w:rPr>
                <w:rFonts w:ascii="Tahoma" w:hAnsi="Tahoma" w:cs="Tahoma"/>
              </w:rPr>
              <w:t xml:space="preserve">und </w:t>
            </w:r>
            <w:r w:rsidR="006965B2">
              <w:rPr>
                <w:rFonts w:ascii="Tahoma" w:hAnsi="Tahoma" w:cs="Tahoma"/>
              </w:rPr>
              <w:t xml:space="preserve">ihre </w:t>
            </w:r>
            <w:r w:rsidR="006965B2">
              <w:rPr>
                <w:rFonts w:ascii="Tahoma" w:hAnsi="Tahoma" w:cs="Tahoma"/>
              </w:rPr>
              <w:t>Wirksamkeit</w:t>
            </w:r>
          </w:p>
        </w:tc>
      </w:tr>
      <w:tr w:rsidR="00447453" w14:paraId="25446F0D" w14:textId="77777777" w:rsidTr="00A92839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D7B27" w14:textId="24559DB7" w:rsidR="00447453" w:rsidRPr="00A92839" w:rsidRDefault="00447453" w:rsidP="00A9283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4EDA6" w14:textId="5127053F" w:rsidR="00447453" w:rsidRDefault="00447453" w:rsidP="00A92839">
            <w:pPr>
              <w:spacing w:after="0"/>
              <w:rPr>
                <w:rFonts w:ascii="Tahoma" w:hAnsi="Tahoma" w:cs="Tahoma"/>
              </w:rPr>
            </w:pPr>
          </w:p>
        </w:tc>
      </w:tr>
      <w:tr w:rsidR="00447453" w14:paraId="4B909F18" w14:textId="77777777" w:rsidTr="00A92839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CFC19" w14:textId="039037A5" w:rsidR="00447453" w:rsidRPr="00A92839" w:rsidRDefault="00447453" w:rsidP="00A9283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1948D" w14:textId="610111E9" w:rsidR="00447453" w:rsidRDefault="00447453" w:rsidP="00A92839">
            <w:pPr>
              <w:spacing w:after="0"/>
              <w:rPr>
                <w:rFonts w:ascii="Tahoma" w:hAnsi="Tahoma" w:cs="Tahoma"/>
              </w:rPr>
            </w:pPr>
          </w:p>
        </w:tc>
      </w:tr>
      <w:tr w:rsidR="00447453" w14:paraId="73B735D4" w14:textId="77777777" w:rsidTr="00A92839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0A208" w14:textId="4EB37754" w:rsidR="00447453" w:rsidRPr="00A92839" w:rsidRDefault="00447453" w:rsidP="00A9283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51171" w14:textId="0118F130" w:rsidR="00447453" w:rsidRDefault="00447453" w:rsidP="00A92839">
            <w:pPr>
              <w:spacing w:after="0"/>
              <w:rPr>
                <w:rFonts w:ascii="Tahoma" w:hAnsi="Tahoma" w:cs="Tahoma"/>
              </w:rPr>
            </w:pPr>
          </w:p>
        </w:tc>
      </w:tr>
      <w:tr w:rsidR="00447453" w14:paraId="482576AB" w14:textId="77777777" w:rsidTr="00A92839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B7304" w14:textId="55F5A8CE" w:rsidR="00447453" w:rsidRPr="00A92839" w:rsidRDefault="00447453" w:rsidP="00A9283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A124D" w14:textId="34E9743D" w:rsidR="00447453" w:rsidRDefault="00447453" w:rsidP="00A92839">
            <w:pPr>
              <w:spacing w:after="0"/>
              <w:rPr>
                <w:rFonts w:ascii="Tahoma" w:hAnsi="Tahoma" w:cs="Tahoma"/>
              </w:rPr>
            </w:pPr>
          </w:p>
        </w:tc>
      </w:tr>
      <w:tr w:rsidR="00A92839" w14:paraId="34ADA952" w14:textId="77777777" w:rsidTr="00A92839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550CA" w14:textId="4C59D821" w:rsidR="00A92839" w:rsidRPr="00A92839" w:rsidRDefault="00A92839" w:rsidP="00A9283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90DA8" w14:textId="7B1D0BAB" w:rsidR="00A92839" w:rsidRDefault="00A92839" w:rsidP="00A92839">
            <w:pPr>
              <w:spacing w:after="0"/>
              <w:rPr>
                <w:rFonts w:ascii="Tahoma" w:hAnsi="Tahoma" w:cs="Tahoma"/>
              </w:rPr>
            </w:pPr>
          </w:p>
        </w:tc>
      </w:tr>
    </w:tbl>
    <w:p w14:paraId="0A37501D" w14:textId="77777777" w:rsidR="00447453" w:rsidRDefault="00447453"/>
    <w:sectPr w:rsidR="00447453">
      <w:headerReference w:type="default" r:id="rId9"/>
      <w:footerReference w:type="default" r:id="rId10"/>
      <w:pgSz w:w="11906" w:h="16838"/>
      <w:pgMar w:top="1134" w:right="1418" w:bottom="1134" w:left="1134" w:header="709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9D44A" w14:textId="77777777" w:rsidR="004E6BAC" w:rsidRDefault="004E6BAC">
      <w:pPr>
        <w:spacing w:after="0"/>
      </w:pPr>
      <w:r>
        <w:separator/>
      </w:r>
    </w:p>
  </w:endnote>
  <w:endnote w:type="continuationSeparator" w:id="0">
    <w:p w14:paraId="04B82CB3" w14:textId="77777777" w:rsidR="004E6BAC" w:rsidRDefault="004E6B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A2C063B" w14:paraId="5870CD66" w14:textId="77777777" w:rsidTr="3A2C063B">
      <w:tc>
        <w:tcPr>
          <w:tcW w:w="3115" w:type="dxa"/>
        </w:tcPr>
        <w:p w14:paraId="3050B360" w14:textId="4F8D834F" w:rsidR="3A2C063B" w:rsidRDefault="3A2C063B" w:rsidP="3A2C063B">
          <w:pPr>
            <w:pStyle w:val="Kopfzeile"/>
            <w:ind w:left="-115"/>
          </w:pPr>
        </w:p>
      </w:tc>
      <w:tc>
        <w:tcPr>
          <w:tcW w:w="3115" w:type="dxa"/>
        </w:tcPr>
        <w:p w14:paraId="5C38253A" w14:textId="74FF624F" w:rsidR="3A2C063B" w:rsidRDefault="3A2C063B" w:rsidP="3A2C063B">
          <w:pPr>
            <w:pStyle w:val="Kopfzeile"/>
            <w:jc w:val="center"/>
          </w:pPr>
        </w:p>
      </w:tc>
      <w:tc>
        <w:tcPr>
          <w:tcW w:w="3115" w:type="dxa"/>
        </w:tcPr>
        <w:p w14:paraId="3F834C54" w14:textId="50C6E11C" w:rsidR="3A2C063B" w:rsidRDefault="3A2C063B" w:rsidP="3A2C063B">
          <w:pPr>
            <w:pStyle w:val="Kopfzeile"/>
            <w:ind w:right="-115"/>
            <w:jc w:val="right"/>
          </w:pPr>
        </w:p>
      </w:tc>
    </w:tr>
  </w:tbl>
  <w:p w14:paraId="69E7CA28" w14:textId="18CA1FB9" w:rsidR="3A2C063B" w:rsidRDefault="3A2C063B" w:rsidP="3A2C06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98058" w14:textId="77777777" w:rsidR="004E6BAC" w:rsidRDefault="004E6BAC">
      <w:pPr>
        <w:spacing w:after="0"/>
      </w:pPr>
      <w:r>
        <w:separator/>
      </w:r>
    </w:p>
  </w:footnote>
  <w:footnote w:type="continuationSeparator" w:id="0">
    <w:p w14:paraId="20296F76" w14:textId="77777777" w:rsidR="004E6BAC" w:rsidRDefault="004E6B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DDE80" w14:textId="582B1B96" w:rsidR="00447453" w:rsidRDefault="3A2C063B">
    <w:r>
      <w:rPr>
        <w:noProof/>
      </w:rPr>
      <w:drawing>
        <wp:inline distT="0" distB="0" distL="0" distR="0" wp14:anchorId="4D01C613" wp14:editId="0C3EB383">
          <wp:extent cx="354330" cy="354330"/>
          <wp:effectExtent l="0" t="0" r="0" b="0"/>
          <wp:docPr id="1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330" cy="354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Pr="3A2C063B">
      <w:rPr>
        <w:rFonts w:ascii="Verdana" w:hAnsi="Verdana" w:cs="Verdana"/>
      </w:rPr>
      <w:t>BRG Klagenfurt-Viktring</w:t>
    </w:r>
    <w:r w:rsidR="003148AF">
      <w:tab/>
    </w:r>
    <w:r w:rsidR="003148AF">
      <w:tab/>
    </w:r>
    <w:r w:rsidR="003148AF">
      <w:tab/>
    </w:r>
    <w:r w:rsidR="003148AF">
      <w:tab/>
    </w:r>
    <w:r w:rsidR="003148AF">
      <w:tab/>
    </w:r>
    <w:r w:rsidRPr="3A2C063B">
      <w:rPr>
        <w:rFonts w:ascii="Verdana" w:hAnsi="Verdana" w:cs="Verdana"/>
      </w:rPr>
      <w:t>Schuljahr 202</w:t>
    </w:r>
    <w:r w:rsidR="00A92839">
      <w:rPr>
        <w:rFonts w:ascii="Verdana" w:hAnsi="Verdana" w:cs="Verdana"/>
      </w:rPr>
      <w:t>2/23</w:t>
    </w:r>
  </w:p>
  <w:p w14:paraId="5DAB6C7B" w14:textId="77777777" w:rsidR="00447453" w:rsidRDefault="003148AF">
    <w:pPr>
      <w:rPr>
        <w:rFonts w:ascii="Verdana" w:hAnsi="Verdana" w:cs="Verdana"/>
      </w:rPr>
    </w:pPr>
    <w:r>
      <w:rPr>
        <w:rFonts w:ascii="Verdana" w:hAnsi="Verdana" w:cs="Verdana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CC46667"/>
    <w:rsid w:val="000F4424"/>
    <w:rsid w:val="00132561"/>
    <w:rsid w:val="002362B8"/>
    <w:rsid w:val="002F0A64"/>
    <w:rsid w:val="003148AF"/>
    <w:rsid w:val="00447453"/>
    <w:rsid w:val="0046211D"/>
    <w:rsid w:val="004E6BAC"/>
    <w:rsid w:val="006965B2"/>
    <w:rsid w:val="006D6FD3"/>
    <w:rsid w:val="007A1921"/>
    <w:rsid w:val="0094245A"/>
    <w:rsid w:val="00990A68"/>
    <w:rsid w:val="009F5BA2"/>
    <w:rsid w:val="00A92839"/>
    <w:rsid w:val="00AC1524"/>
    <w:rsid w:val="00CF34D7"/>
    <w:rsid w:val="00D65EDF"/>
    <w:rsid w:val="00FD3437"/>
    <w:rsid w:val="3A2C063B"/>
    <w:rsid w:val="7CC4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4886"/>
  <w15:docId w15:val="{D6CCDC4B-E38A-44BA-B4AB-1C09C2B3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/>
    </w:pPr>
    <w:rPr>
      <w:rFonts w:ascii="Cambria" w:eastAsia="MS ??" w:hAnsi="Cambria" w:cs="Cambria"/>
      <w:sz w:val="24"/>
      <w:szCs w:val="24"/>
      <w:lang w:val="de-DE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qFormat/>
    <w:rPr>
      <w:rFonts w:ascii="Lucida Grande" w:hAnsi="Lucida Grande" w:cs="Lucida Grande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qFormat/>
  </w:style>
  <w:style w:type="character" w:customStyle="1" w:styleId="FuzeileZchn">
    <w:name w:val="Fußzeile Zchn"/>
    <w:basedOn w:val="Absatz-Standardschriftart"/>
    <w:link w:val="Fuzeile"/>
    <w:uiPriority w:val="99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customStyle="1" w:styleId="Literatur">
    <w:name w:val="Literatur"/>
    <w:basedOn w:val="Literaturverzeichnis1"/>
    <w:uiPriority w:val="99"/>
    <w:qFormat/>
    <w:pPr>
      <w:spacing w:line="360" w:lineRule="auto"/>
      <w:ind w:left="567" w:hanging="567"/>
      <w:jc w:val="both"/>
    </w:pPr>
    <w:rPr>
      <w:sz w:val="22"/>
      <w:szCs w:val="22"/>
    </w:rPr>
  </w:style>
  <w:style w:type="paragraph" w:customStyle="1" w:styleId="Literaturverzeichnis1">
    <w:name w:val="Literaturverzeichnis1"/>
    <w:basedOn w:val="Standard"/>
    <w:next w:val="Standard"/>
    <w:uiPriority w:val="99"/>
    <w:qFormat/>
  </w:style>
  <w:style w:type="paragraph" w:styleId="Sprechblasentext">
    <w:name w:val="Balloon Text"/>
    <w:basedOn w:val="Standard"/>
    <w:link w:val="SprechblasentextZchn"/>
    <w:uiPriority w:val="99"/>
    <w:qFormat/>
    <w:pPr>
      <w:spacing w:after="0"/>
    </w:pPr>
    <w:rPr>
      <w:rFonts w:ascii="Lucida Grande" w:hAnsi="Lucida Grande" w:cs="Lucida Grande"/>
      <w:sz w:val="18"/>
      <w:szCs w:val="18"/>
      <w:lang w:val="en-US"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/>
    </w:pPr>
  </w:style>
  <w:style w:type="table" w:styleId="Tabellenraster">
    <w:name w:val="Table Grid"/>
    <w:basedOn w:val="NormaleTabel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D9E808E4C0E6448E93A02BCB392E85" ma:contentTypeVersion="10" ma:contentTypeDescription="Ein neues Dokument erstellen." ma:contentTypeScope="" ma:versionID="67d25c17d2dae0e41af0490041218dc1">
  <xsd:schema xmlns:xsd="http://www.w3.org/2001/XMLSchema" xmlns:xs="http://www.w3.org/2001/XMLSchema" xmlns:p="http://schemas.microsoft.com/office/2006/metadata/properties" xmlns:ns2="d2daaeda-8f3a-4e9b-8bfd-d2c89fc01cff" xmlns:ns3="6a2691e1-b59e-4afb-99f3-65808fa9791d" targetNamespace="http://schemas.microsoft.com/office/2006/metadata/properties" ma:root="true" ma:fieldsID="fc7114f5e6151be6a9e211e684c267ff" ns2:_="" ns3:_="">
    <xsd:import namespace="d2daaeda-8f3a-4e9b-8bfd-d2c89fc01cff"/>
    <xsd:import namespace="6a2691e1-b59e-4afb-99f3-65808fa97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aaeda-8f3a-4e9b-8bfd-d2c89fc01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atum" ma:index="17" nillable="true" ma:displayName="Datum" ma:format="DateTime" ma:internalName="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691e1-b59e-4afb-99f3-65808fa979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d2daaeda-8f3a-4e9b-8bfd-d2c89fc01cf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7B036D-21EE-455B-B6E5-C668DBEEB587}"/>
</file>

<file path=customXml/itemProps2.xml><?xml version="1.0" encoding="utf-8"?>
<ds:datastoreItem xmlns:ds="http://schemas.openxmlformats.org/officeDocument/2006/customXml" ds:itemID="{AA8A4130-684B-4A92-BDD7-ED9F5D3881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AB9332-2FA8-4B5F-A90D-77DB634A70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Themenpool</vt:lpstr>
    </vt:vector>
  </TitlesOfParts>
  <Company>Universität Klagenfurt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Themenpool</dc:title>
  <dc:subject/>
  <dc:creator>Gabriele Fenkart</dc:creator>
  <dc:description/>
  <cp:lastModifiedBy>Claudia Lasser</cp:lastModifiedBy>
  <cp:revision>2</cp:revision>
  <cp:lastPrinted>2014-11-04T08:03:00Z</cp:lastPrinted>
  <dcterms:created xsi:type="dcterms:W3CDTF">2022-11-19T13:32:00Z</dcterms:created>
  <dcterms:modified xsi:type="dcterms:W3CDTF">2022-11-19T13:32:00Z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Universität Klagenfurt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0x0101001BD9E808E4C0E6448E93A02BCB392E85</vt:lpwstr>
  </property>
</Properties>
</file>