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108"/>
        <w:gridCol w:w="3243"/>
        <w:gridCol w:w="2987"/>
      </w:tblGrid>
      <w:tr xmlns:wp14="http://schemas.microsoft.com/office/word/2010/wordml" w:rsidRPr="00D854C0" w:rsidR="00D7428F" w:rsidTr="0F653D9B" w14:paraId="2EE34A6A" wp14:textId="77777777">
        <w:tc>
          <w:tcPr>
            <w:tcW w:w="3162" w:type="dxa"/>
            <w:tcMar/>
          </w:tcPr>
          <w:p w:rsidRPr="00D854C0" w:rsidR="00D7428F" w:rsidP="0F653D9B" w:rsidRDefault="00D7428F" w14:paraId="2FC57866" wp14:textId="77777777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 w:rsidRPr="0F653D9B" w:rsidR="00D7428F">
              <w:rPr>
                <w:rFonts w:ascii="Verdana" w:hAnsi="Verdana"/>
                <w:sz w:val="22"/>
                <w:szCs w:val="22"/>
              </w:rPr>
              <w:t>Themenpool</w:t>
            </w:r>
          </w:p>
          <w:p w:rsidRPr="00D854C0" w:rsidR="00D7428F" w:rsidP="0F653D9B" w:rsidRDefault="00D7428F" w14:paraId="7B154C1F" wp14:textId="77777777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 w:rsidRPr="0F653D9B" w:rsidR="00D7428F">
              <w:rPr>
                <w:rFonts w:ascii="Verdana" w:hAnsi="Verdana"/>
                <w:sz w:val="22"/>
                <w:szCs w:val="22"/>
              </w:rPr>
              <w:t>Mündliche Reifeprüfung</w:t>
            </w:r>
          </w:p>
        </w:tc>
        <w:tc>
          <w:tcPr>
            <w:tcW w:w="3325" w:type="dxa"/>
            <w:tcMar/>
          </w:tcPr>
          <w:p w:rsidRPr="00D854C0" w:rsidR="00D7428F" w:rsidP="0F653D9B" w:rsidRDefault="00D7428F" w14:paraId="0035544C" wp14:textId="1D7AEE29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 w:rsidRPr="0F653D9B" w:rsidR="00D7428F">
              <w:rPr>
                <w:rFonts w:ascii="Verdana" w:hAnsi="Verdana"/>
                <w:sz w:val="22"/>
                <w:szCs w:val="22"/>
              </w:rPr>
              <w:t>Fach:</w:t>
            </w:r>
            <w:r w:rsidRPr="0F653D9B" w:rsidR="00937F9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F653D9B" w:rsidR="007C48FC">
              <w:rPr>
                <w:rFonts w:ascii="Verdana" w:hAnsi="Verdana"/>
                <w:sz w:val="22"/>
                <w:szCs w:val="22"/>
              </w:rPr>
              <w:t>WP</w:t>
            </w:r>
            <w:r w:rsidRPr="0F653D9B" w:rsidR="1E74974E">
              <w:rPr>
                <w:rFonts w:ascii="Verdana" w:hAnsi="Verdana"/>
                <w:sz w:val="22"/>
                <w:szCs w:val="22"/>
              </w:rPr>
              <w:t>G</w:t>
            </w:r>
            <w:r w:rsidRPr="0F653D9B" w:rsidR="007C48F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F653D9B" w:rsidR="005B4B64">
              <w:rPr>
                <w:rFonts w:ascii="Verdana" w:hAnsi="Verdana"/>
                <w:sz w:val="22"/>
                <w:szCs w:val="22"/>
              </w:rPr>
              <w:t>Religion</w:t>
            </w:r>
            <w:r w:rsidRPr="0F653D9B" w:rsidR="008D1968">
              <w:rPr>
                <w:rFonts w:ascii="Verdana" w:hAnsi="Verdana"/>
                <w:sz w:val="22"/>
                <w:szCs w:val="22"/>
              </w:rPr>
              <w:t xml:space="preserve"> kath.</w:t>
            </w:r>
          </w:p>
          <w:p w:rsidRPr="00D854C0" w:rsidR="00D7428F" w:rsidP="0F653D9B" w:rsidRDefault="004B7157" w14:paraId="1A128400" wp14:textId="77777777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 w:rsidRPr="0F653D9B" w:rsidR="004B7157">
              <w:rPr>
                <w:rFonts w:ascii="Verdana" w:hAnsi="Verdana"/>
                <w:sz w:val="22"/>
                <w:szCs w:val="22"/>
              </w:rPr>
              <w:t>Klasse:</w:t>
            </w:r>
            <w:r w:rsidRPr="0F653D9B" w:rsidR="00937F9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F653D9B" w:rsidR="007C48FC">
              <w:rPr>
                <w:rFonts w:ascii="Verdana" w:hAnsi="Verdana"/>
                <w:sz w:val="22"/>
                <w:szCs w:val="22"/>
              </w:rPr>
              <w:t>8A</w:t>
            </w:r>
            <w:r w:rsidRPr="0F653D9B" w:rsidR="002F1FFD">
              <w:rPr>
                <w:rFonts w:ascii="Verdana" w:hAnsi="Verdana"/>
                <w:sz w:val="22"/>
                <w:szCs w:val="22"/>
              </w:rPr>
              <w:t>CE</w:t>
            </w:r>
          </w:p>
        </w:tc>
        <w:tc>
          <w:tcPr>
            <w:tcW w:w="3001" w:type="dxa"/>
            <w:tcMar/>
          </w:tcPr>
          <w:p w:rsidRPr="00D854C0" w:rsidR="00D7428F" w:rsidP="0F653D9B" w:rsidRDefault="00D7428F" w14:paraId="0FC6AC7F" wp14:textId="77777777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 w:rsidRPr="0F653D9B" w:rsidR="00D7428F">
              <w:rPr>
                <w:rFonts w:ascii="Verdana" w:hAnsi="Verdana"/>
                <w:sz w:val="22"/>
                <w:szCs w:val="22"/>
              </w:rPr>
              <w:t>Wochenstunden:</w:t>
            </w:r>
            <w:r w:rsidRPr="0F653D9B" w:rsidR="00980CA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F653D9B" w:rsidR="007C48FC">
              <w:rPr>
                <w:rFonts w:ascii="Verdana" w:hAnsi="Verdana"/>
                <w:sz w:val="22"/>
                <w:szCs w:val="22"/>
              </w:rPr>
              <w:t>2</w:t>
            </w:r>
          </w:p>
          <w:p w:rsidRPr="00D854C0" w:rsidR="00D7428F" w:rsidP="0F653D9B" w:rsidRDefault="005B4B64" w14:paraId="331C363C" wp14:textId="77777777">
            <w:pPr>
              <w:spacing w:after="0"/>
              <w:rPr>
                <w:rFonts w:ascii="Verdana" w:hAnsi="Verdana"/>
                <w:sz w:val="22"/>
                <w:szCs w:val="22"/>
              </w:rPr>
            </w:pPr>
            <w:r w:rsidRPr="0F653D9B" w:rsidR="005B4B64">
              <w:rPr>
                <w:rFonts w:ascii="Verdana" w:hAnsi="Verdana"/>
                <w:sz w:val="22"/>
                <w:szCs w:val="22"/>
              </w:rPr>
              <w:t>Themenbereiche:</w:t>
            </w:r>
            <w:r w:rsidRPr="0F653D9B" w:rsidR="007C48FC">
              <w:rPr>
                <w:rFonts w:ascii="Verdana" w:hAnsi="Verdana"/>
                <w:sz w:val="22"/>
                <w:szCs w:val="22"/>
              </w:rPr>
              <w:t>10</w:t>
            </w:r>
          </w:p>
        </w:tc>
      </w:tr>
    </w:tbl>
    <w:p xmlns:wp14="http://schemas.microsoft.com/office/word/2010/wordml" w:rsidRPr="00D854C0" w:rsidR="00D7428F" w:rsidP="00937F99" w:rsidRDefault="00D7428F" w14:paraId="672A6659" wp14:textId="77777777">
      <w:pPr>
        <w:rPr>
          <w:rFonts w:ascii="Verdana" w:hAnsi="Verdan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71"/>
        <w:gridCol w:w="8667"/>
      </w:tblGrid>
      <w:tr xmlns:wp14="http://schemas.microsoft.com/office/word/2010/wordml" w:rsidRPr="00D854C0" w:rsidR="00D7428F" w:rsidTr="00647C71" w14:paraId="07BC1259" wp14:textId="77777777">
        <w:trPr>
          <w:trHeight w:val="337"/>
        </w:trPr>
        <w:tc>
          <w:tcPr>
            <w:tcW w:w="675" w:type="dxa"/>
          </w:tcPr>
          <w:p w:rsidRPr="00AD476C" w:rsidR="00D7428F" w:rsidP="00C03E35" w:rsidRDefault="00D7428F" w14:paraId="1A02240E" wp14:textId="77777777">
            <w:pPr>
              <w:spacing w:after="0"/>
              <w:rPr>
                <w:rFonts w:ascii="Verdana" w:hAnsi="Verdana"/>
              </w:rPr>
            </w:pPr>
            <w:r w:rsidRPr="00AD476C">
              <w:rPr>
                <w:rFonts w:ascii="Verdana" w:hAnsi="Verdana"/>
              </w:rPr>
              <w:t xml:space="preserve">  1</w:t>
            </w:r>
          </w:p>
        </w:tc>
        <w:tc>
          <w:tcPr>
            <w:tcW w:w="8813" w:type="dxa"/>
          </w:tcPr>
          <w:p w:rsidRPr="00C03E35" w:rsidR="00D7428F" w:rsidP="00AD476C" w:rsidRDefault="007C48FC" w14:paraId="74A690A2" wp14:textId="777777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Kinder und die großen Fragen</w:t>
            </w:r>
            <w:r w:rsidR="005B4B64">
              <w:rPr>
                <w:rFonts w:ascii="Verdana" w:hAnsi="Verdana"/>
              </w:rPr>
              <w:t xml:space="preserve"> </w:t>
            </w:r>
            <w:r w:rsidR="00EA0917">
              <w:rPr>
                <w:rFonts w:ascii="Verdana" w:hAnsi="Verdana"/>
              </w:rPr>
              <w:t xml:space="preserve"> </w:t>
            </w:r>
          </w:p>
        </w:tc>
      </w:tr>
      <w:tr xmlns:wp14="http://schemas.microsoft.com/office/word/2010/wordml" w:rsidRPr="00D854C0" w:rsidR="00D7428F" w:rsidTr="00EA0917" w14:paraId="764B21C1" wp14:textId="77777777">
        <w:trPr>
          <w:trHeight w:val="324"/>
        </w:trPr>
        <w:tc>
          <w:tcPr>
            <w:tcW w:w="675" w:type="dxa"/>
          </w:tcPr>
          <w:p w:rsidRPr="00AD476C" w:rsidR="00D7428F" w:rsidP="00C03E35" w:rsidRDefault="00D7428F" w14:paraId="6A0FC3A6" wp14:textId="77777777">
            <w:pPr>
              <w:spacing w:after="0"/>
              <w:rPr>
                <w:rFonts w:ascii="Verdana" w:hAnsi="Verdana"/>
              </w:rPr>
            </w:pPr>
            <w:r w:rsidRPr="00AD476C">
              <w:rPr>
                <w:rFonts w:ascii="Verdana" w:hAnsi="Verdana"/>
              </w:rPr>
              <w:t xml:space="preserve">  2</w:t>
            </w:r>
          </w:p>
        </w:tc>
        <w:tc>
          <w:tcPr>
            <w:tcW w:w="8813" w:type="dxa"/>
          </w:tcPr>
          <w:p w:rsidRPr="00C03E35" w:rsidR="00D7428F" w:rsidP="00AD476C" w:rsidRDefault="007C48FC" w14:paraId="1A453CC9" wp14:textId="77777777">
            <w:pPr>
              <w:spacing w:after="0"/>
              <w:rPr>
                <w:rFonts w:ascii="Verdana" w:hAnsi="Verdana"/>
              </w:rPr>
            </w:pPr>
            <w:bookmarkStart w:name="_GoBack" w:id="0"/>
            <w:bookmarkEnd w:id="0"/>
            <w:r>
              <w:rPr>
                <w:rFonts w:ascii="Verdana" w:hAnsi="Verdana"/>
              </w:rPr>
              <w:t xml:space="preserve">Der Tod als Freund </w:t>
            </w:r>
          </w:p>
        </w:tc>
      </w:tr>
      <w:tr xmlns:wp14="http://schemas.microsoft.com/office/word/2010/wordml" w:rsidRPr="00D854C0" w:rsidR="00D7428F" w:rsidTr="006E4C7E" w14:paraId="45273908" wp14:textId="77777777">
        <w:tc>
          <w:tcPr>
            <w:tcW w:w="675" w:type="dxa"/>
          </w:tcPr>
          <w:p w:rsidRPr="00AD476C" w:rsidR="00D7428F" w:rsidP="00C03E35" w:rsidRDefault="00D7428F" w14:paraId="1D0B18AB" wp14:textId="77777777">
            <w:pPr>
              <w:spacing w:after="0"/>
              <w:rPr>
                <w:rFonts w:ascii="Verdana" w:hAnsi="Verdana"/>
              </w:rPr>
            </w:pPr>
            <w:r w:rsidRPr="00AD476C">
              <w:rPr>
                <w:rFonts w:ascii="Verdana" w:hAnsi="Verdana"/>
              </w:rPr>
              <w:t xml:space="preserve">  3</w:t>
            </w:r>
          </w:p>
        </w:tc>
        <w:tc>
          <w:tcPr>
            <w:tcW w:w="8813" w:type="dxa"/>
          </w:tcPr>
          <w:p w:rsidRPr="00C03E35" w:rsidR="00D7428F" w:rsidP="00AD476C" w:rsidRDefault="007C48FC" w14:paraId="346D8BB2" wp14:textId="777777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Das Böse: Ein Definitionsversuch </w:t>
            </w:r>
          </w:p>
        </w:tc>
      </w:tr>
      <w:tr xmlns:wp14="http://schemas.microsoft.com/office/word/2010/wordml" w:rsidRPr="00D854C0" w:rsidR="00D7428F" w:rsidTr="006E4C7E" w14:paraId="3270AE1C" wp14:textId="77777777">
        <w:tc>
          <w:tcPr>
            <w:tcW w:w="675" w:type="dxa"/>
          </w:tcPr>
          <w:p w:rsidRPr="00AD476C" w:rsidR="00D7428F" w:rsidP="00C03E35" w:rsidRDefault="00D7428F" w14:paraId="4986BAD3" wp14:textId="77777777">
            <w:pPr>
              <w:spacing w:after="0"/>
              <w:rPr>
                <w:rFonts w:ascii="Verdana" w:hAnsi="Verdana"/>
              </w:rPr>
            </w:pPr>
            <w:r w:rsidRPr="00AD476C">
              <w:rPr>
                <w:rFonts w:ascii="Verdana" w:hAnsi="Verdana"/>
              </w:rPr>
              <w:t xml:space="preserve">  4</w:t>
            </w:r>
          </w:p>
        </w:tc>
        <w:tc>
          <w:tcPr>
            <w:tcW w:w="8813" w:type="dxa"/>
          </w:tcPr>
          <w:p w:rsidRPr="00C03E35" w:rsidR="00D7428F" w:rsidP="00D6360B" w:rsidRDefault="007C48FC" w14:paraId="6156A257" wp14:textId="777777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Die Apokalypse </w:t>
            </w:r>
          </w:p>
        </w:tc>
      </w:tr>
      <w:tr xmlns:wp14="http://schemas.microsoft.com/office/word/2010/wordml" w:rsidRPr="00D854C0" w:rsidR="00D7428F" w:rsidTr="006E4C7E" w14:paraId="5C5DFA57" wp14:textId="77777777">
        <w:tc>
          <w:tcPr>
            <w:tcW w:w="675" w:type="dxa"/>
          </w:tcPr>
          <w:p w:rsidRPr="00AD476C" w:rsidR="00D7428F" w:rsidP="00C03E35" w:rsidRDefault="00D7428F" w14:paraId="144F8648" wp14:textId="77777777">
            <w:pPr>
              <w:spacing w:after="0"/>
              <w:rPr>
                <w:rFonts w:ascii="Verdana" w:hAnsi="Verdana"/>
              </w:rPr>
            </w:pPr>
            <w:r w:rsidRPr="00AD476C">
              <w:rPr>
                <w:rFonts w:ascii="Verdana" w:hAnsi="Verdana"/>
              </w:rPr>
              <w:t xml:space="preserve">  5</w:t>
            </w:r>
          </w:p>
        </w:tc>
        <w:tc>
          <w:tcPr>
            <w:tcW w:w="8813" w:type="dxa"/>
          </w:tcPr>
          <w:p w:rsidRPr="00C03E35" w:rsidR="00D7428F" w:rsidP="00AD476C" w:rsidRDefault="007C48FC" w14:paraId="47C4340F" wp14:textId="777777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Griechische und nordische Mythologie </w:t>
            </w:r>
          </w:p>
        </w:tc>
      </w:tr>
      <w:tr xmlns:wp14="http://schemas.microsoft.com/office/word/2010/wordml" w:rsidRPr="00D854C0" w:rsidR="00D7428F" w:rsidTr="006E4C7E" w14:paraId="37D84089" wp14:textId="77777777">
        <w:tc>
          <w:tcPr>
            <w:tcW w:w="675" w:type="dxa"/>
          </w:tcPr>
          <w:p w:rsidRPr="00AD476C" w:rsidR="00D7428F" w:rsidP="00AD476C" w:rsidRDefault="00D7428F" w14:paraId="761D7B27" wp14:textId="77777777">
            <w:pPr>
              <w:spacing w:after="0"/>
              <w:rPr>
                <w:rFonts w:ascii="Verdana" w:hAnsi="Verdana"/>
              </w:rPr>
            </w:pPr>
            <w:r w:rsidRPr="00AD476C">
              <w:rPr>
                <w:rFonts w:ascii="Verdana" w:hAnsi="Verdana"/>
              </w:rPr>
              <w:t xml:space="preserve">  6</w:t>
            </w:r>
          </w:p>
        </w:tc>
        <w:tc>
          <w:tcPr>
            <w:tcW w:w="8813" w:type="dxa"/>
          </w:tcPr>
          <w:p w:rsidRPr="00AD476C" w:rsidR="00D7428F" w:rsidP="00AD476C" w:rsidRDefault="00B66AD8" w14:paraId="028B9E79" wp14:textId="77777777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Mode und Schönheitsideale im Wandel der Zeit </w:t>
            </w:r>
          </w:p>
        </w:tc>
      </w:tr>
      <w:tr xmlns:wp14="http://schemas.microsoft.com/office/word/2010/wordml" w:rsidRPr="00D854C0" w:rsidR="00D7428F" w:rsidTr="00647C71" w14:paraId="0811FDB8" wp14:textId="77777777">
        <w:trPr>
          <w:trHeight w:val="323"/>
        </w:trPr>
        <w:tc>
          <w:tcPr>
            <w:tcW w:w="675" w:type="dxa"/>
          </w:tcPr>
          <w:p w:rsidRPr="00AD476C" w:rsidR="00D7428F" w:rsidP="00D54D02" w:rsidRDefault="00D7428F" w14:paraId="3C5CFC19" wp14:textId="77777777">
            <w:pPr>
              <w:spacing w:after="0"/>
              <w:rPr>
                <w:rFonts w:ascii="Verdana" w:hAnsi="Verdana"/>
              </w:rPr>
            </w:pPr>
            <w:r w:rsidRPr="00AD476C">
              <w:rPr>
                <w:rFonts w:ascii="Verdana" w:hAnsi="Verdana"/>
              </w:rPr>
              <w:t xml:space="preserve">  7</w:t>
            </w:r>
          </w:p>
        </w:tc>
        <w:tc>
          <w:tcPr>
            <w:tcW w:w="8813" w:type="dxa"/>
          </w:tcPr>
          <w:p w:rsidR="00A245AA" w:rsidP="00AD476C" w:rsidRDefault="007C48FC" w14:paraId="3622016A" wp14:textId="77777777">
            <w:pPr>
              <w:spacing w:after="0"/>
              <w:rPr>
                <w:rFonts w:ascii="Verdana" w:hAnsi="Verdana" w:eastAsia="Times New Roman" w:cs="Arial"/>
                <w:lang w:val="de-AT" w:eastAsia="de-AT"/>
              </w:rPr>
            </w:pPr>
            <w:r>
              <w:rPr>
                <w:rFonts w:ascii="Verdana" w:hAnsi="Verdana" w:eastAsia="Times New Roman" w:cs="Arial"/>
                <w:lang w:val="de-AT" w:eastAsia="de-AT"/>
              </w:rPr>
              <w:t>Ethiken des 20. Jahrhunderts</w:t>
            </w:r>
          </w:p>
          <w:p w:rsidRPr="00B66AD8" w:rsidR="00B66AD8" w:rsidP="00AD476C" w:rsidRDefault="00B66AD8" w14:paraId="5EB527B5" wp14:textId="77777777">
            <w:pPr>
              <w:spacing w:after="0"/>
              <w:rPr>
                <w:rFonts w:ascii="Verdana" w:hAnsi="Verdana" w:eastAsia="Times New Roman" w:cs="Arial"/>
                <w:i/>
                <w:iCs/>
                <w:lang w:val="de-AT" w:eastAsia="de-AT"/>
              </w:rPr>
            </w:pPr>
            <w:r>
              <w:rPr>
                <w:rFonts w:ascii="Verdana" w:hAnsi="Verdana" w:eastAsia="Times New Roman" w:cs="Arial"/>
                <w:i/>
                <w:iCs/>
                <w:lang w:val="de-AT" w:eastAsia="de-AT"/>
              </w:rPr>
              <w:t>Sportethik, Technikethik, Rechtsethik, Bioethik, Umweltethik, Gewaltfreie Kommunikation</w:t>
            </w:r>
          </w:p>
        </w:tc>
      </w:tr>
      <w:tr xmlns:wp14="http://schemas.microsoft.com/office/word/2010/wordml" w:rsidRPr="00AD476C" w:rsidR="006D00D6" w:rsidTr="006D00D6" w14:paraId="33D99BBF" wp14:textId="77777777">
        <w:trPr>
          <w:trHeight w:val="323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476C" w:rsidR="006D00D6" w:rsidP="00484B65" w:rsidRDefault="006D00D6" w14:paraId="22BF5FC5" wp14:textId="777777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8</w:t>
            </w:r>
          </w:p>
        </w:tc>
        <w:tc>
          <w:tcPr>
            <w:tcW w:w="8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476C" w:rsidR="006D00D6" w:rsidP="00484B65" w:rsidRDefault="00B66AD8" w14:paraId="5CC2574D" wp14:textId="77777777">
            <w:pPr>
              <w:spacing w:after="0"/>
              <w:rPr>
                <w:rFonts w:ascii="Verdana" w:hAnsi="Verdana" w:eastAsia="Times New Roman" w:cs="Arial"/>
                <w:lang w:val="de-AT" w:eastAsia="de-AT"/>
              </w:rPr>
            </w:pPr>
            <w:r>
              <w:rPr>
                <w:rFonts w:ascii="Verdana" w:hAnsi="Verdana" w:eastAsia="Times New Roman" w:cs="Arial"/>
                <w:lang w:val="de-AT" w:eastAsia="de-AT"/>
              </w:rPr>
              <w:t>Der Stellenwert der Frau in verschiedenen Kulturen</w:t>
            </w:r>
          </w:p>
        </w:tc>
      </w:tr>
      <w:tr xmlns:wp14="http://schemas.microsoft.com/office/word/2010/wordml" w:rsidRPr="00D54D02" w:rsidR="006D00D6" w:rsidTr="006D00D6" w14:paraId="78F5B7BC" wp14:textId="77777777">
        <w:trPr>
          <w:trHeight w:val="323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476C" w:rsidR="006D00D6" w:rsidP="00484B65" w:rsidRDefault="006D00D6" w14:paraId="47D08A28" wp14:textId="777777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9</w:t>
            </w:r>
          </w:p>
        </w:tc>
        <w:tc>
          <w:tcPr>
            <w:tcW w:w="8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00D6" w:rsidR="006D00D6" w:rsidP="00484B65" w:rsidRDefault="00B66AD8" w14:paraId="48B50975" wp14:textId="77777777">
            <w:pPr>
              <w:spacing w:after="0"/>
              <w:rPr>
                <w:rFonts w:ascii="Verdana" w:hAnsi="Verdana" w:eastAsia="Times New Roman" w:cs="Arial"/>
                <w:lang w:val="de-AT" w:eastAsia="de-AT"/>
              </w:rPr>
            </w:pPr>
            <w:r>
              <w:rPr>
                <w:rFonts w:ascii="Verdana" w:hAnsi="Verdana" w:eastAsia="Times New Roman" w:cs="Arial"/>
                <w:lang w:val="de-AT" w:eastAsia="de-AT"/>
              </w:rPr>
              <w:t xml:space="preserve">Musik und Kunst in den Religionen </w:t>
            </w:r>
          </w:p>
        </w:tc>
      </w:tr>
      <w:tr xmlns:wp14="http://schemas.microsoft.com/office/word/2010/wordml" w:rsidRPr="00D54D02" w:rsidR="006D00D6" w:rsidTr="006D00D6" w14:paraId="3B20F5EF" wp14:textId="77777777">
        <w:trPr>
          <w:trHeight w:val="323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476C" w:rsidR="006D00D6" w:rsidP="00484B65" w:rsidRDefault="006D00D6" w14:paraId="2116F0C1" wp14:textId="777777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10</w:t>
            </w:r>
          </w:p>
        </w:tc>
        <w:tc>
          <w:tcPr>
            <w:tcW w:w="8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D00D6" w:rsidR="006D00D6" w:rsidP="00484B65" w:rsidRDefault="00B400D8" w14:paraId="77CF59ED" wp14:textId="77777777">
            <w:pPr>
              <w:spacing w:after="0"/>
              <w:rPr>
                <w:rFonts w:ascii="Verdana" w:hAnsi="Verdana" w:eastAsia="Times New Roman" w:cs="Arial"/>
                <w:lang w:val="de-AT" w:eastAsia="de-AT"/>
              </w:rPr>
            </w:pPr>
            <w:r>
              <w:rPr>
                <w:rFonts w:ascii="Verdana" w:hAnsi="Verdana" w:eastAsia="Times New Roman" w:cs="Arial"/>
                <w:lang w:val="de-AT" w:eastAsia="de-AT"/>
              </w:rPr>
              <w:t xml:space="preserve">Okkulte Phänomene in den Religionen </w:t>
            </w:r>
            <w:r w:rsidR="00B66AD8">
              <w:rPr>
                <w:rFonts w:ascii="Verdana" w:hAnsi="Verdana" w:eastAsia="Times New Roman" w:cs="Arial"/>
                <w:lang w:val="de-AT" w:eastAsia="de-AT"/>
              </w:rPr>
              <w:t xml:space="preserve"> </w:t>
            </w:r>
          </w:p>
        </w:tc>
      </w:tr>
    </w:tbl>
    <w:p xmlns:wp14="http://schemas.microsoft.com/office/word/2010/wordml" w:rsidR="006D00D6" w:rsidP="006D00D6" w:rsidRDefault="006D00D6" w14:paraId="0A37501D" wp14:textId="77777777">
      <w:pPr>
        <w:rPr>
          <w:rFonts w:ascii="Verdana" w:hAnsi="Verdana"/>
        </w:rPr>
      </w:pPr>
    </w:p>
    <w:p xmlns:wp14="http://schemas.microsoft.com/office/word/2010/wordml" w:rsidRPr="006D00D6" w:rsidR="00D7428F" w:rsidP="006D00D6" w:rsidRDefault="00D7428F" w14:paraId="5DAB6C7B" wp14:textId="77777777">
      <w:pPr>
        <w:rPr>
          <w:rFonts w:ascii="Verdana" w:hAnsi="Verdana"/>
        </w:rPr>
      </w:pPr>
    </w:p>
    <w:sectPr w:rsidRPr="006D00D6" w:rsidR="00D7428F" w:rsidSect="00D854C0">
      <w:headerReference w:type="default" r:id="rId9"/>
      <w:pgSz w:w="11900" w:h="16840" w:orient="portrait"/>
      <w:pgMar w:top="1134" w:right="1418" w:bottom="1134" w:left="1134" w:header="709" w:footer="709" w:gutter="0"/>
      <w:cols w:space="708"/>
      <w:footerReference w:type="default" r:id="Rddb3a60bc5e64d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811E15" w:rsidP="00F30709" w:rsidRDefault="00811E15" w14:paraId="02EB378F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811E15" w:rsidP="00F30709" w:rsidRDefault="00811E15" w14:paraId="6A05A809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Mincho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F653D9B" w:rsidTr="0F653D9B" w14:paraId="0EE64291">
      <w:tc>
        <w:tcPr>
          <w:tcW w:w="3115" w:type="dxa"/>
          <w:tcMar/>
        </w:tcPr>
        <w:p w:rsidR="0F653D9B" w:rsidP="0F653D9B" w:rsidRDefault="0F653D9B" w14:paraId="0D6814A8" w14:textId="2D98315C">
          <w:pPr>
            <w:pStyle w:val="Kopfzeile"/>
            <w:bidi w:val="0"/>
            <w:ind w:left="-115"/>
            <w:jc w:val="left"/>
          </w:pPr>
        </w:p>
      </w:tc>
      <w:tc>
        <w:tcPr>
          <w:tcW w:w="3115" w:type="dxa"/>
          <w:tcMar/>
        </w:tcPr>
        <w:p w:rsidR="0F653D9B" w:rsidP="0F653D9B" w:rsidRDefault="0F653D9B" w14:paraId="778C2667" w14:textId="22175478">
          <w:pPr>
            <w:pStyle w:val="Kopfzeile"/>
            <w:bidi w:val="0"/>
            <w:jc w:val="center"/>
          </w:pPr>
        </w:p>
      </w:tc>
      <w:tc>
        <w:tcPr>
          <w:tcW w:w="3115" w:type="dxa"/>
          <w:tcMar/>
        </w:tcPr>
        <w:p w:rsidR="0F653D9B" w:rsidP="0F653D9B" w:rsidRDefault="0F653D9B" w14:paraId="549217B7" w14:textId="3679DBA0">
          <w:pPr>
            <w:pStyle w:val="Kopfzeile"/>
            <w:bidi w:val="0"/>
            <w:ind w:right="-115"/>
            <w:jc w:val="right"/>
          </w:pPr>
        </w:p>
      </w:tc>
    </w:tr>
  </w:tbl>
  <w:p w:rsidR="0F653D9B" w:rsidP="0F653D9B" w:rsidRDefault="0F653D9B" w14:paraId="61D2CFDE" w14:textId="66559C7D">
    <w:pPr>
      <w:pStyle w:val="Fuzeil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811E15" w:rsidP="00F30709" w:rsidRDefault="00811E15" w14:paraId="5A39BBE3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811E15" w:rsidP="00F30709" w:rsidRDefault="00811E15" w14:paraId="41C8F396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Pr="006A783A" w:rsidR="007C6046" w:rsidP="00F30709" w:rsidRDefault="005F4AD1" w14:paraId="48220B6A" wp14:textId="54C285F0">
    <w:pPr>
      <w:rPr>
        <w:rFonts w:ascii="Calibri" w:hAnsi="Calibri"/>
        <w:sz w:val="26"/>
        <w:szCs w:val="26"/>
      </w:rPr>
    </w:pPr>
    <w:r w:rsidRPr="002F1FFD">
      <w:rPr>
        <w:rFonts w:ascii="Calibri" w:hAnsi="Calibri"/>
        <w:noProof/>
        <w:sz w:val="28"/>
        <w:szCs w:val="28"/>
        <w:lang w:val="de-AT" w:eastAsia="de-AT"/>
      </w:rPr>
      <w:drawing>
        <wp:inline xmlns:wp14="http://schemas.microsoft.com/office/word/2010/wordprocessingDrawing" distT="0" distB="0" distL="0" distR="0" wp14:anchorId="1B7B67F4" wp14:editId="7777777">
          <wp:extent cx="367030" cy="367030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F653D9B">
      <w:rPr>
        <w:rFonts w:ascii="Calibri" w:hAnsi="Calibri"/>
        <w:sz w:val="28"/>
        <w:szCs w:val="28"/>
      </w:rPr>
      <w:t xml:space="preserve">   </w:t>
    </w:r>
    <w:r w:rsidRPr="00D854C0" w:rsidR="0F653D9B">
      <w:rPr>
        <w:rFonts w:ascii="Verdana" w:hAnsi="Verdana"/>
      </w:rPr>
      <w:t xml:space="preserve">BRG Klagenfurt-Viktring </w:t>
    </w:r>
    <w:r w:rsidRPr="00D854C0" w:rsidR="007C6046">
      <w:rPr>
        <w:rFonts w:ascii="Verdana" w:hAnsi="Verdana"/>
      </w:rPr>
      <w:tab/>
    </w:r>
    <w:r w:rsidRPr="00D854C0" w:rsidR="007C6046">
      <w:rPr>
        <w:rFonts w:ascii="Verdana" w:hAnsi="Verdana"/>
      </w:rPr>
      <w:tab/>
    </w:r>
    <w:r w:rsidRPr="00D854C0" w:rsidR="0F653D9B">
      <w:rPr>
        <w:rFonts w:ascii="Verdana" w:hAnsi="Verdana"/>
      </w:rPr>
      <w:t xml:space="preserve">      </w:t>
    </w:r>
    <w:r w:rsidR="0F653D9B">
      <w:rPr>
        <w:rFonts w:ascii="Verdana" w:hAnsi="Verdana"/>
      </w:rPr>
      <w:t xml:space="preserve">                  Schuljahr 20</w:t>
    </w:r>
    <w:r w:rsidR="0F653D9B">
      <w:rPr>
        <w:rFonts w:ascii="Verdana" w:hAnsi="Verdana"/>
      </w:rPr>
      <w:t xml:space="preserve">20</w:t>
    </w:r>
    <w:r w:rsidR="0F653D9B">
      <w:rPr>
        <w:rFonts w:ascii="Verdana" w:hAnsi="Verdana"/>
      </w:rPr>
      <w:t>/</w:t>
    </w:r>
    <w:r w:rsidR="0F653D9B">
      <w:rPr>
        <w:rFonts w:ascii="Verdana" w:hAnsi="Verdana"/>
      </w:rPr>
      <w:t>2</w:t>
    </w:r>
    <w:r w:rsidR="0F653D9B">
      <w:rPr>
        <w:rFonts w:ascii="Verdana" w:hAnsi="Verdana"/>
      </w:rPr>
      <w:t>1</w:t>
    </w:r>
    <w:r w:rsidR="007C6046">
      <w:rPr>
        <w:rFonts w:ascii="Verdana" w:hAnsi="Verdana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C8C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7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9"/>
    <w:rsid w:val="00102569"/>
    <w:rsid w:val="001248E6"/>
    <w:rsid w:val="001A1D07"/>
    <w:rsid w:val="001C1104"/>
    <w:rsid w:val="00230382"/>
    <w:rsid w:val="002373DC"/>
    <w:rsid w:val="0027528B"/>
    <w:rsid w:val="002F1FFD"/>
    <w:rsid w:val="002F6173"/>
    <w:rsid w:val="003213DC"/>
    <w:rsid w:val="00345003"/>
    <w:rsid w:val="003E06CB"/>
    <w:rsid w:val="003F5505"/>
    <w:rsid w:val="00471D08"/>
    <w:rsid w:val="00482B8C"/>
    <w:rsid w:val="00483BC4"/>
    <w:rsid w:val="00484B65"/>
    <w:rsid w:val="004B7157"/>
    <w:rsid w:val="00536CFF"/>
    <w:rsid w:val="00541631"/>
    <w:rsid w:val="00572A35"/>
    <w:rsid w:val="005B4B64"/>
    <w:rsid w:val="005D4D56"/>
    <w:rsid w:val="005D5FB2"/>
    <w:rsid w:val="005F4AD1"/>
    <w:rsid w:val="00600641"/>
    <w:rsid w:val="00605C49"/>
    <w:rsid w:val="00647C71"/>
    <w:rsid w:val="006646E7"/>
    <w:rsid w:val="00681177"/>
    <w:rsid w:val="006A783A"/>
    <w:rsid w:val="006B595D"/>
    <w:rsid w:val="006D00D6"/>
    <w:rsid w:val="006D10D9"/>
    <w:rsid w:val="006E4C7E"/>
    <w:rsid w:val="007241F1"/>
    <w:rsid w:val="00727C86"/>
    <w:rsid w:val="007415ED"/>
    <w:rsid w:val="007C48FC"/>
    <w:rsid w:val="007C6046"/>
    <w:rsid w:val="007E25FA"/>
    <w:rsid w:val="007F32BD"/>
    <w:rsid w:val="00811E15"/>
    <w:rsid w:val="0085467B"/>
    <w:rsid w:val="008D1968"/>
    <w:rsid w:val="0090188C"/>
    <w:rsid w:val="00917D2B"/>
    <w:rsid w:val="00937F99"/>
    <w:rsid w:val="00974C2B"/>
    <w:rsid w:val="00977412"/>
    <w:rsid w:val="00980CA3"/>
    <w:rsid w:val="00A245AA"/>
    <w:rsid w:val="00A268A3"/>
    <w:rsid w:val="00A5537E"/>
    <w:rsid w:val="00A57A9C"/>
    <w:rsid w:val="00A81AA6"/>
    <w:rsid w:val="00A92D5F"/>
    <w:rsid w:val="00AD476C"/>
    <w:rsid w:val="00B400D8"/>
    <w:rsid w:val="00B4590D"/>
    <w:rsid w:val="00B66AD8"/>
    <w:rsid w:val="00BE5B14"/>
    <w:rsid w:val="00C03E35"/>
    <w:rsid w:val="00C8100E"/>
    <w:rsid w:val="00CD081A"/>
    <w:rsid w:val="00D54D02"/>
    <w:rsid w:val="00D60B12"/>
    <w:rsid w:val="00D6360B"/>
    <w:rsid w:val="00D7428F"/>
    <w:rsid w:val="00D854C0"/>
    <w:rsid w:val="00E212EE"/>
    <w:rsid w:val="00EA0917"/>
    <w:rsid w:val="00F04E08"/>
    <w:rsid w:val="00F1590A"/>
    <w:rsid w:val="00F17D57"/>
    <w:rsid w:val="00F30709"/>
    <w:rsid w:val="00FF10C7"/>
    <w:rsid w:val="0F653D9B"/>
    <w:rsid w:val="1E749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6900C8-2DE1-4700-96C4-F023B3CBE58D}"/>
  <w14:docId w14:val="6D8E153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mbria" w:hAnsi="Cambria" w:eastAsia="MS ??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</w:latentStyles>
  <w:style w:type="paragraph" w:styleId="Standard" w:default="1">
    <w:name w:val="Normal"/>
    <w:qFormat/>
    <w:rsid w:val="00345003"/>
    <w:pPr>
      <w:spacing w:after="200"/>
    </w:pPr>
    <w:rPr>
      <w:sz w:val="24"/>
      <w:szCs w:val="24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Literatur" w:customStyle="1">
    <w:name w:val="Literatur"/>
    <w:basedOn w:val="Bibliography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styleId="Bibliography" w:customStyle="1">
    <w:name w:val="Bibliography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styleId="SprechblasentextZchn" w:customStyle="1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val="de-AT" w:eastAsia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/word/footer.xml" Id="Rddb3a60bc5e64d7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6" ma:contentTypeDescription="Ein neues Dokument erstellen." ma:contentTypeScope="" ma:versionID="ee709ed018b79488c71b2a13bc0e6248">
  <xsd:schema xmlns:xsd="http://www.w3.org/2001/XMLSchema" xmlns:xs="http://www.w3.org/2001/XMLSchema" xmlns:p="http://schemas.microsoft.com/office/2006/metadata/properties" xmlns:ns2="d2daaeda-8f3a-4e9b-8bfd-d2c89fc01cff" targetNamespace="http://schemas.microsoft.com/office/2006/metadata/properties" ma:root="true" ma:fieldsID="5c9ffdcd0165c4af77681d35400dacff" ns2:_="">
    <xsd:import namespace="d2daaeda-8f3a-4e9b-8bfd-d2c89fc01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D9C7B-45AC-41C3-BF04-7BD5E3587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18E2F-613F-4A36-A4AE-80237377F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aeda-8f3a-4e9b-8bfd-d2c89fc01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Universität Klagenfurt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Themenpool</dc:title>
  <dc:subject/>
  <dc:creator>Gabriele Fenkart</dc:creator>
  <keywords/>
  <dc:description/>
  <lastModifiedBy>Helmut König</lastModifiedBy>
  <revision>5</revision>
  <lastPrinted>2019-10-30T23:47:00.0000000Z</lastPrinted>
  <dcterms:created xsi:type="dcterms:W3CDTF">2020-11-27T15:14:00.0000000Z</dcterms:created>
  <dcterms:modified xsi:type="dcterms:W3CDTF">2020-11-27T15:15:48.1838698Z</dcterms:modified>
</coreProperties>
</file>