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3"/>
        <w:gridCol w:w="3091"/>
        <w:gridCol w:w="3134"/>
      </w:tblGrid>
      <w:tr w:rsidRPr="00D854C0" w:rsidR="00D7428F" w:rsidTr="003E06CB" w14:paraId="6E02FFA1" w14:textId="77777777">
        <w:tc>
          <w:tcPr>
            <w:tcW w:w="3162" w:type="dxa"/>
          </w:tcPr>
          <w:p w:rsidRPr="00D854C0" w:rsidR="00D7428F" w:rsidP="003E06CB" w:rsidRDefault="00D7428F" w14:paraId="5AE108D7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061D172C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:rsidRPr="00D854C0" w:rsidR="00D7428F" w:rsidP="003E06CB" w:rsidRDefault="00020B3C" w14:paraId="250E9827" w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</w:t>
            </w:r>
            <w:r w:rsidR="00096E90">
              <w:rPr>
                <w:rFonts w:ascii="Verdana" w:hAnsi="Verdana"/>
              </w:rPr>
              <w:t xml:space="preserve">  </w:t>
            </w:r>
            <w:r w:rsidR="00E94362">
              <w:rPr>
                <w:rFonts w:ascii="Verdana" w:hAnsi="Verdana"/>
              </w:rPr>
              <w:t>BE</w:t>
            </w:r>
            <w:r>
              <w:rPr>
                <w:rFonts w:ascii="Verdana" w:hAnsi="Verdana"/>
              </w:rPr>
              <w:t xml:space="preserve">     </w:t>
            </w:r>
          </w:p>
          <w:p w:rsidRPr="00D854C0" w:rsidR="00D7428F" w:rsidP="0093469D" w:rsidRDefault="00D7428F" w14:paraId="3BEFC73E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096E90">
              <w:rPr>
                <w:rFonts w:ascii="Verdana" w:hAnsi="Verdana"/>
              </w:rPr>
              <w:t xml:space="preserve"> </w:t>
            </w:r>
            <w:r w:rsidR="00E94362">
              <w:rPr>
                <w:rFonts w:ascii="Verdana" w:hAnsi="Verdana"/>
              </w:rPr>
              <w:t>8B</w:t>
            </w:r>
            <w:r w:rsidR="00096E90">
              <w:rPr>
                <w:rFonts w:ascii="Verdana" w:hAnsi="Verdana"/>
              </w:rPr>
              <w:t>/</w:t>
            </w:r>
            <w:r w:rsidR="00E94362">
              <w:rPr>
                <w:rFonts w:ascii="Verdana" w:hAnsi="Verdana"/>
              </w:rPr>
              <w:t>E</w:t>
            </w:r>
            <w:r w:rsidRPr="00D854C0">
              <w:rPr>
                <w:rFonts w:ascii="Verdana" w:hAnsi="Verdana"/>
              </w:rPr>
              <w:t xml:space="preserve"> </w:t>
            </w:r>
          </w:p>
        </w:tc>
        <w:tc>
          <w:tcPr>
            <w:tcW w:w="3163" w:type="dxa"/>
          </w:tcPr>
          <w:p w:rsidRPr="00D854C0" w:rsidR="00D7428F" w:rsidP="0093469D" w:rsidRDefault="00D7428F" w14:paraId="78BB5C67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Wochenstunden:</w:t>
            </w:r>
            <w:r w:rsidR="00096E90">
              <w:rPr>
                <w:rFonts w:ascii="Verdana" w:hAnsi="Verdana"/>
              </w:rPr>
              <w:t xml:space="preserve">  </w:t>
            </w:r>
            <w:r w:rsidR="00E94362">
              <w:rPr>
                <w:rFonts w:ascii="Verdana" w:hAnsi="Verdana"/>
              </w:rPr>
              <w:t>25</w:t>
            </w:r>
            <w:r w:rsidRPr="00D854C0">
              <w:rPr>
                <w:rFonts w:ascii="Verdana" w:hAnsi="Verdana"/>
              </w:rPr>
              <w:t xml:space="preserve">    </w:t>
            </w:r>
          </w:p>
          <w:p w:rsidRPr="00D854C0" w:rsidR="00D7428F" w:rsidP="0093469D" w:rsidRDefault="00D7428F" w14:paraId="46D4D52D" w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Themenbereiche:</w:t>
            </w:r>
            <w:r w:rsidR="00096E90">
              <w:rPr>
                <w:rFonts w:ascii="Verdana" w:hAnsi="Verdana"/>
              </w:rPr>
              <w:t xml:space="preserve"> </w:t>
            </w:r>
            <w:r w:rsidR="00E94362">
              <w:rPr>
                <w:rFonts w:ascii="Verdana" w:hAnsi="Verdana"/>
              </w:rPr>
              <w:t>18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w:rsidRPr="00D854C0" w:rsidR="00D7428F" w:rsidP="00F30709" w:rsidRDefault="00D7428F" w14:paraId="0415ACFE" w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w:rsidRPr="00D854C0" w:rsidR="00D7428F" w:rsidTr="1A902437" w14:paraId="1B0C689F" w14:textId="77777777">
        <w:tc>
          <w:tcPr>
            <w:tcW w:w="675" w:type="dxa"/>
            <w:tcMar/>
          </w:tcPr>
          <w:p w:rsidRPr="00D854C0" w:rsidR="00D7428F" w:rsidP="003E06CB" w:rsidRDefault="00D7428F" w14:paraId="4E9A3628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0D1C8AFB" w14:textId="77777777">
            <w:pPr>
              <w:spacing w:after="0" w:line="360" w:lineRule="auto"/>
              <w:rPr>
                <w:rFonts w:ascii="Verdana" w:hAnsi="Verdana"/>
              </w:rPr>
            </w:pPr>
            <w:r w:rsidRPr="00EA6347">
              <w:rPr>
                <w:rFonts w:ascii="Arial" w:hAnsi="Arial" w:cs="Arial"/>
              </w:rPr>
              <w:t>Kunst und Natur</w:t>
            </w:r>
          </w:p>
        </w:tc>
      </w:tr>
      <w:tr w:rsidRPr="00D854C0" w:rsidR="00D7428F" w:rsidTr="1A902437" w14:paraId="4A5885BB" w14:textId="77777777">
        <w:tc>
          <w:tcPr>
            <w:tcW w:w="675" w:type="dxa"/>
            <w:tcMar/>
          </w:tcPr>
          <w:p w:rsidRPr="00D854C0" w:rsidR="00D7428F" w:rsidP="003E06CB" w:rsidRDefault="00D7428F" w14:paraId="46166065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637CEB37" w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 w:rsidRPr="00EA6347">
              <w:rPr>
                <w:rFonts w:ascii="Arial" w:hAnsi="Arial" w:cs="Arial"/>
              </w:rPr>
              <w:t>Sinn und Sinnlichkeit</w:t>
            </w:r>
          </w:p>
        </w:tc>
      </w:tr>
      <w:tr w:rsidRPr="00D854C0" w:rsidR="00D7428F" w:rsidTr="1A902437" w14:paraId="3E23F60D" w14:textId="77777777">
        <w:tc>
          <w:tcPr>
            <w:tcW w:w="675" w:type="dxa"/>
            <w:tcMar/>
          </w:tcPr>
          <w:p w:rsidRPr="00D854C0" w:rsidR="00D7428F" w:rsidP="003E06CB" w:rsidRDefault="00D7428F" w14:paraId="410F2E3A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7E6D31FF" w14:textId="77777777">
            <w:pPr>
              <w:spacing w:after="0" w:line="360" w:lineRule="auto"/>
              <w:rPr>
                <w:rFonts w:ascii="Verdana" w:hAnsi="Verdana"/>
              </w:rPr>
            </w:pPr>
            <w:r w:rsidRPr="00EA6347">
              <w:rPr>
                <w:rFonts w:ascii="Arial" w:hAnsi="Arial" w:cs="Arial"/>
              </w:rPr>
              <w:t>Die Technik der Druckgrafik und ihre künstlerische Umsetzung</w:t>
            </w:r>
          </w:p>
        </w:tc>
      </w:tr>
      <w:tr w:rsidRPr="00D854C0" w:rsidR="00D7428F" w:rsidTr="1A902437" w14:paraId="7D830B61" w14:textId="77777777">
        <w:tc>
          <w:tcPr>
            <w:tcW w:w="675" w:type="dxa"/>
            <w:tcMar/>
          </w:tcPr>
          <w:p w:rsidRPr="00D854C0" w:rsidR="00D7428F" w:rsidP="003E06CB" w:rsidRDefault="00D7428F" w14:paraId="04A338A7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04C10FAD" w14:textId="77777777">
            <w:pPr>
              <w:spacing w:after="0" w:line="360" w:lineRule="auto"/>
              <w:rPr>
                <w:rFonts w:ascii="Verdana" w:hAnsi="Verdana"/>
              </w:rPr>
            </w:pPr>
            <w:r w:rsidRPr="00EA6347">
              <w:rPr>
                <w:rFonts w:ascii="Arial" w:hAnsi="Arial" w:cs="Arial"/>
              </w:rPr>
              <w:t>Typografie, Schrift, Layout</w:t>
            </w:r>
          </w:p>
        </w:tc>
      </w:tr>
      <w:tr w:rsidRPr="00D854C0" w:rsidR="00D7428F" w:rsidTr="1A902437" w14:paraId="24A53EBB" w14:textId="77777777">
        <w:tc>
          <w:tcPr>
            <w:tcW w:w="675" w:type="dxa"/>
            <w:tcMar/>
          </w:tcPr>
          <w:p w:rsidRPr="00D854C0" w:rsidR="00D7428F" w:rsidP="003E06CB" w:rsidRDefault="00D7428F" w14:paraId="27587689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07C827A3" w14:textId="77777777">
            <w:pPr>
              <w:spacing w:after="0" w:line="360" w:lineRule="auto"/>
              <w:rPr>
                <w:rFonts w:ascii="Verdana" w:hAnsi="Verdana"/>
              </w:rPr>
            </w:pPr>
            <w:r w:rsidRPr="00EA6347">
              <w:rPr>
                <w:rFonts w:ascii="Arial" w:hAnsi="Arial" w:cs="Arial"/>
              </w:rPr>
              <w:t>Design: Produktdesign</w:t>
            </w:r>
          </w:p>
        </w:tc>
      </w:tr>
      <w:tr w:rsidRPr="00D854C0" w:rsidR="00D7428F" w:rsidTr="1A902437" w14:paraId="24DACAFB" w14:textId="77777777">
        <w:tc>
          <w:tcPr>
            <w:tcW w:w="675" w:type="dxa"/>
            <w:tcMar/>
          </w:tcPr>
          <w:p w:rsidRPr="00D854C0" w:rsidR="00D7428F" w:rsidP="003E06CB" w:rsidRDefault="00D7428F" w14:paraId="72644D58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0CF818C4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Cut in – Cut out</w:t>
            </w:r>
          </w:p>
        </w:tc>
      </w:tr>
      <w:tr w:rsidRPr="00D854C0" w:rsidR="00D7428F" w:rsidTr="1A902437" w14:paraId="3F6661E3" w14:textId="77777777">
        <w:tc>
          <w:tcPr>
            <w:tcW w:w="675" w:type="dxa"/>
            <w:tcMar/>
          </w:tcPr>
          <w:p w:rsidRPr="00D854C0" w:rsidR="00D7428F" w:rsidP="003E06CB" w:rsidRDefault="00D7428F" w14:paraId="78A9C65D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242BCD0E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Wirklicher als die Wirklichkeit</w:t>
            </w:r>
          </w:p>
        </w:tc>
      </w:tr>
      <w:tr w:rsidRPr="00D854C0" w:rsidR="00D7428F" w:rsidTr="1A902437" w14:paraId="6DE3840E" w14:textId="77777777">
        <w:tc>
          <w:tcPr>
            <w:tcW w:w="675" w:type="dxa"/>
            <w:tcMar/>
          </w:tcPr>
          <w:p w:rsidRPr="00D854C0" w:rsidR="00D7428F" w:rsidP="003E06CB" w:rsidRDefault="00D7428F" w14:paraId="55C60619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1A902437" w:rsidRDefault="005E3B7F" w14:paraId="28E4D59C" w14:textId="6D0F921A" w14:noSpellErr="1">
            <w:pPr>
              <w:spacing w:after="0" w:line="360" w:lineRule="auto"/>
              <w:rPr>
                <w:rFonts w:ascii="Arial" w:hAnsi="Arial" w:eastAsia="Arial" w:cs="Arial"/>
              </w:rPr>
            </w:pPr>
            <w:r w:rsidRPr="1A902437" w:rsidR="005E3B7F">
              <w:rPr>
                <w:rFonts w:ascii="Arial" w:hAnsi="Arial" w:eastAsia="Arial" w:cs="Arial"/>
              </w:rPr>
              <w:t>Architektonische Visionen und Utopien</w:t>
            </w:r>
          </w:p>
        </w:tc>
      </w:tr>
      <w:tr w:rsidRPr="00D854C0" w:rsidR="00D7428F" w:rsidTr="1A902437" w14:paraId="15CB6D91" w14:textId="77777777">
        <w:tc>
          <w:tcPr>
            <w:tcW w:w="675" w:type="dxa"/>
            <w:tcMar/>
          </w:tcPr>
          <w:p w:rsidRPr="00D854C0" w:rsidR="00D7428F" w:rsidP="003E06CB" w:rsidRDefault="00D7428F" w14:paraId="4C4E0ABE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68FEE606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Kunst und Politik</w:t>
            </w:r>
          </w:p>
        </w:tc>
      </w:tr>
      <w:tr w:rsidRPr="00D854C0" w:rsidR="00D7428F" w:rsidTr="1A902437" w14:paraId="0EB88F11" w14:textId="77777777">
        <w:tc>
          <w:tcPr>
            <w:tcW w:w="675" w:type="dxa"/>
            <w:tcMar/>
          </w:tcPr>
          <w:p w:rsidRPr="00D854C0" w:rsidR="00D7428F" w:rsidP="003E06CB" w:rsidRDefault="00D7428F" w14:paraId="3837110B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3395A3C5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Die Kunst der Collage</w:t>
            </w:r>
          </w:p>
        </w:tc>
      </w:tr>
      <w:tr w:rsidRPr="00D854C0" w:rsidR="00D7428F" w:rsidTr="1A902437" w14:paraId="69CAB7C2" w14:textId="77777777">
        <w:tc>
          <w:tcPr>
            <w:tcW w:w="675" w:type="dxa"/>
            <w:tcMar/>
          </w:tcPr>
          <w:p w:rsidRPr="00D854C0" w:rsidR="00D7428F" w:rsidP="003E06CB" w:rsidRDefault="00D7428F" w14:paraId="59553220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E94362" w:rsidR="00D7428F" w:rsidP="00E94362" w:rsidRDefault="00E94362" w14:paraId="3470E3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Baum als künstlerischer Werkstoff</w:t>
            </w:r>
          </w:p>
        </w:tc>
      </w:tr>
      <w:tr w:rsidRPr="00D854C0" w:rsidR="00D7428F" w:rsidTr="1A902437" w14:paraId="7C24A943" w14:textId="77777777">
        <w:tc>
          <w:tcPr>
            <w:tcW w:w="675" w:type="dxa"/>
            <w:tcMar/>
          </w:tcPr>
          <w:p w:rsidRPr="00D854C0" w:rsidR="00D7428F" w:rsidP="003E06CB" w:rsidRDefault="00D7428F" w14:paraId="20F87F72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783DF674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Wege der Abstraktion</w:t>
            </w:r>
          </w:p>
        </w:tc>
      </w:tr>
      <w:tr w:rsidRPr="00D854C0" w:rsidR="00D7428F" w:rsidTr="1A902437" w14:paraId="182A88A2" w14:textId="77777777">
        <w:tc>
          <w:tcPr>
            <w:tcW w:w="675" w:type="dxa"/>
            <w:tcMar/>
          </w:tcPr>
          <w:p w:rsidRPr="00D854C0" w:rsidR="00D7428F" w:rsidP="003E06CB" w:rsidRDefault="00D7428F" w14:paraId="257E698D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7DA40396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Zwischen Meditation und Aktion</w:t>
            </w:r>
          </w:p>
        </w:tc>
      </w:tr>
      <w:tr w:rsidRPr="00D854C0" w:rsidR="00D7428F" w:rsidTr="1A902437" w14:paraId="4C060F53" w14:textId="77777777">
        <w:tc>
          <w:tcPr>
            <w:tcW w:w="675" w:type="dxa"/>
            <w:tcMar/>
          </w:tcPr>
          <w:p w:rsidRPr="00D854C0" w:rsidR="00D7428F" w:rsidP="003E06CB" w:rsidRDefault="00D7428F" w14:paraId="32C85B23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4B5D0E9A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Malerei und Fotografie, die gegenseitige Herausforderung</w:t>
            </w:r>
          </w:p>
        </w:tc>
      </w:tr>
      <w:tr w:rsidRPr="00D854C0" w:rsidR="00D7428F" w:rsidTr="1A902437" w14:paraId="0BD395C1" w14:textId="77777777">
        <w:tc>
          <w:tcPr>
            <w:tcW w:w="675" w:type="dxa"/>
            <w:tcMar/>
          </w:tcPr>
          <w:p w:rsidRPr="00D854C0" w:rsidR="00D7428F" w:rsidP="003E06CB" w:rsidRDefault="00D7428F" w14:paraId="1F86B3C7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0DAB9DDB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Künstlerische Arbeitsweisen: Dem Zufall überlassen</w:t>
            </w:r>
          </w:p>
        </w:tc>
      </w:tr>
      <w:tr w:rsidRPr="00D854C0" w:rsidR="00D7428F" w:rsidTr="1A902437" w14:paraId="29654EAA" w14:textId="77777777">
        <w:tc>
          <w:tcPr>
            <w:tcW w:w="675" w:type="dxa"/>
            <w:tcMar/>
          </w:tcPr>
          <w:p w:rsidRPr="00D854C0" w:rsidR="00D7428F" w:rsidP="003E06CB" w:rsidRDefault="00D7428F" w14:paraId="4F24D39F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52D751AD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Das Porträt im Wandel der Zeit</w:t>
            </w:r>
          </w:p>
        </w:tc>
      </w:tr>
      <w:tr w:rsidRPr="00D854C0" w:rsidR="00D7428F" w:rsidTr="1A902437" w14:paraId="32E98709" w14:textId="77777777">
        <w:tc>
          <w:tcPr>
            <w:tcW w:w="675" w:type="dxa"/>
            <w:tcMar/>
          </w:tcPr>
          <w:p w:rsidRPr="00D854C0" w:rsidR="00D7428F" w:rsidP="003E06CB" w:rsidRDefault="00D7428F" w14:paraId="2E878A0E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20C7FAB4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Grundfragen der Architektur</w:t>
            </w:r>
          </w:p>
        </w:tc>
      </w:tr>
      <w:tr w:rsidRPr="00D854C0" w:rsidR="00D7428F" w:rsidTr="1A902437" w14:paraId="20524C0A" w14:textId="77777777">
        <w:tc>
          <w:tcPr>
            <w:tcW w:w="675" w:type="dxa"/>
            <w:tcMar/>
          </w:tcPr>
          <w:p w:rsidRPr="00D854C0" w:rsidR="00D7428F" w:rsidP="003E06CB" w:rsidRDefault="00D7428F" w14:paraId="43EE2E39" w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003E06CB" w:rsidRDefault="00E94362" w14:paraId="23702543" w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Arial" w:hAnsi="Arial" w:cs="Arial"/>
              </w:rPr>
              <w:t>Erlebnisraum Museum – Orte der Kunstvermittlung</w:t>
            </w:r>
          </w:p>
        </w:tc>
      </w:tr>
    </w:tbl>
    <w:p w:rsidRPr="00D854C0" w:rsidR="00D7428F" w:rsidP="00F30709" w:rsidRDefault="00D7428F" w14:paraId="103BE72A" w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9"/>
      <w:pgSz w:w="11900" w:h="16840" w:orient="portrait"/>
      <w:pgMar w:top="1134" w:right="1418" w:bottom="1134" w:left="1134" w:header="709" w:footer="709" w:gutter="0"/>
      <w:cols w:space="708"/>
      <w:footerReference w:type="default" r:id="R09e196ac005449a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3CA" w:rsidP="00F30709" w:rsidRDefault="00EC23CA" w14:paraId="4AF48634" w14:textId="77777777">
      <w:pPr>
        <w:spacing w:after="0"/>
      </w:pPr>
      <w:r>
        <w:separator/>
      </w:r>
    </w:p>
  </w:endnote>
  <w:endnote w:type="continuationSeparator" w:id="0">
    <w:p w:rsidR="00EC23CA" w:rsidP="00F30709" w:rsidRDefault="00EC23CA" w14:paraId="5B7E920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38E9774" w:rsidTr="138E9774" w14:paraId="6F74A5B1">
      <w:tc>
        <w:tcPr>
          <w:tcW w:w="3115" w:type="dxa"/>
          <w:tcMar/>
        </w:tcPr>
        <w:p w:rsidR="138E9774" w:rsidP="138E9774" w:rsidRDefault="138E9774" w14:paraId="0CF108D2" w14:textId="335FCE92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138E9774" w:rsidP="138E9774" w:rsidRDefault="138E9774" w14:paraId="060B9585" w14:textId="72AAD608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138E9774" w:rsidP="138E9774" w:rsidRDefault="138E9774" w14:paraId="08E0F3CF" w14:textId="79F769D8">
          <w:pPr>
            <w:pStyle w:val="Kopfzeile"/>
            <w:bidi w:val="0"/>
            <w:ind w:right="-115"/>
            <w:jc w:val="right"/>
          </w:pPr>
        </w:p>
      </w:tc>
    </w:tr>
  </w:tbl>
  <w:p w:rsidR="138E9774" w:rsidP="138E9774" w:rsidRDefault="138E9774" w14:paraId="68D9C843" w14:textId="24BB51F9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3CA" w:rsidP="00F30709" w:rsidRDefault="00EC23CA" w14:paraId="2EF587CD" w14:textId="77777777">
      <w:pPr>
        <w:spacing w:after="0"/>
      </w:pPr>
      <w:r>
        <w:separator/>
      </w:r>
    </w:p>
  </w:footnote>
  <w:footnote w:type="continuationSeparator" w:id="0">
    <w:p w:rsidR="00EC23CA" w:rsidP="00F30709" w:rsidRDefault="00EC23CA" w14:paraId="7C37D0B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6A783A" w:rsidR="006E4C7E" w:rsidP="00F30709" w:rsidRDefault="00D07939" w14:paraId="755E0CB2" w14:textId="77777777">
    <w:pPr>
      <w:rPr>
        <w:rFonts w:ascii="Calibri" w:hAnsi="Calibri"/>
        <w:sz w:val="26"/>
        <w:szCs w:val="26"/>
      </w:rPr>
    </w:pPr>
    <w:r w:rsidRPr="001519D1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532723DB" wp14:editId="1F975EF4">
          <wp:extent cx="368300" cy="368300"/>
          <wp:effectExtent l="0" t="0" r="0" b="0"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38E9774">
      <w:rPr>
        <w:rFonts w:ascii="Calibri" w:hAnsi="Calibri"/>
        <w:sz w:val="28"/>
        <w:szCs w:val="28"/>
      </w:rPr>
      <w:t xml:space="preserve">   </w:t>
    </w:r>
    <w:r w:rsidRPr="00D854C0" w:rsidR="138E9774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138E9774">
      <w:rPr>
        <w:rFonts w:ascii="Verdana" w:hAnsi="Verdana"/>
      </w:rPr>
      <w:t xml:space="preserve">      </w:t>
    </w:r>
    <w:r w:rsidR="138E9774">
      <w:rPr>
        <w:rFonts w:ascii="Verdana" w:hAnsi="Verdana"/>
      </w:rPr>
      <w:t xml:space="preserve">                  Schuljahr</w:t>
    </w:r>
    <w:r w:rsidR="138E9774">
      <w:rPr>
        <w:rFonts w:ascii="Verdana" w:hAnsi="Verdana"/>
      </w:rPr>
      <w:t>:</w:t>
    </w:r>
    <w:r w:rsidR="138E9774">
      <w:rPr>
        <w:rFonts w:ascii="Verdana" w:hAnsi="Verdana"/>
      </w:rPr>
      <w:t>2020/21</w:t>
    </w:r>
    <w:r w:rsidR="006E4C7E">
      <w:rPr>
        <w:rFonts w:ascii="Verdana" w:hAnsi="Verdan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B2A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4"/>
  <w:embedSystemFonts/>
  <w:proofState w:spelling="clean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096E90"/>
    <w:rsid w:val="001519D1"/>
    <w:rsid w:val="002373DC"/>
    <w:rsid w:val="00345003"/>
    <w:rsid w:val="0036417E"/>
    <w:rsid w:val="003E06CB"/>
    <w:rsid w:val="00477248"/>
    <w:rsid w:val="005E3B7F"/>
    <w:rsid w:val="005F021F"/>
    <w:rsid w:val="006A783A"/>
    <w:rsid w:val="006D10D9"/>
    <w:rsid w:val="006E4C7E"/>
    <w:rsid w:val="0085467B"/>
    <w:rsid w:val="00864F32"/>
    <w:rsid w:val="00917D2B"/>
    <w:rsid w:val="0093469D"/>
    <w:rsid w:val="0097432A"/>
    <w:rsid w:val="00A57A9C"/>
    <w:rsid w:val="00CD081A"/>
    <w:rsid w:val="00D07939"/>
    <w:rsid w:val="00D60B12"/>
    <w:rsid w:val="00D7428F"/>
    <w:rsid w:val="00D854C0"/>
    <w:rsid w:val="00DF5804"/>
    <w:rsid w:val="00E212EE"/>
    <w:rsid w:val="00E94362"/>
    <w:rsid w:val="00EC23CA"/>
    <w:rsid w:val="00ED6E84"/>
    <w:rsid w:val="00F04E08"/>
    <w:rsid w:val="00F30709"/>
    <w:rsid w:val="00F97342"/>
    <w:rsid w:val="00FB0DD4"/>
    <w:rsid w:val="138E9774"/>
    <w:rsid w:val="1A9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915FC"/>
  <w15:chartTrackingRefBased/>
  <w15:docId w15:val="{A66ABBF5-336A-9843-8E09-35D99242EA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??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val="de-DE" w:eastAsia="ja-JP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/word/footer.xml" Id="R09e196ac005449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6E1C-8EFE-4EC9-9059-B222968AC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BF938-9B10-4A2F-A65B-47D63854AB4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daaeda-8f3a-4e9b-8bfd-d2c89fc01c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5</revision>
  <dcterms:created xsi:type="dcterms:W3CDTF">2020-11-13T12:08:00.0000000Z</dcterms:created>
  <dcterms:modified xsi:type="dcterms:W3CDTF">2020-11-22T16:07:02.3163037Z</dcterms:modified>
</coreProperties>
</file>