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040D" w14:textId="077B54A5" w:rsidR="000C12E7" w:rsidRDefault="000C12E7"/>
    <w:p w14:paraId="216B0354" w14:textId="41053429" w:rsidR="000C12E7" w:rsidRDefault="000C12E7">
      <w:pPr>
        <w:rPr>
          <w:b/>
          <w:sz w:val="32"/>
        </w:rPr>
      </w:pPr>
      <w:r w:rsidRPr="000C12E7">
        <w:rPr>
          <w:b/>
          <w:sz w:val="32"/>
        </w:rPr>
        <w:t>Jade Studio Technical Specification</w:t>
      </w:r>
    </w:p>
    <w:p w14:paraId="7FAEE9C6" w14:textId="61974197" w:rsidR="000C12E7" w:rsidRDefault="000C12E7">
      <w:pPr>
        <w:rPr>
          <w:b/>
          <w:color w:val="FFFFFF" w:themeColor="background1"/>
          <w:highlight w:val="darkGreen"/>
        </w:rPr>
      </w:pPr>
      <w:r w:rsidRPr="000C12E7">
        <w:rPr>
          <w:b/>
          <w:color w:val="FFFFFF" w:themeColor="background1"/>
          <w:highlight w:val="darkGreen"/>
        </w:rPr>
        <w:t>Jade Studio</w:t>
      </w:r>
      <w:r w:rsidR="00455AF3">
        <w:rPr>
          <w:b/>
          <w:color w:val="FFFFFF" w:themeColor="background1"/>
          <w:highlight w:val="darkGreen"/>
        </w:rPr>
        <w:t>:</w:t>
      </w:r>
      <w:r w:rsidRPr="000C12E7">
        <w:rPr>
          <w:b/>
          <w:color w:val="FFFFFF" w:themeColor="background1"/>
          <w:highlight w:val="darkGreen"/>
        </w:rPr>
        <w:t xml:space="preserve"> Dimensions &amp; General Information</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13A5D9BE" w14:textId="0780AA24" w:rsidR="000C12E7" w:rsidRPr="000C12E7" w:rsidRDefault="000C12E7" w:rsidP="000C12E7">
      <w:pPr>
        <w:pStyle w:val="ListParagraph"/>
        <w:numPr>
          <w:ilvl w:val="0"/>
          <w:numId w:val="1"/>
        </w:numPr>
        <w:rPr>
          <w:b/>
          <w:color w:val="000000" w:themeColor="text1"/>
          <w:sz w:val="28"/>
        </w:rPr>
      </w:pPr>
      <w:r w:rsidRPr="000C12E7">
        <w:rPr>
          <w:color w:val="000000" w:themeColor="text1"/>
        </w:rPr>
        <w:t xml:space="preserve">Jade Studio </w:t>
      </w:r>
      <w:r>
        <w:rPr>
          <w:color w:val="000000" w:themeColor="text1"/>
        </w:rPr>
        <w:t>is located on our Royal Terrace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7E275329" w:rsidR="000C12E7" w:rsidRDefault="000C12E7" w:rsidP="000C12E7">
      <w:pPr>
        <w:ind w:left="360"/>
        <w:rPr>
          <w:b/>
          <w:color w:val="000000" w:themeColor="text1"/>
        </w:rPr>
      </w:pPr>
      <w:r>
        <w:rPr>
          <w:b/>
          <w:color w:val="000000" w:themeColor="text1"/>
        </w:rPr>
        <w:t>Seating Capacity: 60 (seated)</w:t>
      </w:r>
    </w:p>
    <w:p w14:paraId="45AE59A9" w14:textId="037D4103" w:rsidR="000C12E7" w:rsidRDefault="000C12E7" w:rsidP="000C12E7">
      <w:pPr>
        <w:ind w:left="360"/>
        <w:rPr>
          <w:b/>
          <w:color w:val="000000" w:themeColor="text1"/>
        </w:rPr>
      </w:pPr>
      <w:r>
        <w:rPr>
          <w:b/>
          <w:color w:val="000000" w:themeColor="text1"/>
        </w:rPr>
        <w:t>Approx. setting depth: 6500mm</w:t>
      </w:r>
    </w:p>
    <w:p w14:paraId="7733D2FF" w14:textId="5E6BA91E" w:rsidR="000C12E7" w:rsidRDefault="000C12E7" w:rsidP="000C12E7">
      <w:pPr>
        <w:ind w:left="360"/>
        <w:rPr>
          <w:b/>
          <w:color w:val="000000" w:themeColor="text1"/>
        </w:rPr>
      </w:pPr>
      <w:r>
        <w:rPr>
          <w:b/>
          <w:color w:val="000000" w:themeColor="text1"/>
        </w:rPr>
        <w:t>Approx. setting width: 6000mm</w:t>
      </w:r>
    </w:p>
    <w:p w14:paraId="6343C4DB" w14:textId="71C10295" w:rsidR="000C12E7" w:rsidRDefault="000C12E7" w:rsidP="000C12E7">
      <w:pPr>
        <w:ind w:left="360"/>
        <w:rPr>
          <w:b/>
          <w:color w:val="000000" w:themeColor="text1"/>
        </w:rPr>
      </w:pPr>
      <w:r>
        <w:rPr>
          <w:b/>
          <w:color w:val="000000" w:themeColor="text1"/>
        </w:rPr>
        <w:t>Approx. grid height: 3500mm</w:t>
      </w:r>
    </w:p>
    <w:p w14:paraId="72B08EDF" w14:textId="75172CA7" w:rsidR="000C12E7" w:rsidRDefault="000C12E7" w:rsidP="000C12E7">
      <w:pPr>
        <w:pStyle w:val="ListParagraph"/>
        <w:numPr>
          <w:ilvl w:val="0"/>
          <w:numId w:val="1"/>
        </w:numPr>
        <w:spacing w:line="246" w:lineRule="auto"/>
      </w:pPr>
      <w:r>
        <w:t>There is limited wing space and a back-stage cross over. There is room either side of the stage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07E05C3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453EC227" w14:textId="30EDCCAF" w:rsidR="000C12E7" w:rsidRDefault="000C12E7" w:rsidP="000C12E7">
      <w:pPr>
        <w:pStyle w:val="ListParagraph"/>
        <w:numPr>
          <w:ilvl w:val="0"/>
          <w:numId w:val="1"/>
        </w:numPr>
        <w:spacing w:line="246" w:lineRule="auto"/>
      </w:pPr>
      <w:r>
        <w:t>The Time between shows in Jade Studio is 10 to 20 minutes. This includes audience leaving  the previous show, the previous show removing their set, time for you to bring in your set and set up and your audience in time.</w:t>
      </w:r>
    </w:p>
    <w:p w14:paraId="2DD2126B" w14:textId="77777777" w:rsidR="00021E3A" w:rsidRDefault="00021E3A" w:rsidP="00021E3A">
      <w:pPr>
        <w:spacing w:line="246" w:lineRule="auto"/>
      </w:pPr>
    </w:p>
    <w:p w14:paraId="754D2075" w14:textId="5047048C" w:rsidR="00455AF3" w:rsidRPr="00455AF3" w:rsidRDefault="00455AF3" w:rsidP="00455AF3">
      <w:pPr>
        <w:rPr>
          <w:b/>
          <w:color w:val="FFFFFF" w:themeColor="background1"/>
          <w:highlight w:val="darkGreen"/>
        </w:rPr>
      </w:pPr>
      <w:r w:rsidRPr="00455AF3">
        <w:rPr>
          <w:b/>
          <w:color w:val="FFFFFF" w:themeColor="background1"/>
          <w:highlight w:val="darkGreen"/>
        </w:rPr>
        <w:t>Jade Studio</w:t>
      </w:r>
      <w:r>
        <w:rPr>
          <w:b/>
          <w:color w:val="FFFFFF" w:themeColor="background1"/>
          <w:highlight w:val="darkGreen"/>
        </w:rPr>
        <w:t>:</w:t>
      </w:r>
      <w:r w:rsidRPr="00455AF3">
        <w:rPr>
          <w:b/>
          <w:color w:val="FFFFFF" w:themeColor="background1"/>
          <w:highlight w:val="darkGreen"/>
        </w:rPr>
        <w:t xml:space="preserve"> </w:t>
      </w:r>
      <w:r>
        <w:rPr>
          <w:b/>
          <w:color w:val="FFFFFF" w:themeColor="background1"/>
          <w:highlight w:val="darkGreen"/>
        </w:rPr>
        <w:t>Access</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sidRPr="00455AF3">
        <w:rPr>
          <w:b/>
          <w:color w:val="FFFFFF" w:themeColor="background1"/>
          <w:highlight w:val="darkGreen"/>
        </w:rPr>
        <w:tab/>
      </w:r>
      <w:r w:rsidRPr="00455AF3">
        <w:rPr>
          <w:b/>
          <w:color w:val="FFFFFF" w:themeColor="background1"/>
          <w:highlight w:val="darkGreen"/>
        </w:rPr>
        <w:tab/>
      </w:r>
      <w:r w:rsidRPr="00455AF3">
        <w:rPr>
          <w:b/>
          <w:color w:val="FFFFFF" w:themeColor="background1"/>
          <w:highlight w:val="darkGreen"/>
        </w:rPr>
        <w:tab/>
      </w:r>
      <w:r>
        <w:rPr>
          <w:b/>
          <w:color w:val="FFFFFF" w:themeColor="background1"/>
          <w:highlight w:val="darkGreen"/>
        </w:rPr>
        <w:tab/>
      </w:r>
      <w:r w:rsidRPr="00455AF3">
        <w:rPr>
          <w:b/>
          <w:color w:val="FFFFFF" w:themeColor="background1"/>
          <w:highlight w:val="darkGreen"/>
        </w:rPr>
        <w:tab/>
      </w:r>
      <w:r w:rsidRPr="00455AF3">
        <w:rPr>
          <w:b/>
          <w:color w:val="FFFFFF" w:themeColor="background1"/>
          <w:highlight w:val="darkGreen"/>
        </w:rPr>
        <w:tab/>
      </w:r>
      <w:r w:rsidRPr="00455AF3">
        <w:rPr>
          <w:b/>
          <w:color w:val="FFFFFF" w:themeColor="background1"/>
          <w:highlight w:val="darkGreen"/>
        </w:rPr>
        <w:tab/>
      </w:r>
    </w:p>
    <w:p w14:paraId="3EF73F79" w14:textId="39D29B16" w:rsidR="00455AF3" w:rsidRDefault="00455AF3" w:rsidP="00455AF3">
      <w:pPr>
        <w:pStyle w:val="ListParagraph"/>
        <w:numPr>
          <w:ilvl w:val="0"/>
          <w:numId w:val="2"/>
        </w:numPr>
        <w:spacing w:line="246" w:lineRule="auto"/>
      </w:pPr>
      <w:r>
        <w:t>Jade Studio is on the basement floor with public access via a staircase. There is no lift access at this venue.</w:t>
      </w:r>
    </w:p>
    <w:p w14:paraId="5F9478E0" w14:textId="7DBA4244" w:rsidR="00455AF3" w:rsidRDefault="00455AF3" w:rsidP="00455AF3">
      <w:pPr>
        <w:pStyle w:val="ListParagraph"/>
        <w:numPr>
          <w:ilvl w:val="0"/>
          <w:numId w:val="2"/>
        </w:numPr>
        <w:spacing w:line="246" w:lineRule="auto"/>
      </w:pPr>
      <w:r>
        <w:t xml:space="preserve">There is no dedicated load in area for Jade Studio and </w:t>
      </w:r>
      <w:r w:rsidR="00021E3A">
        <w:t>vehicles</w:t>
      </w:r>
      <w:r>
        <w:t xml:space="preserve"> will </w:t>
      </w:r>
      <w:r w:rsidR="00021E3A">
        <w:t>to onload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37BAD39D" w14:textId="7055E642" w:rsidR="00021E3A" w:rsidRDefault="00021E3A" w:rsidP="00455AF3">
      <w:pPr>
        <w:pStyle w:val="ListParagraph"/>
        <w:numPr>
          <w:ilvl w:val="0"/>
          <w:numId w:val="2"/>
        </w:numPr>
        <w:spacing w:line="246" w:lineRule="auto"/>
      </w:pPr>
      <w:r>
        <w:t>There is no parking available at any Greenside sites.</w:t>
      </w:r>
    </w:p>
    <w:p w14:paraId="2A6F6E49" w14:textId="77777777" w:rsidR="00021E3A" w:rsidRDefault="00021E3A" w:rsidP="00021E3A">
      <w:pPr>
        <w:spacing w:line="246" w:lineRule="auto"/>
      </w:pPr>
    </w:p>
    <w:p w14:paraId="3487E55D" w14:textId="74FD15CF" w:rsidR="00021E3A" w:rsidRPr="00021E3A" w:rsidRDefault="00021E3A" w:rsidP="00021E3A">
      <w:pPr>
        <w:rPr>
          <w:b/>
          <w:color w:val="FFFFFF" w:themeColor="background1"/>
          <w:highlight w:val="darkGreen"/>
        </w:rPr>
      </w:pPr>
      <w:r w:rsidRPr="00021E3A">
        <w:rPr>
          <w:b/>
          <w:color w:val="FFFFFF" w:themeColor="background1"/>
          <w:highlight w:val="darkGreen"/>
        </w:rPr>
        <w:t>Jade Studi</w:t>
      </w:r>
      <w:r>
        <w:rPr>
          <w:b/>
          <w:color w:val="FFFFFF" w:themeColor="background1"/>
          <w:highlight w:val="darkGreen"/>
        </w:rPr>
        <w:t>o: Staging</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r w:rsidRPr="00021E3A">
        <w:rPr>
          <w:b/>
          <w:color w:val="FFFFFF" w:themeColor="background1"/>
          <w:highlight w:val="darkGreen"/>
        </w:rPr>
        <w:tab/>
      </w:r>
    </w:p>
    <w:p w14:paraId="2356F15F" w14:textId="7A9D55AA" w:rsidR="00021E3A" w:rsidRDefault="00021E3A" w:rsidP="00021E3A">
      <w:pPr>
        <w:pStyle w:val="ListParagraph"/>
        <w:numPr>
          <w:ilvl w:val="0"/>
          <w:numId w:val="3"/>
        </w:numPr>
        <w:spacing w:line="246" w:lineRule="auto"/>
      </w:pPr>
      <w:r>
        <w:t>Jade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03B8E1B5" w:rsidR="00021E3A" w:rsidRDefault="00021E3A" w:rsidP="00021E3A">
      <w:pPr>
        <w:pStyle w:val="ListParagraph"/>
        <w:numPr>
          <w:ilvl w:val="0"/>
          <w:numId w:val="3"/>
        </w:numPr>
        <w:spacing w:line="246" w:lineRule="auto"/>
      </w:pPr>
      <w:r>
        <w:t>Jade Studio is presented as a black box studio space, with 1 wing each side. All drapes are provided as part of the basic venue design.</w:t>
      </w:r>
    </w:p>
    <w:p w14:paraId="66B79AF1" w14:textId="77777777" w:rsidR="00F35509" w:rsidRDefault="00F35509" w:rsidP="00F35509">
      <w:pPr>
        <w:spacing w:line="246" w:lineRule="auto"/>
      </w:pPr>
    </w:p>
    <w:p w14:paraId="3C366AA1" w14:textId="2D7A2DC1" w:rsidR="00021E3A" w:rsidRDefault="00021E3A" w:rsidP="00021E3A">
      <w:pPr>
        <w:spacing w:line="246" w:lineRule="auto"/>
        <w:ind w:left="360"/>
      </w:pPr>
    </w:p>
    <w:p w14:paraId="433A094C" w14:textId="24838DB1" w:rsidR="00021E3A" w:rsidRDefault="00021E3A" w:rsidP="00021E3A">
      <w:pPr>
        <w:spacing w:line="246" w:lineRule="auto"/>
        <w:ind w:left="360"/>
      </w:pPr>
    </w:p>
    <w:p w14:paraId="65DF740C" w14:textId="3C4C6452" w:rsidR="00021E3A" w:rsidRDefault="00021E3A" w:rsidP="00021E3A">
      <w:pPr>
        <w:pStyle w:val="ListParagraph"/>
        <w:numPr>
          <w:ilvl w:val="0"/>
          <w:numId w:val="3"/>
        </w:numPr>
        <w:spacing w:line="246" w:lineRule="auto"/>
      </w:pPr>
      <w:r>
        <w:t>Screwing into the venue floors our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56B07FE" w14:textId="019784E3" w:rsidR="00021E3A" w:rsidRDefault="00021E3A" w:rsidP="00021E3A">
      <w:pPr>
        <w:pStyle w:val="ListParagraph"/>
        <w:numPr>
          <w:ilvl w:val="0"/>
          <w:numId w:val="3"/>
        </w:numPr>
        <w:spacing w:line="246" w:lineRule="auto"/>
      </w:pPr>
      <w:r>
        <w:t xml:space="preserve">The visiting production must male adequate arrangements for the removal or disposal or your set and any </w:t>
      </w:r>
      <w:r w:rsidR="00A01B7C">
        <w:t>unused</w:t>
      </w:r>
      <w:r>
        <w:t xml:space="preserve"> publicity materials at the end of your run</w:t>
      </w:r>
      <w:r w:rsidR="00A01B7C">
        <w:t xml:space="preserve"> with us.</w:t>
      </w:r>
    </w:p>
    <w:p w14:paraId="2CD1B8AE" w14:textId="6891847F" w:rsidR="00A01B7C" w:rsidRDefault="00A01B7C" w:rsidP="00A01B7C">
      <w:pPr>
        <w:spacing w:line="246" w:lineRule="auto"/>
      </w:pPr>
    </w:p>
    <w:p w14:paraId="3BA16747" w14:textId="40649D19" w:rsidR="00A01B7C" w:rsidRDefault="00A01B7C" w:rsidP="00A01B7C">
      <w:pPr>
        <w:rPr>
          <w:b/>
          <w:color w:val="FFFFFF" w:themeColor="background1"/>
          <w:highlight w:val="darkGreen"/>
        </w:rPr>
      </w:pPr>
      <w:r w:rsidRPr="000C12E7">
        <w:rPr>
          <w:b/>
          <w:color w:val="FFFFFF" w:themeColor="background1"/>
          <w:highlight w:val="darkGreen"/>
        </w:rPr>
        <w:t>Jade Studio</w:t>
      </w:r>
      <w:r>
        <w:rPr>
          <w:b/>
          <w:color w:val="FFFFFF" w:themeColor="background1"/>
          <w:highlight w:val="darkGreen"/>
        </w:rPr>
        <w:t>:</w:t>
      </w:r>
      <w:r w:rsidRPr="000C12E7">
        <w:rPr>
          <w:b/>
          <w:color w:val="FFFFFF" w:themeColor="background1"/>
          <w:highlight w:val="darkGreen"/>
        </w:rPr>
        <w:t xml:space="preserve"> </w:t>
      </w:r>
      <w:r>
        <w:rPr>
          <w:b/>
          <w:color w:val="FFFFFF" w:themeColor="background1"/>
          <w:highlight w:val="darkGreen"/>
        </w:rPr>
        <w:t>Lighting</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3194FC57" w14:textId="24FF7952" w:rsidR="00A01B7C" w:rsidRDefault="00A01B7C" w:rsidP="00A01B7C">
      <w:pPr>
        <w:spacing w:line="246" w:lineRule="auto"/>
      </w:pPr>
      <w:r>
        <w:rPr>
          <w:b/>
        </w:rPr>
        <w:t>Lighting Control:</w:t>
      </w:r>
      <w:r>
        <w:rPr>
          <w:b/>
        </w:rPr>
        <w:tab/>
      </w:r>
      <w:r>
        <w:t>Zero 88 Jester ML48 or equivalent</w:t>
      </w:r>
    </w:p>
    <w:p w14:paraId="2D18A39F" w14:textId="5A651DA4" w:rsidR="00A01B7C" w:rsidRDefault="00A01B7C" w:rsidP="00A01B7C">
      <w:pPr>
        <w:spacing w:line="246" w:lineRule="auto"/>
      </w:pPr>
      <w:r>
        <w:rPr>
          <w:b/>
        </w:rPr>
        <w:t xml:space="preserve">Lighting Dimming: </w:t>
      </w:r>
      <w:r>
        <w:rPr>
          <w:b/>
        </w:rPr>
        <w:tab/>
      </w:r>
      <w:r>
        <w:t>18 ways of dimming, of which 1 is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6AED3B11" w:rsidR="00A01B7C" w:rsidRDefault="008C2472" w:rsidP="00A01B7C">
      <w:pPr>
        <w:pStyle w:val="ListParagraph"/>
        <w:numPr>
          <w:ilvl w:val="0"/>
          <w:numId w:val="4"/>
        </w:numPr>
        <w:spacing w:line="246" w:lineRule="auto"/>
      </w:pPr>
      <w:r>
        <w:t>The venue has a good general cover providing and US &amp; DS split, generic &amp; LED side light, and 4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617A65FF" w:rsidR="009617F3" w:rsidRDefault="009617F3" w:rsidP="00A01B7C">
      <w:pPr>
        <w:pStyle w:val="ListParagraph"/>
        <w:numPr>
          <w:ilvl w:val="0"/>
          <w:numId w:val="4"/>
        </w:numPr>
        <w:spacing w:line="246" w:lineRule="auto"/>
      </w:pPr>
      <w:r>
        <w:t>It is not possible to refocus or re-gel in between show. AAs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24381E19" w14:textId="719B769E" w:rsidR="009617F3" w:rsidRDefault="009617F3" w:rsidP="00A01B7C">
      <w:pPr>
        <w:pStyle w:val="ListParagraph"/>
        <w:numPr>
          <w:ilvl w:val="0"/>
          <w:numId w:val="4"/>
        </w:numPr>
        <w:spacing w:line="246" w:lineRule="auto"/>
      </w:pPr>
      <w:r>
        <w:t>Companies are responsible for saving and backing up their show data and its advised that this happens on a regular basis.</w:t>
      </w:r>
    </w:p>
    <w:p w14:paraId="74227E09" w14:textId="493D85B0" w:rsidR="009617F3" w:rsidRDefault="009617F3" w:rsidP="009617F3">
      <w:pPr>
        <w:spacing w:line="246" w:lineRule="auto"/>
      </w:pPr>
    </w:p>
    <w:p w14:paraId="71EEAB01" w14:textId="2AD45B13" w:rsidR="009617F3" w:rsidRDefault="009617F3" w:rsidP="009617F3">
      <w:pPr>
        <w:rPr>
          <w:b/>
          <w:color w:val="FFFFFF" w:themeColor="background1"/>
          <w:highlight w:val="darkGreen"/>
        </w:rPr>
      </w:pPr>
      <w:r w:rsidRPr="000C12E7">
        <w:rPr>
          <w:b/>
          <w:color w:val="FFFFFF" w:themeColor="background1"/>
          <w:highlight w:val="darkGreen"/>
        </w:rPr>
        <w:t>Jade Studio</w:t>
      </w:r>
      <w:r>
        <w:rPr>
          <w:b/>
          <w:color w:val="FFFFFF" w:themeColor="background1"/>
          <w:highlight w:val="darkGreen"/>
        </w:rPr>
        <w:t>:</w:t>
      </w:r>
      <w:r w:rsidRPr="000C12E7">
        <w:rPr>
          <w:b/>
          <w:color w:val="FFFFFF" w:themeColor="background1"/>
          <w:highlight w:val="darkGreen"/>
        </w:rPr>
        <w:t xml:space="preserve"> </w:t>
      </w:r>
      <w:r>
        <w:rPr>
          <w:b/>
          <w:color w:val="FFFFFF" w:themeColor="background1"/>
          <w:highlight w:val="darkGreen"/>
        </w:rPr>
        <w:t>Video</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0357E061" w14:textId="519E44AE"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3FBDB787" w14:textId="6D67A99C" w:rsidR="009617F3" w:rsidRDefault="009617F3" w:rsidP="009617F3">
      <w:pPr>
        <w:spacing w:line="246" w:lineRule="auto"/>
      </w:pPr>
    </w:p>
    <w:p w14:paraId="6324303D" w14:textId="59B71EE2" w:rsidR="009617F3" w:rsidRDefault="009617F3" w:rsidP="009617F3">
      <w:pPr>
        <w:rPr>
          <w:b/>
          <w:color w:val="FFFFFF" w:themeColor="background1"/>
          <w:highlight w:val="darkGreen"/>
        </w:rPr>
      </w:pPr>
      <w:r w:rsidRPr="000C12E7">
        <w:rPr>
          <w:b/>
          <w:color w:val="FFFFFF" w:themeColor="background1"/>
          <w:highlight w:val="darkGreen"/>
        </w:rPr>
        <w:t>Jade Studi</w:t>
      </w:r>
      <w:r>
        <w:rPr>
          <w:b/>
          <w:color w:val="FFFFFF" w:themeColor="background1"/>
          <w:highlight w:val="darkGreen"/>
        </w:rPr>
        <w:t>o: Sound</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3CE2C81F" w14:textId="574A8CD8" w:rsidR="009617F3" w:rsidRDefault="009617F3" w:rsidP="009617F3">
      <w:pPr>
        <w:spacing w:line="246" w:lineRule="auto"/>
      </w:pPr>
      <w:r w:rsidRPr="009617F3">
        <w:rPr>
          <w:b/>
        </w:rPr>
        <w:t>Mixing and Processing:</w:t>
      </w:r>
      <w:r>
        <w:t xml:space="preserve"> </w:t>
      </w:r>
      <w:r>
        <w:tab/>
        <w:t xml:space="preserve">Allen &amp; Heath QU16 Mixing Console and 24/8 analogue </w:t>
      </w:r>
    </w:p>
    <w:p w14:paraId="620A2D42" w14:textId="74A8ECD7" w:rsidR="009617F3" w:rsidRDefault="009617F3" w:rsidP="009617F3">
      <w:pPr>
        <w:spacing w:line="246" w:lineRule="auto"/>
      </w:pPr>
      <w:r>
        <w:tab/>
      </w:r>
      <w:r>
        <w:tab/>
      </w:r>
      <w:r>
        <w:tab/>
      </w:r>
      <w:r>
        <w:tab/>
        <w:t>Multi-core.</w:t>
      </w:r>
    </w:p>
    <w:p w14:paraId="0F92FD3A" w14:textId="363DEA13" w:rsidR="009617F3" w:rsidRDefault="009617F3" w:rsidP="009617F3">
      <w:pPr>
        <w:spacing w:line="246" w:lineRule="auto"/>
      </w:pPr>
      <w:r>
        <w:rPr>
          <w:b/>
        </w:rPr>
        <w:t>Loudspeakers and Amps:</w:t>
      </w:r>
      <w:r>
        <w:rPr>
          <w:b/>
        </w:rPr>
        <w:tab/>
      </w:r>
      <w:r>
        <w:t xml:space="preserve">Jade Studio has a </w:t>
      </w:r>
      <w:proofErr w:type="spellStart"/>
      <w:r>
        <w:t>Fohhn</w:t>
      </w:r>
      <w:proofErr w:type="spellEnd"/>
      <w:r>
        <w:t xml:space="preserve"> </w:t>
      </w:r>
      <w:proofErr w:type="spellStart"/>
      <w:r>
        <w:t>Xperience</w:t>
      </w:r>
      <w:proofErr w:type="spellEnd"/>
      <w:r>
        <w:t xml:space="preserve"> II system – its configuration</w:t>
      </w:r>
    </w:p>
    <w:p w14:paraId="0049B8A4" w14:textId="33C0B329" w:rsidR="009617F3" w:rsidRDefault="009617F3" w:rsidP="009617F3">
      <w:pPr>
        <w:spacing w:line="246" w:lineRule="auto"/>
      </w:pPr>
      <w:r>
        <w:tab/>
      </w:r>
      <w:r>
        <w:tab/>
      </w:r>
      <w:r>
        <w:tab/>
      </w:r>
      <w:r>
        <w:tab/>
        <w:t xml:space="preserve">Is in two hangs, left &amp; right. Low end is provided by 2 x </w:t>
      </w:r>
      <w:proofErr w:type="spellStart"/>
      <w:r>
        <w:t>Fohhn</w:t>
      </w:r>
      <w:proofErr w:type="spellEnd"/>
      <w:r>
        <w:t xml:space="preserve"> </w:t>
      </w:r>
    </w:p>
    <w:p w14:paraId="02A5F315" w14:textId="48FBD80A" w:rsidR="009617F3" w:rsidRDefault="009617F3" w:rsidP="009617F3">
      <w:pPr>
        <w:spacing w:line="246" w:lineRule="auto"/>
      </w:pPr>
      <w:r>
        <w:tab/>
      </w:r>
      <w:r>
        <w:tab/>
      </w:r>
      <w:r>
        <w:tab/>
      </w:r>
      <w:r>
        <w:tab/>
        <w:t>XS-20 subs.</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3198A507" w14:textId="3AF42480" w:rsidR="009617F3" w:rsidRDefault="009617F3" w:rsidP="009617F3">
      <w:pPr>
        <w:spacing w:line="246" w:lineRule="auto"/>
      </w:pPr>
      <w:r>
        <w:tab/>
      </w:r>
      <w:r>
        <w:tab/>
      </w:r>
      <w:r>
        <w:tab/>
      </w:r>
      <w:r>
        <w:tab/>
        <w:t>Playback computers or laptops.)</w:t>
      </w:r>
    </w:p>
    <w:p w14:paraId="43291D64" w14:textId="1B595C79" w:rsidR="009617F3" w:rsidRDefault="009617F3" w:rsidP="009617F3">
      <w:pPr>
        <w:spacing w:line="246" w:lineRule="auto"/>
      </w:pPr>
    </w:p>
    <w:p w14:paraId="4E3D4AF3" w14:textId="36849833"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w:t>
      </w:r>
      <w:r>
        <w:t>, cables, hardware or accessories your equipment</w:t>
      </w:r>
      <w:r>
        <w:t xml:space="preserve"> require</w:t>
      </w:r>
      <w:r>
        <w:t>s</w:t>
      </w:r>
      <w:r>
        <w:t xml:space="preserve">. All additional </w:t>
      </w:r>
      <w:r>
        <w:t xml:space="preserve">sound </w:t>
      </w:r>
      <w:r>
        <w:t xml:space="preserve">kit must be agreed with the </w:t>
      </w:r>
      <w:r>
        <w:t>G</w:t>
      </w:r>
      <w:r>
        <w:t>reenside Production team in advance</w:t>
      </w:r>
      <w:r>
        <w:t>.</w:t>
      </w: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65CCF532" w14:textId="374E8299" w:rsidR="00FE15AA" w:rsidRDefault="00FE15AA" w:rsidP="009617F3">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59F4F056" w14:textId="5A776C03" w:rsidR="00FE15AA" w:rsidRDefault="00FE15AA" w:rsidP="00FE15AA">
      <w:pPr>
        <w:spacing w:line="246" w:lineRule="auto"/>
      </w:pPr>
    </w:p>
    <w:p w14:paraId="4FCA5E97" w14:textId="47002BF9" w:rsidR="00FE15AA" w:rsidRDefault="00FE15AA" w:rsidP="00FE15AA">
      <w:pPr>
        <w:rPr>
          <w:b/>
          <w:color w:val="FFFFFF" w:themeColor="background1"/>
          <w:highlight w:val="darkGreen"/>
        </w:rPr>
      </w:pPr>
      <w:r w:rsidRPr="000C12E7">
        <w:rPr>
          <w:b/>
          <w:color w:val="FFFFFF" w:themeColor="background1"/>
          <w:highlight w:val="darkGreen"/>
        </w:rPr>
        <w:t>Jade Studi</w:t>
      </w:r>
      <w:r>
        <w:rPr>
          <w:b/>
          <w:color w:val="FFFFFF" w:themeColor="background1"/>
          <w:highlight w:val="darkGreen"/>
        </w:rPr>
        <w:t xml:space="preserve">o: </w:t>
      </w:r>
      <w:r>
        <w:rPr>
          <w:b/>
          <w:color w:val="FFFFFF" w:themeColor="background1"/>
          <w:highlight w:val="darkGreen"/>
        </w:rPr>
        <w:t>Health &amp; Safety</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433370E7" w14:textId="0F1BC5E4" w:rsidR="00F35509" w:rsidRDefault="00F35509" w:rsidP="00FE15AA">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378374ED" w14:textId="23BE8943" w:rsidR="00F35509" w:rsidRDefault="00F35509" w:rsidP="00F35509">
      <w:pPr>
        <w:spacing w:line="246" w:lineRule="auto"/>
      </w:pPr>
    </w:p>
    <w:p w14:paraId="4752058B" w14:textId="25216738" w:rsidR="00F35509" w:rsidRDefault="00F35509" w:rsidP="00F35509">
      <w:pPr>
        <w:rPr>
          <w:b/>
          <w:color w:val="FFFFFF" w:themeColor="background1"/>
          <w:highlight w:val="darkGreen"/>
        </w:rPr>
      </w:pPr>
      <w:r w:rsidRPr="000C12E7">
        <w:rPr>
          <w:b/>
          <w:color w:val="FFFFFF" w:themeColor="background1"/>
          <w:highlight w:val="darkGreen"/>
        </w:rPr>
        <w:t>Jade Studi</w:t>
      </w:r>
      <w:r>
        <w:rPr>
          <w:b/>
          <w:color w:val="FFFFFF" w:themeColor="background1"/>
          <w:highlight w:val="darkGreen"/>
        </w:rPr>
        <w:t xml:space="preserve">o: </w:t>
      </w:r>
      <w:r>
        <w:rPr>
          <w:b/>
          <w:color w:val="FFFFFF" w:themeColor="background1"/>
          <w:highlight w:val="darkGreen"/>
        </w:rPr>
        <w:t>Staffing &amp; Operations</w:t>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r>
        <w:rPr>
          <w:b/>
          <w:color w:val="FFFFFF" w:themeColor="background1"/>
          <w:highlight w:val="darkGreen"/>
        </w:rPr>
        <w:tab/>
      </w:r>
    </w:p>
    <w:p w14:paraId="5FA490C0" w14:textId="42B97728" w:rsidR="00F35509" w:rsidRDefault="00F35509" w:rsidP="00F35509">
      <w:pPr>
        <w:pStyle w:val="ListParagraph"/>
        <w:numPr>
          <w:ilvl w:val="0"/>
          <w:numId w:val="8"/>
        </w:numPr>
        <w:spacing w:line="246" w:lineRule="auto"/>
      </w:pPr>
      <w:r>
        <w:t xml:space="preserve">The Jade studio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01D07AE" w14:textId="6BBA0BCD" w:rsidR="00F35509" w:rsidRDefault="00F35509" w:rsidP="00F35509">
      <w:pPr>
        <w:pStyle w:val="ListParagraph"/>
        <w:numPr>
          <w:ilvl w:val="0"/>
          <w:numId w:val="8"/>
        </w:numPr>
        <w:spacing w:line="246" w:lineRule="auto"/>
      </w:pPr>
      <w:r>
        <w:t>There is a charge of £20 per performance per operator if you require a Greenside Technician to learn &amp; operate your show. (Please note Greenside Technician’s do receive days off so this will not be the same person every day.)</w:t>
      </w:r>
    </w:p>
    <w:p w14:paraId="5B63AB9C" w14:textId="486D2FEF" w:rsidR="00F35509" w:rsidRDefault="00F35509" w:rsidP="00F35509">
      <w:pPr>
        <w:pStyle w:val="ListParagraph"/>
        <w:numPr>
          <w:ilvl w:val="0"/>
          <w:numId w:val="8"/>
        </w:numPr>
        <w:spacing w:line="246" w:lineRule="auto"/>
      </w:pPr>
      <w:r>
        <w:t>If the operator is simply putting lights up/down (less than 5 cues total), then a reduced fee of £14 per performance will apply.</w:t>
      </w:r>
    </w:p>
    <w:p w14:paraId="1FD4B3A0" w14:textId="35360F62" w:rsidR="00F35509" w:rsidRDefault="00F35509" w:rsidP="00F35509">
      <w:pPr>
        <w:pStyle w:val="ListParagraph"/>
        <w:numPr>
          <w:ilvl w:val="0"/>
          <w:numId w:val="8"/>
        </w:numPr>
        <w:spacing w:line="246" w:lineRule="auto"/>
      </w:pPr>
      <w:r>
        <w:t>If you chose to use our technician service, we require you to provide a detailed cue sheet and prompt copy for your show.</w:t>
      </w:r>
    </w:p>
    <w:p w14:paraId="75F8F22C" w14:textId="176C9435" w:rsidR="00F35509" w:rsidRDefault="00F35509" w:rsidP="00F35509">
      <w:pPr>
        <w:spacing w:line="246" w:lineRule="auto"/>
        <w:jc w:val="center"/>
        <w:rPr>
          <w:b/>
        </w:rPr>
      </w:pPr>
      <w:r>
        <w:rPr>
          <w:b/>
        </w:rPr>
        <w:t>(Please note that the lighting and sound control positions in the Jade Studio are located together, so it is possible to have 1 person operate both for your show.)</w:t>
      </w:r>
    </w:p>
    <w:p w14:paraId="3B7E6F8C" w14:textId="4E959E9E" w:rsidR="00F35509" w:rsidRDefault="00F35509" w:rsidP="00F35509">
      <w:pPr>
        <w:spacing w:line="246" w:lineRule="auto"/>
        <w:rPr>
          <w:b/>
        </w:rPr>
      </w:pPr>
    </w:p>
    <w:p w14:paraId="5CF30177" w14:textId="718C2BE9" w:rsidR="00F35509" w:rsidRDefault="00F35509" w:rsidP="00F35509">
      <w:pPr>
        <w:spacing w:line="246" w:lineRule="auto"/>
        <w:rPr>
          <w:b/>
        </w:rPr>
      </w:pPr>
    </w:p>
    <w:p w14:paraId="297D8940" w14:textId="50071C9D" w:rsidR="00F35509" w:rsidRDefault="00F35509" w:rsidP="00F35509">
      <w:pPr>
        <w:spacing w:line="246" w:lineRule="auto"/>
        <w:rPr>
          <w:b/>
        </w:rPr>
      </w:pPr>
    </w:p>
    <w:p w14:paraId="3BE18E00" w14:textId="57115D1B" w:rsidR="00F35509" w:rsidRDefault="00F35509" w:rsidP="00F35509">
      <w:pPr>
        <w:spacing w:line="246" w:lineRule="auto"/>
        <w:rPr>
          <w:b/>
        </w:rPr>
      </w:pPr>
    </w:p>
    <w:p w14:paraId="502DBD1C" w14:textId="05BCAF05" w:rsidR="00F35509" w:rsidRDefault="00F35509" w:rsidP="00F35509">
      <w:pPr>
        <w:spacing w:line="246" w:lineRule="auto"/>
        <w:rPr>
          <w:b/>
        </w:rPr>
      </w:pPr>
    </w:p>
    <w:p w14:paraId="4EDDCBFA" w14:textId="2278E320" w:rsidR="00F35509" w:rsidRPr="00F35509" w:rsidRDefault="00F35509" w:rsidP="00F35509">
      <w:pPr>
        <w:rPr>
          <w:b/>
          <w:color w:val="FFFFFF" w:themeColor="background1"/>
          <w:sz w:val="28"/>
          <w:highlight w:val="darkGreen"/>
        </w:rPr>
      </w:pPr>
      <w:r w:rsidRPr="00F35509">
        <w:rPr>
          <w:b/>
          <w:color w:val="FFFFFF" w:themeColor="background1"/>
          <w:sz w:val="28"/>
          <w:highlight w:val="darkGreen"/>
        </w:rPr>
        <w:t xml:space="preserve">Jade Studio: </w:t>
      </w:r>
      <w:r w:rsidRPr="00F35509">
        <w:rPr>
          <w:b/>
          <w:color w:val="FFFFFF" w:themeColor="background1"/>
          <w:sz w:val="28"/>
          <w:highlight w:val="darkGreen"/>
        </w:rPr>
        <w:t>Contact Us</w:t>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r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18E6F182" w14:textId="4FA3F7AF"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6061DC0C" w14:textId="2543B2A5" w:rsidR="00F35509" w:rsidRDefault="00F35509" w:rsidP="00F35509">
      <w:pPr>
        <w:spacing w:line="246" w:lineRule="auto"/>
        <w:rPr>
          <w:b/>
          <w:sz w:val="28"/>
        </w:rPr>
      </w:pPr>
    </w:p>
    <w:p w14:paraId="31292834" w14:textId="12F81894" w:rsidR="00F35509" w:rsidRDefault="00F35509" w:rsidP="00F35509">
      <w:pPr>
        <w:spacing w:line="246" w:lineRule="auto"/>
        <w:rPr>
          <w:b/>
          <w:sz w:val="28"/>
        </w:rPr>
      </w:pPr>
    </w:p>
    <w:p w14:paraId="52D39665" w14:textId="1A3D761D" w:rsidR="00F35509" w:rsidRDefault="00F35509" w:rsidP="00F35509">
      <w:pPr>
        <w:spacing w:line="246" w:lineRule="auto"/>
        <w:rPr>
          <w:b/>
          <w:sz w:val="28"/>
        </w:rPr>
      </w:pPr>
    </w:p>
    <w:p w14:paraId="42E8ECB5" w14:textId="63B2C073" w:rsidR="00F35509" w:rsidRPr="00F35509" w:rsidRDefault="00F35509" w:rsidP="00F35509">
      <w:pPr>
        <w:spacing w:line="246" w:lineRule="auto"/>
        <w:jc w:val="center"/>
        <w:rPr>
          <w:b/>
          <w:sz w:val="28"/>
        </w:rPr>
      </w:pPr>
      <w:bookmarkStart w:id="0" w:name="_GoBack"/>
      <w:r>
        <w:rPr>
          <w:b/>
          <w:sz w:val="28"/>
        </w:rPr>
        <w:t>Greenside Venues Ltd reserves the right to alter technical specifications of its venues without prior notice or consultation.</w:t>
      </w:r>
      <w:bookmarkEnd w:id="0"/>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029D" w14:textId="77777777" w:rsidR="00764C56" w:rsidRDefault="00764C56" w:rsidP="000C12E7">
      <w:r>
        <w:separator/>
      </w:r>
    </w:p>
  </w:endnote>
  <w:endnote w:type="continuationSeparator" w:id="0">
    <w:p w14:paraId="5C6042D4" w14:textId="77777777" w:rsidR="00764C56" w:rsidRDefault="00764C56"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10464"/>
      <w:docPartObj>
        <w:docPartGallery w:val="Page Numbers (Bottom of Page)"/>
        <w:docPartUnique/>
      </w:docPartObj>
    </w:sdt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5050001"/>
      <w:docPartObj>
        <w:docPartGallery w:val="Page Numbers (Bottom of Page)"/>
        <w:docPartUnique/>
      </w:docPartObj>
    </w:sdt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5A80BEEE" w:rsidR="000C12E7" w:rsidRDefault="000C12E7" w:rsidP="00021E3A">
    <w:pPr>
      <w:pStyle w:val="Footer"/>
      <w:ind w:right="360"/>
    </w:pPr>
    <w:r>
      <w:t>Updated April 2019 - CG</w:t>
    </w:r>
    <w:r>
      <w:ptab w:relativeTo="margin" w:alignment="center" w:leader="none"/>
    </w:r>
    <w:r>
      <w:t>Jade 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E17D" w14:textId="77777777" w:rsidR="00764C56" w:rsidRDefault="00764C56" w:rsidP="000C12E7">
      <w:r>
        <w:separator/>
      </w:r>
    </w:p>
  </w:footnote>
  <w:footnote w:type="continuationSeparator" w:id="0">
    <w:p w14:paraId="10CCEB6D" w14:textId="77777777" w:rsidR="00764C56" w:rsidRDefault="00764C56"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2C38E8"/>
    <w:rsid w:val="00455AF3"/>
    <w:rsid w:val="00764C56"/>
    <w:rsid w:val="008C2472"/>
    <w:rsid w:val="009617F3"/>
    <w:rsid w:val="00A01B7C"/>
    <w:rsid w:val="00B22C1A"/>
    <w:rsid w:val="00CD4CE1"/>
    <w:rsid w:val="00F35509"/>
    <w:rsid w:val="00F55138"/>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3</cp:revision>
  <dcterms:created xsi:type="dcterms:W3CDTF">2019-04-06T14:43:00Z</dcterms:created>
  <dcterms:modified xsi:type="dcterms:W3CDTF">2019-04-06T15:54:00Z</dcterms:modified>
</cp:coreProperties>
</file>