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06B5" w14:textId="77777777" w:rsidR="00AC61A6" w:rsidRPr="001D406F" w:rsidRDefault="00A0120E" w:rsidP="00CC547F">
      <w:bookmarkStart w:id="0" w:name="_GoBack"/>
      <w:bookmarkEnd w:id="0"/>
      <w:r>
        <w:rPr>
          <w:noProof/>
        </w:rPr>
        <w:drawing>
          <wp:inline distT="0" distB="0" distL="0" distR="0" wp14:anchorId="21C8CB2D" wp14:editId="2F273CD0">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1755" cy="1080770"/>
                    </a:xfrm>
                    <a:prstGeom prst="rect">
                      <a:avLst/>
                    </a:prstGeom>
                    <a:ln>
                      <a:noFill/>
                    </a:ln>
                    <a:extLst>
                      <a:ext uri="{53640926-AAD7-44D8-BBD7-CCE9431645EC}">
                        <a14:shadowObscured xmlns:a14="http://schemas.microsoft.com/office/drawing/2010/main"/>
                      </a:ext>
                    </a:extLst>
                  </pic:spPr>
                </pic:pic>
              </a:graphicData>
            </a:graphic>
          </wp:inline>
        </w:drawing>
      </w:r>
    </w:p>
    <w:p w14:paraId="7FAA0F03" w14:textId="77777777" w:rsidR="009C106E" w:rsidRPr="001D406F" w:rsidRDefault="009C106E" w:rsidP="00505A8A">
      <w:pPr>
        <w:spacing w:after="0" w:line="240" w:lineRule="auto"/>
        <w:jc w:val="center"/>
        <w:rPr>
          <w:rFonts w:cs="Arial"/>
          <w:b/>
          <w:color w:val="1F497D"/>
          <w:sz w:val="96"/>
          <w:szCs w:val="96"/>
        </w:rPr>
      </w:pPr>
    </w:p>
    <w:p w14:paraId="10025AC2" w14:textId="34C6F287" w:rsidR="00457A39" w:rsidRDefault="00457A39" w:rsidP="00457A39">
      <w:pPr>
        <w:pStyle w:val="Title"/>
      </w:pPr>
      <w:r>
        <w:t>Sponsor application form</w:t>
      </w:r>
    </w:p>
    <w:p w14:paraId="4F5307A6" w14:textId="77777777" w:rsidR="00457A39" w:rsidRPr="00457A39" w:rsidRDefault="00457A39" w:rsidP="00457A39"/>
    <w:p w14:paraId="4E17E63B" w14:textId="2B107060" w:rsidR="009C43C7" w:rsidRDefault="00073A93" w:rsidP="00457A39">
      <w:pPr>
        <w:pStyle w:val="Title"/>
        <w:rPr>
          <w:sz w:val="56"/>
        </w:rPr>
      </w:pPr>
      <w:r w:rsidRPr="00457A39">
        <w:rPr>
          <w:sz w:val="56"/>
        </w:rPr>
        <w:t>Applicati</w:t>
      </w:r>
      <w:r w:rsidR="00E97892">
        <w:rPr>
          <w:sz w:val="56"/>
        </w:rPr>
        <w:t>on to become an academy sponsor</w:t>
      </w:r>
    </w:p>
    <w:p w14:paraId="30B3E539" w14:textId="4AA66712" w:rsidR="00E97892" w:rsidRDefault="00E97892" w:rsidP="00E97892"/>
    <w:p w14:paraId="6CCD01B7" w14:textId="2C1CAEEF" w:rsidR="00E97892" w:rsidRPr="00E97892" w:rsidRDefault="00E97892" w:rsidP="00E97892">
      <w:pPr>
        <w:pStyle w:val="Title"/>
        <w:rPr>
          <w:sz w:val="56"/>
        </w:rPr>
      </w:pPr>
      <w:r w:rsidRPr="00E97892">
        <w:rPr>
          <w:sz w:val="56"/>
        </w:rPr>
        <w:t>June 2018</w:t>
      </w:r>
    </w:p>
    <w:p w14:paraId="05E843C6" w14:textId="77777777" w:rsidR="00CD5953" w:rsidRPr="001D406F" w:rsidRDefault="00CD5953" w:rsidP="000D10F6">
      <w:pPr>
        <w:spacing w:after="0" w:line="240" w:lineRule="auto"/>
        <w:rPr>
          <w:rFonts w:cs="Arial"/>
          <w:szCs w:val="48"/>
        </w:rPr>
      </w:pPr>
    </w:p>
    <w:p w14:paraId="3A7CAA58" w14:textId="77777777" w:rsidR="00CD5953" w:rsidRPr="001D406F" w:rsidRDefault="00CD5953" w:rsidP="00A0120E">
      <w:r w:rsidRPr="001D406F">
        <w:t xml:space="preserve">This application is for all applicants who wish to apply to become an academy sponsor. </w:t>
      </w:r>
    </w:p>
    <w:p w14:paraId="19B9F423" w14:textId="77777777" w:rsidR="00CD5953" w:rsidRPr="001D406F" w:rsidRDefault="00CD5953" w:rsidP="000D10F6">
      <w:pPr>
        <w:spacing w:after="0" w:line="240" w:lineRule="auto"/>
        <w:rPr>
          <w:rFonts w:cs="Arial"/>
          <w:szCs w:val="48"/>
        </w:rPr>
      </w:pPr>
      <w:r w:rsidRPr="001D406F">
        <w:rPr>
          <w:rFonts w:cs="Arial"/>
          <w:szCs w:val="48"/>
        </w:rPr>
        <w:t>Information to help you compl</w:t>
      </w:r>
      <w:r w:rsidR="00A0120E">
        <w:rPr>
          <w:rFonts w:cs="Arial"/>
          <w:szCs w:val="48"/>
        </w:rPr>
        <w:t>ete this form can be found at:</w:t>
      </w:r>
    </w:p>
    <w:p w14:paraId="0DD79AFD" w14:textId="77777777" w:rsidR="00CD5953" w:rsidRPr="001D406F" w:rsidRDefault="00526D4D" w:rsidP="00A43000">
      <w:pPr>
        <w:spacing w:after="0" w:line="240" w:lineRule="auto"/>
      </w:pPr>
      <w:hyperlink r:id="rId14" w:history="1">
        <w:r w:rsidR="00A43000" w:rsidRPr="001D406F">
          <w:rPr>
            <w:rStyle w:val="Hyperlink"/>
          </w:rPr>
          <w:t>https://www.gov.uk/sponsor-an-academy</w:t>
        </w:r>
      </w:hyperlink>
    </w:p>
    <w:p w14:paraId="23619F33" w14:textId="77777777" w:rsidR="00A43000" w:rsidRPr="001D406F" w:rsidRDefault="00A43000" w:rsidP="00A43000">
      <w:pPr>
        <w:spacing w:after="0" w:line="240" w:lineRule="auto"/>
        <w:rPr>
          <w:rFonts w:cs="Arial"/>
          <w:b/>
          <w:color w:val="1F497D"/>
        </w:rPr>
      </w:pPr>
    </w:p>
    <w:p w14:paraId="73251F59" w14:textId="6DEAD0FD" w:rsidR="00A0120E" w:rsidRDefault="00CD5953" w:rsidP="006F5793">
      <w:pPr>
        <w:sectPr w:rsidR="00A0120E" w:rsidSect="00A0120E">
          <w:footerReference w:type="default" r:id="rId15"/>
          <w:footerReference w:type="first" r:id="rId16"/>
          <w:pgSz w:w="11906" w:h="16838"/>
          <w:pgMar w:top="1134" w:right="1134" w:bottom="1134" w:left="1276" w:header="709" w:footer="709" w:gutter="0"/>
          <w:cols w:space="1134"/>
          <w:titlePg/>
          <w:docGrid w:linePitch="360"/>
        </w:sectPr>
      </w:pPr>
      <w:r w:rsidRPr="001D406F">
        <w:t>Please note that information provided in this application form, including personal information, may be subject to publication or disclosure in accordance with access to information regimes, particularly the Freedom of Information Act 2000 an</w:t>
      </w:r>
      <w:r w:rsidR="00A0120E">
        <w:t xml:space="preserve">d the Data Protection Act </w:t>
      </w:r>
      <w:r w:rsidR="000E000A">
        <w:t>2018</w:t>
      </w:r>
    </w:p>
    <w:p w14:paraId="72307F88" w14:textId="77777777" w:rsidR="00522873" w:rsidRPr="001D406F" w:rsidRDefault="00522873" w:rsidP="00A0120E">
      <w:pPr>
        <w:pStyle w:val="Heading1"/>
      </w:pPr>
      <w:r w:rsidRPr="001D406F">
        <w:lastRenderedPageBreak/>
        <w:t>Part A</w:t>
      </w:r>
      <w:r w:rsidR="00E60B99" w:rsidRPr="001D406F">
        <w:t>: Applicant Details</w:t>
      </w:r>
    </w:p>
    <w:tbl>
      <w:tblPr>
        <w:tblStyle w:val="TableGrid"/>
        <w:tblW w:w="14709" w:type="dxa"/>
        <w:tblLayout w:type="fixed"/>
        <w:tblLook w:val="04A0" w:firstRow="1" w:lastRow="0" w:firstColumn="1" w:lastColumn="0" w:noHBand="0" w:noVBand="1"/>
        <w:tblCaption w:val="Application details form"/>
        <w:tblDescription w:val="Application details form"/>
      </w:tblPr>
      <w:tblGrid>
        <w:gridCol w:w="1951"/>
        <w:gridCol w:w="12758"/>
      </w:tblGrid>
      <w:tr w:rsidR="007F54CC" w:rsidRPr="001D406F" w14:paraId="08906CCA" w14:textId="77777777" w:rsidTr="00135078">
        <w:tc>
          <w:tcPr>
            <w:tcW w:w="1951" w:type="dxa"/>
            <w:shd w:val="clear" w:color="auto" w:fill="CFDCE3"/>
          </w:tcPr>
          <w:p w14:paraId="49997B51" w14:textId="77777777" w:rsidR="007F54CC" w:rsidRPr="001D406F" w:rsidRDefault="007F54CC" w:rsidP="00DA5824">
            <w:pPr>
              <w:pStyle w:val="DeptBullets"/>
              <w:numPr>
                <w:ilvl w:val="0"/>
                <w:numId w:val="0"/>
              </w:numPr>
              <w:rPr>
                <w:rFonts w:cs="Arial"/>
                <w:b/>
                <w:szCs w:val="24"/>
              </w:rPr>
            </w:pPr>
            <w:r w:rsidRPr="001D406F">
              <w:rPr>
                <w:rFonts w:cs="Arial"/>
                <w:b/>
                <w:szCs w:val="24"/>
              </w:rPr>
              <w:t>Date application</w:t>
            </w:r>
            <w:r w:rsidR="00DA5824">
              <w:rPr>
                <w:rFonts w:cs="Arial"/>
                <w:b/>
                <w:szCs w:val="24"/>
              </w:rPr>
              <w:t xml:space="preserve"> submitted</w:t>
            </w:r>
            <w:r w:rsidRPr="001D406F">
              <w:rPr>
                <w:rFonts w:cs="Arial"/>
                <w:b/>
                <w:szCs w:val="24"/>
              </w:rPr>
              <w:t>:</w:t>
            </w:r>
          </w:p>
        </w:tc>
        <w:tc>
          <w:tcPr>
            <w:tcW w:w="12758" w:type="dxa"/>
          </w:tcPr>
          <w:p w14:paraId="201CB675" w14:textId="77777777" w:rsidR="007F54CC" w:rsidRPr="001D406F" w:rsidRDefault="00683FCE" w:rsidP="00683FCE">
            <w:pPr>
              <w:pStyle w:val="DeptBullets"/>
              <w:numPr>
                <w:ilvl w:val="0"/>
                <w:numId w:val="0"/>
              </w:numPr>
              <w:tabs>
                <w:tab w:val="left" w:pos="10726"/>
              </w:tabs>
              <w:rPr>
                <w:rFonts w:cs="Arial"/>
                <w:b/>
                <w:szCs w:val="24"/>
              </w:rPr>
            </w:pPr>
            <w:r w:rsidRPr="001D406F">
              <w:rPr>
                <w:rFonts w:cs="Arial"/>
                <w:b/>
                <w:szCs w:val="24"/>
              </w:rPr>
              <w:tab/>
            </w:r>
          </w:p>
        </w:tc>
      </w:tr>
      <w:tr w:rsidR="0029013C" w:rsidRPr="001D406F" w14:paraId="70FEB865" w14:textId="77777777" w:rsidTr="00135078">
        <w:tc>
          <w:tcPr>
            <w:tcW w:w="1951" w:type="dxa"/>
            <w:shd w:val="clear" w:color="auto" w:fill="CFDCE3"/>
          </w:tcPr>
          <w:p w14:paraId="27AA4365" w14:textId="77777777" w:rsidR="0029013C" w:rsidRPr="001D406F" w:rsidRDefault="0029013C" w:rsidP="007362BD">
            <w:pPr>
              <w:pStyle w:val="DeptBullets"/>
              <w:numPr>
                <w:ilvl w:val="0"/>
                <w:numId w:val="0"/>
              </w:numPr>
              <w:rPr>
                <w:rFonts w:cs="Arial"/>
                <w:b/>
                <w:szCs w:val="24"/>
              </w:rPr>
            </w:pPr>
            <w:r w:rsidRPr="001D406F">
              <w:rPr>
                <w:rFonts w:cs="Arial"/>
                <w:b/>
                <w:szCs w:val="24"/>
              </w:rPr>
              <w:t>Name of sponsor organisation:</w:t>
            </w:r>
          </w:p>
        </w:tc>
        <w:tc>
          <w:tcPr>
            <w:tcW w:w="12758" w:type="dxa"/>
          </w:tcPr>
          <w:p w14:paraId="7BC53A5E" w14:textId="77777777" w:rsidR="0029013C" w:rsidRDefault="0029013C" w:rsidP="007362BD">
            <w:pPr>
              <w:pStyle w:val="DeptBullets"/>
              <w:numPr>
                <w:ilvl w:val="0"/>
                <w:numId w:val="0"/>
              </w:numPr>
              <w:rPr>
                <w:rFonts w:cs="Arial"/>
                <w:b/>
                <w:szCs w:val="24"/>
              </w:rPr>
            </w:pPr>
          </w:p>
          <w:p w14:paraId="392313C7" w14:textId="77777777" w:rsidR="00457A39" w:rsidRDefault="00457A39" w:rsidP="007362BD">
            <w:pPr>
              <w:pStyle w:val="DeptBullets"/>
              <w:numPr>
                <w:ilvl w:val="0"/>
                <w:numId w:val="0"/>
              </w:numPr>
              <w:rPr>
                <w:rFonts w:cs="Arial"/>
                <w:b/>
                <w:szCs w:val="24"/>
              </w:rPr>
            </w:pPr>
          </w:p>
          <w:p w14:paraId="49E85481" w14:textId="12B4B226" w:rsidR="00457A39" w:rsidRPr="001D406F" w:rsidRDefault="00457A39" w:rsidP="007362BD">
            <w:pPr>
              <w:pStyle w:val="DeptBullets"/>
              <w:numPr>
                <w:ilvl w:val="0"/>
                <w:numId w:val="0"/>
              </w:numPr>
              <w:rPr>
                <w:rFonts w:cs="Arial"/>
                <w:b/>
                <w:szCs w:val="24"/>
              </w:rPr>
            </w:pPr>
          </w:p>
        </w:tc>
      </w:tr>
      <w:tr w:rsidR="00FC482F" w:rsidRPr="001D406F" w14:paraId="3BCCE858" w14:textId="77777777" w:rsidTr="00135078">
        <w:tc>
          <w:tcPr>
            <w:tcW w:w="1951" w:type="dxa"/>
            <w:shd w:val="clear" w:color="auto" w:fill="CFDCE3"/>
          </w:tcPr>
          <w:p w14:paraId="76F4EB3B" w14:textId="77777777" w:rsidR="00FC482F" w:rsidRPr="001D406F" w:rsidRDefault="00FC482F" w:rsidP="007362BD">
            <w:pPr>
              <w:pStyle w:val="DeptBullets"/>
              <w:numPr>
                <w:ilvl w:val="0"/>
                <w:numId w:val="0"/>
              </w:numPr>
              <w:rPr>
                <w:rFonts w:cs="Arial"/>
                <w:b/>
                <w:szCs w:val="24"/>
              </w:rPr>
            </w:pPr>
            <w:r w:rsidRPr="001D406F">
              <w:rPr>
                <w:rFonts w:cs="Arial"/>
                <w:b/>
                <w:szCs w:val="24"/>
              </w:rPr>
              <w:t>Company number</w:t>
            </w:r>
            <w:r w:rsidR="00101DE8" w:rsidRPr="001D406F">
              <w:rPr>
                <w:rFonts w:cs="Arial"/>
                <w:b/>
                <w:szCs w:val="24"/>
              </w:rPr>
              <w:t>:</w:t>
            </w:r>
          </w:p>
        </w:tc>
        <w:tc>
          <w:tcPr>
            <w:tcW w:w="12758" w:type="dxa"/>
          </w:tcPr>
          <w:p w14:paraId="2CF1300B" w14:textId="77777777" w:rsidR="00FC482F" w:rsidRPr="001D406F" w:rsidRDefault="00FC482F" w:rsidP="007362BD">
            <w:pPr>
              <w:pStyle w:val="DeptBullets"/>
              <w:numPr>
                <w:ilvl w:val="0"/>
                <w:numId w:val="0"/>
              </w:numPr>
              <w:rPr>
                <w:rFonts w:cs="Arial"/>
                <w:b/>
                <w:szCs w:val="24"/>
              </w:rPr>
            </w:pPr>
          </w:p>
        </w:tc>
      </w:tr>
      <w:tr w:rsidR="0029013C" w:rsidRPr="001D406F" w14:paraId="081FC682" w14:textId="77777777" w:rsidTr="00135078">
        <w:tc>
          <w:tcPr>
            <w:tcW w:w="1951" w:type="dxa"/>
            <w:shd w:val="clear" w:color="auto" w:fill="CFDCE3"/>
          </w:tcPr>
          <w:p w14:paraId="3EFA4359" w14:textId="77777777" w:rsidR="0029013C" w:rsidRPr="001D406F" w:rsidRDefault="0029013C" w:rsidP="007362BD">
            <w:pPr>
              <w:pStyle w:val="DeptBullets"/>
              <w:numPr>
                <w:ilvl w:val="0"/>
                <w:numId w:val="0"/>
              </w:numPr>
              <w:rPr>
                <w:rFonts w:cs="Arial"/>
                <w:b/>
                <w:szCs w:val="24"/>
              </w:rPr>
            </w:pPr>
            <w:r w:rsidRPr="001D406F">
              <w:rPr>
                <w:rFonts w:cs="Arial"/>
                <w:b/>
                <w:szCs w:val="24"/>
              </w:rPr>
              <w:t>Applicant contact name</w:t>
            </w:r>
            <w:r w:rsidR="00E45177" w:rsidRPr="001D406F">
              <w:rPr>
                <w:rFonts w:cs="Arial"/>
                <w:b/>
                <w:szCs w:val="24"/>
              </w:rPr>
              <w:t xml:space="preserve"> and role</w:t>
            </w:r>
            <w:r w:rsidRPr="001D406F">
              <w:rPr>
                <w:rFonts w:cs="Arial"/>
                <w:b/>
                <w:szCs w:val="24"/>
              </w:rPr>
              <w:t>:</w:t>
            </w:r>
          </w:p>
        </w:tc>
        <w:tc>
          <w:tcPr>
            <w:tcW w:w="12758" w:type="dxa"/>
          </w:tcPr>
          <w:p w14:paraId="31523F3B" w14:textId="77777777" w:rsidR="0029013C" w:rsidRDefault="0029013C" w:rsidP="007362BD">
            <w:pPr>
              <w:pStyle w:val="DeptBullets"/>
              <w:numPr>
                <w:ilvl w:val="0"/>
                <w:numId w:val="0"/>
              </w:numPr>
              <w:rPr>
                <w:rFonts w:cs="Arial"/>
                <w:b/>
                <w:szCs w:val="24"/>
              </w:rPr>
            </w:pPr>
          </w:p>
          <w:p w14:paraId="791F4E2C" w14:textId="77777777" w:rsidR="00457A39" w:rsidRDefault="00457A39" w:rsidP="007362BD">
            <w:pPr>
              <w:pStyle w:val="DeptBullets"/>
              <w:numPr>
                <w:ilvl w:val="0"/>
                <w:numId w:val="0"/>
              </w:numPr>
              <w:rPr>
                <w:rFonts w:cs="Arial"/>
                <w:b/>
                <w:szCs w:val="24"/>
              </w:rPr>
            </w:pPr>
          </w:p>
          <w:p w14:paraId="21F67CD5" w14:textId="52B4B20C" w:rsidR="00457A39" w:rsidRPr="001D406F" w:rsidRDefault="00457A39" w:rsidP="007362BD">
            <w:pPr>
              <w:pStyle w:val="DeptBullets"/>
              <w:numPr>
                <w:ilvl w:val="0"/>
                <w:numId w:val="0"/>
              </w:numPr>
              <w:rPr>
                <w:rFonts w:cs="Arial"/>
                <w:b/>
                <w:szCs w:val="24"/>
              </w:rPr>
            </w:pPr>
          </w:p>
        </w:tc>
      </w:tr>
      <w:tr w:rsidR="0029013C" w:rsidRPr="001D406F" w14:paraId="3B66663A" w14:textId="77777777" w:rsidTr="00135078">
        <w:tc>
          <w:tcPr>
            <w:tcW w:w="1951" w:type="dxa"/>
            <w:shd w:val="clear" w:color="auto" w:fill="CFDCE3"/>
          </w:tcPr>
          <w:p w14:paraId="460F1582" w14:textId="77777777" w:rsidR="0029013C" w:rsidRPr="001D406F" w:rsidRDefault="0029013C" w:rsidP="007362BD">
            <w:pPr>
              <w:pStyle w:val="DeptBullets"/>
              <w:numPr>
                <w:ilvl w:val="0"/>
                <w:numId w:val="0"/>
              </w:numPr>
              <w:rPr>
                <w:rFonts w:cs="Arial"/>
                <w:b/>
                <w:szCs w:val="24"/>
              </w:rPr>
            </w:pPr>
            <w:r w:rsidRPr="001D406F">
              <w:rPr>
                <w:rFonts w:cs="Arial"/>
                <w:b/>
                <w:szCs w:val="24"/>
              </w:rPr>
              <w:t>Full address:</w:t>
            </w:r>
          </w:p>
        </w:tc>
        <w:tc>
          <w:tcPr>
            <w:tcW w:w="12758" w:type="dxa"/>
          </w:tcPr>
          <w:p w14:paraId="4BB9037A" w14:textId="77777777" w:rsidR="0029013C" w:rsidRPr="001D406F" w:rsidRDefault="0029013C" w:rsidP="007362BD">
            <w:pPr>
              <w:pStyle w:val="DeptBullets"/>
              <w:numPr>
                <w:ilvl w:val="0"/>
                <w:numId w:val="0"/>
              </w:numPr>
              <w:rPr>
                <w:rFonts w:cs="Arial"/>
                <w:b/>
                <w:i/>
                <w:szCs w:val="24"/>
              </w:rPr>
            </w:pPr>
          </w:p>
          <w:p w14:paraId="13C744B4" w14:textId="77777777" w:rsidR="0029013C" w:rsidRPr="001D406F" w:rsidRDefault="0029013C" w:rsidP="007362BD">
            <w:pPr>
              <w:pStyle w:val="DeptBullets"/>
              <w:numPr>
                <w:ilvl w:val="0"/>
                <w:numId w:val="0"/>
              </w:numPr>
              <w:rPr>
                <w:rFonts w:cs="Arial"/>
                <w:b/>
                <w:i/>
                <w:szCs w:val="24"/>
              </w:rPr>
            </w:pPr>
          </w:p>
          <w:p w14:paraId="5EA357A6" w14:textId="77777777" w:rsidR="007F54CC" w:rsidRPr="001D406F" w:rsidRDefault="007F54CC" w:rsidP="007362BD">
            <w:pPr>
              <w:pStyle w:val="DeptBullets"/>
              <w:numPr>
                <w:ilvl w:val="0"/>
                <w:numId w:val="0"/>
              </w:numPr>
              <w:rPr>
                <w:rFonts w:cs="Arial"/>
                <w:b/>
                <w:i/>
                <w:szCs w:val="24"/>
              </w:rPr>
            </w:pPr>
          </w:p>
        </w:tc>
      </w:tr>
      <w:tr w:rsidR="0029013C" w:rsidRPr="001D406F" w14:paraId="4B283B8E" w14:textId="77777777" w:rsidTr="00135078">
        <w:tc>
          <w:tcPr>
            <w:tcW w:w="1951" w:type="dxa"/>
            <w:shd w:val="clear" w:color="auto" w:fill="CFDCE3"/>
          </w:tcPr>
          <w:p w14:paraId="626CA0A0" w14:textId="77777777" w:rsidR="0029013C" w:rsidRPr="001D406F" w:rsidRDefault="0029013C" w:rsidP="007362BD">
            <w:pPr>
              <w:pStyle w:val="DeptBullets"/>
              <w:numPr>
                <w:ilvl w:val="0"/>
                <w:numId w:val="0"/>
              </w:numPr>
              <w:rPr>
                <w:rFonts w:cs="Arial"/>
                <w:b/>
                <w:szCs w:val="24"/>
              </w:rPr>
            </w:pPr>
            <w:r w:rsidRPr="001D406F">
              <w:rPr>
                <w:rFonts w:cs="Arial"/>
                <w:b/>
                <w:szCs w:val="24"/>
              </w:rPr>
              <w:t>Telephone number:</w:t>
            </w:r>
          </w:p>
        </w:tc>
        <w:tc>
          <w:tcPr>
            <w:tcW w:w="12758" w:type="dxa"/>
          </w:tcPr>
          <w:p w14:paraId="7C5B06FE" w14:textId="77777777" w:rsidR="0029013C" w:rsidRPr="001D406F" w:rsidRDefault="0029013C" w:rsidP="007362BD">
            <w:pPr>
              <w:pStyle w:val="DeptBullets"/>
              <w:numPr>
                <w:ilvl w:val="0"/>
                <w:numId w:val="0"/>
              </w:numPr>
              <w:rPr>
                <w:rFonts w:cs="Arial"/>
                <w:szCs w:val="24"/>
              </w:rPr>
            </w:pPr>
          </w:p>
        </w:tc>
      </w:tr>
      <w:tr w:rsidR="0029013C" w:rsidRPr="001D406F" w14:paraId="74B38C12" w14:textId="77777777" w:rsidTr="00135078">
        <w:tc>
          <w:tcPr>
            <w:tcW w:w="1951" w:type="dxa"/>
            <w:shd w:val="clear" w:color="auto" w:fill="CFDCE3"/>
          </w:tcPr>
          <w:p w14:paraId="61818509" w14:textId="77777777" w:rsidR="0029013C" w:rsidRPr="001D406F" w:rsidRDefault="0029013C" w:rsidP="007362BD">
            <w:pPr>
              <w:pStyle w:val="DeptBullets"/>
              <w:numPr>
                <w:ilvl w:val="0"/>
                <w:numId w:val="0"/>
              </w:numPr>
              <w:rPr>
                <w:rFonts w:cs="Arial"/>
                <w:b/>
                <w:szCs w:val="24"/>
              </w:rPr>
            </w:pPr>
            <w:r w:rsidRPr="001D406F">
              <w:rPr>
                <w:rFonts w:cs="Arial"/>
                <w:b/>
                <w:szCs w:val="24"/>
              </w:rPr>
              <w:t>Email address</w:t>
            </w:r>
            <w:r w:rsidRPr="001D406F">
              <w:rPr>
                <w:rFonts w:cs="Arial"/>
                <w:szCs w:val="24"/>
              </w:rPr>
              <w:t>:</w:t>
            </w:r>
          </w:p>
        </w:tc>
        <w:tc>
          <w:tcPr>
            <w:tcW w:w="12758" w:type="dxa"/>
          </w:tcPr>
          <w:p w14:paraId="43239C53" w14:textId="77777777" w:rsidR="0029013C" w:rsidRDefault="0029013C" w:rsidP="007362BD">
            <w:pPr>
              <w:pStyle w:val="DeptBullets"/>
              <w:numPr>
                <w:ilvl w:val="0"/>
                <w:numId w:val="0"/>
              </w:numPr>
              <w:rPr>
                <w:rFonts w:cs="Arial"/>
                <w:szCs w:val="24"/>
              </w:rPr>
            </w:pPr>
          </w:p>
          <w:p w14:paraId="40D98AED" w14:textId="374A942F" w:rsidR="00457A39" w:rsidRPr="001D406F" w:rsidRDefault="00457A39" w:rsidP="007362BD">
            <w:pPr>
              <w:pStyle w:val="DeptBullets"/>
              <w:numPr>
                <w:ilvl w:val="0"/>
                <w:numId w:val="0"/>
              </w:numPr>
              <w:rPr>
                <w:rFonts w:cs="Arial"/>
                <w:szCs w:val="24"/>
              </w:rPr>
            </w:pPr>
          </w:p>
        </w:tc>
      </w:tr>
      <w:tr w:rsidR="007F54CC" w:rsidRPr="000A49AE" w14:paraId="76948D99" w14:textId="77777777" w:rsidTr="00135078">
        <w:tc>
          <w:tcPr>
            <w:tcW w:w="1951" w:type="dxa"/>
            <w:shd w:val="clear" w:color="auto" w:fill="CFDCE3"/>
          </w:tcPr>
          <w:p w14:paraId="2089D161" w14:textId="77777777" w:rsidR="007F54CC" w:rsidRPr="000A49AE" w:rsidRDefault="007F54CC" w:rsidP="005D0272">
            <w:pPr>
              <w:widowControl w:val="0"/>
              <w:overflowPunct w:val="0"/>
              <w:autoSpaceDE w:val="0"/>
              <w:autoSpaceDN w:val="0"/>
              <w:adjustRightInd w:val="0"/>
              <w:spacing w:after="0" w:line="240" w:lineRule="auto"/>
              <w:textAlignment w:val="baseline"/>
              <w:rPr>
                <w:rFonts w:cs="Arial"/>
                <w:b/>
                <w:lang w:eastAsia="en-US"/>
              </w:rPr>
            </w:pPr>
            <w:r w:rsidRPr="000A49AE">
              <w:rPr>
                <w:rFonts w:cs="Arial"/>
                <w:b/>
                <w:lang w:eastAsia="en-US"/>
              </w:rPr>
              <w:lastRenderedPageBreak/>
              <w:t>Ha</w:t>
            </w:r>
            <w:r w:rsidR="006F5E7C" w:rsidRPr="000A49AE">
              <w:rPr>
                <w:rFonts w:cs="Arial"/>
                <w:b/>
                <w:lang w:eastAsia="en-US"/>
              </w:rPr>
              <w:t>ve you or members of your group</w:t>
            </w:r>
            <w:r w:rsidRPr="000A49AE">
              <w:rPr>
                <w:rFonts w:cs="Arial"/>
                <w:b/>
                <w:lang w:eastAsia="en-US"/>
              </w:rPr>
              <w:t xml:space="preserve"> ever applied to set up a free school, studio school</w:t>
            </w:r>
            <w:r w:rsidR="005D0272">
              <w:rPr>
                <w:rFonts w:cs="Arial"/>
                <w:b/>
                <w:lang w:eastAsia="en-US"/>
              </w:rPr>
              <w:t xml:space="preserve">, </w:t>
            </w:r>
            <w:r w:rsidRPr="000A49AE">
              <w:rPr>
                <w:rFonts w:cs="Arial"/>
                <w:b/>
                <w:lang w:eastAsia="en-US"/>
              </w:rPr>
              <w:t>UTC</w:t>
            </w:r>
            <w:r w:rsidR="005D0272">
              <w:rPr>
                <w:rFonts w:cs="Arial"/>
                <w:b/>
                <w:lang w:eastAsia="en-US"/>
              </w:rPr>
              <w:t xml:space="preserve"> or become a sponsor</w:t>
            </w:r>
            <w:r w:rsidRPr="000A49AE">
              <w:rPr>
                <w:rFonts w:cs="Arial"/>
                <w:b/>
                <w:lang w:eastAsia="en-US"/>
              </w:rPr>
              <w:t xml:space="preserve">?  </w:t>
            </w:r>
          </w:p>
        </w:tc>
        <w:tc>
          <w:tcPr>
            <w:tcW w:w="12758" w:type="dxa"/>
          </w:tcPr>
          <w:p w14:paraId="62322C09" w14:textId="77777777" w:rsidR="007F54CC" w:rsidRPr="000A49AE" w:rsidRDefault="007F54CC">
            <w:pPr>
              <w:rPr>
                <w:rFonts w:cs="Arial"/>
                <w:b/>
              </w:rPr>
            </w:pPr>
            <w:r w:rsidRPr="000A49AE">
              <w:rPr>
                <w:rFonts w:cs="Arial"/>
                <w:b/>
              </w:rPr>
              <w:t>Please tick all that apply:</w:t>
            </w:r>
          </w:p>
          <w:tbl>
            <w:tblPr>
              <w:tblStyle w:val="TableGrid"/>
              <w:tblW w:w="0" w:type="auto"/>
              <w:tblLayout w:type="fixed"/>
              <w:tblLook w:val="04A0" w:firstRow="1" w:lastRow="0" w:firstColumn="1" w:lastColumn="0" w:noHBand="0" w:noVBand="1"/>
            </w:tblPr>
            <w:tblGrid>
              <w:gridCol w:w="3348"/>
              <w:gridCol w:w="3279"/>
              <w:gridCol w:w="2951"/>
              <w:gridCol w:w="2951"/>
            </w:tblGrid>
            <w:tr w:rsidR="003047F1" w:rsidRPr="000A49AE" w14:paraId="32331186" w14:textId="77777777" w:rsidTr="003047F1">
              <w:trPr>
                <w:trHeight w:val="336"/>
              </w:trPr>
              <w:tc>
                <w:tcPr>
                  <w:tcW w:w="3348" w:type="dxa"/>
                </w:tcPr>
                <w:p w14:paraId="39D03F25" w14:textId="77777777" w:rsidR="003047F1" w:rsidRPr="000A49AE" w:rsidRDefault="003047F1" w:rsidP="0041328E">
                  <w:pPr>
                    <w:pStyle w:val="ListParagraph"/>
                    <w:numPr>
                      <w:ilvl w:val="0"/>
                      <w:numId w:val="22"/>
                    </w:numPr>
                    <w:rPr>
                      <w:b/>
                    </w:rPr>
                  </w:pPr>
                  <w:r w:rsidRPr="000A49AE">
                    <w:t xml:space="preserve">Free School </w:t>
                  </w:r>
                </w:p>
              </w:tc>
              <w:tc>
                <w:tcPr>
                  <w:tcW w:w="3279" w:type="dxa"/>
                </w:tcPr>
                <w:p w14:paraId="05133B2C" w14:textId="77777777" w:rsidR="003047F1" w:rsidRPr="008D0566" w:rsidRDefault="003047F1" w:rsidP="0041328E">
                  <w:pPr>
                    <w:pStyle w:val="ListParagraph"/>
                    <w:numPr>
                      <w:ilvl w:val="0"/>
                      <w:numId w:val="22"/>
                    </w:numPr>
                  </w:pPr>
                  <w:r w:rsidRPr="008D0566">
                    <w:t>Studio School</w:t>
                  </w:r>
                </w:p>
              </w:tc>
              <w:tc>
                <w:tcPr>
                  <w:tcW w:w="2951" w:type="dxa"/>
                </w:tcPr>
                <w:p w14:paraId="4DD1BA76" w14:textId="77777777" w:rsidR="003047F1" w:rsidRPr="008D0566" w:rsidRDefault="003047F1" w:rsidP="0041328E">
                  <w:pPr>
                    <w:pStyle w:val="ListParagraph"/>
                    <w:numPr>
                      <w:ilvl w:val="0"/>
                      <w:numId w:val="22"/>
                    </w:numPr>
                  </w:pPr>
                  <w:r w:rsidRPr="008D0566">
                    <w:t>UTC</w:t>
                  </w:r>
                </w:p>
              </w:tc>
              <w:tc>
                <w:tcPr>
                  <w:tcW w:w="2951" w:type="dxa"/>
                </w:tcPr>
                <w:p w14:paraId="01EB128B" w14:textId="77777777" w:rsidR="003047F1" w:rsidRPr="008D0566" w:rsidRDefault="003047F1" w:rsidP="0041328E">
                  <w:pPr>
                    <w:pStyle w:val="ListParagraph"/>
                    <w:numPr>
                      <w:ilvl w:val="0"/>
                      <w:numId w:val="22"/>
                    </w:numPr>
                  </w:pPr>
                  <w:r>
                    <w:t>Sponsor</w:t>
                  </w:r>
                </w:p>
              </w:tc>
            </w:tr>
          </w:tbl>
          <w:p w14:paraId="6C340FE8" w14:textId="77777777" w:rsidR="00185FD0" w:rsidRPr="000A49AE" w:rsidRDefault="00185FD0" w:rsidP="007F54CC">
            <w:pPr>
              <w:widowControl w:val="0"/>
              <w:overflowPunct w:val="0"/>
              <w:autoSpaceDE w:val="0"/>
              <w:autoSpaceDN w:val="0"/>
              <w:adjustRightInd w:val="0"/>
              <w:spacing w:after="0" w:line="240" w:lineRule="auto"/>
              <w:contextualSpacing/>
              <w:textAlignment w:val="baseline"/>
              <w:rPr>
                <w:rFonts w:cs="Arial"/>
                <w:b/>
                <w:lang w:eastAsia="en-US"/>
              </w:rPr>
            </w:pPr>
          </w:p>
          <w:p w14:paraId="24531A0A" w14:textId="77777777" w:rsidR="007F54CC" w:rsidRDefault="007F54CC" w:rsidP="007F54CC">
            <w:pPr>
              <w:widowControl w:val="0"/>
              <w:overflowPunct w:val="0"/>
              <w:autoSpaceDE w:val="0"/>
              <w:autoSpaceDN w:val="0"/>
              <w:adjustRightInd w:val="0"/>
              <w:spacing w:after="0" w:line="240" w:lineRule="auto"/>
              <w:contextualSpacing/>
              <w:textAlignment w:val="baseline"/>
              <w:rPr>
                <w:rFonts w:cs="Arial"/>
                <w:b/>
                <w:lang w:eastAsia="en-US"/>
              </w:rPr>
            </w:pPr>
            <w:r w:rsidRPr="000A49AE">
              <w:rPr>
                <w:rFonts w:cs="Arial"/>
                <w:b/>
                <w:lang w:eastAsia="en-US"/>
              </w:rPr>
              <w:t>If yes, please provide the following:</w:t>
            </w:r>
          </w:p>
          <w:p w14:paraId="231AB4B2" w14:textId="77777777" w:rsidR="003047F1" w:rsidRPr="000A49AE" w:rsidRDefault="003047F1" w:rsidP="007F54CC">
            <w:pPr>
              <w:widowControl w:val="0"/>
              <w:overflowPunct w:val="0"/>
              <w:autoSpaceDE w:val="0"/>
              <w:autoSpaceDN w:val="0"/>
              <w:adjustRightInd w:val="0"/>
              <w:spacing w:after="0" w:line="240" w:lineRule="auto"/>
              <w:contextualSpacing/>
              <w:textAlignment w:val="baseline"/>
              <w:rPr>
                <w:rFonts w:cs="Arial"/>
                <w:b/>
                <w:lang w:eastAsia="en-US"/>
              </w:rPr>
            </w:pPr>
          </w:p>
          <w:p w14:paraId="5292D9F1"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r w:rsidRPr="000A49AE">
              <w:rPr>
                <w:rFonts w:cs="Arial"/>
                <w:lang w:eastAsia="en-US"/>
              </w:rPr>
              <w:t>Name of school</w:t>
            </w:r>
            <w:r w:rsidR="003047F1">
              <w:rPr>
                <w:rFonts w:cs="Arial"/>
                <w:lang w:eastAsia="en-US"/>
              </w:rPr>
              <w:t>(s)</w:t>
            </w:r>
            <w:r w:rsidRPr="000A49AE">
              <w:rPr>
                <w:rFonts w:cs="Arial"/>
                <w:lang w:eastAsia="en-US"/>
              </w:rPr>
              <w:t xml:space="preserve"> or </w:t>
            </w:r>
            <w:r w:rsidR="003047F1">
              <w:rPr>
                <w:rFonts w:cs="Arial"/>
                <w:lang w:eastAsia="en-US"/>
              </w:rPr>
              <w:t>organisation</w:t>
            </w:r>
            <w:r w:rsidRPr="000A49AE">
              <w:rPr>
                <w:rFonts w:cs="Arial"/>
                <w:lang w:eastAsia="en-US"/>
              </w:rPr>
              <w:t>:</w:t>
            </w:r>
          </w:p>
          <w:p w14:paraId="66BFE51D"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p>
          <w:p w14:paraId="6AC57F52"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r w:rsidRPr="000A49AE">
              <w:rPr>
                <w:rFonts w:cs="Arial"/>
                <w:lang w:eastAsia="en-US"/>
              </w:rPr>
              <w:t>Date of application:</w:t>
            </w:r>
          </w:p>
          <w:p w14:paraId="35B25B4F"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p>
          <w:p w14:paraId="1665BC8B"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r w:rsidRPr="000A49AE">
              <w:rPr>
                <w:rFonts w:cs="Arial"/>
                <w:lang w:eastAsia="en-US"/>
              </w:rPr>
              <w:t xml:space="preserve">Please describe the involvement of your group or group’s members in the application? </w:t>
            </w:r>
          </w:p>
          <w:p w14:paraId="57FEE7FA" w14:textId="77777777" w:rsidR="00CD5953" w:rsidRPr="000A49AE" w:rsidRDefault="00CD5953" w:rsidP="007F54CC">
            <w:pPr>
              <w:widowControl w:val="0"/>
              <w:overflowPunct w:val="0"/>
              <w:autoSpaceDE w:val="0"/>
              <w:autoSpaceDN w:val="0"/>
              <w:adjustRightInd w:val="0"/>
              <w:spacing w:after="0" w:line="240" w:lineRule="auto"/>
              <w:contextualSpacing/>
              <w:textAlignment w:val="baseline"/>
              <w:rPr>
                <w:rFonts w:cs="Arial"/>
                <w:lang w:eastAsia="en-US"/>
              </w:rPr>
            </w:pPr>
          </w:p>
          <w:p w14:paraId="69164699" w14:textId="77777777" w:rsidR="00CD5953" w:rsidRPr="000A49AE" w:rsidRDefault="00CD5953" w:rsidP="007F54CC">
            <w:pPr>
              <w:widowControl w:val="0"/>
              <w:overflowPunct w:val="0"/>
              <w:autoSpaceDE w:val="0"/>
              <w:autoSpaceDN w:val="0"/>
              <w:adjustRightInd w:val="0"/>
              <w:spacing w:after="0" w:line="240" w:lineRule="auto"/>
              <w:contextualSpacing/>
              <w:textAlignment w:val="baseline"/>
              <w:rPr>
                <w:rFonts w:cs="Arial"/>
                <w:lang w:eastAsia="en-US"/>
              </w:rPr>
            </w:pPr>
            <w:r w:rsidRPr="000A49AE">
              <w:rPr>
                <w:rFonts w:cs="Arial"/>
                <w:lang w:eastAsia="en-US"/>
              </w:rPr>
              <w:t>Do you have any plans to apply for to set up a free school, studio school or UTC in the future?</w:t>
            </w:r>
          </w:p>
          <w:p w14:paraId="169F4130" w14:textId="77777777" w:rsidR="007F54CC" w:rsidRPr="000A49AE" w:rsidRDefault="007F54CC" w:rsidP="007F54CC">
            <w:pPr>
              <w:widowControl w:val="0"/>
              <w:overflowPunct w:val="0"/>
              <w:autoSpaceDE w:val="0"/>
              <w:autoSpaceDN w:val="0"/>
              <w:adjustRightInd w:val="0"/>
              <w:spacing w:after="0" w:line="240" w:lineRule="auto"/>
              <w:contextualSpacing/>
              <w:textAlignment w:val="baseline"/>
              <w:rPr>
                <w:rFonts w:cs="Arial"/>
                <w:lang w:eastAsia="en-US"/>
              </w:rPr>
            </w:pPr>
            <w:r w:rsidRPr="000A49AE">
              <w:rPr>
                <w:rFonts w:cs="Arial"/>
                <w:lang w:eastAsia="en-US"/>
              </w:rPr>
              <w:t xml:space="preserve"> </w:t>
            </w:r>
          </w:p>
        </w:tc>
      </w:tr>
      <w:tr w:rsidR="00FE349C" w:rsidRPr="000A49AE" w14:paraId="66ED47B9" w14:textId="77777777" w:rsidTr="003047F1">
        <w:trPr>
          <w:trHeight w:val="4665"/>
        </w:trPr>
        <w:tc>
          <w:tcPr>
            <w:tcW w:w="1951" w:type="dxa"/>
            <w:shd w:val="clear" w:color="auto" w:fill="CFDCE3"/>
          </w:tcPr>
          <w:p w14:paraId="3C092B81" w14:textId="77777777" w:rsidR="00FE349C" w:rsidRPr="000A49AE" w:rsidRDefault="00FE349C" w:rsidP="00FE349C">
            <w:pPr>
              <w:widowControl w:val="0"/>
              <w:overflowPunct w:val="0"/>
              <w:autoSpaceDE w:val="0"/>
              <w:autoSpaceDN w:val="0"/>
              <w:adjustRightInd w:val="0"/>
              <w:spacing w:after="0" w:line="240" w:lineRule="auto"/>
              <w:textAlignment w:val="baseline"/>
              <w:rPr>
                <w:rFonts w:cs="Arial"/>
                <w:b/>
                <w:lang w:eastAsia="en-US"/>
              </w:rPr>
            </w:pPr>
            <w:r w:rsidRPr="000A49AE">
              <w:rPr>
                <w:rFonts w:cs="Arial"/>
                <w:b/>
                <w:lang w:eastAsia="en-US"/>
              </w:rPr>
              <w:t>How would you describe your organisation?</w:t>
            </w:r>
          </w:p>
        </w:tc>
        <w:tc>
          <w:tcPr>
            <w:tcW w:w="12758" w:type="dxa"/>
          </w:tcPr>
          <w:p w14:paraId="46D6D6B2" w14:textId="77777777" w:rsidR="00FE349C" w:rsidRPr="000A49AE" w:rsidRDefault="00FE349C" w:rsidP="00FE349C">
            <w:pPr>
              <w:spacing w:line="240" w:lineRule="auto"/>
              <w:rPr>
                <w:rFonts w:cs="Arial"/>
                <w:b/>
                <w:lang w:eastAsia="en-US"/>
              </w:rPr>
            </w:pPr>
            <w:r w:rsidRPr="000A49AE">
              <w:rPr>
                <w:rFonts w:cs="Arial"/>
                <w:b/>
                <w:lang w:eastAsia="en-US"/>
              </w:rPr>
              <w:t>Please tick all that apply:</w:t>
            </w:r>
          </w:p>
          <w:tbl>
            <w:tblPr>
              <w:tblStyle w:val="TableGrid"/>
              <w:tblW w:w="0" w:type="auto"/>
              <w:tblLayout w:type="fixed"/>
              <w:tblLook w:val="04A0" w:firstRow="1" w:lastRow="0" w:firstColumn="1" w:lastColumn="0" w:noHBand="0" w:noVBand="1"/>
            </w:tblPr>
            <w:tblGrid>
              <w:gridCol w:w="3133"/>
              <w:gridCol w:w="3021"/>
              <w:gridCol w:w="3245"/>
              <w:gridCol w:w="3133"/>
            </w:tblGrid>
            <w:tr w:rsidR="00FE349C" w:rsidRPr="000A49AE" w14:paraId="258FF16C" w14:textId="77777777" w:rsidTr="003047F1">
              <w:trPr>
                <w:trHeight w:val="462"/>
              </w:trPr>
              <w:tc>
                <w:tcPr>
                  <w:tcW w:w="3133" w:type="dxa"/>
                </w:tcPr>
                <w:p w14:paraId="3AF7348B" w14:textId="77777777" w:rsidR="00FE349C" w:rsidRPr="000A49AE" w:rsidRDefault="00FE349C" w:rsidP="0041328E">
                  <w:pPr>
                    <w:pStyle w:val="ListParagraph"/>
                    <w:numPr>
                      <w:ilvl w:val="0"/>
                      <w:numId w:val="23"/>
                    </w:numPr>
                    <w:spacing w:line="240" w:lineRule="auto"/>
                  </w:pPr>
                  <w:r w:rsidRPr="000A49AE">
                    <w:t>Primary School</w:t>
                  </w:r>
                </w:p>
              </w:tc>
              <w:tc>
                <w:tcPr>
                  <w:tcW w:w="3021" w:type="dxa"/>
                </w:tcPr>
                <w:p w14:paraId="38A79615" w14:textId="77777777" w:rsidR="00FE349C" w:rsidRPr="000A49AE" w:rsidRDefault="00FE349C" w:rsidP="0041328E">
                  <w:pPr>
                    <w:pStyle w:val="ListParagraph"/>
                    <w:numPr>
                      <w:ilvl w:val="0"/>
                      <w:numId w:val="23"/>
                    </w:numPr>
                    <w:spacing w:line="240" w:lineRule="auto"/>
                  </w:pPr>
                  <w:r w:rsidRPr="000A49AE">
                    <w:t>Special School</w:t>
                  </w:r>
                </w:p>
              </w:tc>
              <w:tc>
                <w:tcPr>
                  <w:tcW w:w="3245" w:type="dxa"/>
                </w:tcPr>
                <w:p w14:paraId="10357873" w14:textId="77777777" w:rsidR="00FE349C" w:rsidRPr="000A49AE" w:rsidRDefault="00FE349C" w:rsidP="0041328E">
                  <w:pPr>
                    <w:pStyle w:val="ListParagraph"/>
                    <w:numPr>
                      <w:ilvl w:val="0"/>
                      <w:numId w:val="23"/>
                    </w:numPr>
                    <w:spacing w:line="240" w:lineRule="auto"/>
                  </w:pPr>
                  <w:r w:rsidRPr="000A49AE">
                    <w:t>All through (primary and Secondary)</w:t>
                  </w:r>
                </w:p>
              </w:tc>
              <w:tc>
                <w:tcPr>
                  <w:tcW w:w="3133" w:type="dxa"/>
                </w:tcPr>
                <w:p w14:paraId="6E5A9EEE" w14:textId="77777777" w:rsidR="00FE349C" w:rsidRPr="000A49AE" w:rsidRDefault="00FE349C" w:rsidP="0041328E">
                  <w:pPr>
                    <w:pStyle w:val="ListParagraph"/>
                    <w:numPr>
                      <w:ilvl w:val="0"/>
                      <w:numId w:val="23"/>
                    </w:numPr>
                    <w:spacing w:line="240" w:lineRule="auto"/>
                  </w:pPr>
                  <w:r w:rsidRPr="000A49AE">
                    <w:t>Alternative Provision</w:t>
                  </w:r>
                </w:p>
              </w:tc>
            </w:tr>
            <w:tr w:rsidR="0020017E" w:rsidRPr="000A49AE" w14:paraId="0C32ED25" w14:textId="77777777" w:rsidTr="003047F1">
              <w:tc>
                <w:tcPr>
                  <w:tcW w:w="3133" w:type="dxa"/>
                </w:tcPr>
                <w:p w14:paraId="1E2D7183" w14:textId="77777777" w:rsidR="0020017E" w:rsidRDefault="0020017E" w:rsidP="0041328E">
                  <w:pPr>
                    <w:pStyle w:val="ListParagraph"/>
                    <w:numPr>
                      <w:ilvl w:val="0"/>
                      <w:numId w:val="23"/>
                    </w:numPr>
                    <w:spacing w:line="240" w:lineRule="auto"/>
                  </w:pPr>
                  <w:r>
                    <w:t>Independent school</w:t>
                  </w:r>
                </w:p>
              </w:tc>
              <w:tc>
                <w:tcPr>
                  <w:tcW w:w="3021" w:type="dxa"/>
                </w:tcPr>
                <w:p w14:paraId="506867AF" w14:textId="77777777" w:rsidR="0020017E" w:rsidRPr="000A49AE" w:rsidRDefault="0020017E" w:rsidP="0041328E">
                  <w:pPr>
                    <w:pStyle w:val="ListParagraph"/>
                    <w:numPr>
                      <w:ilvl w:val="0"/>
                      <w:numId w:val="23"/>
                    </w:numPr>
                    <w:spacing w:line="240" w:lineRule="auto"/>
                  </w:pPr>
                  <w:r>
                    <w:t>Business Group</w:t>
                  </w:r>
                </w:p>
              </w:tc>
              <w:tc>
                <w:tcPr>
                  <w:tcW w:w="3245" w:type="dxa"/>
                </w:tcPr>
                <w:p w14:paraId="505E8E26" w14:textId="77777777" w:rsidR="0020017E" w:rsidRPr="000A49AE" w:rsidRDefault="0020017E" w:rsidP="0041328E">
                  <w:pPr>
                    <w:pStyle w:val="ListParagraph"/>
                    <w:numPr>
                      <w:ilvl w:val="0"/>
                      <w:numId w:val="23"/>
                    </w:numPr>
                    <w:spacing w:line="240" w:lineRule="auto"/>
                  </w:pPr>
                  <w:r>
                    <w:t>Voluntary Group</w:t>
                  </w:r>
                </w:p>
              </w:tc>
              <w:tc>
                <w:tcPr>
                  <w:tcW w:w="3133" w:type="dxa"/>
                </w:tcPr>
                <w:p w14:paraId="56801F05" w14:textId="77777777" w:rsidR="0020017E" w:rsidRPr="000A49AE" w:rsidRDefault="0020017E" w:rsidP="0041328E">
                  <w:pPr>
                    <w:pStyle w:val="ListParagraph"/>
                    <w:numPr>
                      <w:ilvl w:val="0"/>
                      <w:numId w:val="23"/>
                    </w:numPr>
                    <w:spacing w:line="240" w:lineRule="auto"/>
                  </w:pPr>
                  <w:r>
                    <w:t>Diocese</w:t>
                  </w:r>
                </w:p>
              </w:tc>
            </w:tr>
            <w:tr w:rsidR="0020017E" w:rsidRPr="000A49AE" w14:paraId="5C8F1BF4" w14:textId="77777777" w:rsidTr="003047F1">
              <w:tc>
                <w:tcPr>
                  <w:tcW w:w="3133" w:type="dxa"/>
                </w:tcPr>
                <w:p w14:paraId="18C04E41" w14:textId="77777777" w:rsidR="0020017E" w:rsidRDefault="0020017E" w:rsidP="0041328E">
                  <w:pPr>
                    <w:pStyle w:val="ListParagraph"/>
                    <w:numPr>
                      <w:ilvl w:val="0"/>
                      <w:numId w:val="23"/>
                    </w:numPr>
                    <w:spacing w:line="240" w:lineRule="auto"/>
                  </w:pPr>
                  <w:r>
                    <w:t>Existing UTC Proposer</w:t>
                  </w:r>
                </w:p>
              </w:tc>
              <w:tc>
                <w:tcPr>
                  <w:tcW w:w="3021" w:type="dxa"/>
                </w:tcPr>
                <w:p w14:paraId="2486D4BA" w14:textId="77777777" w:rsidR="0020017E" w:rsidRDefault="0020017E" w:rsidP="0041328E">
                  <w:pPr>
                    <w:pStyle w:val="ListParagraph"/>
                    <w:numPr>
                      <w:ilvl w:val="0"/>
                      <w:numId w:val="23"/>
                    </w:numPr>
                    <w:spacing w:line="240" w:lineRule="auto"/>
                  </w:pPr>
                  <w:r>
                    <w:t>Existing Studio School Proposer</w:t>
                  </w:r>
                </w:p>
              </w:tc>
              <w:tc>
                <w:tcPr>
                  <w:tcW w:w="3245" w:type="dxa"/>
                </w:tcPr>
                <w:p w14:paraId="639BB77D" w14:textId="77777777" w:rsidR="0020017E" w:rsidRDefault="0020017E" w:rsidP="0041328E">
                  <w:pPr>
                    <w:pStyle w:val="ListParagraph"/>
                    <w:numPr>
                      <w:ilvl w:val="0"/>
                      <w:numId w:val="23"/>
                    </w:numPr>
                    <w:spacing w:line="240" w:lineRule="auto"/>
                  </w:pPr>
                  <w:r>
                    <w:t>FE College</w:t>
                  </w:r>
                </w:p>
              </w:tc>
              <w:tc>
                <w:tcPr>
                  <w:tcW w:w="3133" w:type="dxa"/>
                </w:tcPr>
                <w:p w14:paraId="67DB2108" w14:textId="77777777" w:rsidR="0020017E" w:rsidRDefault="0020017E" w:rsidP="0041328E">
                  <w:pPr>
                    <w:pStyle w:val="ListParagraph"/>
                    <w:numPr>
                      <w:ilvl w:val="0"/>
                      <w:numId w:val="23"/>
                    </w:numPr>
                    <w:spacing w:line="240" w:lineRule="auto"/>
                  </w:pPr>
                  <w:r>
                    <w:t>Grammar School</w:t>
                  </w:r>
                </w:p>
              </w:tc>
            </w:tr>
            <w:tr w:rsidR="0020017E" w:rsidRPr="000A49AE" w14:paraId="70D3C118" w14:textId="77777777" w:rsidTr="003047F1">
              <w:tc>
                <w:tcPr>
                  <w:tcW w:w="3133" w:type="dxa"/>
                </w:tcPr>
                <w:p w14:paraId="793036A1" w14:textId="77777777" w:rsidR="0020017E" w:rsidRDefault="0020017E" w:rsidP="0041328E">
                  <w:pPr>
                    <w:pStyle w:val="ListParagraph"/>
                    <w:numPr>
                      <w:ilvl w:val="0"/>
                      <w:numId w:val="23"/>
                    </w:numPr>
                    <w:spacing w:line="240" w:lineRule="auto"/>
                  </w:pPr>
                  <w:r>
                    <w:t>TSA</w:t>
                  </w:r>
                </w:p>
              </w:tc>
              <w:tc>
                <w:tcPr>
                  <w:tcW w:w="3021" w:type="dxa"/>
                </w:tcPr>
                <w:p w14:paraId="49ACBA45" w14:textId="77777777" w:rsidR="0020017E" w:rsidRDefault="0020017E" w:rsidP="0041328E">
                  <w:pPr>
                    <w:pStyle w:val="ListParagraph"/>
                    <w:numPr>
                      <w:ilvl w:val="0"/>
                      <w:numId w:val="23"/>
                    </w:numPr>
                    <w:spacing w:line="240" w:lineRule="auto"/>
                  </w:pPr>
                  <w:r>
                    <w:t>Philanthropist</w:t>
                  </w:r>
                </w:p>
              </w:tc>
              <w:tc>
                <w:tcPr>
                  <w:tcW w:w="3245" w:type="dxa"/>
                </w:tcPr>
                <w:p w14:paraId="0272C59B" w14:textId="77777777" w:rsidR="0020017E" w:rsidRDefault="0020017E" w:rsidP="0041328E">
                  <w:pPr>
                    <w:pStyle w:val="ListParagraph"/>
                    <w:numPr>
                      <w:ilvl w:val="0"/>
                      <w:numId w:val="23"/>
                    </w:numPr>
                    <w:spacing w:line="240" w:lineRule="auto"/>
                  </w:pPr>
                  <w:r>
                    <w:t>Faith Based Organisation</w:t>
                  </w:r>
                </w:p>
              </w:tc>
              <w:tc>
                <w:tcPr>
                  <w:tcW w:w="3133" w:type="dxa"/>
                </w:tcPr>
                <w:p w14:paraId="08138B4D" w14:textId="77777777" w:rsidR="0020017E" w:rsidRDefault="0020017E" w:rsidP="0041328E">
                  <w:pPr>
                    <w:pStyle w:val="ListParagraph"/>
                    <w:numPr>
                      <w:ilvl w:val="0"/>
                      <w:numId w:val="23"/>
                    </w:numPr>
                    <w:spacing w:line="240" w:lineRule="auto"/>
                  </w:pPr>
                  <w:r>
                    <w:t>University</w:t>
                  </w:r>
                </w:p>
              </w:tc>
            </w:tr>
            <w:tr w:rsidR="0020017E" w:rsidRPr="000A49AE" w14:paraId="45D1F128" w14:textId="77777777" w:rsidTr="003047F1">
              <w:trPr>
                <w:trHeight w:val="357"/>
              </w:trPr>
              <w:tc>
                <w:tcPr>
                  <w:tcW w:w="3133" w:type="dxa"/>
                </w:tcPr>
                <w:p w14:paraId="06A3A86E" w14:textId="77777777" w:rsidR="0020017E" w:rsidRDefault="0020017E" w:rsidP="0041328E">
                  <w:pPr>
                    <w:pStyle w:val="ListParagraph"/>
                    <w:numPr>
                      <w:ilvl w:val="0"/>
                      <w:numId w:val="23"/>
                    </w:numPr>
                    <w:spacing w:line="240" w:lineRule="auto"/>
                  </w:pPr>
                  <w:r>
                    <w:t>Parent Community Group</w:t>
                  </w:r>
                </w:p>
              </w:tc>
              <w:tc>
                <w:tcPr>
                  <w:tcW w:w="3021" w:type="dxa"/>
                </w:tcPr>
                <w:p w14:paraId="4F812BBF" w14:textId="77777777" w:rsidR="0020017E" w:rsidRPr="00A33CD1" w:rsidRDefault="0020017E" w:rsidP="0041328E">
                  <w:pPr>
                    <w:pStyle w:val="ListParagraph"/>
                    <w:numPr>
                      <w:ilvl w:val="0"/>
                      <w:numId w:val="23"/>
                    </w:numPr>
                    <w:spacing w:line="240" w:lineRule="auto"/>
                  </w:pPr>
                  <w:r w:rsidRPr="00A33CD1">
                    <w:t>Secondary School</w:t>
                  </w:r>
                </w:p>
              </w:tc>
              <w:tc>
                <w:tcPr>
                  <w:tcW w:w="3245" w:type="dxa"/>
                </w:tcPr>
                <w:p w14:paraId="29782989" w14:textId="77777777" w:rsidR="0020017E" w:rsidRPr="00A33CD1" w:rsidRDefault="0020017E" w:rsidP="0041328E">
                  <w:pPr>
                    <w:pStyle w:val="ListParagraph"/>
                    <w:numPr>
                      <w:ilvl w:val="0"/>
                      <w:numId w:val="23"/>
                    </w:numPr>
                    <w:spacing w:line="240" w:lineRule="auto"/>
                  </w:pPr>
                  <w:r w:rsidRPr="00A33CD1">
                    <w:t>Residential Provision</w:t>
                  </w:r>
                </w:p>
              </w:tc>
              <w:tc>
                <w:tcPr>
                  <w:tcW w:w="3133" w:type="dxa"/>
                </w:tcPr>
                <w:p w14:paraId="01DE3CDF" w14:textId="77777777" w:rsidR="0020017E" w:rsidRDefault="00B440FA" w:rsidP="0041328E">
                  <w:pPr>
                    <w:pStyle w:val="ListParagraph"/>
                    <w:numPr>
                      <w:ilvl w:val="0"/>
                      <w:numId w:val="23"/>
                    </w:numPr>
                    <w:spacing w:line="240" w:lineRule="auto"/>
                  </w:pPr>
                  <w:r>
                    <w:t>6th Form College</w:t>
                  </w:r>
                </w:p>
              </w:tc>
            </w:tr>
            <w:tr w:rsidR="003047F1" w:rsidRPr="000A49AE" w14:paraId="7C79D262" w14:textId="77777777" w:rsidTr="003047F1">
              <w:trPr>
                <w:gridAfter w:val="2"/>
                <w:wAfter w:w="6378" w:type="dxa"/>
              </w:trPr>
              <w:tc>
                <w:tcPr>
                  <w:tcW w:w="3133" w:type="dxa"/>
                </w:tcPr>
                <w:p w14:paraId="221D6394" w14:textId="77777777" w:rsidR="003047F1" w:rsidRPr="000A49AE" w:rsidRDefault="003047F1" w:rsidP="0041328E">
                  <w:pPr>
                    <w:pStyle w:val="ListParagraph"/>
                    <w:numPr>
                      <w:ilvl w:val="0"/>
                      <w:numId w:val="23"/>
                    </w:numPr>
                    <w:spacing w:line="240" w:lineRule="auto"/>
                  </w:pPr>
                  <w:r>
                    <w:t>Free School</w:t>
                  </w:r>
                </w:p>
              </w:tc>
              <w:tc>
                <w:tcPr>
                  <w:tcW w:w="3021" w:type="dxa"/>
                </w:tcPr>
                <w:p w14:paraId="5C81D94A" w14:textId="77777777" w:rsidR="003047F1" w:rsidRPr="000A49AE" w:rsidRDefault="003047F1" w:rsidP="00A33CD1">
                  <w:pPr>
                    <w:pStyle w:val="ListParagraph"/>
                    <w:numPr>
                      <w:ilvl w:val="0"/>
                      <w:numId w:val="23"/>
                    </w:numPr>
                    <w:spacing w:line="240" w:lineRule="auto"/>
                  </w:pPr>
                  <w:r w:rsidRPr="000A49AE">
                    <w:t>Other (Please specify)</w:t>
                  </w:r>
                </w:p>
              </w:tc>
            </w:tr>
          </w:tbl>
          <w:p w14:paraId="6888E605" w14:textId="77777777" w:rsidR="00FE349C" w:rsidRPr="000A49AE" w:rsidRDefault="00FE349C" w:rsidP="00FE349C">
            <w:pPr>
              <w:spacing w:line="240" w:lineRule="auto"/>
              <w:rPr>
                <w:rFonts w:cs="Arial"/>
                <w:b/>
              </w:rPr>
            </w:pPr>
          </w:p>
        </w:tc>
      </w:tr>
    </w:tbl>
    <w:p w14:paraId="37E5725A" w14:textId="77777777" w:rsidR="000610AA" w:rsidRDefault="000610AA">
      <w:r>
        <w:br w:type="page"/>
      </w:r>
    </w:p>
    <w:tbl>
      <w:tblPr>
        <w:tblStyle w:val="TableGrid"/>
        <w:tblW w:w="14709" w:type="dxa"/>
        <w:tblLayout w:type="fixed"/>
        <w:tblLook w:val="04A0" w:firstRow="1" w:lastRow="0" w:firstColumn="1" w:lastColumn="0" w:noHBand="0" w:noVBand="1"/>
        <w:tblCaption w:val="Application details form"/>
        <w:tblDescription w:val="Application details form"/>
      </w:tblPr>
      <w:tblGrid>
        <w:gridCol w:w="1951"/>
        <w:gridCol w:w="12758"/>
      </w:tblGrid>
      <w:tr w:rsidR="00FE349C" w:rsidRPr="000A49AE" w14:paraId="1F61866D" w14:textId="77777777" w:rsidTr="00135078">
        <w:tc>
          <w:tcPr>
            <w:tcW w:w="1951" w:type="dxa"/>
            <w:shd w:val="clear" w:color="auto" w:fill="CFDCE3"/>
          </w:tcPr>
          <w:p w14:paraId="7860C0FB" w14:textId="77777777" w:rsidR="00FE349C" w:rsidRPr="000A49AE" w:rsidRDefault="00FE349C" w:rsidP="00FE349C">
            <w:pPr>
              <w:widowControl w:val="0"/>
              <w:overflowPunct w:val="0"/>
              <w:autoSpaceDE w:val="0"/>
              <w:autoSpaceDN w:val="0"/>
              <w:adjustRightInd w:val="0"/>
              <w:spacing w:after="0" w:line="240" w:lineRule="auto"/>
              <w:textAlignment w:val="baseline"/>
              <w:rPr>
                <w:rFonts w:cs="Arial"/>
                <w:b/>
                <w:lang w:eastAsia="en-US"/>
              </w:rPr>
            </w:pPr>
            <w:r w:rsidRPr="003206E3">
              <w:rPr>
                <w:rFonts w:cs="Arial"/>
                <w:b/>
                <w:lang w:eastAsia="en-US"/>
              </w:rPr>
              <w:t xml:space="preserve">If you are a school please </w:t>
            </w:r>
            <w:r w:rsidR="002263CF" w:rsidRPr="003206E3">
              <w:rPr>
                <w:rFonts w:cs="Arial"/>
                <w:b/>
                <w:lang w:eastAsia="en-US"/>
              </w:rPr>
              <w:t xml:space="preserve">provide </w:t>
            </w:r>
            <w:r w:rsidR="003206E3">
              <w:rPr>
                <w:rFonts w:cs="Arial"/>
                <w:b/>
                <w:lang w:eastAsia="en-US"/>
              </w:rPr>
              <w:t>further information:</w:t>
            </w:r>
          </w:p>
          <w:p w14:paraId="32D858AB" w14:textId="77777777" w:rsidR="00FE349C" w:rsidRPr="000A49AE" w:rsidRDefault="00FE349C" w:rsidP="00FE349C">
            <w:pPr>
              <w:widowControl w:val="0"/>
              <w:overflowPunct w:val="0"/>
              <w:autoSpaceDE w:val="0"/>
              <w:autoSpaceDN w:val="0"/>
              <w:adjustRightInd w:val="0"/>
              <w:spacing w:after="0" w:line="240" w:lineRule="auto"/>
              <w:textAlignment w:val="baseline"/>
              <w:rPr>
                <w:rFonts w:cs="Arial"/>
                <w:b/>
                <w:lang w:eastAsia="en-US"/>
              </w:rPr>
            </w:pPr>
          </w:p>
        </w:tc>
        <w:tc>
          <w:tcPr>
            <w:tcW w:w="12758" w:type="dxa"/>
          </w:tcPr>
          <w:p w14:paraId="30CE58C9" w14:textId="77777777" w:rsidR="00FE349C" w:rsidRPr="0035664D" w:rsidRDefault="00FE349C" w:rsidP="00FE349C">
            <w:pPr>
              <w:widowControl w:val="0"/>
              <w:overflowPunct w:val="0"/>
              <w:autoSpaceDE w:val="0"/>
              <w:autoSpaceDN w:val="0"/>
              <w:adjustRightInd w:val="0"/>
              <w:spacing w:after="0" w:line="240" w:lineRule="auto"/>
              <w:textAlignment w:val="baseline"/>
              <w:rPr>
                <w:rFonts w:cs="Arial"/>
                <w:b/>
                <w:lang w:eastAsia="en-US"/>
              </w:rPr>
            </w:pPr>
            <w:r w:rsidRPr="0035664D">
              <w:rPr>
                <w:rFonts w:cs="Arial"/>
                <w:lang w:eastAsia="en-US"/>
              </w:rPr>
              <w:t xml:space="preserve">Has your </w:t>
            </w:r>
            <w:r w:rsidR="003E5F2F" w:rsidRPr="0035664D">
              <w:rPr>
                <w:rFonts w:cs="Arial"/>
                <w:lang w:eastAsia="en-US"/>
              </w:rPr>
              <w:t>g</w:t>
            </w:r>
            <w:r w:rsidRPr="0035664D">
              <w:rPr>
                <w:rFonts w:cs="Arial"/>
                <w:lang w:eastAsia="en-US"/>
              </w:rPr>
              <w:t xml:space="preserve">overning </w:t>
            </w:r>
            <w:r w:rsidR="003E5F2F" w:rsidRPr="0035664D">
              <w:rPr>
                <w:rFonts w:cs="Arial"/>
                <w:lang w:eastAsia="en-US"/>
              </w:rPr>
              <w:t>b</w:t>
            </w:r>
            <w:r w:rsidRPr="0035664D">
              <w:rPr>
                <w:rFonts w:cs="Arial"/>
                <w:lang w:eastAsia="en-US"/>
              </w:rPr>
              <w:t>ody ratified its support for yo</w:t>
            </w:r>
            <w:r w:rsidR="0035664D">
              <w:rPr>
                <w:rFonts w:cs="Arial"/>
                <w:lang w:eastAsia="en-US"/>
              </w:rPr>
              <w:t>u becoming an academy sponsor</w:t>
            </w:r>
            <w:r w:rsidR="003206E3" w:rsidRPr="0035664D">
              <w:rPr>
                <w:rFonts w:cs="Arial"/>
                <w:lang w:eastAsia="en-US"/>
              </w:rPr>
              <w:t>:</w:t>
            </w:r>
            <w:r w:rsidRPr="0035664D">
              <w:rPr>
                <w:rFonts w:cs="Arial"/>
                <w:lang w:eastAsia="en-US"/>
              </w:rPr>
              <w:t xml:space="preserve"> Yes</w:t>
            </w:r>
            <w:r w:rsidR="003206E3" w:rsidRPr="0035664D">
              <w:rPr>
                <w:rFonts w:cs="Arial"/>
                <w:lang w:eastAsia="en-US"/>
              </w:rPr>
              <w:t xml:space="preserve"> </w:t>
            </w:r>
            <w:r w:rsidRPr="0035664D">
              <w:rPr>
                <w:rFonts w:cs="Arial"/>
                <w:lang w:eastAsia="en-US"/>
              </w:rPr>
              <w:t>/</w:t>
            </w:r>
            <w:r w:rsidR="003206E3" w:rsidRPr="0035664D">
              <w:rPr>
                <w:rFonts w:cs="Arial"/>
                <w:lang w:eastAsia="en-US"/>
              </w:rPr>
              <w:t xml:space="preserve"> </w:t>
            </w:r>
            <w:r w:rsidR="003E5F2F" w:rsidRPr="0035664D">
              <w:rPr>
                <w:rFonts w:cs="Arial"/>
                <w:lang w:eastAsia="en-US"/>
              </w:rPr>
              <w:t>N</w:t>
            </w:r>
            <w:r w:rsidRPr="0035664D">
              <w:rPr>
                <w:rFonts w:cs="Arial"/>
                <w:lang w:eastAsia="en-US"/>
              </w:rPr>
              <w:t>o</w:t>
            </w:r>
          </w:p>
          <w:p w14:paraId="7730E77D" w14:textId="77777777" w:rsidR="00FE349C" w:rsidRPr="0035664D" w:rsidRDefault="00FE349C" w:rsidP="00FE349C">
            <w:pPr>
              <w:widowControl w:val="0"/>
              <w:overflowPunct w:val="0"/>
              <w:autoSpaceDE w:val="0"/>
              <w:autoSpaceDN w:val="0"/>
              <w:adjustRightInd w:val="0"/>
              <w:spacing w:after="0" w:line="240" w:lineRule="auto"/>
              <w:ind w:left="720"/>
              <w:textAlignment w:val="baseline"/>
              <w:rPr>
                <w:rFonts w:cs="Arial"/>
                <w:b/>
                <w:lang w:eastAsia="en-US"/>
              </w:rPr>
            </w:pPr>
          </w:p>
          <w:p w14:paraId="2A2DA9C3" w14:textId="77777777" w:rsidR="00FE349C" w:rsidRPr="000A49AE" w:rsidRDefault="00FE349C" w:rsidP="00FE349C">
            <w:pPr>
              <w:widowControl w:val="0"/>
              <w:overflowPunct w:val="0"/>
              <w:autoSpaceDE w:val="0"/>
              <w:autoSpaceDN w:val="0"/>
              <w:adjustRightInd w:val="0"/>
              <w:spacing w:after="0" w:line="240" w:lineRule="auto"/>
              <w:textAlignment w:val="baseline"/>
              <w:rPr>
                <w:rFonts w:cs="Arial"/>
                <w:b/>
                <w:lang w:eastAsia="en-US"/>
              </w:rPr>
            </w:pPr>
            <w:r w:rsidRPr="0035664D">
              <w:rPr>
                <w:rFonts w:cs="Arial"/>
                <w:lang w:eastAsia="en-US"/>
              </w:rPr>
              <w:t>If you are supported by a Church Diocese, have you received formal support to become an academy sponsor? (If relevant)</w:t>
            </w:r>
            <w:r w:rsidR="003206E3" w:rsidRPr="0035664D">
              <w:rPr>
                <w:rFonts w:cs="Arial"/>
                <w:lang w:eastAsia="en-US"/>
              </w:rPr>
              <w:t>:</w:t>
            </w:r>
            <w:r w:rsidRPr="0035664D">
              <w:rPr>
                <w:rFonts w:cs="Arial"/>
                <w:lang w:eastAsia="en-US"/>
              </w:rPr>
              <w:t xml:space="preserve"> Yes</w:t>
            </w:r>
            <w:r w:rsidR="003206E3" w:rsidRPr="0035664D">
              <w:rPr>
                <w:rFonts w:cs="Arial"/>
                <w:lang w:eastAsia="en-US"/>
              </w:rPr>
              <w:t xml:space="preserve"> </w:t>
            </w:r>
            <w:r w:rsidRPr="0035664D">
              <w:rPr>
                <w:rFonts w:cs="Arial"/>
                <w:lang w:eastAsia="en-US"/>
              </w:rPr>
              <w:t>/</w:t>
            </w:r>
            <w:r w:rsidR="003206E3" w:rsidRPr="0035664D">
              <w:rPr>
                <w:rFonts w:cs="Arial"/>
                <w:lang w:eastAsia="en-US"/>
              </w:rPr>
              <w:t xml:space="preserve"> </w:t>
            </w:r>
            <w:r w:rsidR="003E5F2F" w:rsidRPr="0035664D">
              <w:rPr>
                <w:rFonts w:cs="Arial"/>
                <w:lang w:eastAsia="en-US"/>
              </w:rPr>
              <w:t>N</w:t>
            </w:r>
            <w:r w:rsidRPr="0035664D">
              <w:rPr>
                <w:rFonts w:cs="Arial"/>
                <w:lang w:eastAsia="en-US"/>
              </w:rPr>
              <w:t>o</w:t>
            </w:r>
          </w:p>
          <w:p w14:paraId="34D6615A" w14:textId="77777777" w:rsidR="00FE349C" w:rsidRPr="00AB709D" w:rsidRDefault="00FE349C" w:rsidP="00FE349C">
            <w:pPr>
              <w:rPr>
                <w:rFonts w:cs="Arial"/>
                <w:b/>
              </w:rPr>
            </w:pPr>
          </w:p>
        </w:tc>
      </w:tr>
      <w:tr w:rsidR="00FE349C" w:rsidRPr="000A49AE" w14:paraId="2DCACD61" w14:textId="77777777" w:rsidTr="00AA5FFF">
        <w:trPr>
          <w:trHeight w:val="2307"/>
        </w:trPr>
        <w:tc>
          <w:tcPr>
            <w:tcW w:w="1951" w:type="dxa"/>
            <w:shd w:val="clear" w:color="auto" w:fill="CFDCE3"/>
          </w:tcPr>
          <w:p w14:paraId="7B6EB712" w14:textId="77777777" w:rsidR="00FE349C" w:rsidRPr="000A49AE" w:rsidRDefault="00FE349C" w:rsidP="00FE349C">
            <w:pPr>
              <w:widowControl w:val="0"/>
              <w:overflowPunct w:val="0"/>
              <w:autoSpaceDE w:val="0"/>
              <w:autoSpaceDN w:val="0"/>
              <w:adjustRightInd w:val="0"/>
              <w:spacing w:after="0" w:line="240" w:lineRule="auto"/>
              <w:contextualSpacing/>
              <w:textAlignment w:val="baseline"/>
              <w:rPr>
                <w:rFonts w:cs="Arial"/>
                <w:b/>
                <w:lang w:eastAsia="en-US"/>
              </w:rPr>
            </w:pPr>
            <w:r w:rsidRPr="000A49AE">
              <w:rPr>
                <w:rFonts w:cs="Arial"/>
                <w:b/>
                <w:lang w:eastAsia="en-US"/>
              </w:rPr>
              <w:t>Type of academy</w:t>
            </w:r>
            <w:r w:rsidR="003B7AC3">
              <w:rPr>
                <w:rFonts w:cs="Arial"/>
                <w:b/>
                <w:lang w:eastAsia="en-US"/>
              </w:rPr>
              <w:t>/academies</w:t>
            </w:r>
            <w:r w:rsidRPr="000A49AE">
              <w:rPr>
                <w:rFonts w:cs="Arial"/>
                <w:b/>
                <w:lang w:eastAsia="en-US"/>
              </w:rPr>
              <w:t xml:space="preserve"> you plan to sponsor:</w:t>
            </w:r>
          </w:p>
          <w:p w14:paraId="61722593" w14:textId="77777777" w:rsidR="00FE349C" w:rsidRPr="000A49AE" w:rsidRDefault="00FE349C" w:rsidP="00FE349C">
            <w:pPr>
              <w:widowControl w:val="0"/>
              <w:overflowPunct w:val="0"/>
              <w:autoSpaceDE w:val="0"/>
              <w:autoSpaceDN w:val="0"/>
              <w:adjustRightInd w:val="0"/>
              <w:spacing w:after="0" w:line="240" w:lineRule="auto"/>
              <w:contextualSpacing/>
              <w:textAlignment w:val="baseline"/>
              <w:rPr>
                <w:rFonts w:cs="Arial"/>
                <w:b/>
                <w:lang w:eastAsia="en-US"/>
              </w:rPr>
            </w:pPr>
          </w:p>
        </w:tc>
        <w:tc>
          <w:tcPr>
            <w:tcW w:w="12758" w:type="dxa"/>
          </w:tcPr>
          <w:p w14:paraId="731851F0" w14:textId="77777777" w:rsidR="00FE349C" w:rsidRPr="000A49AE" w:rsidRDefault="00FE349C" w:rsidP="00FE349C">
            <w:pPr>
              <w:spacing w:line="240" w:lineRule="auto"/>
              <w:rPr>
                <w:rFonts w:cs="Arial"/>
                <w:b/>
                <w:lang w:eastAsia="en-US"/>
              </w:rPr>
            </w:pPr>
            <w:r w:rsidRPr="000A49AE">
              <w:rPr>
                <w:rFonts w:cs="Arial"/>
                <w:b/>
                <w:lang w:eastAsia="en-US"/>
              </w:rPr>
              <w:t>Please tick all that apply:</w:t>
            </w:r>
          </w:p>
          <w:tbl>
            <w:tblPr>
              <w:tblStyle w:val="TableGrid"/>
              <w:tblW w:w="0" w:type="auto"/>
              <w:tblLayout w:type="fixed"/>
              <w:tblLook w:val="04A0" w:firstRow="1" w:lastRow="0" w:firstColumn="1" w:lastColumn="0" w:noHBand="0" w:noVBand="1"/>
            </w:tblPr>
            <w:tblGrid>
              <w:gridCol w:w="3133"/>
              <w:gridCol w:w="3133"/>
              <w:gridCol w:w="3133"/>
              <w:gridCol w:w="3133"/>
            </w:tblGrid>
            <w:tr w:rsidR="00FE349C" w:rsidRPr="000A49AE" w14:paraId="50694C2F" w14:textId="77777777" w:rsidTr="00185FD0">
              <w:tc>
                <w:tcPr>
                  <w:tcW w:w="3133" w:type="dxa"/>
                </w:tcPr>
                <w:p w14:paraId="070C66B7" w14:textId="77777777" w:rsidR="00FE349C" w:rsidRPr="000A49AE" w:rsidRDefault="00FE349C" w:rsidP="0041328E">
                  <w:pPr>
                    <w:pStyle w:val="ListParagraph"/>
                    <w:numPr>
                      <w:ilvl w:val="0"/>
                      <w:numId w:val="23"/>
                    </w:numPr>
                    <w:spacing w:line="240" w:lineRule="auto"/>
                  </w:pPr>
                  <w:r w:rsidRPr="000A49AE">
                    <w:t>Primary School</w:t>
                  </w:r>
                </w:p>
              </w:tc>
              <w:tc>
                <w:tcPr>
                  <w:tcW w:w="3133" w:type="dxa"/>
                </w:tcPr>
                <w:p w14:paraId="01CD3E25" w14:textId="77777777" w:rsidR="00FE349C" w:rsidRPr="000A49AE" w:rsidRDefault="00FE349C" w:rsidP="0041328E">
                  <w:pPr>
                    <w:pStyle w:val="ListParagraph"/>
                    <w:numPr>
                      <w:ilvl w:val="0"/>
                      <w:numId w:val="23"/>
                    </w:numPr>
                    <w:spacing w:line="240" w:lineRule="auto"/>
                  </w:pPr>
                  <w:r w:rsidRPr="000A49AE">
                    <w:t>Special School</w:t>
                  </w:r>
                </w:p>
              </w:tc>
              <w:tc>
                <w:tcPr>
                  <w:tcW w:w="3133" w:type="dxa"/>
                </w:tcPr>
                <w:p w14:paraId="39D5C5BE" w14:textId="77777777" w:rsidR="00FE349C" w:rsidRPr="000A49AE" w:rsidRDefault="00FE349C" w:rsidP="0041328E">
                  <w:pPr>
                    <w:pStyle w:val="ListParagraph"/>
                    <w:numPr>
                      <w:ilvl w:val="0"/>
                      <w:numId w:val="23"/>
                    </w:numPr>
                    <w:spacing w:line="240" w:lineRule="auto"/>
                  </w:pPr>
                  <w:r w:rsidRPr="000A49AE">
                    <w:t>All through (primary and Secondary)</w:t>
                  </w:r>
                </w:p>
              </w:tc>
              <w:tc>
                <w:tcPr>
                  <w:tcW w:w="3133" w:type="dxa"/>
                </w:tcPr>
                <w:p w14:paraId="590FDB9F" w14:textId="77777777" w:rsidR="00FE349C" w:rsidRPr="000A49AE" w:rsidRDefault="00FE349C" w:rsidP="0041328E">
                  <w:pPr>
                    <w:pStyle w:val="ListParagraph"/>
                    <w:numPr>
                      <w:ilvl w:val="0"/>
                      <w:numId w:val="23"/>
                    </w:numPr>
                    <w:spacing w:line="240" w:lineRule="auto"/>
                  </w:pPr>
                  <w:r w:rsidRPr="000A49AE">
                    <w:t>Alternative Provision</w:t>
                  </w:r>
                </w:p>
              </w:tc>
            </w:tr>
            <w:tr w:rsidR="003047F1" w:rsidRPr="000A49AE" w14:paraId="50929B1F" w14:textId="77777777" w:rsidTr="00F77759">
              <w:trPr>
                <w:gridAfter w:val="1"/>
                <w:wAfter w:w="3133" w:type="dxa"/>
              </w:trPr>
              <w:tc>
                <w:tcPr>
                  <w:tcW w:w="3133" w:type="dxa"/>
                </w:tcPr>
                <w:p w14:paraId="729C96B7" w14:textId="77777777" w:rsidR="003047F1" w:rsidRPr="000A49AE" w:rsidRDefault="003047F1" w:rsidP="0041328E">
                  <w:pPr>
                    <w:pStyle w:val="ListParagraph"/>
                    <w:numPr>
                      <w:ilvl w:val="0"/>
                      <w:numId w:val="23"/>
                    </w:numPr>
                    <w:spacing w:line="240" w:lineRule="auto"/>
                  </w:pPr>
                  <w:r w:rsidRPr="000A49AE">
                    <w:t>Secondary School</w:t>
                  </w:r>
                </w:p>
              </w:tc>
              <w:tc>
                <w:tcPr>
                  <w:tcW w:w="3133" w:type="dxa"/>
                </w:tcPr>
                <w:p w14:paraId="7C4EDD0B" w14:textId="77777777" w:rsidR="003047F1" w:rsidRPr="000A49AE" w:rsidRDefault="003047F1" w:rsidP="0041328E">
                  <w:pPr>
                    <w:pStyle w:val="ListParagraph"/>
                    <w:numPr>
                      <w:ilvl w:val="0"/>
                      <w:numId w:val="23"/>
                    </w:numPr>
                    <w:spacing w:line="240" w:lineRule="auto"/>
                  </w:pPr>
                  <w:r w:rsidRPr="000A49AE">
                    <w:t>Residential Provision</w:t>
                  </w:r>
                </w:p>
              </w:tc>
              <w:tc>
                <w:tcPr>
                  <w:tcW w:w="3133" w:type="dxa"/>
                </w:tcPr>
                <w:p w14:paraId="7882E4DB" w14:textId="77777777" w:rsidR="003047F1" w:rsidRPr="000A49AE" w:rsidRDefault="003047F1" w:rsidP="0041328E">
                  <w:pPr>
                    <w:pStyle w:val="ListParagraph"/>
                    <w:numPr>
                      <w:ilvl w:val="0"/>
                      <w:numId w:val="23"/>
                    </w:numPr>
                    <w:spacing w:line="240" w:lineRule="auto"/>
                  </w:pPr>
                  <w:r w:rsidRPr="000A49AE">
                    <w:t>Other (Please specify)</w:t>
                  </w:r>
                </w:p>
              </w:tc>
            </w:tr>
          </w:tbl>
          <w:p w14:paraId="2355CDF4" w14:textId="77777777" w:rsidR="00FE349C" w:rsidRPr="000A49AE" w:rsidRDefault="00FE349C" w:rsidP="00FE349C">
            <w:pPr>
              <w:rPr>
                <w:rFonts w:cs="Arial"/>
                <w:b/>
                <w:lang w:eastAsia="en-US"/>
              </w:rPr>
            </w:pPr>
          </w:p>
        </w:tc>
      </w:tr>
      <w:tr w:rsidR="00FE349C" w:rsidRPr="000A49AE" w14:paraId="2B8B3836" w14:textId="77777777" w:rsidTr="003047F1">
        <w:trPr>
          <w:trHeight w:val="4919"/>
        </w:trPr>
        <w:tc>
          <w:tcPr>
            <w:tcW w:w="1951" w:type="dxa"/>
            <w:shd w:val="clear" w:color="auto" w:fill="CFDCE3"/>
          </w:tcPr>
          <w:p w14:paraId="5835BD81" w14:textId="77777777" w:rsidR="00FE349C" w:rsidRPr="000A49AE" w:rsidRDefault="00FE349C" w:rsidP="00FE349C">
            <w:pPr>
              <w:widowControl w:val="0"/>
              <w:overflowPunct w:val="0"/>
              <w:autoSpaceDE w:val="0"/>
              <w:autoSpaceDN w:val="0"/>
              <w:adjustRightInd w:val="0"/>
              <w:spacing w:after="0" w:line="240" w:lineRule="auto"/>
              <w:contextualSpacing/>
              <w:textAlignment w:val="baseline"/>
              <w:rPr>
                <w:rFonts w:cs="Arial"/>
                <w:b/>
                <w:lang w:eastAsia="en-US"/>
              </w:rPr>
            </w:pPr>
            <w:r w:rsidRPr="000A49AE">
              <w:rPr>
                <w:rFonts w:cs="Arial"/>
                <w:b/>
                <w:lang w:eastAsia="en-US"/>
              </w:rPr>
              <w:t>Geographical area(s) where you wish to work:</w:t>
            </w:r>
          </w:p>
          <w:p w14:paraId="20B3F1B4" w14:textId="77777777" w:rsidR="00FE349C" w:rsidRPr="000A49AE" w:rsidRDefault="00FE349C" w:rsidP="00FE349C">
            <w:pPr>
              <w:widowControl w:val="0"/>
              <w:overflowPunct w:val="0"/>
              <w:autoSpaceDE w:val="0"/>
              <w:autoSpaceDN w:val="0"/>
              <w:adjustRightInd w:val="0"/>
              <w:spacing w:after="0" w:line="240" w:lineRule="auto"/>
              <w:contextualSpacing/>
              <w:textAlignment w:val="baseline"/>
              <w:rPr>
                <w:rFonts w:cs="Arial"/>
                <w:b/>
                <w:lang w:eastAsia="en-US"/>
              </w:rPr>
            </w:pPr>
          </w:p>
        </w:tc>
        <w:tc>
          <w:tcPr>
            <w:tcW w:w="12758" w:type="dxa"/>
          </w:tcPr>
          <w:p w14:paraId="324C5930" w14:textId="77777777" w:rsidR="00FE349C" w:rsidRPr="000A49AE" w:rsidRDefault="00FE349C" w:rsidP="00FE349C">
            <w:pPr>
              <w:rPr>
                <w:rFonts w:cs="Arial"/>
                <w:b/>
                <w:lang w:eastAsia="en-US"/>
              </w:rPr>
            </w:pPr>
            <w:r w:rsidRPr="000A49AE">
              <w:rPr>
                <w:rFonts w:cs="Arial"/>
                <w:b/>
                <w:lang w:eastAsia="en-US"/>
              </w:rPr>
              <w:t>Please tick all that apply:</w:t>
            </w:r>
          </w:p>
          <w:tbl>
            <w:tblPr>
              <w:tblStyle w:val="TableGrid"/>
              <w:tblW w:w="0" w:type="auto"/>
              <w:tblLayout w:type="fixed"/>
              <w:tblLook w:val="04A0" w:firstRow="1" w:lastRow="0" w:firstColumn="1" w:lastColumn="0" w:noHBand="0" w:noVBand="1"/>
            </w:tblPr>
            <w:tblGrid>
              <w:gridCol w:w="2506"/>
              <w:gridCol w:w="2506"/>
              <w:gridCol w:w="2507"/>
              <w:gridCol w:w="2507"/>
              <w:gridCol w:w="2507"/>
            </w:tblGrid>
            <w:tr w:rsidR="00FE349C" w:rsidRPr="000A49AE" w14:paraId="7480CF7C" w14:textId="77777777" w:rsidTr="003047F1">
              <w:tc>
                <w:tcPr>
                  <w:tcW w:w="2506" w:type="dxa"/>
                </w:tcPr>
                <w:p w14:paraId="36065543" w14:textId="77777777" w:rsidR="00FE349C" w:rsidRPr="000A49AE" w:rsidRDefault="00FE349C" w:rsidP="0041328E">
                  <w:pPr>
                    <w:pStyle w:val="ListParagraph"/>
                    <w:numPr>
                      <w:ilvl w:val="0"/>
                      <w:numId w:val="24"/>
                    </w:numPr>
                    <w:rPr>
                      <w:b/>
                    </w:rPr>
                  </w:pPr>
                  <w:r w:rsidRPr="000A49AE">
                    <w:t>Lancashire and West Yorkshire</w:t>
                  </w:r>
                </w:p>
              </w:tc>
              <w:tc>
                <w:tcPr>
                  <w:tcW w:w="2506" w:type="dxa"/>
                </w:tcPr>
                <w:p w14:paraId="2C01C87A" w14:textId="77777777" w:rsidR="00FE349C" w:rsidRPr="00AB709D" w:rsidRDefault="00FE349C" w:rsidP="0041328E">
                  <w:pPr>
                    <w:pStyle w:val="ListParagraph"/>
                    <w:numPr>
                      <w:ilvl w:val="0"/>
                      <w:numId w:val="24"/>
                    </w:numPr>
                    <w:rPr>
                      <w:b/>
                    </w:rPr>
                  </w:pPr>
                  <w:r w:rsidRPr="000A49AE">
                    <w:t>North East London and East</w:t>
                  </w:r>
                </w:p>
              </w:tc>
              <w:tc>
                <w:tcPr>
                  <w:tcW w:w="2507" w:type="dxa"/>
                </w:tcPr>
                <w:p w14:paraId="5B74C1B1" w14:textId="77777777" w:rsidR="00FE349C" w:rsidRPr="00AB709D" w:rsidRDefault="00FE349C" w:rsidP="0041328E">
                  <w:pPr>
                    <w:pStyle w:val="ListParagraph"/>
                    <w:numPr>
                      <w:ilvl w:val="0"/>
                      <w:numId w:val="24"/>
                    </w:numPr>
                    <w:rPr>
                      <w:b/>
                    </w:rPr>
                  </w:pPr>
                  <w:r w:rsidRPr="000A49AE">
                    <w:t>East Midlands and Humber</w:t>
                  </w:r>
                </w:p>
              </w:tc>
              <w:tc>
                <w:tcPr>
                  <w:tcW w:w="2506" w:type="dxa"/>
                </w:tcPr>
                <w:p w14:paraId="2937872F" w14:textId="77777777" w:rsidR="00FE349C" w:rsidRPr="00AB709D" w:rsidRDefault="00FE349C" w:rsidP="0041328E">
                  <w:pPr>
                    <w:pStyle w:val="ListParagraph"/>
                    <w:numPr>
                      <w:ilvl w:val="0"/>
                      <w:numId w:val="24"/>
                    </w:numPr>
                    <w:rPr>
                      <w:b/>
                    </w:rPr>
                  </w:pPr>
                  <w:r w:rsidRPr="000A49AE">
                    <w:t>South London and South East</w:t>
                  </w:r>
                </w:p>
              </w:tc>
              <w:tc>
                <w:tcPr>
                  <w:tcW w:w="2507" w:type="dxa"/>
                </w:tcPr>
                <w:p w14:paraId="5249CE6B" w14:textId="77777777" w:rsidR="00FE349C" w:rsidRPr="00AB709D" w:rsidRDefault="00FE349C" w:rsidP="0041328E">
                  <w:pPr>
                    <w:pStyle w:val="ListParagraph"/>
                    <w:numPr>
                      <w:ilvl w:val="0"/>
                      <w:numId w:val="24"/>
                    </w:numPr>
                    <w:rPr>
                      <w:b/>
                    </w:rPr>
                  </w:pPr>
                  <w:r w:rsidRPr="000A49AE">
                    <w:t>North West London and South Central</w:t>
                  </w:r>
                </w:p>
              </w:tc>
            </w:tr>
            <w:tr w:rsidR="003047F1" w:rsidRPr="000A49AE" w14:paraId="01E8B177" w14:textId="77777777" w:rsidTr="003047F1">
              <w:trPr>
                <w:gridAfter w:val="1"/>
                <w:wAfter w:w="2507" w:type="dxa"/>
                <w:trHeight w:val="365"/>
              </w:trPr>
              <w:tc>
                <w:tcPr>
                  <w:tcW w:w="2506" w:type="dxa"/>
                </w:tcPr>
                <w:p w14:paraId="0CA4C87A" w14:textId="77777777" w:rsidR="003047F1" w:rsidRPr="000A49AE" w:rsidRDefault="003047F1" w:rsidP="0041328E">
                  <w:pPr>
                    <w:pStyle w:val="ListParagraph"/>
                    <w:numPr>
                      <w:ilvl w:val="0"/>
                      <w:numId w:val="24"/>
                    </w:numPr>
                  </w:pPr>
                  <w:r w:rsidRPr="000A49AE">
                    <w:t>North</w:t>
                  </w:r>
                </w:p>
              </w:tc>
              <w:tc>
                <w:tcPr>
                  <w:tcW w:w="2506" w:type="dxa"/>
                </w:tcPr>
                <w:p w14:paraId="28ABB0AF" w14:textId="77777777" w:rsidR="003047F1" w:rsidRPr="000A49AE" w:rsidRDefault="003047F1" w:rsidP="0041328E">
                  <w:pPr>
                    <w:pStyle w:val="ListParagraph"/>
                    <w:numPr>
                      <w:ilvl w:val="0"/>
                      <w:numId w:val="24"/>
                    </w:numPr>
                    <w:rPr>
                      <w:b/>
                    </w:rPr>
                  </w:pPr>
                  <w:r w:rsidRPr="000A49AE">
                    <w:t>West Midlands</w:t>
                  </w:r>
                </w:p>
              </w:tc>
              <w:tc>
                <w:tcPr>
                  <w:tcW w:w="2506" w:type="dxa"/>
                </w:tcPr>
                <w:p w14:paraId="5DA60489" w14:textId="77777777" w:rsidR="003047F1" w:rsidRPr="000A49AE" w:rsidRDefault="003047F1" w:rsidP="0041328E">
                  <w:pPr>
                    <w:pStyle w:val="ListParagraph"/>
                    <w:numPr>
                      <w:ilvl w:val="0"/>
                      <w:numId w:val="26"/>
                    </w:numPr>
                    <w:rPr>
                      <w:b/>
                    </w:rPr>
                  </w:pPr>
                  <w:r w:rsidRPr="000A49AE">
                    <w:t>South West</w:t>
                  </w:r>
                </w:p>
              </w:tc>
              <w:tc>
                <w:tcPr>
                  <w:tcW w:w="2507" w:type="dxa"/>
                </w:tcPr>
                <w:p w14:paraId="4508E93D" w14:textId="77777777" w:rsidR="003047F1" w:rsidRPr="00AB709D" w:rsidRDefault="003047F1" w:rsidP="0041328E">
                  <w:pPr>
                    <w:pStyle w:val="ListParagraph"/>
                    <w:numPr>
                      <w:ilvl w:val="0"/>
                      <w:numId w:val="25"/>
                    </w:numPr>
                    <w:rPr>
                      <w:b/>
                    </w:rPr>
                  </w:pPr>
                  <w:r w:rsidRPr="000A49AE">
                    <w:t>National</w:t>
                  </w:r>
                </w:p>
              </w:tc>
            </w:tr>
          </w:tbl>
          <w:p w14:paraId="56ECCFB6" w14:textId="77777777" w:rsidR="003047F1" w:rsidRDefault="003047F1" w:rsidP="00FE349C">
            <w:pPr>
              <w:rPr>
                <w:rFonts w:cs="Arial"/>
                <w:b/>
                <w:lang w:eastAsia="en-US"/>
              </w:rPr>
            </w:pPr>
          </w:p>
          <w:p w14:paraId="55E95CC6" w14:textId="77777777" w:rsidR="00FE349C" w:rsidRPr="000A49AE" w:rsidRDefault="00FE349C" w:rsidP="00FE349C">
            <w:pPr>
              <w:rPr>
                <w:rFonts w:cs="Arial"/>
                <w:b/>
                <w:lang w:eastAsia="en-US"/>
              </w:rPr>
            </w:pPr>
            <w:r w:rsidRPr="000A49AE">
              <w:rPr>
                <w:rFonts w:cs="Arial"/>
                <w:b/>
                <w:lang w:eastAsia="en-US"/>
              </w:rPr>
              <w:t xml:space="preserve">If you have specific LAs in mind, please </w:t>
            </w:r>
            <w:r w:rsidR="003E5F2F">
              <w:rPr>
                <w:rFonts w:cs="Arial"/>
                <w:b/>
                <w:lang w:eastAsia="en-US"/>
              </w:rPr>
              <w:t>provide further information</w:t>
            </w:r>
            <w:r w:rsidRPr="000A49AE">
              <w:rPr>
                <w:rFonts w:cs="Arial"/>
                <w:b/>
                <w:lang w:eastAsia="en-US"/>
              </w:rPr>
              <w:t>:</w:t>
            </w:r>
          </w:p>
          <w:p w14:paraId="7498F8BC" w14:textId="77777777" w:rsidR="00FE349C" w:rsidRPr="000A49AE" w:rsidRDefault="00FE349C" w:rsidP="00FE349C">
            <w:pPr>
              <w:rPr>
                <w:rFonts w:cs="Arial"/>
                <w:b/>
                <w:lang w:eastAsia="en-US"/>
              </w:rPr>
            </w:pPr>
          </w:p>
        </w:tc>
      </w:tr>
    </w:tbl>
    <w:p w14:paraId="16F84976" w14:textId="77777777" w:rsidR="00A0120E" w:rsidRDefault="00A0120E" w:rsidP="00522873">
      <w:pPr>
        <w:pStyle w:val="DeptBullets"/>
        <w:numPr>
          <w:ilvl w:val="0"/>
          <w:numId w:val="0"/>
        </w:numPr>
        <w:rPr>
          <w:rFonts w:cs="Arial"/>
          <w:b/>
          <w:szCs w:val="24"/>
          <w:u w:val="single"/>
        </w:rPr>
        <w:sectPr w:rsidR="00A0120E" w:rsidSect="00537A5C">
          <w:pgSz w:w="16838" w:h="11906" w:orient="landscape"/>
          <w:pgMar w:top="1276" w:right="1134" w:bottom="1134" w:left="1134" w:header="709" w:footer="709" w:gutter="0"/>
          <w:cols w:space="1134"/>
          <w:docGrid w:linePitch="360"/>
        </w:sectPr>
      </w:pPr>
    </w:p>
    <w:p w14:paraId="4E26DF2D" w14:textId="77777777" w:rsidR="00A0120E" w:rsidRPr="000A49AE" w:rsidRDefault="00A0120E" w:rsidP="00A0120E">
      <w:pPr>
        <w:pStyle w:val="Heading1"/>
        <w:rPr>
          <w:lang w:eastAsia="en-US"/>
        </w:rPr>
      </w:pPr>
      <w:r w:rsidRPr="000A49AE">
        <w:t xml:space="preserve">Part B: </w:t>
      </w:r>
      <w:r w:rsidRPr="000A49AE">
        <w:rPr>
          <w:lang w:eastAsia="en-US"/>
        </w:rPr>
        <w:t>Applicant overview</w:t>
      </w:r>
    </w:p>
    <w:p w14:paraId="444C9ABD" w14:textId="77777777" w:rsidR="00F96F73" w:rsidRPr="000A49AE" w:rsidRDefault="00F96F73" w:rsidP="000A12A4">
      <w:pPr>
        <w:spacing w:after="0" w:line="240" w:lineRule="auto"/>
        <w:rPr>
          <w:rFonts w:cs="Arial"/>
        </w:rPr>
      </w:pPr>
    </w:p>
    <w:tbl>
      <w:tblPr>
        <w:tblStyle w:val="TableGrid1"/>
        <w:tblW w:w="0" w:type="auto"/>
        <w:tblLook w:val="04A0" w:firstRow="1" w:lastRow="0" w:firstColumn="1" w:lastColumn="0" w:noHBand="0" w:noVBand="1"/>
        <w:tblCaption w:val="Application overview"/>
        <w:tblDescription w:val="Application overview"/>
      </w:tblPr>
      <w:tblGrid>
        <w:gridCol w:w="9486"/>
      </w:tblGrid>
      <w:tr w:rsidR="00BC327E" w:rsidRPr="000A49AE" w14:paraId="12D8AF02" w14:textId="77777777" w:rsidTr="007F6428">
        <w:tc>
          <w:tcPr>
            <w:tcW w:w="0" w:type="auto"/>
            <w:shd w:val="clear" w:color="auto" w:fill="CFDCE3"/>
          </w:tcPr>
          <w:p w14:paraId="49D912E3" w14:textId="77777777" w:rsidR="00BC327E" w:rsidRPr="000A49AE" w:rsidRDefault="00BC327E" w:rsidP="00BC327E">
            <w:pPr>
              <w:spacing w:after="0" w:line="240" w:lineRule="auto"/>
              <w:rPr>
                <w:rFonts w:cs="Arial"/>
                <w:b/>
              </w:rPr>
            </w:pPr>
          </w:p>
          <w:p w14:paraId="27B65A38" w14:textId="77777777" w:rsidR="00BC327E" w:rsidRPr="000A49AE" w:rsidRDefault="00BC327E" w:rsidP="00BC327E">
            <w:pPr>
              <w:spacing w:after="0" w:line="240" w:lineRule="auto"/>
              <w:rPr>
                <w:rFonts w:cs="Arial"/>
                <w:b/>
              </w:rPr>
            </w:pPr>
            <w:r w:rsidRPr="000A49AE">
              <w:rPr>
                <w:rFonts w:cs="Arial"/>
                <w:b/>
              </w:rPr>
              <w:t xml:space="preserve">This section is about the </w:t>
            </w:r>
            <w:r w:rsidR="00132090" w:rsidRPr="000A49AE">
              <w:rPr>
                <w:rFonts w:cs="Arial"/>
                <w:b/>
              </w:rPr>
              <w:t xml:space="preserve">strategic vision </w:t>
            </w:r>
            <w:r w:rsidRPr="000A49AE">
              <w:rPr>
                <w:rFonts w:cs="Arial"/>
                <w:b/>
              </w:rPr>
              <w:t>of your organisation, and your aspirations for growth.</w:t>
            </w:r>
            <w:r w:rsidR="00132090" w:rsidRPr="000A49AE">
              <w:rPr>
                <w:rFonts w:cs="Arial"/>
                <w:b/>
              </w:rPr>
              <w:t xml:space="preserve"> All other parts of the application should support this vision. </w:t>
            </w:r>
          </w:p>
          <w:p w14:paraId="19AFE253" w14:textId="77777777" w:rsidR="00BC327E" w:rsidRPr="000A49AE" w:rsidRDefault="00BC327E" w:rsidP="00F96F73">
            <w:pPr>
              <w:widowControl w:val="0"/>
              <w:overflowPunct w:val="0"/>
              <w:autoSpaceDE w:val="0"/>
              <w:autoSpaceDN w:val="0"/>
              <w:adjustRightInd w:val="0"/>
              <w:spacing w:before="120" w:after="0" w:line="240" w:lineRule="auto"/>
              <w:contextualSpacing/>
              <w:jc w:val="both"/>
              <w:textAlignment w:val="baseline"/>
              <w:rPr>
                <w:rFonts w:cs="Arial"/>
                <w:lang w:eastAsia="en-US"/>
              </w:rPr>
            </w:pPr>
          </w:p>
          <w:p w14:paraId="0B8A44AD" w14:textId="77777777" w:rsidR="00BC327E" w:rsidRDefault="00EE26BF" w:rsidP="00F96F73">
            <w:pPr>
              <w:widowControl w:val="0"/>
              <w:overflowPunct w:val="0"/>
              <w:autoSpaceDE w:val="0"/>
              <w:autoSpaceDN w:val="0"/>
              <w:adjustRightInd w:val="0"/>
              <w:spacing w:before="120" w:after="0" w:line="240" w:lineRule="auto"/>
              <w:contextualSpacing/>
              <w:jc w:val="both"/>
              <w:textAlignment w:val="baseline"/>
              <w:rPr>
                <w:rFonts w:cs="Arial"/>
                <w:b/>
                <w:lang w:eastAsia="en-US"/>
              </w:rPr>
            </w:pPr>
            <w:r w:rsidRPr="000A49AE">
              <w:rPr>
                <w:rFonts w:cs="Arial"/>
                <w:b/>
                <w:lang w:eastAsia="en-US"/>
              </w:rPr>
              <w:t xml:space="preserve">(Recommended max 500 words)  </w:t>
            </w:r>
          </w:p>
          <w:p w14:paraId="52794F01" w14:textId="77777777" w:rsidR="00A0120E" w:rsidRPr="000A49AE" w:rsidRDefault="00A0120E" w:rsidP="00F96F73">
            <w:pPr>
              <w:widowControl w:val="0"/>
              <w:overflowPunct w:val="0"/>
              <w:autoSpaceDE w:val="0"/>
              <w:autoSpaceDN w:val="0"/>
              <w:adjustRightInd w:val="0"/>
              <w:spacing w:before="120" w:after="0" w:line="240" w:lineRule="auto"/>
              <w:contextualSpacing/>
              <w:jc w:val="both"/>
              <w:textAlignment w:val="baseline"/>
              <w:rPr>
                <w:rFonts w:cs="Arial"/>
                <w:lang w:eastAsia="en-US"/>
              </w:rPr>
            </w:pPr>
          </w:p>
        </w:tc>
      </w:tr>
      <w:tr w:rsidR="00BC327E" w:rsidRPr="000A49AE" w14:paraId="52DF75B1" w14:textId="77777777" w:rsidTr="007F6428">
        <w:trPr>
          <w:trHeight w:val="5693"/>
        </w:trPr>
        <w:tc>
          <w:tcPr>
            <w:tcW w:w="0" w:type="auto"/>
          </w:tcPr>
          <w:p w14:paraId="1DBEAACF" w14:textId="77777777" w:rsidR="00BC327E" w:rsidRPr="000A49AE" w:rsidRDefault="00BC327E" w:rsidP="00F96F73">
            <w:pPr>
              <w:widowControl w:val="0"/>
              <w:overflowPunct w:val="0"/>
              <w:autoSpaceDE w:val="0"/>
              <w:autoSpaceDN w:val="0"/>
              <w:adjustRightInd w:val="0"/>
              <w:spacing w:before="120" w:after="0" w:line="240" w:lineRule="auto"/>
              <w:contextualSpacing/>
              <w:jc w:val="both"/>
              <w:textAlignment w:val="baseline"/>
              <w:rPr>
                <w:rFonts w:cs="Arial"/>
                <w:b/>
                <w:lang w:eastAsia="en-US"/>
              </w:rPr>
            </w:pPr>
          </w:p>
          <w:p w14:paraId="36AB7AD3" w14:textId="77777777" w:rsidR="004F7DB1" w:rsidRPr="00113517" w:rsidRDefault="004F7DB1" w:rsidP="00457A39">
            <w:pPr>
              <w:overflowPunct w:val="0"/>
              <w:autoSpaceDE w:val="0"/>
              <w:autoSpaceDN w:val="0"/>
              <w:textAlignment w:val="baseline"/>
              <w:rPr>
                <w:rFonts w:cs="Arial"/>
              </w:rPr>
            </w:pPr>
            <w:r w:rsidRPr="00113517">
              <w:rPr>
                <w:rFonts w:cs="Arial"/>
              </w:rPr>
              <w:t>You should consider the following:</w:t>
            </w:r>
          </w:p>
          <w:p w14:paraId="6B93D042" w14:textId="77777777" w:rsidR="00BC327E" w:rsidRPr="00113517" w:rsidRDefault="00BC327E" w:rsidP="00457A39">
            <w:pPr>
              <w:pStyle w:val="Heading3"/>
              <w:rPr>
                <w:lang w:eastAsia="en-US"/>
              </w:rPr>
            </w:pPr>
            <w:r w:rsidRPr="00113517">
              <w:rPr>
                <w:lang w:eastAsia="en-US"/>
              </w:rPr>
              <w:t>Role of a sponsor</w:t>
            </w:r>
          </w:p>
          <w:p w14:paraId="1E8D6976" w14:textId="77777777" w:rsidR="00BC327E" w:rsidRPr="00113517" w:rsidRDefault="00BC327E" w:rsidP="006F5793">
            <w:pPr>
              <w:pStyle w:val="ListParagraph"/>
              <w:numPr>
                <w:ilvl w:val="0"/>
                <w:numId w:val="44"/>
              </w:numPr>
            </w:pPr>
            <w:r w:rsidRPr="00113517">
              <w:t xml:space="preserve">Your understanding of the roles and responsibilities of being a sponsor and why you wish to become one. </w:t>
            </w:r>
          </w:p>
          <w:p w14:paraId="32139F8C" w14:textId="77777777" w:rsidR="00BC327E" w:rsidRPr="00113517" w:rsidRDefault="00BC327E" w:rsidP="006F5793">
            <w:pPr>
              <w:pStyle w:val="ListParagraph"/>
              <w:numPr>
                <w:ilvl w:val="0"/>
                <w:numId w:val="44"/>
              </w:numPr>
            </w:pPr>
            <w:r w:rsidRPr="00113517">
              <w:t>The communities that you will serve</w:t>
            </w:r>
            <w:r w:rsidR="00E45177" w:rsidRPr="00113517">
              <w:t>, and what assessment you have made of the particular challenges associated with these communities or schools.</w:t>
            </w:r>
          </w:p>
          <w:p w14:paraId="35DC82DF" w14:textId="77777777" w:rsidR="00BC327E" w:rsidRPr="00113517" w:rsidRDefault="00BC327E" w:rsidP="00457A39">
            <w:pPr>
              <w:widowControl w:val="0"/>
              <w:overflowPunct w:val="0"/>
              <w:autoSpaceDE w:val="0"/>
              <w:autoSpaceDN w:val="0"/>
              <w:adjustRightInd w:val="0"/>
              <w:spacing w:before="120" w:after="0" w:line="240" w:lineRule="auto"/>
              <w:contextualSpacing/>
              <w:textAlignment w:val="baseline"/>
              <w:rPr>
                <w:rFonts w:cs="Arial"/>
                <w:lang w:eastAsia="en-US"/>
              </w:rPr>
            </w:pPr>
          </w:p>
          <w:p w14:paraId="679563A6" w14:textId="77777777" w:rsidR="00074593" w:rsidRDefault="00074593" w:rsidP="00457A39">
            <w:pPr>
              <w:pStyle w:val="Heading3"/>
              <w:rPr>
                <w:lang w:eastAsia="en-US"/>
              </w:rPr>
            </w:pPr>
            <w:r w:rsidRPr="00113517">
              <w:rPr>
                <w:lang w:eastAsia="en-US"/>
              </w:rPr>
              <w:t>Aims of the trust</w:t>
            </w:r>
          </w:p>
          <w:p w14:paraId="11A9F1BB" w14:textId="77777777" w:rsidR="00074593" w:rsidRPr="00113517" w:rsidRDefault="00074593" w:rsidP="006F5793">
            <w:pPr>
              <w:pStyle w:val="ListParagraph"/>
              <w:numPr>
                <w:ilvl w:val="0"/>
                <w:numId w:val="43"/>
              </w:numPr>
            </w:pPr>
            <w:r w:rsidRPr="00113517">
              <w:t>Outline key values and ethos of your trust.</w:t>
            </w:r>
          </w:p>
          <w:p w14:paraId="3FAB4C41" w14:textId="77777777" w:rsidR="00074593" w:rsidRPr="00113517" w:rsidRDefault="00074593" w:rsidP="006F5793">
            <w:pPr>
              <w:pStyle w:val="ListParagraph"/>
              <w:numPr>
                <w:ilvl w:val="0"/>
                <w:numId w:val="43"/>
              </w:numPr>
            </w:pPr>
            <w:r w:rsidRPr="00113517">
              <w:t>The strategic vision of the trust and what you are trying to achieve.</w:t>
            </w:r>
          </w:p>
          <w:p w14:paraId="299931BB" w14:textId="77777777" w:rsidR="00074593" w:rsidRPr="00113517" w:rsidRDefault="00074593" w:rsidP="006F5793">
            <w:pPr>
              <w:pStyle w:val="ListParagraph"/>
              <w:numPr>
                <w:ilvl w:val="0"/>
                <w:numId w:val="43"/>
              </w:numPr>
            </w:pPr>
            <w:r w:rsidRPr="00113517">
              <w:t>What schools joining your trust can expect in terms of support, challenge and autonomy.</w:t>
            </w:r>
          </w:p>
          <w:p w14:paraId="75159DC9" w14:textId="77777777" w:rsidR="00074593" w:rsidRPr="00113517" w:rsidRDefault="00074593" w:rsidP="00457A39">
            <w:pPr>
              <w:widowControl w:val="0"/>
              <w:overflowPunct w:val="0"/>
              <w:autoSpaceDE w:val="0"/>
              <w:autoSpaceDN w:val="0"/>
              <w:adjustRightInd w:val="0"/>
              <w:spacing w:before="120" w:after="0" w:line="240" w:lineRule="auto"/>
              <w:ind w:left="360"/>
              <w:contextualSpacing/>
              <w:textAlignment w:val="baseline"/>
              <w:rPr>
                <w:rFonts w:cs="Arial"/>
                <w:lang w:eastAsia="en-US"/>
              </w:rPr>
            </w:pPr>
          </w:p>
          <w:p w14:paraId="59531377" w14:textId="77777777" w:rsidR="00BC327E" w:rsidRPr="00113517" w:rsidRDefault="00BC327E" w:rsidP="00457A39">
            <w:pPr>
              <w:pStyle w:val="Heading3"/>
              <w:rPr>
                <w:lang w:eastAsia="en-US"/>
              </w:rPr>
            </w:pPr>
            <w:r w:rsidRPr="00113517">
              <w:rPr>
                <w:lang w:eastAsia="en-US"/>
              </w:rPr>
              <w:t>Plans for growth</w:t>
            </w:r>
          </w:p>
          <w:p w14:paraId="2A2D62A8" w14:textId="77777777" w:rsidR="00BC327E" w:rsidRPr="00113517" w:rsidRDefault="00BC327E" w:rsidP="006F5793">
            <w:pPr>
              <w:pStyle w:val="ListParagraph"/>
              <w:numPr>
                <w:ilvl w:val="0"/>
                <w:numId w:val="42"/>
              </w:numPr>
            </w:pPr>
            <w:r w:rsidRPr="00113517">
              <w:t>Your plans for how many academies you wish to sponsor in years 1, 2 and 3</w:t>
            </w:r>
            <w:r w:rsidR="002D5FB9" w:rsidRPr="00113517">
              <w:t>, and</w:t>
            </w:r>
            <w:r w:rsidRPr="00113517">
              <w:t xml:space="preserve"> where</w:t>
            </w:r>
            <w:r w:rsidR="00603068" w:rsidRPr="00113517">
              <w:t xml:space="preserve"> they</w:t>
            </w:r>
            <w:r w:rsidRPr="00113517">
              <w:t xml:space="preserve"> would be</w:t>
            </w:r>
            <w:r w:rsidR="00603068" w:rsidRPr="00113517">
              <w:t>.</w:t>
            </w:r>
          </w:p>
          <w:p w14:paraId="2A2E9855" w14:textId="77777777" w:rsidR="003E5F2F" w:rsidRDefault="00BC327E" w:rsidP="006F5793">
            <w:pPr>
              <w:pStyle w:val="ListParagraph"/>
              <w:numPr>
                <w:ilvl w:val="0"/>
                <w:numId w:val="42"/>
              </w:numPr>
            </w:pPr>
            <w:r w:rsidRPr="00113517">
              <w:t xml:space="preserve">Please </w:t>
            </w:r>
            <w:r w:rsidR="003E5F2F">
              <w:t>provide further information regarding the</w:t>
            </w:r>
            <w:r w:rsidRPr="00113517">
              <w:t xml:space="preserve"> type of provision you plan to sponsor</w:t>
            </w:r>
            <w:r w:rsidR="003E5F2F">
              <w:t xml:space="preserve"> as outlined in Part A.</w:t>
            </w:r>
          </w:p>
          <w:p w14:paraId="5896AB6D" w14:textId="77777777" w:rsidR="00BC327E" w:rsidRPr="00113517" w:rsidRDefault="003E5F2F" w:rsidP="006F5793">
            <w:pPr>
              <w:pStyle w:val="ListParagraph"/>
              <w:numPr>
                <w:ilvl w:val="0"/>
                <w:numId w:val="42"/>
              </w:numPr>
            </w:pPr>
            <w:r>
              <w:t xml:space="preserve">Please detail </w:t>
            </w:r>
            <w:r w:rsidR="0058269C" w:rsidRPr="00113517">
              <w:t xml:space="preserve">whether you plan to have </w:t>
            </w:r>
            <w:r w:rsidR="005D0272" w:rsidRPr="00113517">
              <w:t>convert</w:t>
            </w:r>
            <w:r w:rsidR="005D0272">
              <w:t>e</w:t>
            </w:r>
            <w:r w:rsidR="005D0272" w:rsidRPr="00113517">
              <w:t>r</w:t>
            </w:r>
            <w:r w:rsidR="0058269C" w:rsidRPr="00113517">
              <w:t xml:space="preserve"> academies in your </w:t>
            </w:r>
            <w:r w:rsidR="00D90361" w:rsidRPr="00113517">
              <w:t>multi-academy trust</w:t>
            </w:r>
            <w:r w:rsidR="0058269C" w:rsidRPr="00113517">
              <w:t xml:space="preserve"> – if not please explain why</w:t>
            </w:r>
            <w:r w:rsidR="00BC327E" w:rsidRPr="00113517">
              <w:t>.</w:t>
            </w:r>
          </w:p>
          <w:p w14:paraId="273B576E" w14:textId="77777777" w:rsidR="00BC327E" w:rsidRPr="00113517" w:rsidRDefault="0058269C" w:rsidP="006F5793">
            <w:pPr>
              <w:pStyle w:val="ListParagraph"/>
              <w:numPr>
                <w:ilvl w:val="0"/>
                <w:numId w:val="42"/>
              </w:numPr>
            </w:pPr>
            <w:r w:rsidRPr="00113517">
              <w:t>Your geographical approach, including a</w:t>
            </w:r>
            <w:r w:rsidR="00BC327E" w:rsidRPr="00113517">
              <w:t xml:space="preserve">ny plans for growth beyond the area you identified in ‘Part A’ </w:t>
            </w:r>
            <w:r w:rsidRPr="00113517">
              <w:t xml:space="preserve">in your first </w:t>
            </w:r>
            <w:r w:rsidR="00132090" w:rsidRPr="00113517">
              <w:t xml:space="preserve">5 </w:t>
            </w:r>
            <w:r w:rsidRPr="00113517">
              <w:t xml:space="preserve">years </w:t>
            </w:r>
            <w:r w:rsidR="00BC327E" w:rsidRPr="00113517">
              <w:t>and</w:t>
            </w:r>
            <w:r w:rsidR="00D42E91" w:rsidRPr="00113517">
              <w:t xml:space="preserve"> your</w:t>
            </w:r>
            <w:r w:rsidR="00BC327E" w:rsidRPr="00113517">
              <w:t xml:space="preserve"> rationale for this. </w:t>
            </w:r>
          </w:p>
          <w:p w14:paraId="2A95E0D8" w14:textId="77777777" w:rsidR="00BC327E" w:rsidRPr="006F5793" w:rsidRDefault="00E45177" w:rsidP="006F5793">
            <w:pPr>
              <w:pStyle w:val="ListParagraph"/>
              <w:numPr>
                <w:ilvl w:val="0"/>
                <w:numId w:val="42"/>
              </w:numPr>
              <w:rPr>
                <w:b/>
              </w:rPr>
            </w:pPr>
            <w:r w:rsidRPr="00113517">
              <w:t>What assessment you have made of your readiness for growth</w:t>
            </w:r>
            <w:r w:rsidR="00DA5AE3" w:rsidRPr="00113517">
              <w:t xml:space="preserve"> and how your organisation will need to adapt to facilitate planned growth.</w:t>
            </w:r>
            <w:r w:rsidRPr="00113517">
              <w:t xml:space="preserve"> </w:t>
            </w:r>
          </w:p>
        </w:tc>
      </w:tr>
    </w:tbl>
    <w:p w14:paraId="61B2DC1E" w14:textId="77777777" w:rsidR="00F96F73" w:rsidRPr="000A49AE" w:rsidRDefault="00F96F73" w:rsidP="00215390">
      <w:pPr>
        <w:pStyle w:val="ListParagraph"/>
        <w:widowControl w:val="0"/>
        <w:overflowPunct w:val="0"/>
        <w:autoSpaceDE w:val="0"/>
        <w:autoSpaceDN w:val="0"/>
        <w:adjustRightInd w:val="0"/>
        <w:spacing w:after="0" w:line="240" w:lineRule="auto"/>
        <w:textAlignment w:val="baseline"/>
      </w:pPr>
    </w:p>
    <w:p w14:paraId="25B35C6B" w14:textId="77777777" w:rsidR="00103A66" w:rsidRDefault="00103A66" w:rsidP="00215390">
      <w:pPr>
        <w:pStyle w:val="ListParagraph"/>
        <w:widowControl w:val="0"/>
        <w:overflowPunct w:val="0"/>
        <w:autoSpaceDE w:val="0"/>
        <w:autoSpaceDN w:val="0"/>
        <w:adjustRightInd w:val="0"/>
        <w:spacing w:after="0" w:line="240" w:lineRule="auto"/>
        <w:textAlignment w:val="baseline"/>
      </w:pPr>
    </w:p>
    <w:p w14:paraId="6CED2F76" w14:textId="77777777" w:rsidR="007F6428" w:rsidRDefault="00A0120E" w:rsidP="00A0120E">
      <w:pPr>
        <w:pStyle w:val="Heading1"/>
      </w:pPr>
      <w:r w:rsidRPr="000A49AE">
        <w:t>Part C: School improvement</w:t>
      </w:r>
    </w:p>
    <w:tbl>
      <w:tblPr>
        <w:tblStyle w:val="TableGrid1"/>
        <w:tblW w:w="0" w:type="auto"/>
        <w:tblLook w:val="04A0" w:firstRow="1" w:lastRow="0" w:firstColumn="1" w:lastColumn="0" w:noHBand="0" w:noVBand="1"/>
        <w:tblCaption w:val="Governance structure and key people"/>
        <w:tblDescription w:val="Governance structure and key people"/>
      </w:tblPr>
      <w:tblGrid>
        <w:gridCol w:w="9486"/>
      </w:tblGrid>
      <w:tr w:rsidR="00132090" w:rsidRPr="000A49AE" w14:paraId="6CC4644D" w14:textId="77777777" w:rsidTr="007F6428">
        <w:tc>
          <w:tcPr>
            <w:tcW w:w="0" w:type="auto"/>
            <w:shd w:val="clear" w:color="auto" w:fill="CFDCE3"/>
          </w:tcPr>
          <w:p w14:paraId="365B3B71" w14:textId="1C047D0E" w:rsidR="003B5312" w:rsidRPr="000A49AE" w:rsidRDefault="00132090" w:rsidP="00457A39">
            <w:pPr>
              <w:widowControl w:val="0"/>
              <w:overflowPunct w:val="0"/>
              <w:autoSpaceDE w:val="0"/>
              <w:autoSpaceDN w:val="0"/>
              <w:adjustRightInd w:val="0"/>
              <w:spacing w:before="120" w:after="0" w:line="240" w:lineRule="auto"/>
              <w:contextualSpacing/>
              <w:textAlignment w:val="baseline"/>
              <w:rPr>
                <w:rFonts w:cs="Arial"/>
                <w:b/>
              </w:rPr>
            </w:pPr>
            <w:r w:rsidRPr="000A49AE">
              <w:rPr>
                <w:rFonts w:cs="Arial"/>
                <w:b/>
              </w:rPr>
              <w:t xml:space="preserve">This section is to ensure that there is a clear idea of the approach the academy trust will take to school improvement in order to realise its strategic vision. </w:t>
            </w:r>
            <w:r w:rsidR="00604448" w:rsidRPr="000A49AE">
              <w:rPr>
                <w:rFonts w:cs="Arial"/>
                <w:b/>
              </w:rPr>
              <w:t>State clearly how School Improvement will be brought into the trust and how it will be undertaken.</w:t>
            </w:r>
          </w:p>
          <w:p w14:paraId="65043078" w14:textId="77777777" w:rsidR="00132090" w:rsidRPr="000A49AE" w:rsidRDefault="00EE26BF" w:rsidP="00457A39">
            <w:pPr>
              <w:widowControl w:val="0"/>
              <w:overflowPunct w:val="0"/>
              <w:autoSpaceDE w:val="0"/>
              <w:autoSpaceDN w:val="0"/>
              <w:adjustRightInd w:val="0"/>
              <w:spacing w:before="120" w:after="120" w:line="240" w:lineRule="auto"/>
              <w:textAlignment w:val="baseline"/>
              <w:rPr>
                <w:rFonts w:cs="Arial"/>
              </w:rPr>
            </w:pPr>
            <w:r w:rsidRPr="000A49AE">
              <w:rPr>
                <w:rFonts w:cs="Arial"/>
                <w:b/>
                <w:lang w:eastAsia="en-US"/>
              </w:rPr>
              <w:t xml:space="preserve">(Recommended max 500 words) </w:t>
            </w:r>
          </w:p>
        </w:tc>
      </w:tr>
      <w:tr w:rsidR="00132090" w:rsidRPr="000A49AE" w14:paraId="182DACF2" w14:textId="77777777" w:rsidTr="007F6428">
        <w:trPr>
          <w:trHeight w:val="1286"/>
        </w:trPr>
        <w:tc>
          <w:tcPr>
            <w:tcW w:w="0" w:type="auto"/>
          </w:tcPr>
          <w:p w14:paraId="15556F22" w14:textId="21333DBE" w:rsidR="006779CB" w:rsidRPr="00457A39" w:rsidRDefault="00132090" w:rsidP="00457A39">
            <w:pPr>
              <w:widowControl w:val="0"/>
              <w:overflowPunct w:val="0"/>
              <w:autoSpaceDE w:val="0"/>
              <w:autoSpaceDN w:val="0"/>
              <w:adjustRightInd w:val="0"/>
              <w:spacing w:before="120" w:after="120" w:line="240" w:lineRule="auto"/>
              <w:textAlignment w:val="baseline"/>
              <w:rPr>
                <w:rFonts w:cs="Arial"/>
                <w:lang w:eastAsia="en-US"/>
              </w:rPr>
            </w:pPr>
            <w:r w:rsidRPr="00113517">
              <w:rPr>
                <w:rFonts w:cs="Arial"/>
                <w:lang w:eastAsia="en-US"/>
              </w:rPr>
              <w:t xml:space="preserve">You </w:t>
            </w:r>
            <w:r w:rsidR="006779CB" w:rsidRPr="00113517">
              <w:rPr>
                <w:rFonts w:cs="Arial"/>
                <w:lang w:eastAsia="en-US"/>
              </w:rPr>
              <w:t>should consider including</w:t>
            </w:r>
            <w:r w:rsidRPr="00113517">
              <w:rPr>
                <w:rFonts w:cs="Arial"/>
                <w:lang w:eastAsia="en-US"/>
              </w:rPr>
              <w:t xml:space="preserve"> the following</w:t>
            </w:r>
            <w:r w:rsidR="00217BDD" w:rsidRPr="00113517">
              <w:rPr>
                <w:rFonts w:cs="Arial"/>
                <w:lang w:eastAsia="en-US"/>
              </w:rPr>
              <w:t xml:space="preserve"> and </w:t>
            </w:r>
            <w:r w:rsidR="00217BDD" w:rsidRPr="00113517">
              <w:rPr>
                <w:rFonts w:cs="Arial"/>
              </w:rPr>
              <w:t xml:space="preserve">provide practical examples where </w:t>
            </w:r>
            <w:r w:rsidR="00543635" w:rsidRPr="00113517">
              <w:rPr>
                <w:rFonts w:cs="Arial"/>
              </w:rPr>
              <w:t>possible</w:t>
            </w:r>
            <w:r w:rsidRPr="00113517">
              <w:rPr>
                <w:rFonts w:cs="Arial"/>
                <w:lang w:eastAsia="en-US"/>
              </w:rPr>
              <w:t>:</w:t>
            </w:r>
          </w:p>
          <w:p w14:paraId="0995220E" w14:textId="77777777" w:rsidR="00132090" w:rsidRPr="00113517" w:rsidRDefault="00132090" w:rsidP="006F6E8D">
            <w:pPr>
              <w:pStyle w:val="ListParagraph"/>
              <w:numPr>
                <w:ilvl w:val="0"/>
                <w:numId w:val="40"/>
              </w:numPr>
              <w:spacing w:after="80"/>
            </w:pPr>
            <w:r w:rsidRPr="00113517">
              <w:t xml:space="preserve">The trust’s </w:t>
            </w:r>
            <w:r w:rsidRPr="006F6E8D">
              <w:t>school</w:t>
            </w:r>
            <w:r w:rsidRPr="00113517">
              <w:t xml:space="preserve"> improvement model, and how it will drive the overall vision at every school within the trust (irrespective of current performance levels).</w:t>
            </w:r>
          </w:p>
          <w:p w14:paraId="39481721" w14:textId="77777777" w:rsidR="00132090" w:rsidRPr="006F6E8D" w:rsidRDefault="00132090" w:rsidP="006F6E8D">
            <w:pPr>
              <w:pStyle w:val="ListParagraph"/>
              <w:numPr>
                <w:ilvl w:val="0"/>
                <w:numId w:val="40"/>
              </w:numPr>
              <w:spacing w:after="80"/>
            </w:pPr>
            <w:r w:rsidRPr="006F6E8D">
              <w:t>Evidence of leaders’ understanding of excellent teaching and track record of school improvement.</w:t>
            </w:r>
          </w:p>
          <w:p w14:paraId="1DAC0EA1" w14:textId="77777777" w:rsidR="00132090" w:rsidRPr="006F6E8D" w:rsidRDefault="00132090" w:rsidP="006F6E8D">
            <w:pPr>
              <w:pStyle w:val="ListParagraph"/>
              <w:numPr>
                <w:ilvl w:val="0"/>
                <w:numId w:val="40"/>
              </w:numPr>
              <w:spacing w:after="80"/>
            </w:pPr>
            <w:r w:rsidRPr="006F6E8D">
              <w:t>How you will use data to hold leaders to account and drive school improvement throughout the trust.</w:t>
            </w:r>
          </w:p>
          <w:p w14:paraId="6CB9EE75" w14:textId="77777777" w:rsidR="00604448" w:rsidRPr="006F6E8D" w:rsidRDefault="00132090" w:rsidP="006F6E8D">
            <w:pPr>
              <w:pStyle w:val="ListParagraph"/>
              <w:numPr>
                <w:ilvl w:val="0"/>
                <w:numId w:val="40"/>
              </w:numPr>
              <w:spacing w:after="80"/>
            </w:pPr>
            <w:r w:rsidRPr="006F6E8D">
              <w:t>What action would be taken where a school starts to fail</w:t>
            </w:r>
            <w:r w:rsidR="006F45DA" w:rsidRPr="006F6E8D">
              <w:t xml:space="preserve"> -</w:t>
            </w:r>
            <w:r w:rsidR="00604448" w:rsidRPr="006F6E8D">
              <w:t xml:space="preserve"> clear plans around h</w:t>
            </w:r>
            <w:r w:rsidR="005A61D9" w:rsidRPr="006F6E8D">
              <w:t>ow to support underperforming</w:t>
            </w:r>
            <w:r w:rsidR="00604448" w:rsidRPr="006F6E8D">
              <w:t xml:space="preserve"> schools within a MAT.</w:t>
            </w:r>
          </w:p>
          <w:p w14:paraId="33FDF2A5" w14:textId="77777777" w:rsidR="00132090" w:rsidRPr="006F6E8D" w:rsidRDefault="00132090" w:rsidP="006F6E8D">
            <w:pPr>
              <w:pStyle w:val="ListParagraph"/>
              <w:numPr>
                <w:ilvl w:val="0"/>
                <w:numId w:val="40"/>
              </w:numPr>
              <w:spacing w:after="80"/>
            </w:pPr>
            <w:r w:rsidRPr="006F6E8D">
              <w:t>How the trust will draw on and collaborate with the wider system and schools outside the trust to drive improvement</w:t>
            </w:r>
          </w:p>
          <w:p w14:paraId="30526C66" w14:textId="77777777" w:rsidR="00132090" w:rsidRPr="006F6E8D" w:rsidRDefault="00132090" w:rsidP="006F6E8D">
            <w:pPr>
              <w:pStyle w:val="ListParagraph"/>
              <w:numPr>
                <w:ilvl w:val="0"/>
                <w:numId w:val="40"/>
              </w:numPr>
              <w:spacing w:after="80"/>
            </w:pPr>
            <w:r w:rsidRPr="006F6E8D">
              <w:t>How the curriculum will support the school improvement model.</w:t>
            </w:r>
          </w:p>
          <w:p w14:paraId="65155154" w14:textId="77777777" w:rsidR="00D90361" w:rsidRPr="006F6E8D" w:rsidRDefault="00132090" w:rsidP="006F6E8D">
            <w:pPr>
              <w:pStyle w:val="ListParagraph"/>
              <w:numPr>
                <w:ilvl w:val="0"/>
                <w:numId w:val="40"/>
              </w:numPr>
              <w:spacing w:after="80"/>
            </w:pPr>
            <w:r w:rsidRPr="006F6E8D">
              <w:t xml:space="preserve">How benchmarking will be used to drive school improvement. </w:t>
            </w:r>
          </w:p>
          <w:p w14:paraId="7DDE0045" w14:textId="77777777" w:rsidR="00543635" w:rsidRPr="006F6E8D" w:rsidRDefault="00543635" w:rsidP="006F6E8D">
            <w:pPr>
              <w:pStyle w:val="ListParagraph"/>
              <w:numPr>
                <w:ilvl w:val="0"/>
                <w:numId w:val="40"/>
              </w:numPr>
              <w:spacing w:after="80"/>
            </w:pPr>
            <w:r w:rsidRPr="006F6E8D">
              <w:t>Please provide written declaration of links to any school improvement/subsidiary companies you may have</w:t>
            </w:r>
            <w:r w:rsidR="00D90361" w:rsidRPr="006F6E8D">
              <w:t xml:space="preserve">; and if any conflicts of interest exist, how they will be </w:t>
            </w:r>
            <w:r w:rsidR="00656E65" w:rsidRPr="006F6E8D">
              <w:t>managed</w:t>
            </w:r>
            <w:r w:rsidRPr="006F6E8D">
              <w:t xml:space="preserve">.  </w:t>
            </w:r>
          </w:p>
          <w:p w14:paraId="48BD4177" w14:textId="77777777" w:rsidR="00A9516D" w:rsidRPr="006F6E8D" w:rsidRDefault="00A9516D" w:rsidP="006F6E8D">
            <w:pPr>
              <w:pStyle w:val="ListParagraph"/>
              <w:numPr>
                <w:ilvl w:val="0"/>
                <w:numId w:val="40"/>
              </w:numPr>
              <w:spacing w:after="80"/>
            </w:pPr>
            <w:r w:rsidRPr="006F6E8D">
              <w:t>Please provide evidence of the support you have offered other schools and how well those schools have done with that support.</w:t>
            </w:r>
          </w:p>
          <w:p w14:paraId="575CA4DE" w14:textId="41B50583" w:rsidR="007F6428" w:rsidRPr="006F6E8D" w:rsidRDefault="00766C17" w:rsidP="006F6E8D">
            <w:pPr>
              <w:pStyle w:val="ListParagraph"/>
              <w:numPr>
                <w:ilvl w:val="0"/>
                <w:numId w:val="40"/>
              </w:numPr>
              <w:spacing w:after="80"/>
            </w:pPr>
            <w:r w:rsidRPr="006F6E8D">
              <w:t>Overseas sponsors - we expect overseas-based sponsors to provide additional information on their current footprint at home and in the UK, including schools they may already work with here.</w:t>
            </w:r>
          </w:p>
        </w:tc>
      </w:tr>
      <w:tr w:rsidR="00132090" w:rsidRPr="000A49AE" w14:paraId="077B310A" w14:textId="77777777" w:rsidTr="006F6E8D">
        <w:trPr>
          <w:trHeight w:val="368"/>
        </w:trPr>
        <w:tc>
          <w:tcPr>
            <w:tcW w:w="0" w:type="auto"/>
            <w:shd w:val="clear" w:color="auto" w:fill="CFDCE3"/>
          </w:tcPr>
          <w:p w14:paraId="4A645E1C" w14:textId="44202A6A" w:rsidR="00132090" w:rsidRPr="006F6E8D" w:rsidRDefault="00132090" w:rsidP="00457A39">
            <w:pPr>
              <w:widowControl w:val="0"/>
              <w:overflowPunct w:val="0"/>
              <w:autoSpaceDE w:val="0"/>
              <w:autoSpaceDN w:val="0"/>
              <w:adjustRightInd w:val="0"/>
              <w:spacing w:before="120" w:after="0" w:line="240" w:lineRule="auto"/>
              <w:contextualSpacing/>
              <w:textAlignment w:val="baseline"/>
              <w:rPr>
                <w:rFonts w:cs="Arial"/>
              </w:rPr>
            </w:pPr>
            <w:r w:rsidRPr="000A49AE">
              <w:rPr>
                <w:rFonts w:cs="Arial"/>
                <w:b/>
              </w:rPr>
              <w:t>List the key people you will use to provide scho</w:t>
            </w:r>
            <w:r w:rsidR="006F6E8D">
              <w:rPr>
                <w:rFonts w:cs="Arial"/>
                <w:b/>
              </w:rPr>
              <w:t>ol improvement support</w:t>
            </w:r>
          </w:p>
        </w:tc>
      </w:tr>
      <w:tr w:rsidR="00132090" w:rsidRPr="000A49AE" w14:paraId="23B008BA" w14:textId="77777777" w:rsidTr="006F6E8D">
        <w:trPr>
          <w:trHeight w:val="881"/>
        </w:trPr>
        <w:tc>
          <w:tcPr>
            <w:tcW w:w="0" w:type="auto"/>
            <w:tcBorders>
              <w:bottom w:val="single" w:sz="4" w:space="0" w:color="auto"/>
            </w:tcBorders>
            <w:shd w:val="clear" w:color="auto" w:fill="FFFFFF" w:themeFill="background1"/>
          </w:tcPr>
          <w:p w14:paraId="1C151072" w14:textId="77777777" w:rsidR="00132090" w:rsidRPr="00457A39" w:rsidRDefault="00132090" w:rsidP="00457A39">
            <w:pPr>
              <w:widowControl w:val="0"/>
              <w:overflowPunct w:val="0"/>
              <w:autoSpaceDE w:val="0"/>
              <w:autoSpaceDN w:val="0"/>
              <w:adjustRightInd w:val="0"/>
              <w:spacing w:before="120" w:after="0" w:line="240" w:lineRule="auto"/>
              <w:contextualSpacing/>
              <w:textAlignment w:val="baseline"/>
              <w:rPr>
                <w:rFonts w:cs="Arial"/>
                <w:b/>
                <w:sz w:val="18"/>
              </w:rPr>
            </w:pPr>
          </w:p>
          <w:p w14:paraId="6F24A7A6" w14:textId="77777777" w:rsidR="003E5F2F" w:rsidRPr="00E535EB" w:rsidRDefault="003E5F2F" w:rsidP="006F6E8D">
            <w:pPr>
              <w:spacing w:after="120"/>
            </w:pPr>
            <w:r w:rsidRPr="00E535EB">
              <w:t>For a clear understanding of the capacity you have within your organisation; please state the skills, specialism and any accreditations of the staff who will be driving school improvement.</w:t>
            </w:r>
          </w:p>
          <w:p w14:paraId="00BC686E" w14:textId="77777777" w:rsidR="00132090" w:rsidRPr="00113517" w:rsidRDefault="00132090" w:rsidP="006F6E8D">
            <w:pPr>
              <w:spacing w:after="120"/>
            </w:pPr>
            <w:r w:rsidRPr="00113517">
              <w:t>Please confirm whether individuals or organisations have been approached and formally agreed to provide support</w:t>
            </w:r>
            <w:r w:rsidR="00656E65" w:rsidRPr="00113517">
              <w:t>. I</w:t>
            </w:r>
            <w:r w:rsidR="00D90361" w:rsidRPr="00113517">
              <w:t>f formal agreements are in place, p</w:t>
            </w:r>
            <w:r w:rsidR="00543635" w:rsidRPr="00113517">
              <w:t xml:space="preserve">lease provide </w:t>
            </w:r>
            <w:r w:rsidR="00217BDD" w:rsidRPr="00113517">
              <w:t xml:space="preserve">a brief summary of </w:t>
            </w:r>
            <w:r w:rsidR="00656E65" w:rsidRPr="00113517">
              <w:t>individuals /organisations</w:t>
            </w:r>
            <w:r w:rsidR="00D90361" w:rsidRPr="00113517">
              <w:t>’</w:t>
            </w:r>
            <w:r w:rsidR="00217BDD" w:rsidRPr="00113517">
              <w:t xml:space="preserve"> record of </w:t>
            </w:r>
            <w:r w:rsidR="00EB6F80" w:rsidRPr="00113517">
              <w:t>achievements including evidence of impact they have</w:t>
            </w:r>
            <w:r w:rsidR="00D90361" w:rsidRPr="00113517">
              <w:t xml:space="preserve"> previously</w:t>
            </w:r>
            <w:r w:rsidR="00EB6F80" w:rsidRPr="00113517">
              <w:t xml:space="preserve"> made to school improvement.</w:t>
            </w:r>
          </w:p>
          <w:p w14:paraId="19C13236" w14:textId="2DFFD7D3" w:rsidR="003B5312" w:rsidRPr="006F6E8D" w:rsidRDefault="00074593" w:rsidP="006F6E8D">
            <w:pPr>
              <w:spacing w:after="120"/>
            </w:pPr>
            <w:r w:rsidRPr="00113517">
              <w:t>You may also wish to include detail of any Teaching School Alliance or other suppor</w:t>
            </w:r>
            <w:r w:rsidR="006F6E8D">
              <w:t>t network the trust is part of.</w:t>
            </w:r>
          </w:p>
        </w:tc>
      </w:tr>
    </w:tbl>
    <w:p w14:paraId="73E71412" w14:textId="77777777" w:rsidR="00A0120E" w:rsidRPr="000A49AE" w:rsidRDefault="00A0120E" w:rsidP="00407031">
      <w:pPr>
        <w:pStyle w:val="Heading1"/>
        <w:spacing w:after="0"/>
      </w:pPr>
      <w:r w:rsidRPr="000A49AE">
        <w:t>Part D</w:t>
      </w:r>
      <w:r w:rsidR="00F77759">
        <w:t xml:space="preserve"> (a)</w:t>
      </w:r>
      <w:r w:rsidRPr="000A49AE">
        <w:t xml:space="preserve">: Governance structure </w:t>
      </w:r>
    </w:p>
    <w:p w14:paraId="02F9DA33" w14:textId="0119FAC4" w:rsidR="000610AA" w:rsidRDefault="0039593C" w:rsidP="00A0120E">
      <w:pPr>
        <w:pStyle w:val="ListParagraph"/>
        <w:widowControl w:val="0"/>
        <w:overflowPunct w:val="0"/>
        <w:autoSpaceDE w:val="0"/>
        <w:autoSpaceDN w:val="0"/>
        <w:adjustRightInd w:val="0"/>
        <w:spacing w:after="0" w:line="240" w:lineRule="auto"/>
        <w:textAlignment w:val="baseline"/>
      </w:pPr>
      <w:r>
        <w:rPr>
          <w:noProof/>
          <w:lang w:eastAsia="en-GB"/>
        </w:rPr>
        <mc:AlternateContent>
          <mc:Choice Requires="wpi">
            <w:drawing>
              <wp:anchor distT="0" distB="0" distL="114300" distR="114300" simplePos="0" relativeHeight="251671552" behindDoc="0" locked="0" layoutInCell="1" allowOverlap="1" wp14:anchorId="0F54CBA3" wp14:editId="4314D80C">
                <wp:simplePos x="0" y="0"/>
                <wp:positionH relativeFrom="column">
                  <wp:posOffset>9249672</wp:posOffset>
                </wp:positionH>
                <wp:positionV relativeFrom="paragraph">
                  <wp:posOffset>2818689</wp:posOffset>
                </wp:positionV>
                <wp:extent cx="5760" cy="6480"/>
                <wp:effectExtent l="19050" t="38100" r="51435" b="50800"/>
                <wp:wrapNone/>
                <wp:docPr id="22" name="Ink 22"/>
                <wp:cNvGraphicFramePr/>
                <a:graphic xmlns:a="http://schemas.openxmlformats.org/drawingml/2006/main">
                  <a:graphicData uri="http://schemas.microsoft.com/office/word/2010/wordprocessingInk">
                    <w14:contentPart bwMode="auto" r:id="rId17">
                      <w14:nvContentPartPr>
                        <w14:cNvContentPartPr/>
                      </w14:nvContentPartPr>
                      <w14:xfrm>
                        <a:off x="0" y="0"/>
                        <a:ext cx="5760" cy="6480"/>
                      </w14:xfrm>
                    </w14:contentPart>
                  </a:graphicData>
                </a:graphic>
              </wp:anchor>
            </w:drawing>
          </mc:Choice>
          <mc:Fallback>
            <w:pict>
              <v:shapetype w14:anchorId="0C855D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727.75pt;margin-top:221.4pt;width:1.45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">
                <v:imagedata r:id="rId18" o:title=""/>
              </v:shape>
            </w:pict>
          </mc:Fallback>
        </mc:AlternateContent>
      </w:r>
      <w:r>
        <w:rPr>
          <w:noProof/>
          <w:lang w:eastAsia="en-GB"/>
        </w:rPr>
        <mc:AlternateContent>
          <mc:Choice Requires="wpi">
            <w:drawing>
              <wp:anchor distT="0" distB="0" distL="114300" distR="114300" simplePos="0" relativeHeight="251664384" behindDoc="0" locked="0" layoutInCell="1" allowOverlap="1" wp14:anchorId="11B1282B" wp14:editId="545EAAFF">
                <wp:simplePos x="0" y="0"/>
                <wp:positionH relativeFrom="column">
                  <wp:posOffset>8175072</wp:posOffset>
                </wp:positionH>
                <wp:positionV relativeFrom="paragraph">
                  <wp:posOffset>2540409</wp:posOffset>
                </wp:positionV>
                <wp:extent cx="8640" cy="7200"/>
                <wp:effectExtent l="38100" t="38100" r="48895" b="50165"/>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8640" cy="7200"/>
                      </w14:xfrm>
                    </w14:contentPart>
                  </a:graphicData>
                </a:graphic>
              </wp:anchor>
            </w:drawing>
          </mc:Choice>
          <mc:Fallback>
            <w:pict>
              <v:shape w14:anchorId="55C70136" id="Ink 13" o:spid="_x0000_s1026" type="#_x0000_t75" style="position:absolute;margin-left:643.15pt;margin-top:199.5pt;width:1.8pt;height:1.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">
                <v:imagedata r:id="rId20" o:title=""/>
              </v:shape>
            </w:pict>
          </mc:Fallback>
        </mc:AlternateContent>
      </w:r>
      <w:r>
        <w:rPr>
          <w:noProof/>
          <w:lang w:eastAsia="en-GB"/>
        </w:rPr>
        <mc:AlternateContent>
          <mc:Choice Requires="wpi">
            <w:drawing>
              <wp:anchor distT="0" distB="0" distL="114300" distR="114300" simplePos="0" relativeHeight="251657216" behindDoc="0" locked="0" layoutInCell="1" allowOverlap="1" wp14:anchorId="4ED2ED60" wp14:editId="0CE95591">
                <wp:simplePos x="0" y="0"/>
                <wp:positionH relativeFrom="column">
                  <wp:posOffset>9024672</wp:posOffset>
                </wp:positionH>
                <wp:positionV relativeFrom="paragraph">
                  <wp:posOffset>2058009</wp:posOffset>
                </wp:positionV>
                <wp:extent cx="3240" cy="2160"/>
                <wp:effectExtent l="38100" t="19050" r="53975" b="55245"/>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240" cy="2160"/>
                      </w14:xfrm>
                    </w14:contentPart>
                  </a:graphicData>
                </a:graphic>
              </wp:anchor>
            </w:drawing>
          </mc:Choice>
          <mc:Fallback>
            <w:pict>
              <v:shape w14:anchorId="7277E98C" id="Ink 10" o:spid="_x0000_s1026" type="#_x0000_t75" style="position:absolute;margin-left:710pt;margin-top:161.55pt;width:1.5pt;height:1.3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">
                <v:imagedata r:id="rId22" o:title=""/>
              </v:shape>
            </w:pict>
          </mc:Fallback>
        </mc:AlternateContent>
      </w:r>
    </w:p>
    <w:tbl>
      <w:tblPr>
        <w:tblStyle w:val="TableGrid1"/>
        <w:tblW w:w="0" w:type="auto"/>
        <w:tblLook w:val="04A0" w:firstRow="1" w:lastRow="0" w:firstColumn="1" w:lastColumn="0" w:noHBand="0" w:noVBand="1"/>
        <w:tblCaption w:val="Governance structure and key people"/>
        <w:tblDescription w:val="Governance structure and key people"/>
      </w:tblPr>
      <w:tblGrid>
        <w:gridCol w:w="9486"/>
      </w:tblGrid>
      <w:tr w:rsidR="00BC327E" w:rsidRPr="000A49AE" w14:paraId="4D6D76C6" w14:textId="77777777" w:rsidTr="007F6428">
        <w:tc>
          <w:tcPr>
            <w:tcW w:w="0" w:type="auto"/>
            <w:shd w:val="clear" w:color="auto" w:fill="CFDCE3"/>
          </w:tcPr>
          <w:p w14:paraId="663DB574" w14:textId="2A124FAC" w:rsidR="007B3EED" w:rsidRDefault="000C471F" w:rsidP="006F6E8D">
            <w:pPr>
              <w:spacing w:before="120"/>
              <w:rPr>
                <w:rStyle w:val="Hyperlink"/>
                <w:b/>
                <w:color w:val="auto"/>
              </w:rPr>
            </w:pPr>
            <w:r w:rsidRPr="006F6E8D">
              <w:rPr>
                <w:b/>
              </w:rPr>
              <w:t>This section is</w:t>
            </w:r>
            <w:r w:rsidR="0045673B" w:rsidRPr="006F6E8D">
              <w:rPr>
                <w:b/>
              </w:rPr>
              <w:t xml:space="preserve"> to</w:t>
            </w:r>
            <w:r w:rsidRPr="006F6E8D">
              <w:rPr>
                <w:b/>
              </w:rPr>
              <w:t xml:space="preserve"> ensure that there will be a clear gover</w:t>
            </w:r>
            <w:r w:rsidR="00A616C8" w:rsidRPr="006F6E8D">
              <w:rPr>
                <w:b/>
              </w:rPr>
              <w:t>n</w:t>
            </w:r>
            <w:r w:rsidRPr="006F6E8D">
              <w:rPr>
                <w:b/>
              </w:rPr>
              <w:t>ance structure for the academy trust and that the individuals within it will have the</w:t>
            </w:r>
            <w:r w:rsidR="00A33CD1" w:rsidRPr="006F6E8D">
              <w:rPr>
                <w:b/>
              </w:rPr>
              <w:t xml:space="preserve"> </w:t>
            </w:r>
            <w:r w:rsidR="00874458" w:rsidRPr="006F6E8D">
              <w:rPr>
                <w:b/>
              </w:rPr>
              <w:t xml:space="preserve">knowledge, </w:t>
            </w:r>
            <w:r w:rsidR="00EB3780" w:rsidRPr="006F6E8D">
              <w:rPr>
                <w:b/>
              </w:rPr>
              <w:t xml:space="preserve">skills and </w:t>
            </w:r>
            <w:r w:rsidRPr="006F6E8D">
              <w:rPr>
                <w:b/>
              </w:rPr>
              <w:t>experience</w:t>
            </w:r>
            <w:r w:rsidR="005D0272" w:rsidRPr="006F6E8D">
              <w:rPr>
                <w:b/>
              </w:rPr>
              <w:t>, as well as</w:t>
            </w:r>
            <w:r w:rsidR="002158FF" w:rsidRPr="006F6E8D">
              <w:rPr>
                <w:b/>
              </w:rPr>
              <w:t xml:space="preserve"> </w:t>
            </w:r>
            <w:r w:rsidR="004B4273" w:rsidRPr="006F6E8D">
              <w:rPr>
                <w:b/>
                <w:color w:val="000000" w:themeColor="text1"/>
              </w:rPr>
              <w:t xml:space="preserve">the capacity and commitment </w:t>
            </w:r>
            <w:r w:rsidR="004822B9" w:rsidRPr="006F6E8D">
              <w:rPr>
                <w:b/>
                <w:color w:val="000000" w:themeColor="text1"/>
              </w:rPr>
              <w:t xml:space="preserve">to </w:t>
            </w:r>
            <w:r w:rsidR="004B4273" w:rsidRPr="006F6E8D">
              <w:rPr>
                <w:b/>
                <w:color w:val="000000" w:themeColor="text1"/>
              </w:rPr>
              <w:t>deliver effective governance</w:t>
            </w:r>
            <w:r w:rsidR="007B3EED" w:rsidRPr="006F6E8D">
              <w:rPr>
                <w:b/>
                <w:color w:val="000000" w:themeColor="text1"/>
              </w:rPr>
              <w:t xml:space="preserve">. Information regarding this requirement is defined in </w:t>
            </w:r>
            <w:r w:rsidR="004B4273" w:rsidRPr="006F6E8D">
              <w:rPr>
                <w:b/>
                <w:color w:val="000000" w:themeColor="text1"/>
              </w:rPr>
              <w:t>the Governance Handbook</w:t>
            </w:r>
            <w:r w:rsidR="004B4273" w:rsidRPr="006F6E8D">
              <w:rPr>
                <w:b/>
              </w:rPr>
              <w:t xml:space="preserve"> </w:t>
            </w:r>
            <w:r w:rsidR="007B3EED" w:rsidRPr="006F6E8D">
              <w:rPr>
                <w:b/>
              </w:rPr>
              <w:t xml:space="preserve">and Competency framework for governance </w:t>
            </w:r>
            <w:hyperlink r:id="rId23" w:history="1">
              <w:r w:rsidR="004B4273" w:rsidRPr="00912D9C">
                <w:rPr>
                  <w:rStyle w:val="Hyperlink"/>
                  <w:b/>
                </w:rPr>
                <w:t>https://www.gov.uk/government/publications/governance-handbook</w:t>
              </w:r>
            </w:hyperlink>
            <w:r w:rsidR="004B4273" w:rsidRPr="00183A7F">
              <w:rPr>
                <w:rStyle w:val="Hyperlink"/>
                <w:b/>
                <w:color w:val="auto"/>
              </w:rPr>
              <w:t xml:space="preserve"> </w:t>
            </w:r>
          </w:p>
          <w:p w14:paraId="5417C2EE" w14:textId="77777777" w:rsidR="004B4273" w:rsidRPr="007B3EED" w:rsidRDefault="005D0272">
            <w:pPr>
              <w:pStyle w:val="DeptBullets"/>
              <w:numPr>
                <w:ilvl w:val="0"/>
                <w:numId w:val="0"/>
              </w:numPr>
              <w:spacing w:after="0"/>
              <w:rPr>
                <w:b/>
              </w:rPr>
            </w:pPr>
            <w:r>
              <w:rPr>
                <w:rStyle w:val="Hyperlink"/>
                <w:b/>
                <w:color w:val="auto"/>
                <w:u w:val="none"/>
              </w:rPr>
              <w:t xml:space="preserve">This section </w:t>
            </w:r>
            <w:r w:rsidR="00386775">
              <w:rPr>
                <w:rStyle w:val="Hyperlink"/>
                <w:b/>
                <w:color w:val="auto"/>
                <w:u w:val="none"/>
              </w:rPr>
              <w:t xml:space="preserve">must </w:t>
            </w:r>
            <w:r>
              <w:rPr>
                <w:rStyle w:val="Hyperlink"/>
                <w:b/>
                <w:color w:val="auto"/>
                <w:u w:val="none"/>
              </w:rPr>
              <w:t xml:space="preserve">also demonstrate </w:t>
            </w:r>
            <w:r w:rsidR="004B4273" w:rsidRPr="008D0566">
              <w:rPr>
                <w:rStyle w:val="Hyperlink"/>
                <w:b/>
                <w:color w:val="auto"/>
                <w:u w:val="none"/>
              </w:rPr>
              <w:t xml:space="preserve">compliance with </w:t>
            </w:r>
            <w:r w:rsidR="007B3EED">
              <w:rPr>
                <w:rStyle w:val="Hyperlink"/>
                <w:b/>
                <w:color w:val="auto"/>
                <w:u w:val="none"/>
              </w:rPr>
              <w:t xml:space="preserve">the Academies Financial Handbook – </w:t>
            </w:r>
            <w:hyperlink r:id="rId24" w:history="1">
              <w:r w:rsidR="007B3EED" w:rsidRPr="007B3EED">
                <w:rPr>
                  <w:rStyle w:val="Hyperlink"/>
                  <w:b/>
                </w:rPr>
                <w:t>h</w:t>
              </w:r>
              <w:r w:rsidR="00C423B9" w:rsidRPr="007B3EED">
                <w:rPr>
                  <w:rStyle w:val="Hyperlink"/>
                  <w:b/>
                </w:rPr>
                <w:t>ttps://www.gov.uk/government/publications/academies-financial-handbook</w:t>
              </w:r>
            </w:hyperlink>
          </w:p>
          <w:p w14:paraId="2E9E02B9" w14:textId="77777777" w:rsidR="004B4273" w:rsidRDefault="00AC1B10">
            <w:pPr>
              <w:pStyle w:val="DeptBullets"/>
              <w:numPr>
                <w:ilvl w:val="0"/>
                <w:numId w:val="0"/>
              </w:numPr>
              <w:spacing w:after="0"/>
              <w:rPr>
                <w:rFonts w:cs="Arial"/>
                <w:b/>
              </w:rPr>
            </w:pPr>
            <w:r>
              <w:rPr>
                <w:rFonts w:cs="Arial"/>
                <w:b/>
              </w:rPr>
              <w:t xml:space="preserve"> </w:t>
            </w:r>
          </w:p>
          <w:p w14:paraId="7EDB3A03" w14:textId="77777777" w:rsidR="00AC1B10" w:rsidRPr="002158FF" w:rsidRDefault="00AC1B10">
            <w:pPr>
              <w:pStyle w:val="DeptBullets"/>
              <w:numPr>
                <w:ilvl w:val="0"/>
                <w:numId w:val="0"/>
              </w:numPr>
              <w:spacing w:after="0"/>
              <w:rPr>
                <w:rFonts w:cs="Arial"/>
                <w:b/>
              </w:rPr>
            </w:pPr>
            <w:r>
              <w:rPr>
                <w:rFonts w:cs="Arial"/>
                <w:b/>
                <w:szCs w:val="24"/>
              </w:rPr>
              <w:t>Effective Governance is based on 6 key features:</w:t>
            </w:r>
            <w:r w:rsidRPr="00052F8A">
              <w:rPr>
                <w:rFonts w:cs="Arial"/>
                <w:b/>
                <w:szCs w:val="24"/>
              </w:rPr>
              <w:t xml:space="preserve"> </w:t>
            </w:r>
          </w:p>
          <w:p w14:paraId="3B4D77E1" w14:textId="77777777" w:rsidR="000C1FA0" w:rsidRDefault="000C1FA0" w:rsidP="00AC1B10">
            <w:pPr>
              <w:pStyle w:val="DeptBullets"/>
              <w:numPr>
                <w:ilvl w:val="0"/>
                <w:numId w:val="0"/>
              </w:numPr>
              <w:spacing w:after="0"/>
              <w:rPr>
                <w:rFonts w:cs="Arial"/>
                <w:b/>
                <w:szCs w:val="24"/>
              </w:rPr>
            </w:pPr>
          </w:p>
          <w:p w14:paraId="25FCD712" w14:textId="77777777" w:rsidR="00AC1B10" w:rsidRDefault="00AC1B10" w:rsidP="00457A39">
            <w:pPr>
              <w:pStyle w:val="DeptBullets"/>
              <w:numPr>
                <w:ilvl w:val="0"/>
                <w:numId w:val="14"/>
              </w:numPr>
              <w:spacing w:after="40"/>
              <w:rPr>
                <w:rFonts w:cs="Arial"/>
                <w:b/>
                <w:szCs w:val="24"/>
              </w:rPr>
            </w:pPr>
            <w:r>
              <w:rPr>
                <w:rFonts w:cs="Arial"/>
                <w:b/>
                <w:szCs w:val="24"/>
              </w:rPr>
              <w:t>Strategic Leadership</w:t>
            </w:r>
            <w:r w:rsidR="002158FF">
              <w:rPr>
                <w:rFonts w:cs="Arial"/>
                <w:b/>
                <w:szCs w:val="24"/>
              </w:rPr>
              <w:t xml:space="preserve"> </w:t>
            </w:r>
            <w:r w:rsidR="002158FF" w:rsidRPr="002158FF">
              <w:rPr>
                <w:rFonts w:cs="Arial"/>
                <w:i/>
                <w:szCs w:val="24"/>
              </w:rPr>
              <w:t>that sets and champions vision, ethos and strategy</w:t>
            </w:r>
          </w:p>
          <w:p w14:paraId="6FD38954" w14:textId="77777777" w:rsidR="00AC1B10" w:rsidRPr="002158FF" w:rsidRDefault="00AC1B10" w:rsidP="00457A39">
            <w:pPr>
              <w:pStyle w:val="DeptBullets"/>
              <w:numPr>
                <w:ilvl w:val="0"/>
                <w:numId w:val="14"/>
              </w:numPr>
              <w:spacing w:after="40"/>
              <w:rPr>
                <w:rFonts w:cs="Arial"/>
                <w:szCs w:val="24"/>
              </w:rPr>
            </w:pPr>
            <w:r>
              <w:rPr>
                <w:rFonts w:cs="Arial"/>
                <w:b/>
                <w:szCs w:val="24"/>
              </w:rPr>
              <w:t>Accountability</w:t>
            </w:r>
            <w:r w:rsidR="002158FF">
              <w:rPr>
                <w:rFonts w:cs="Arial"/>
                <w:b/>
                <w:szCs w:val="24"/>
              </w:rPr>
              <w:t xml:space="preserve"> </w:t>
            </w:r>
            <w:r w:rsidR="002158FF" w:rsidRPr="002158FF">
              <w:rPr>
                <w:rFonts w:cs="Arial"/>
                <w:i/>
                <w:szCs w:val="24"/>
              </w:rPr>
              <w:t>that drives up educational standards and financial performance</w:t>
            </w:r>
          </w:p>
          <w:p w14:paraId="214859C6" w14:textId="77777777" w:rsidR="00AC1B10" w:rsidRPr="002158FF" w:rsidRDefault="002158FF" w:rsidP="00457A39">
            <w:pPr>
              <w:pStyle w:val="DeptBullets"/>
              <w:numPr>
                <w:ilvl w:val="0"/>
                <w:numId w:val="14"/>
              </w:numPr>
              <w:spacing w:after="40"/>
              <w:rPr>
                <w:rFonts w:cs="Arial"/>
                <w:b/>
                <w:i/>
                <w:szCs w:val="24"/>
              </w:rPr>
            </w:pPr>
            <w:r w:rsidRPr="002158FF">
              <w:rPr>
                <w:rFonts w:cs="Arial"/>
                <w:b/>
                <w:szCs w:val="24"/>
              </w:rPr>
              <w:t>People</w:t>
            </w:r>
            <w:r w:rsidRPr="002158FF">
              <w:rPr>
                <w:rFonts w:cs="Arial"/>
                <w:b/>
                <w:i/>
                <w:szCs w:val="24"/>
              </w:rPr>
              <w:t xml:space="preserve"> </w:t>
            </w:r>
            <w:r w:rsidRPr="002158FF">
              <w:rPr>
                <w:rFonts w:cs="Arial"/>
                <w:i/>
                <w:szCs w:val="24"/>
              </w:rPr>
              <w:t>with the right skills, experience, qualities and capacity</w:t>
            </w:r>
          </w:p>
          <w:p w14:paraId="6FA8B6F3" w14:textId="77777777" w:rsidR="00AC1B10" w:rsidRPr="002158FF" w:rsidRDefault="00AC1B10" w:rsidP="00457A39">
            <w:pPr>
              <w:pStyle w:val="DeptBullets"/>
              <w:numPr>
                <w:ilvl w:val="0"/>
                <w:numId w:val="14"/>
              </w:numPr>
              <w:spacing w:after="40"/>
              <w:rPr>
                <w:rFonts w:cs="Arial"/>
                <w:b/>
                <w:i/>
                <w:szCs w:val="24"/>
              </w:rPr>
            </w:pPr>
            <w:r>
              <w:rPr>
                <w:rFonts w:cs="Arial"/>
                <w:b/>
                <w:szCs w:val="24"/>
              </w:rPr>
              <w:t>Structures</w:t>
            </w:r>
            <w:r w:rsidR="002158FF">
              <w:rPr>
                <w:rFonts w:cs="Arial"/>
                <w:b/>
                <w:szCs w:val="24"/>
              </w:rPr>
              <w:t xml:space="preserve"> </w:t>
            </w:r>
            <w:r w:rsidR="002158FF" w:rsidRPr="002158FF">
              <w:rPr>
                <w:rFonts w:cs="Arial"/>
                <w:i/>
                <w:szCs w:val="24"/>
              </w:rPr>
              <w:t>that reinforce clearly defined roles and responsibilities</w:t>
            </w:r>
          </w:p>
          <w:p w14:paraId="367F870F" w14:textId="77777777" w:rsidR="00AC1B10" w:rsidRDefault="00AC1B10" w:rsidP="00457A39">
            <w:pPr>
              <w:pStyle w:val="DeptBullets"/>
              <w:numPr>
                <w:ilvl w:val="0"/>
                <w:numId w:val="14"/>
              </w:numPr>
              <w:spacing w:after="40"/>
              <w:rPr>
                <w:rFonts w:cs="Arial"/>
                <w:b/>
                <w:szCs w:val="24"/>
              </w:rPr>
            </w:pPr>
            <w:r>
              <w:rPr>
                <w:rFonts w:cs="Arial"/>
                <w:b/>
                <w:szCs w:val="24"/>
              </w:rPr>
              <w:t>Compliance</w:t>
            </w:r>
            <w:r w:rsidR="002158FF">
              <w:rPr>
                <w:rFonts w:cs="Arial"/>
                <w:b/>
                <w:szCs w:val="24"/>
              </w:rPr>
              <w:t xml:space="preserve"> </w:t>
            </w:r>
            <w:r w:rsidR="002158FF" w:rsidRPr="002158FF">
              <w:rPr>
                <w:rFonts w:cs="Arial"/>
                <w:i/>
                <w:szCs w:val="24"/>
              </w:rPr>
              <w:t>with statutory and contractual requirements</w:t>
            </w:r>
          </w:p>
          <w:p w14:paraId="556D0AD0" w14:textId="77777777" w:rsidR="00AC1B10" w:rsidRDefault="00AC1B10" w:rsidP="00457A39">
            <w:pPr>
              <w:pStyle w:val="DeptBullets"/>
              <w:numPr>
                <w:ilvl w:val="0"/>
                <w:numId w:val="14"/>
              </w:numPr>
              <w:spacing w:after="40"/>
              <w:rPr>
                <w:rFonts w:cs="Arial"/>
                <w:b/>
                <w:szCs w:val="24"/>
              </w:rPr>
            </w:pPr>
            <w:r>
              <w:rPr>
                <w:rFonts w:cs="Arial"/>
                <w:b/>
                <w:szCs w:val="24"/>
              </w:rPr>
              <w:t>Evaluation</w:t>
            </w:r>
            <w:r w:rsidR="002158FF">
              <w:rPr>
                <w:rFonts w:cs="Arial"/>
                <w:b/>
                <w:szCs w:val="24"/>
              </w:rPr>
              <w:t xml:space="preserve"> </w:t>
            </w:r>
            <w:r w:rsidR="002158FF" w:rsidRPr="008D0566">
              <w:rPr>
                <w:rFonts w:cs="Arial"/>
                <w:i/>
                <w:szCs w:val="24"/>
              </w:rPr>
              <w:t>t</w:t>
            </w:r>
            <w:r w:rsidR="002158FF" w:rsidRPr="008052DF">
              <w:rPr>
                <w:rFonts w:cs="Arial"/>
                <w:i/>
                <w:szCs w:val="24"/>
              </w:rPr>
              <w:t>o</w:t>
            </w:r>
            <w:r w:rsidR="002158FF" w:rsidRPr="002158FF">
              <w:rPr>
                <w:rFonts w:cs="Arial"/>
                <w:i/>
                <w:szCs w:val="24"/>
              </w:rPr>
              <w:t xml:space="preserve"> monitor and improve the quality and impact of governance</w:t>
            </w:r>
          </w:p>
          <w:p w14:paraId="5344A886" w14:textId="77777777" w:rsidR="00AC1B10" w:rsidRPr="00052F8A" w:rsidRDefault="00AC1B10" w:rsidP="00AC1B10">
            <w:pPr>
              <w:pStyle w:val="DeptBullets"/>
              <w:numPr>
                <w:ilvl w:val="0"/>
                <w:numId w:val="0"/>
              </w:numPr>
              <w:spacing w:after="0"/>
              <w:ind w:left="720"/>
              <w:rPr>
                <w:rFonts w:cs="Arial"/>
                <w:b/>
                <w:szCs w:val="24"/>
              </w:rPr>
            </w:pPr>
          </w:p>
          <w:p w14:paraId="0C020A27" w14:textId="6387EC1B" w:rsidR="009C2689" w:rsidRDefault="005A61D9" w:rsidP="00BF1EED">
            <w:pPr>
              <w:pStyle w:val="DeptBullets"/>
              <w:numPr>
                <w:ilvl w:val="0"/>
                <w:numId w:val="0"/>
              </w:numPr>
              <w:spacing w:after="120"/>
              <w:rPr>
                <w:rFonts w:cs="Arial"/>
                <w:b/>
                <w:color w:val="000000" w:themeColor="text1"/>
                <w:szCs w:val="24"/>
              </w:rPr>
            </w:pPr>
            <w:r w:rsidRPr="000A49AE">
              <w:rPr>
                <w:rFonts w:cs="Arial"/>
                <w:b/>
                <w:color w:val="000000" w:themeColor="text1"/>
                <w:szCs w:val="24"/>
              </w:rPr>
              <w:t>Key points to</w:t>
            </w:r>
            <w:r w:rsidR="004B4273">
              <w:rPr>
                <w:rFonts w:cs="Arial"/>
                <w:b/>
                <w:color w:val="000000" w:themeColor="text1"/>
                <w:szCs w:val="24"/>
              </w:rPr>
              <w:t xml:space="preserve"> consider</w:t>
            </w:r>
            <w:r w:rsidRPr="000A49AE">
              <w:rPr>
                <w:rFonts w:cs="Arial"/>
                <w:b/>
                <w:color w:val="000000" w:themeColor="text1"/>
                <w:szCs w:val="24"/>
              </w:rPr>
              <w:t>:</w:t>
            </w:r>
            <w:r w:rsidR="00EB6F80" w:rsidRPr="00AB709D">
              <w:rPr>
                <w:rFonts w:cs="Arial"/>
                <w:b/>
                <w:color w:val="000000" w:themeColor="text1"/>
                <w:szCs w:val="24"/>
              </w:rPr>
              <w:t xml:space="preserve">  </w:t>
            </w:r>
          </w:p>
          <w:p w14:paraId="60B0EC32" w14:textId="0DD68744" w:rsidR="002474F4" w:rsidRPr="00826468" w:rsidRDefault="002474F4" w:rsidP="002474F4">
            <w:pPr>
              <w:pStyle w:val="DeptBullets"/>
              <w:numPr>
                <w:ilvl w:val="0"/>
                <w:numId w:val="0"/>
              </w:numPr>
              <w:rPr>
                <w:rFonts w:cs="Arial"/>
                <w:b/>
                <w:color w:val="000000" w:themeColor="text1"/>
                <w:szCs w:val="24"/>
              </w:rPr>
            </w:pPr>
            <w:r>
              <w:rPr>
                <w:rFonts w:cs="Arial"/>
                <w:b/>
                <w:color w:val="000000" w:themeColor="text1"/>
                <w:szCs w:val="24"/>
              </w:rPr>
              <w:t>M</w:t>
            </w:r>
            <w:r w:rsidRPr="00826468">
              <w:rPr>
                <w:rFonts w:cs="Arial"/>
                <w:b/>
                <w:color w:val="000000" w:themeColor="text1"/>
                <w:szCs w:val="24"/>
              </w:rPr>
              <w:t>embers</w:t>
            </w:r>
          </w:p>
          <w:p w14:paraId="7E6220B3" w14:textId="066236C8" w:rsidR="002474F4" w:rsidRDefault="002474F4" w:rsidP="006F6E8D">
            <w:pPr>
              <w:pStyle w:val="ListParagraph"/>
              <w:numPr>
                <w:ilvl w:val="0"/>
                <w:numId w:val="41"/>
              </w:numPr>
            </w:pPr>
            <w:r w:rsidRPr="00113517">
              <w:rPr>
                <w:color w:val="000000" w:themeColor="text1"/>
              </w:rPr>
              <w:t>The Good Practice Guidance and Expectation</w:t>
            </w:r>
            <w:r>
              <w:rPr>
                <w:color w:val="000000" w:themeColor="text1"/>
              </w:rPr>
              <w:t>s</w:t>
            </w:r>
            <w:r w:rsidRPr="00113517">
              <w:rPr>
                <w:color w:val="000000" w:themeColor="text1"/>
              </w:rPr>
              <w:t xml:space="preserve"> for Growth </w:t>
            </w:r>
            <w:hyperlink r:id="rId25" w:history="1">
              <w:r w:rsidRPr="00113517">
                <w:rPr>
                  <w:rStyle w:val="Hyperlink"/>
                </w:rPr>
                <w:t>https://www.gov.uk/government/publications/multi-academy-trusts-establishing-and-developing-your-trust</w:t>
              </w:r>
            </w:hyperlink>
            <w:r w:rsidRPr="00113517">
              <w:rPr>
                <w:color w:val="000000" w:themeColor="text1"/>
              </w:rPr>
              <w:t xml:space="preserve"> </w:t>
            </w:r>
            <w:r w:rsidR="006D24CB" w:rsidRPr="006D24CB">
              <w:t xml:space="preserve">states that trusts must have at least </w:t>
            </w:r>
            <w:proofErr w:type="spellStart"/>
            <w:r w:rsidRPr="006D24CB">
              <w:t>least</w:t>
            </w:r>
            <w:proofErr w:type="spellEnd"/>
            <w:r w:rsidRPr="006D24CB">
              <w:t xml:space="preserve"> 3 members, although the department’s strong preference is for at least 5 members. </w:t>
            </w:r>
            <w:r w:rsidRPr="00113517">
              <w:rPr>
                <w:color w:val="000000" w:themeColor="text1"/>
              </w:rPr>
              <w:t xml:space="preserve">This provides for </w:t>
            </w:r>
            <w:r>
              <w:rPr>
                <w:color w:val="000000" w:themeColor="text1"/>
              </w:rPr>
              <w:t xml:space="preserve">a </w:t>
            </w:r>
            <w:r w:rsidRPr="00113517">
              <w:rPr>
                <w:color w:val="000000" w:themeColor="text1"/>
              </w:rPr>
              <w:t>diverse range of perspectives, robust decision making and reduces the risks of concentrating power.</w:t>
            </w:r>
            <w:r w:rsidR="00131FF8">
              <w:rPr>
                <w:color w:val="000000" w:themeColor="text1"/>
              </w:rPr>
              <w:t xml:space="preserve"> </w:t>
            </w:r>
            <w:r w:rsidRPr="00131FF8">
              <w:rPr>
                <w:color w:val="000000" w:themeColor="text1"/>
              </w:rPr>
              <w:t xml:space="preserve">It </w:t>
            </w:r>
            <w:r w:rsidRPr="00113517">
              <w:rPr>
                <w:color w:val="000000" w:themeColor="text1"/>
              </w:rPr>
              <w:t>also ensures that members can take decisions via special resolution without requiring unanimity.</w:t>
            </w:r>
          </w:p>
          <w:p w14:paraId="158D7628" w14:textId="77777777" w:rsidR="002474F4" w:rsidRDefault="002474F4" w:rsidP="002474F4">
            <w:pPr>
              <w:pStyle w:val="ListParagraph"/>
              <w:widowControl w:val="0"/>
              <w:overflowPunct w:val="0"/>
              <w:autoSpaceDE w:val="0"/>
              <w:autoSpaceDN w:val="0"/>
              <w:adjustRightInd w:val="0"/>
              <w:spacing w:before="120" w:after="0" w:line="240" w:lineRule="auto"/>
              <w:ind w:left="720"/>
              <w:contextualSpacing/>
              <w:textAlignment w:val="baseline"/>
            </w:pPr>
          </w:p>
          <w:p w14:paraId="1CBB76AE" w14:textId="77777777" w:rsidR="002474F4" w:rsidRPr="00A13513" w:rsidRDefault="002474F4" w:rsidP="006F6E8D">
            <w:pPr>
              <w:pStyle w:val="ListParagraph"/>
              <w:numPr>
                <w:ilvl w:val="0"/>
                <w:numId w:val="41"/>
              </w:numPr>
              <w:rPr>
                <w:color w:val="000000" w:themeColor="text1"/>
              </w:rPr>
            </w:pPr>
            <w:r w:rsidRPr="00A13513">
              <w:t xml:space="preserve">Employees of the proposed or existing academy trust cannot be </w:t>
            </w:r>
            <w:r>
              <w:t xml:space="preserve">board </w:t>
            </w:r>
            <w:r w:rsidRPr="00A13513">
              <w:t xml:space="preserve">members of the </w:t>
            </w:r>
            <w:r w:rsidRPr="006F6E8D">
              <w:rPr>
                <w:color w:val="000000" w:themeColor="text1"/>
              </w:rPr>
              <w:t>trust</w:t>
            </w:r>
            <w:r w:rsidRPr="00A13513">
              <w:t xml:space="preserve"> (Governance Handbook Section 5, paragraph 24</w:t>
            </w:r>
            <w:r>
              <w:t>)</w:t>
            </w:r>
            <w:r w:rsidRPr="00A13513">
              <w:t>.</w:t>
            </w:r>
          </w:p>
          <w:p w14:paraId="35B8026F" w14:textId="683F82C4" w:rsidR="00643110" w:rsidRPr="00643110" w:rsidRDefault="002474F4" w:rsidP="006F6E8D">
            <w:pPr>
              <w:pStyle w:val="ListParagraph"/>
              <w:numPr>
                <w:ilvl w:val="0"/>
                <w:numId w:val="41"/>
              </w:numPr>
            </w:pPr>
            <w:r w:rsidRPr="00826468">
              <w:rPr>
                <w:lang w:val="en"/>
              </w:rPr>
              <w:t>T</w:t>
            </w:r>
            <w:r w:rsidRPr="00113517">
              <w:t xml:space="preserve">he Governance Handbook </w:t>
            </w:r>
            <w:r>
              <w:t>states</w:t>
            </w:r>
            <w:r w:rsidRPr="00113517">
              <w:t xml:space="preserve"> </w:t>
            </w:r>
            <w:r>
              <w:t>that</w:t>
            </w:r>
            <w:r w:rsidRPr="00113517">
              <w:t xml:space="preserve"> </w:t>
            </w:r>
            <w:r>
              <w:t xml:space="preserve">the </w:t>
            </w:r>
            <w:r w:rsidRPr="00113517">
              <w:t xml:space="preserve">majority of </w:t>
            </w:r>
            <w:r>
              <w:t>board</w:t>
            </w:r>
            <w:r w:rsidRPr="00113517">
              <w:t xml:space="preserve"> members are independent of the board of trustees</w:t>
            </w:r>
            <w:r>
              <w:t xml:space="preserve"> (Governance Handbook Section 5, paragraph 28)</w:t>
            </w:r>
            <w:r w:rsidRPr="00826468">
              <w:rPr>
                <w:lang w:val="en"/>
              </w:rPr>
              <w:t>.</w:t>
            </w:r>
            <w:r>
              <w:rPr>
                <w:lang w:val="en"/>
              </w:rPr>
              <w:t xml:space="preserve"> </w:t>
            </w:r>
            <w:r w:rsidRPr="00826468">
              <w:rPr>
                <w:lang w:val="en"/>
              </w:rPr>
              <w:t xml:space="preserve">Ensuring a significant degree of distinction between the individuals who </w:t>
            </w:r>
            <w:r w:rsidRPr="006F6E8D">
              <w:rPr>
                <w:color w:val="000000" w:themeColor="text1"/>
              </w:rPr>
              <w:t>are</w:t>
            </w:r>
            <w:r w:rsidRPr="00826468">
              <w:rPr>
                <w:lang w:val="en"/>
              </w:rPr>
              <w:t xml:space="preserve"> members and those who are trustees provides for more robust oversight of the board. </w:t>
            </w:r>
          </w:p>
          <w:p w14:paraId="77D37BE0" w14:textId="76FDB921" w:rsidR="00643110" w:rsidRDefault="00643110" w:rsidP="006F6E8D">
            <w:pPr>
              <w:pStyle w:val="ListParagraph"/>
              <w:numPr>
                <w:ilvl w:val="0"/>
                <w:numId w:val="41"/>
              </w:numPr>
            </w:pPr>
            <w:r w:rsidRPr="00643110">
              <w:rPr>
                <w:color w:val="000000" w:themeColor="text1"/>
              </w:rPr>
              <w:t>Ensure LA-associated persons (Governance Handbook Section 5, paragraph 16) make up no more than 19.9% of the</w:t>
            </w:r>
            <w:r>
              <w:rPr>
                <w:color w:val="000000" w:themeColor="text1"/>
              </w:rPr>
              <w:t xml:space="preserve"> members</w:t>
            </w:r>
            <w:r w:rsidRPr="00643110">
              <w:rPr>
                <w:color w:val="000000" w:themeColor="text1"/>
              </w:rPr>
              <w:t>.</w:t>
            </w:r>
          </w:p>
          <w:p w14:paraId="7EB4101C" w14:textId="77777777" w:rsidR="00457A39" w:rsidRDefault="00457A39" w:rsidP="00457A39">
            <w:pPr>
              <w:pStyle w:val="DeptBullets"/>
              <w:numPr>
                <w:ilvl w:val="0"/>
                <w:numId w:val="0"/>
              </w:numPr>
              <w:spacing w:before="120" w:after="0"/>
              <w:ind w:left="720"/>
              <w:contextualSpacing/>
            </w:pPr>
          </w:p>
          <w:p w14:paraId="706BAA7E" w14:textId="77777777" w:rsidR="002474F4" w:rsidRPr="00046DAD" w:rsidRDefault="002474F4" w:rsidP="006F6E8D">
            <w:pPr>
              <w:pStyle w:val="ListParagraph"/>
              <w:numPr>
                <w:ilvl w:val="0"/>
                <w:numId w:val="41"/>
              </w:numPr>
            </w:pPr>
            <w:r>
              <w:t xml:space="preserve">Overseas sponsors - </w:t>
            </w:r>
            <w:r w:rsidRPr="004A1BAF">
              <w:t xml:space="preserve">The total number of </w:t>
            </w:r>
            <w:r>
              <w:t>board Members</w:t>
            </w:r>
            <w:r w:rsidRPr="004A1BAF">
              <w:t xml:space="preserve"> shall comprise of a majority of UK </w:t>
            </w:r>
            <w:r w:rsidRPr="006F6E8D">
              <w:rPr>
                <w:color w:val="000000" w:themeColor="text1"/>
              </w:rPr>
              <w:t>based</w:t>
            </w:r>
            <w:r w:rsidRPr="004A1BAF">
              <w:t xml:space="preserve"> individuals who shall have relevant UK educational expertise including experience of school improvement</w:t>
            </w:r>
            <w:r>
              <w:t xml:space="preserve">. </w:t>
            </w:r>
          </w:p>
          <w:p w14:paraId="40390DD0" w14:textId="4C8332F9" w:rsidR="006F6E8D" w:rsidRPr="006F6E8D" w:rsidRDefault="002474F4" w:rsidP="006F6E8D">
            <w:pPr>
              <w:pStyle w:val="Heading3"/>
              <w:spacing w:after="120"/>
              <w:rPr>
                <w:color w:val="auto"/>
                <w:sz w:val="24"/>
                <w:lang w:eastAsia="en-US"/>
              </w:rPr>
            </w:pPr>
            <w:r w:rsidRPr="006F6E8D">
              <w:rPr>
                <w:color w:val="auto"/>
                <w:sz w:val="24"/>
                <w:lang w:eastAsia="en-US"/>
              </w:rPr>
              <w:t>T</w:t>
            </w:r>
            <w:r w:rsidR="00901841" w:rsidRPr="006F6E8D">
              <w:rPr>
                <w:color w:val="auto"/>
                <w:sz w:val="24"/>
                <w:lang w:eastAsia="en-US"/>
              </w:rPr>
              <w:t>rustees</w:t>
            </w:r>
          </w:p>
          <w:p w14:paraId="1062E47A" w14:textId="7196FEE2" w:rsidR="00901841" w:rsidRPr="00A13513" w:rsidRDefault="0033180E" w:rsidP="006F6E8D">
            <w:pPr>
              <w:pStyle w:val="ListParagraph"/>
              <w:numPr>
                <w:ilvl w:val="0"/>
                <w:numId w:val="41"/>
              </w:numPr>
              <w:spacing w:after="240"/>
            </w:pPr>
            <w:r w:rsidRPr="00113517">
              <w:t>The trust</w:t>
            </w:r>
            <w:r>
              <w:t xml:space="preserve"> board</w:t>
            </w:r>
            <w:r w:rsidRPr="00113517">
              <w:t xml:space="preserve"> should </w:t>
            </w:r>
            <w:r>
              <w:t>have the necessary</w:t>
            </w:r>
            <w:r w:rsidRPr="00113517">
              <w:t xml:space="preserve"> expertise</w:t>
            </w:r>
            <w:r>
              <w:t xml:space="preserve"> and capacity</w:t>
            </w:r>
            <w:r w:rsidRPr="00113517">
              <w:t xml:space="preserve"> to </w:t>
            </w:r>
            <w:r>
              <w:t xml:space="preserve">undertake its three core functions of ensuring clarity of vision, ethos and strategic direction; holding </w:t>
            </w:r>
            <w:r w:rsidRPr="006F6E8D">
              <w:rPr>
                <w:color w:val="000000" w:themeColor="text1"/>
              </w:rPr>
              <w:t>executive</w:t>
            </w:r>
            <w:r>
              <w:t xml:space="preserve"> leaders to account for the educational performance of the organisation and its pupils, and the performance management of staff; and overseeing the financial performance of the organisation and making sure its money is well spent.</w:t>
            </w:r>
          </w:p>
          <w:p w14:paraId="553DE812" w14:textId="1F97952C" w:rsidR="0033180E" w:rsidRDefault="00D2363E" w:rsidP="006F6E8D">
            <w:pPr>
              <w:pStyle w:val="ListParagraph"/>
              <w:numPr>
                <w:ilvl w:val="0"/>
                <w:numId w:val="41"/>
              </w:numPr>
              <w:spacing w:after="240"/>
            </w:pPr>
            <w:r>
              <w:t>S</w:t>
            </w:r>
            <w:r w:rsidR="00826468">
              <w:t>hould have a range of expertise, such as business, commercial, finance, legal</w:t>
            </w:r>
            <w:r w:rsidR="000B190A">
              <w:t xml:space="preserve">, education, </w:t>
            </w:r>
            <w:r w:rsidR="000B190A" w:rsidRPr="006F6E8D">
              <w:rPr>
                <w:color w:val="000000" w:themeColor="text1"/>
              </w:rPr>
              <w:t>governance</w:t>
            </w:r>
            <w:r w:rsidR="000B190A">
              <w:t xml:space="preserve"> and HR.</w:t>
            </w:r>
            <w:r w:rsidR="00826468" w:rsidRPr="00113517">
              <w:t xml:space="preserve"> </w:t>
            </w:r>
            <w:r w:rsidR="00826468">
              <w:t xml:space="preserve">Where there is a gap in required skills, the board should ensure that this is addressed through recruitment, induction or training and how </w:t>
            </w:r>
            <w:r w:rsidR="00826468" w:rsidRPr="00113517">
              <w:t xml:space="preserve"> it will be sourced e.g. through Academy Ambassadors and/or Inspiring Governance</w:t>
            </w:r>
            <w:r w:rsidR="00826468">
              <w:t>.</w:t>
            </w:r>
          </w:p>
          <w:p w14:paraId="67DA33E7" w14:textId="42A55A61" w:rsidR="00643110" w:rsidRDefault="00191268" w:rsidP="006F6E8D">
            <w:pPr>
              <w:pStyle w:val="ListParagraph"/>
              <w:numPr>
                <w:ilvl w:val="0"/>
                <w:numId w:val="41"/>
              </w:numPr>
              <w:spacing w:after="240"/>
            </w:pPr>
            <w:r>
              <w:t>The trust board i</w:t>
            </w:r>
            <w:r w:rsidR="000B190A">
              <w:t xml:space="preserve">s responsible for the proper stewardship of public funds, including </w:t>
            </w:r>
            <w:r w:rsidR="000B190A" w:rsidRPr="006F6E8D">
              <w:rPr>
                <w:color w:val="000000" w:themeColor="text1"/>
              </w:rPr>
              <w:t>regularity</w:t>
            </w:r>
            <w:r w:rsidR="000B190A">
              <w:t xml:space="preserve"> and propriety, and for ensuring economy, efficiency and effectiveness in their use – three key elements of value for money.</w:t>
            </w:r>
          </w:p>
          <w:p w14:paraId="01E7C2C9" w14:textId="18A04CC7" w:rsidR="000414F0" w:rsidRDefault="00643110" w:rsidP="006F6E8D">
            <w:pPr>
              <w:pStyle w:val="ListParagraph"/>
              <w:numPr>
                <w:ilvl w:val="0"/>
                <w:numId w:val="41"/>
              </w:numPr>
              <w:spacing w:after="240"/>
            </w:pPr>
            <w:r w:rsidRPr="00A13513">
              <w:t xml:space="preserve">The </w:t>
            </w:r>
            <w:r w:rsidRPr="006F6E8D">
              <w:rPr>
                <w:color w:val="000000" w:themeColor="text1"/>
              </w:rPr>
              <w:t>academy</w:t>
            </w:r>
            <w:r>
              <w:t xml:space="preserve"> trust articles of association prevents more than one third of a trust board being employees.</w:t>
            </w:r>
          </w:p>
          <w:p w14:paraId="4969DA93" w14:textId="24BE3C66" w:rsidR="00643110" w:rsidRDefault="00643110" w:rsidP="006F6E8D">
            <w:pPr>
              <w:pStyle w:val="ListParagraph"/>
              <w:numPr>
                <w:ilvl w:val="0"/>
                <w:numId w:val="41"/>
              </w:numPr>
              <w:spacing w:after="240"/>
            </w:pPr>
            <w:r>
              <w:t xml:space="preserve">The </w:t>
            </w:r>
            <w:r w:rsidRPr="006F6E8D">
              <w:rPr>
                <w:color w:val="000000" w:themeColor="text1"/>
              </w:rPr>
              <w:t>governance</w:t>
            </w:r>
            <w:r>
              <w:t xml:space="preserve"> handbook sets an </w:t>
            </w:r>
            <w:r w:rsidRPr="00A13513">
              <w:t>expectation that the CEO/Principal is the only trust employee on the board (Governance Handbook Section 5, paragraph 16).</w:t>
            </w:r>
          </w:p>
          <w:p w14:paraId="1D076865" w14:textId="2CFF2A3D" w:rsidR="00826468" w:rsidRPr="00757612" w:rsidRDefault="00826468" w:rsidP="006F6E8D">
            <w:pPr>
              <w:pStyle w:val="ListParagraph"/>
              <w:numPr>
                <w:ilvl w:val="0"/>
                <w:numId w:val="41"/>
              </w:numPr>
              <w:spacing w:after="240"/>
            </w:pPr>
            <w:r>
              <w:rPr>
                <w:color w:val="000000" w:themeColor="text1"/>
              </w:rPr>
              <w:t>The board of trustees of the academy trust must appoint, in writing, a named individual who is both the senior executive leader</w:t>
            </w:r>
            <w:r w:rsidRPr="00113517">
              <w:rPr>
                <w:color w:val="000000" w:themeColor="text1"/>
              </w:rPr>
              <w:t xml:space="preserve"> and Accounting </w:t>
            </w:r>
            <w:r>
              <w:rPr>
                <w:color w:val="000000" w:themeColor="text1"/>
              </w:rPr>
              <w:t>O</w:t>
            </w:r>
            <w:r w:rsidRPr="00113517">
              <w:rPr>
                <w:color w:val="000000" w:themeColor="text1"/>
              </w:rPr>
              <w:t>ffice</w:t>
            </w:r>
            <w:r>
              <w:rPr>
                <w:color w:val="000000" w:themeColor="text1"/>
              </w:rPr>
              <w:t>r. In multi-academy trusts this should be the chief executive or equivalent.</w:t>
            </w:r>
          </w:p>
          <w:p w14:paraId="0FD478F5" w14:textId="797D3D51" w:rsidR="00643110" w:rsidRDefault="0026633C" w:rsidP="006F6E8D">
            <w:pPr>
              <w:pStyle w:val="ListParagraph"/>
              <w:spacing w:after="240"/>
              <w:ind w:left="720"/>
              <w:rPr>
                <w:color w:val="000000" w:themeColor="text1"/>
              </w:rPr>
            </w:pPr>
            <w:r w:rsidRPr="0026633C">
              <w:rPr>
                <w:color w:val="000000" w:themeColor="text1"/>
              </w:rPr>
              <w:t>For Further Education Colleges it is good practice for the chair of the board of trustees to be someone external to the college rather than the chair of the college board.</w:t>
            </w:r>
          </w:p>
          <w:p w14:paraId="10234BD2" w14:textId="273647B0" w:rsidR="00643110" w:rsidRPr="000414F0" w:rsidRDefault="00643110" w:rsidP="006F6E8D">
            <w:pPr>
              <w:pStyle w:val="ListParagraph"/>
              <w:numPr>
                <w:ilvl w:val="0"/>
                <w:numId w:val="41"/>
              </w:numPr>
              <w:spacing w:after="240"/>
              <w:rPr>
                <w:color w:val="000000" w:themeColor="text1"/>
              </w:rPr>
            </w:pPr>
            <w:r w:rsidRPr="00643110">
              <w:rPr>
                <w:color w:val="000000" w:themeColor="text1"/>
              </w:rPr>
              <w:t>Ensure LA-associated persons (Governance Handbook Section 5, paragraph 16) make up no more than 19.9% of the board.</w:t>
            </w:r>
          </w:p>
          <w:p w14:paraId="7DB2BF9A" w14:textId="4BC62790" w:rsidR="003E4BBB" w:rsidRPr="00AB709D" w:rsidRDefault="00826468" w:rsidP="006F6E8D">
            <w:pPr>
              <w:pStyle w:val="ListParagraph"/>
              <w:numPr>
                <w:ilvl w:val="0"/>
                <w:numId w:val="41"/>
              </w:numPr>
              <w:spacing w:after="240"/>
            </w:pPr>
            <w:r>
              <w:t xml:space="preserve">Overseas sponsors - </w:t>
            </w:r>
            <w:r w:rsidRPr="004A1BAF">
              <w:t xml:space="preserve">The total number of Trustees shall comprise of a majority of UK based </w:t>
            </w:r>
            <w:r w:rsidRPr="006F6E8D">
              <w:rPr>
                <w:color w:val="000000" w:themeColor="text1"/>
              </w:rPr>
              <w:t>individuals</w:t>
            </w:r>
            <w:r w:rsidRPr="004A1BAF">
              <w:t xml:space="preserve"> who shall have relevant UK educational expertise including experience of school improvement</w:t>
            </w:r>
            <w:r>
              <w:t xml:space="preserve">. </w:t>
            </w:r>
          </w:p>
        </w:tc>
      </w:tr>
      <w:tr w:rsidR="00BC327E" w:rsidRPr="000A49AE" w14:paraId="3418CC29" w14:textId="77777777" w:rsidTr="007F6428">
        <w:trPr>
          <w:trHeight w:val="1286"/>
        </w:trPr>
        <w:tc>
          <w:tcPr>
            <w:tcW w:w="0" w:type="auto"/>
          </w:tcPr>
          <w:p w14:paraId="4978011E" w14:textId="77777777" w:rsidR="006D24CB" w:rsidRDefault="006D24CB" w:rsidP="00A34FA7">
            <w:pPr>
              <w:widowControl w:val="0"/>
              <w:overflowPunct w:val="0"/>
              <w:autoSpaceDE w:val="0"/>
              <w:autoSpaceDN w:val="0"/>
              <w:adjustRightInd w:val="0"/>
              <w:spacing w:before="120" w:after="0" w:line="240" w:lineRule="auto"/>
              <w:contextualSpacing/>
              <w:textAlignment w:val="baseline"/>
              <w:rPr>
                <w:rFonts w:cs="Arial"/>
                <w:b/>
                <w:lang w:eastAsia="en-US"/>
              </w:rPr>
            </w:pPr>
          </w:p>
          <w:p w14:paraId="4EDD0A19" w14:textId="454B4E69" w:rsidR="00132090" w:rsidRPr="000414F0" w:rsidRDefault="00400B3D" w:rsidP="000414F0">
            <w:pPr>
              <w:widowControl w:val="0"/>
              <w:overflowPunct w:val="0"/>
              <w:autoSpaceDE w:val="0"/>
              <w:autoSpaceDN w:val="0"/>
              <w:adjustRightInd w:val="0"/>
              <w:spacing w:before="120" w:line="240" w:lineRule="auto"/>
              <w:textAlignment w:val="baseline"/>
              <w:rPr>
                <w:rFonts w:cs="Arial"/>
                <w:b/>
                <w:lang w:eastAsia="en-US"/>
              </w:rPr>
            </w:pPr>
            <w:r w:rsidRPr="00F50A69">
              <w:rPr>
                <w:rFonts w:cs="Arial"/>
                <w:b/>
                <w:lang w:eastAsia="en-US"/>
              </w:rPr>
              <w:t xml:space="preserve">Please attach an A4 diagram showing the </w:t>
            </w:r>
            <w:r>
              <w:rPr>
                <w:rFonts w:cs="Arial"/>
                <w:b/>
                <w:lang w:eastAsia="en-US"/>
              </w:rPr>
              <w:t xml:space="preserve">proposed </w:t>
            </w:r>
            <w:r w:rsidRPr="00F50A69">
              <w:rPr>
                <w:rFonts w:cs="Arial"/>
                <w:b/>
                <w:lang w:eastAsia="en-US"/>
              </w:rPr>
              <w:t xml:space="preserve">structure of </w:t>
            </w:r>
            <w:r>
              <w:rPr>
                <w:rFonts w:cs="Arial"/>
                <w:b/>
                <w:lang w:eastAsia="en-US"/>
              </w:rPr>
              <w:t xml:space="preserve">your </w:t>
            </w:r>
            <w:r w:rsidRPr="00F50A69">
              <w:rPr>
                <w:rFonts w:cs="Arial"/>
                <w:b/>
                <w:lang w:eastAsia="en-US"/>
              </w:rPr>
              <w:t xml:space="preserve">academy trust </w:t>
            </w:r>
            <w:r>
              <w:rPr>
                <w:rFonts w:cs="Arial"/>
                <w:b/>
                <w:lang w:eastAsia="en-US"/>
              </w:rPr>
              <w:t>or explain</w:t>
            </w:r>
            <w:r w:rsidRPr="00F50A69">
              <w:rPr>
                <w:rFonts w:cs="Arial"/>
                <w:b/>
                <w:lang w:eastAsia="en-US"/>
              </w:rPr>
              <w:t xml:space="preserve"> how you will ensure that your existing governance structure will be fit for purpose as a sponsor. This diagram must </w:t>
            </w:r>
            <w:r>
              <w:rPr>
                <w:rFonts w:cs="Arial"/>
                <w:b/>
                <w:lang w:eastAsia="en-US"/>
              </w:rPr>
              <w:t xml:space="preserve">clearly </w:t>
            </w:r>
            <w:r w:rsidRPr="00F50A69">
              <w:rPr>
                <w:rFonts w:cs="Arial"/>
                <w:b/>
                <w:lang w:eastAsia="en-US"/>
              </w:rPr>
              <w:t xml:space="preserve">show the lines of accountability between the trust and </w:t>
            </w:r>
            <w:r>
              <w:rPr>
                <w:rFonts w:cs="Arial"/>
                <w:b/>
                <w:lang w:eastAsia="en-US"/>
              </w:rPr>
              <w:t xml:space="preserve">the </w:t>
            </w:r>
            <w:r w:rsidRPr="00F50A69">
              <w:rPr>
                <w:rFonts w:cs="Arial"/>
                <w:b/>
                <w:lang w:eastAsia="en-US"/>
              </w:rPr>
              <w:t xml:space="preserve">academies that would join the trust to show how the trust will hold each academy to account. Use accompanying text where necessary to explain the detail. </w:t>
            </w:r>
            <w:r w:rsidR="0058269C" w:rsidRPr="00F50A69">
              <w:rPr>
                <w:rFonts w:cs="Arial"/>
                <w:b/>
                <w:lang w:eastAsia="en-US"/>
              </w:rPr>
              <w:t>Use accom</w:t>
            </w:r>
            <w:r w:rsidR="00A616C8" w:rsidRPr="00F50A69">
              <w:rPr>
                <w:rFonts w:cs="Arial"/>
                <w:b/>
                <w:lang w:eastAsia="en-US"/>
              </w:rPr>
              <w:t>p</w:t>
            </w:r>
            <w:r w:rsidR="0058269C" w:rsidRPr="00F50A69">
              <w:rPr>
                <w:rFonts w:cs="Arial"/>
                <w:b/>
                <w:lang w:eastAsia="en-US"/>
              </w:rPr>
              <w:t xml:space="preserve">anying text where necessary to explain </w:t>
            </w:r>
            <w:r w:rsidR="00B2571B">
              <w:rPr>
                <w:rFonts w:cs="Arial"/>
                <w:b/>
                <w:lang w:eastAsia="en-US"/>
              </w:rPr>
              <w:t>in</w:t>
            </w:r>
            <w:r w:rsidR="00B2571B" w:rsidRPr="00F50A69">
              <w:rPr>
                <w:rFonts w:cs="Arial"/>
                <w:b/>
                <w:lang w:eastAsia="en-US"/>
              </w:rPr>
              <w:t xml:space="preserve"> </w:t>
            </w:r>
            <w:r w:rsidR="0058269C" w:rsidRPr="00F50A69">
              <w:rPr>
                <w:rFonts w:cs="Arial"/>
                <w:b/>
                <w:lang w:eastAsia="en-US"/>
              </w:rPr>
              <w:t>detail.</w:t>
            </w:r>
            <w:r w:rsidR="000C471F" w:rsidRPr="00F50A69">
              <w:rPr>
                <w:rFonts w:cs="Arial"/>
                <w:b/>
                <w:lang w:eastAsia="en-US"/>
              </w:rPr>
              <w:t xml:space="preserve"> </w:t>
            </w:r>
          </w:p>
          <w:p w14:paraId="2C72E89E" w14:textId="691A3E84" w:rsidR="00400B3D" w:rsidRPr="000414F0" w:rsidRDefault="00327560" w:rsidP="00F77759">
            <w:pPr>
              <w:widowControl w:val="0"/>
              <w:overflowPunct w:val="0"/>
              <w:autoSpaceDE w:val="0"/>
              <w:autoSpaceDN w:val="0"/>
              <w:adjustRightInd w:val="0"/>
              <w:spacing w:before="120" w:after="0" w:line="240" w:lineRule="auto"/>
              <w:contextualSpacing/>
              <w:textAlignment w:val="baseline"/>
              <w:rPr>
                <w:color w:val="0000FF"/>
                <w:u w:val="single"/>
              </w:rPr>
            </w:pPr>
            <w:r>
              <w:rPr>
                <w:rFonts w:cs="Arial"/>
                <w:lang w:eastAsia="en-US"/>
              </w:rPr>
              <w:t xml:space="preserve">Guidance on MAT structures is set out in the </w:t>
            </w:r>
            <w:hyperlink r:id="rId26" w:history="1">
              <w:r w:rsidRPr="000414F0">
                <w:rPr>
                  <w:rStyle w:val="Hyperlink"/>
                  <w:rFonts w:cs="Arial"/>
                  <w:lang w:eastAsia="en-US"/>
                </w:rPr>
                <w:t>Governance Handbook</w:t>
              </w:r>
            </w:hyperlink>
            <w:r w:rsidR="00BC327E" w:rsidRPr="00F50A69">
              <w:rPr>
                <w:rFonts w:cs="Arial"/>
                <w:lang w:eastAsia="en-US"/>
              </w:rPr>
              <w:t xml:space="preserve"> and </w:t>
            </w:r>
            <w:r>
              <w:rPr>
                <w:rFonts w:cs="Arial"/>
                <w:color w:val="000000" w:themeColor="text1"/>
              </w:rPr>
              <w:t>examples of structures in</w:t>
            </w:r>
            <w:r w:rsidR="00943D3B" w:rsidRPr="00F50A69">
              <w:rPr>
                <w:rFonts w:cs="Arial"/>
                <w:color w:val="000000" w:themeColor="text1"/>
              </w:rPr>
              <w:t xml:space="preserve"> </w:t>
            </w:r>
            <w:hyperlink r:id="rId27" w:history="1">
              <w:r w:rsidR="00943D3B" w:rsidRPr="000414F0">
                <w:rPr>
                  <w:rStyle w:val="Hyperlink"/>
                  <w:rFonts w:cs="Arial"/>
                </w:rPr>
                <w:t>The Good Practice Guidance and Expectation</w:t>
              </w:r>
              <w:r w:rsidR="00912D9C" w:rsidRPr="000414F0">
                <w:rPr>
                  <w:rStyle w:val="Hyperlink"/>
                  <w:rFonts w:cs="Arial"/>
                </w:rPr>
                <w:t>s</w:t>
              </w:r>
              <w:r w:rsidR="00943D3B" w:rsidRPr="000414F0">
                <w:rPr>
                  <w:rStyle w:val="Hyperlink"/>
                  <w:rFonts w:cs="Arial"/>
                </w:rPr>
                <w:t xml:space="preserve"> for Growth</w:t>
              </w:r>
            </w:hyperlink>
            <w:r w:rsidR="000414F0">
              <w:rPr>
                <w:rFonts w:cs="Arial"/>
                <w:i/>
                <w:color w:val="000000" w:themeColor="text1"/>
              </w:rPr>
              <w:t>.</w:t>
            </w:r>
          </w:p>
          <w:p w14:paraId="30E16F0E"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0132CE16"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EF990DB"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FF0DA1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37900ECB"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6EDFD11D"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7247E6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FBD8ED0"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56B5E640"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C50E620"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67F86396"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A236662"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480F208"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4BB1C89"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42547E6"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3F692F01"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0AA7C96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5D168F9"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06E65FF"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D3E57A3"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04FE27D3"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A5D184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88FF949"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FB466B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353F9D5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513698BE"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7A4B74A"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62363265"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03CA9439"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51222F56"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1A1AF46"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47B9BD5B"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F4C8B27"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29F1BCD"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32743CD1"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1891F979"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7B4287C"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2764B7E2"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618F97B8"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6717AF3C"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379A2E0E" w14:textId="77777777" w:rsidR="00400B3D" w:rsidRPr="000414F0" w:rsidRDefault="00400B3D" w:rsidP="00F77759">
            <w:pPr>
              <w:widowControl w:val="0"/>
              <w:overflowPunct w:val="0"/>
              <w:autoSpaceDE w:val="0"/>
              <w:autoSpaceDN w:val="0"/>
              <w:adjustRightInd w:val="0"/>
              <w:spacing w:before="120" w:after="0" w:line="240" w:lineRule="auto"/>
              <w:contextualSpacing/>
              <w:textAlignment w:val="baseline"/>
            </w:pPr>
          </w:p>
          <w:p w14:paraId="79545A4A" w14:textId="7F9A000B" w:rsidR="00400B3D" w:rsidRPr="00F77759" w:rsidRDefault="00400B3D" w:rsidP="00F77759">
            <w:pPr>
              <w:widowControl w:val="0"/>
              <w:overflowPunct w:val="0"/>
              <w:autoSpaceDE w:val="0"/>
              <w:autoSpaceDN w:val="0"/>
              <w:adjustRightInd w:val="0"/>
              <w:spacing w:before="120" w:after="0" w:line="240" w:lineRule="auto"/>
              <w:contextualSpacing/>
              <w:textAlignment w:val="baseline"/>
              <w:rPr>
                <w:i/>
              </w:rPr>
            </w:pPr>
          </w:p>
        </w:tc>
      </w:tr>
    </w:tbl>
    <w:p w14:paraId="1C6151CE" w14:textId="20696D9C" w:rsidR="00F77759" w:rsidRPr="000A49AE" w:rsidRDefault="00F77759" w:rsidP="00F77759">
      <w:pPr>
        <w:pStyle w:val="Heading1"/>
      </w:pPr>
      <w:r w:rsidRPr="000A49AE">
        <w:t>Part D</w:t>
      </w:r>
      <w:r w:rsidR="00C824C7">
        <w:t xml:space="preserve"> (</w:t>
      </w:r>
      <w:r w:rsidR="00970CA6">
        <w:t>b</w:t>
      </w:r>
      <w:r>
        <w:t>)</w:t>
      </w:r>
      <w:r w:rsidRPr="000A49AE">
        <w:t xml:space="preserve">: </w:t>
      </w:r>
      <w:r>
        <w:t>Key p</w:t>
      </w:r>
      <w:r w:rsidRPr="000A49AE">
        <w:t>eople</w:t>
      </w:r>
    </w:p>
    <w:p w14:paraId="5C8C07ED" w14:textId="553123E0" w:rsidR="0070496C" w:rsidRPr="006F6E8D" w:rsidRDefault="00400B3D" w:rsidP="006F6E8D">
      <w:pPr>
        <w:rPr>
          <w:b/>
        </w:rPr>
      </w:pPr>
      <w:r w:rsidRPr="006F6E8D">
        <w:rPr>
          <w:b/>
        </w:rPr>
        <w:t>Using the table below, p</w:t>
      </w:r>
      <w:r w:rsidR="00F77759" w:rsidRPr="006F6E8D">
        <w:rPr>
          <w:b/>
        </w:rPr>
        <w:t xml:space="preserve">lease provide a brief biography for each of the persons fulfilling the specific roles outlined below, to demonstrate relevant experience in the key areas of: leadership; education improvement; finance; business; HR and data handling. </w:t>
      </w:r>
      <w:r w:rsidR="00191268" w:rsidRPr="006F6E8D">
        <w:rPr>
          <w:b/>
        </w:rPr>
        <w:t xml:space="preserve">The </w:t>
      </w:r>
      <w:proofErr w:type="spellStart"/>
      <w:r w:rsidR="00191268" w:rsidRPr="006F6E8D">
        <w:rPr>
          <w:b/>
        </w:rPr>
        <w:t>Acadmies</w:t>
      </w:r>
      <w:proofErr w:type="spellEnd"/>
      <w:r w:rsidR="00191268" w:rsidRPr="006F6E8D">
        <w:rPr>
          <w:b/>
        </w:rPr>
        <w:t xml:space="preserve"> Financial Handbook places requirements on all of these roles. </w:t>
      </w:r>
    </w:p>
    <w:p w14:paraId="718FA41C" w14:textId="77777777" w:rsidR="00F77759" w:rsidRPr="00F50A69" w:rsidRDefault="00F77759" w:rsidP="006F6E8D">
      <w:pPr>
        <w:rPr>
          <w:rFonts w:cs="Arial"/>
          <w:b/>
        </w:rPr>
      </w:pPr>
      <w:r w:rsidRPr="00F50A69">
        <w:rPr>
          <w:rFonts w:cs="Arial"/>
          <w:b/>
        </w:rPr>
        <w:t>If any of these people have previously been a head teacher, please give the name of their most recent school, the dates of their headship and add their school performance data to Section F.</w:t>
      </w:r>
    </w:p>
    <w:p w14:paraId="2E97BF7C" w14:textId="77777777" w:rsidR="00F77759" w:rsidRPr="00EA09F4" w:rsidRDefault="00F77759" w:rsidP="00F77759">
      <w:pPr>
        <w:widowControl w:val="0"/>
        <w:overflowPunct w:val="0"/>
        <w:autoSpaceDE w:val="0"/>
        <w:autoSpaceDN w:val="0"/>
        <w:adjustRightInd w:val="0"/>
        <w:spacing w:after="0" w:line="240" w:lineRule="auto"/>
        <w:textAlignment w:val="baseline"/>
        <w:rPr>
          <w:rFonts w:cs="Arial"/>
          <w:b/>
          <w:i/>
        </w:rPr>
      </w:pPr>
    </w:p>
    <w:p w14:paraId="0E99C573" w14:textId="77777777" w:rsidR="00F77759" w:rsidRPr="00113517" w:rsidRDefault="00F77759" w:rsidP="00407031">
      <w:pPr>
        <w:pStyle w:val="ListParagraph"/>
        <w:numPr>
          <w:ilvl w:val="0"/>
          <w:numId w:val="14"/>
        </w:numPr>
      </w:pPr>
      <w:r w:rsidRPr="00113517">
        <w:t xml:space="preserve">The </w:t>
      </w:r>
      <w:r>
        <w:t>senior executive leader/CEO</w:t>
      </w:r>
      <w:r w:rsidRPr="00113517">
        <w:t xml:space="preserve"> of the trust, including their qualifications and experience for that role.</w:t>
      </w:r>
    </w:p>
    <w:p w14:paraId="3C38989B" w14:textId="77777777" w:rsidR="00F77759" w:rsidRPr="00113517" w:rsidRDefault="00F77759" w:rsidP="00407031">
      <w:pPr>
        <w:pStyle w:val="ListParagraph"/>
        <w:numPr>
          <w:ilvl w:val="0"/>
          <w:numId w:val="14"/>
        </w:numPr>
      </w:pPr>
      <w:r w:rsidRPr="00113517">
        <w:t>The Finance Director, including their qualifications and experience for that role and how much time they expect to be able to give initially.</w:t>
      </w:r>
    </w:p>
    <w:p w14:paraId="62434541" w14:textId="77777777" w:rsidR="00F77759" w:rsidRPr="00113517" w:rsidRDefault="00F77759" w:rsidP="00407031">
      <w:pPr>
        <w:pStyle w:val="ListParagraph"/>
        <w:numPr>
          <w:ilvl w:val="0"/>
          <w:numId w:val="14"/>
        </w:numPr>
      </w:pPr>
      <w:r w:rsidRPr="00113517">
        <w:t xml:space="preserve">The </w:t>
      </w:r>
      <w:r>
        <w:t>Members of the</w:t>
      </w:r>
      <w:r w:rsidRPr="00113517">
        <w:t xml:space="preserve"> trust</w:t>
      </w:r>
      <w:r>
        <w:t xml:space="preserve"> who are signatories to the articles of association and</w:t>
      </w:r>
      <w:r w:rsidRPr="00113517">
        <w:t xml:space="preserve"> </w:t>
      </w:r>
      <w:r w:rsidRPr="00407031">
        <w:rPr>
          <w:lang w:val="en"/>
        </w:rPr>
        <w:t xml:space="preserve">who </w:t>
      </w:r>
      <w:r>
        <w:t>have a similar role to shareholders in a company limited by shares.</w:t>
      </w:r>
    </w:p>
    <w:p w14:paraId="50E954CA" w14:textId="77777777" w:rsidR="00BD0309" w:rsidRDefault="00F77759" w:rsidP="00BD0309">
      <w:pPr>
        <w:pStyle w:val="ListParagraph"/>
        <w:numPr>
          <w:ilvl w:val="0"/>
          <w:numId w:val="14"/>
        </w:numPr>
      </w:pPr>
      <w:r w:rsidRPr="00113517">
        <w:t xml:space="preserve">The </w:t>
      </w:r>
      <w:r w:rsidRPr="00407031">
        <w:rPr>
          <w:bCs/>
          <w:shd w:val="clear" w:color="auto" w:fill="FFFFFF" w:themeFill="background1"/>
        </w:rPr>
        <w:t>board of trustees who manage the business of the academy trust.</w:t>
      </w:r>
      <w:r w:rsidRPr="00113517">
        <w:t xml:space="preserve"> </w:t>
      </w:r>
    </w:p>
    <w:p w14:paraId="2E59426D" w14:textId="361B506E" w:rsidR="009B4E60" w:rsidRPr="00BD0309" w:rsidRDefault="00F77759" w:rsidP="00BD0309">
      <w:pPr>
        <w:pStyle w:val="ListParagraph"/>
        <w:numPr>
          <w:ilvl w:val="0"/>
          <w:numId w:val="14"/>
        </w:numPr>
        <w:sectPr w:rsidR="009B4E60" w:rsidRPr="00BD0309" w:rsidSect="006F6E8D">
          <w:pgSz w:w="11906" w:h="16838"/>
          <w:pgMar w:top="900" w:right="1134" w:bottom="1134" w:left="1276" w:header="709" w:footer="709" w:gutter="0"/>
          <w:cols w:space="1134"/>
          <w:titlePg/>
          <w:docGrid w:linePitch="360"/>
        </w:sectPr>
      </w:pPr>
      <w:r w:rsidRPr="00113517">
        <w:t xml:space="preserve">Other </w:t>
      </w:r>
      <w:r>
        <w:t xml:space="preserve">key </w:t>
      </w:r>
      <w:r w:rsidRPr="00113517">
        <w:t>partner organisations and individuals with whom the trust would work.</w:t>
      </w:r>
      <w:r w:rsidR="00B86B2E" w:rsidRPr="00BD0309">
        <w:rPr>
          <w:b/>
          <w:color w:val="FFFFFF"/>
        </w:rPr>
        <w:t xml:space="preserve"> </w:t>
      </w:r>
    </w:p>
    <w:tbl>
      <w:tblPr>
        <w:tblW w:w="14991" w:type="dxa"/>
        <w:tblLayout w:type="fixed"/>
        <w:tblCellMar>
          <w:left w:w="10" w:type="dxa"/>
          <w:right w:w="10" w:type="dxa"/>
        </w:tblCellMar>
        <w:tblLook w:val="0000" w:firstRow="0" w:lastRow="0" w:firstColumn="0" w:lastColumn="0" w:noHBand="0" w:noVBand="0"/>
      </w:tblPr>
      <w:tblGrid>
        <w:gridCol w:w="950"/>
        <w:gridCol w:w="950"/>
        <w:gridCol w:w="1257"/>
        <w:gridCol w:w="2225"/>
        <w:gridCol w:w="1559"/>
        <w:gridCol w:w="1985"/>
        <w:gridCol w:w="1417"/>
        <w:gridCol w:w="1418"/>
        <w:gridCol w:w="1539"/>
        <w:gridCol w:w="1691"/>
      </w:tblGrid>
      <w:tr w:rsidR="009B4E60" w14:paraId="4CCC158C" w14:textId="77777777" w:rsidTr="005D7F0D">
        <w:trPr>
          <w:trHeight w:val="416"/>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31560A0B" w14:textId="77777777" w:rsidR="009B4E60" w:rsidRPr="008F32CA" w:rsidRDefault="008F32CA" w:rsidP="008F32CA">
            <w:pPr>
              <w:spacing w:after="0" w:line="240" w:lineRule="auto"/>
              <w:rPr>
                <w:b/>
                <w:color w:val="000000" w:themeColor="text1"/>
                <w:sz w:val="28"/>
                <w:szCs w:val="28"/>
              </w:rPr>
            </w:pPr>
            <w:r>
              <w:rPr>
                <w:b/>
                <w:color w:val="000000" w:themeColor="text1"/>
                <w:sz w:val="28"/>
                <w:szCs w:val="28"/>
              </w:rPr>
              <w:t xml:space="preserve">Governance </w:t>
            </w:r>
            <w:r w:rsidR="009B4E60" w:rsidRPr="00041079">
              <w:rPr>
                <w:b/>
                <w:color w:val="000000" w:themeColor="text1"/>
                <w:sz w:val="28"/>
                <w:szCs w:val="28"/>
              </w:rPr>
              <w:t>Structure Overview</w:t>
            </w:r>
          </w:p>
        </w:tc>
      </w:tr>
      <w:tr w:rsidR="009B4E60" w14:paraId="401AF650" w14:textId="77777777" w:rsidTr="00D450DD">
        <w:trPr>
          <w:trHeight w:val="2123"/>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3759F" w14:textId="23F59129" w:rsidR="009B4E60" w:rsidRPr="00591134" w:rsidRDefault="00BD0309" w:rsidP="000B0CBC">
            <w:pPr>
              <w:pStyle w:val="NoSpacing"/>
              <w:rPr>
                <w:rFonts w:cs="Arial"/>
              </w:rPr>
            </w:pPr>
            <w:r w:rsidRPr="00591134">
              <w:rPr>
                <w:rFonts w:cs="Arial"/>
              </w:rPr>
              <w:t>Please attach a diagram</w:t>
            </w:r>
            <w:r w:rsidR="009B4E60" w:rsidRPr="00591134">
              <w:rPr>
                <w:rFonts w:cs="Arial"/>
              </w:rPr>
              <w:t xml:space="preserve"> which shows </w:t>
            </w:r>
            <w:r w:rsidR="005E5F4C" w:rsidRPr="00591134">
              <w:rPr>
                <w:rFonts w:cs="Arial"/>
              </w:rPr>
              <w:t xml:space="preserve">who will take up the following posts and what the lines of accountability will be. </w:t>
            </w:r>
          </w:p>
          <w:p w14:paraId="1EA445D5" w14:textId="18B63158" w:rsidR="009B4E60" w:rsidRPr="00591134" w:rsidRDefault="009B4E60" w:rsidP="000B0CBC">
            <w:pPr>
              <w:pStyle w:val="NoSpacing"/>
              <w:rPr>
                <w:rFonts w:cs="Arial"/>
              </w:rPr>
            </w:pPr>
          </w:p>
          <w:p w14:paraId="6B4F0FE4" w14:textId="77777777" w:rsidR="009B4E60" w:rsidRPr="00591134" w:rsidRDefault="009B4E60" w:rsidP="009B4E60">
            <w:pPr>
              <w:pStyle w:val="NoSpacing"/>
              <w:numPr>
                <w:ilvl w:val="0"/>
                <w:numId w:val="32"/>
              </w:numPr>
              <w:suppressAutoHyphens/>
              <w:autoSpaceDN w:val="0"/>
              <w:textAlignment w:val="baseline"/>
              <w:rPr>
                <w:rFonts w:cs="Arial"/>
              </w:rPr>
            </w:pPr>
            <w:r w:rsidRPr="00591134">
              <w:rPr>
                <w:rFonts w:cs="Arial"/>
              </w:rPr>
              <w:t>Number of Members</w:t>
            </w:r>
          </w:p>
          <w:p w14:paraId="53219377" w14:textId="7F1C02C3" w:rsidR="009B4E60" w:rsidRPr="00591134" w:rsidRDefault="009B4E60" w:rsidP="009B4E60">
            <w:pPr>
              <w:pStyle w:val="NoSpacing"/>
              <w:numPr>
                <w:ilvl w:val="0"/>
                <w:numId w:val="32"/>
              </w:numPr>
              <w:suppressAutoHyphens/>
              <w:autoSpaceDN w:val="0"/>
              <w:textAlignment w:val="baseline"/>
              <w:rPr>
                <w:rFonts w:cs="Arial"/>
              </w:rPr>
            </w:pPr>
            <w:r w:rsidRPr="00591134">
              <w:rPr>
                <w:rFonts w:cs="Arial"/>
              </w:rPr>
              <w:t>Number of Trustees</w:t>
            </w:r>
            <w:r w:rsidR="00D450DD" w:rsidRPr="00591134">
              <w:rPr>
                <w:noProof/>
              </w:rPr>
              <w:t xml:space="preserve"> </w:t>
            </w:r>
          </w:p>
          <w:p w14:paraId="70A2EF25" w14:textId="5295023B" w:rsidR="00834E48" w:rsidRPr="00591134" w:rsidRDefault="00834E48" w:rsidP="00834E48">
            <w:pPr>
              <w:pStyle w:val="NoSpacing"/>
              <w:numPr>
                <w:ilvl w:val="0"/>
                <w:numId w:val="32"/>
              </w:numPr>
              <w:suppressAutoHyphens/>
              <w:autoSpaceDN w:val="0"/>
              <w:textAlignment w:val="baseline"/>
              <w:rPr>
                <w:rFonts w:cs="Arial"/>
              </w:rPr>
            </w:pPr>
            <w:r w:rsidRPr="00591134">
              <w:rPr>
                <w:rFonts w:cs="Arial"/>
              </w:rPr>
              <w:t>Executive leadership team</w:t>
            </w:r>
          </w:p>
          <w:p w14:paraId="4A231CF6" w14:textId="55FBF718" w:rsidR="009B4E60" w:rsidRPr="00591134" w:rsidRDefault="009B4E60" w:rsidP="000B0CBC">
            <w:pPr>
              <w:pStyle w:val="NoSpacing"/>
              <w:numPr>
                <w:ilvl w:val="0"/>
                <w:numId w:val="32"/>
              </w:numPr>
              <w:suppressAutoHyphens/>
              <w:autoSpaceDN w:val="0"/>
              <w:textAlignment w:val="baseline"/>
              <w:rPr>
                <w:rFonts w:cs="Arial"/>
              </w:rPr>
            </w:pPr>
            <w:r w:rsidRPr="00591134">
              <w:rPr>
                <w:rFonts w:cs="Arial"/>
              </w:rPr>
              <w:t>Local G</w:t>
            </w:r>
            <w:r w:rsidR="00643110">
              <w:rPr>
                <w:rFonts w:cs="Arial"/>
              </w:rPr>
              <w:t xml:space="preserve">overning Bodies (LGBs), </w:t>
            </w:r>
            <w:r w:rsidRPr="00591134">
              <w:rPr>
                <w:rFonts w:cs="Arial"/>
              </w:rPr>
              <w:t>other committees</w:t>
            </w:r>
          </w:p>
        </w:tc>
      </w:tr>
      <w:tr w:rsidR="009B4E60" w14:paraId="6A5D8C9B" w14:textId="77777777" w:rsidTr="005D7F0D">
        <w:trPr>
          <w:trHeight w:val="405"/>
        </w:trPr>
        <w:tc>
          <w:tcPr>
            <w:tcW w:w="14991" w:type="dxa"/>
            <w:gridSpan w:val="10"/>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656838F2" w14:textId="77777777" w:rsidR="009B4E60" w:rsidRPr="008F32CA" w:rsidRDefault="009B4E60" w:rsidP="008F32CA">
            <w:pPr>
              <w:spacing w:after="0" w:line="240" w:lineRule="auto"/>
              <w:rPr>
                <w:b/>
                <w:color w:val="000000" w:themeColor="text1"/>
                <w:sz w:val="28"/>
                <w:szCs w:val="28"/>
              </w:rPr>
            </w:pPr>
            <w:r w:rsidRPr="00041079">
              <w:rPr>
                <w:b/>
                <w:color w:val="000000" w:themeColor="text1"/>
                <w:sz w:val="28"/>
                <w:szCs w:val="28"/>
              </w:rPr>
              <w:t>Key Person Profile</w:t>
            </w:r>
          </w:p>
        </w:tc>
      </w:tr>
      <w:tr w:rsidR="00D450DD" w14:paraId="4684925F" w14:textId="77777777" w:rsidTr="00E748D9">
        <w:trPr>
          <w:trHeight w:val="1439"/>
        </w:trPr>
        <w:tc>
          <w:tcPr>
            <w:tcW w:w="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1E7F758" w14:textId="5E6C7BC6" w:rsidR="009B4E60" w:rsidRDefault="00824B52" w:rsidP="00400B3D">
            <w:pPr>
              <w:spacing w:after="0" w:line="240" w:lineRule="auto"/>
            </w:pPr>
            <w:r w:rsidRPr="00824B52">
              <w:rPr>
                <w:b/>
              </w:rPr>
              <w:t>N</w:t>
            </w:r>
            <w:r w:rsidR="009B4E60">
              <w:rPr>
                <w:rFonts w:cs="Arial"/>
                <w:b/>
              </w:rPr>
              <w:t>ame</w:t>
            </w:r>
          </w:p>
        </w:tc>
        <w:tc>
          <w:tcPr>
            <w:tcW w:w="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B08A70F" w14:textId="77777777" w:rsidR="009B4E60" w:rsidRDefault="009B4E60" w:rsidP="00824B52">
            <w:pPr>
              <w:spacing w:after="0" w:line="240" w:lineRule="auto"/>
              <w:rPr>
                <w:b/>
              </w:rPr>
            </w:pPr>
            <w:r>
              <w:rPr>
                <w:b/>
              </w:rPr>
              <w:t>D.O.B.</w:t>
            </w:r>
          </w:p>
        </w:tc>
        <w:tc>
          <w:tcPr>
            <w:tcW w:w="12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5FDDE36" w14:textId="2FEC30B6" w:rsidR="009B4E60" w:rsidRDefault="009B4E60" w:rsidP="00824B52">
            <w:pPr>
              <w:spacing w:after="0" w:line="240" w:lineRule="auto"/>
            </w:pPr>
            <w:r>
              <w:rPr>
                <w:rFonts w:cs="Arial"/>
                <w:b/>
              </w:rPr>
              <w:t>Address</w:t>
            </w:r>
          </w:p>
        </w:tc>
        <w:tc>
          <w:tcPr>
            <w:tcW w:w="22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742AFCF" w14:textId="7DFAFA26" w:rsidR="009B4E60" w:rsidRDefault="009B4E60" w:rsidP="00824B52">
            <w:pPr>
              <w:spacing w:after="0" w:line="240" w:lineRule="auto"/>
            </w:pPr>
            <w:r>
              <w:rPr>
                <w:rFonts w:cs="Arial"/>
                <w:b/>
              </w:rPr>
              <w:t>Position within the Trust</w:t>
            </w:r>
            <w:r w:rsidR="00E748D9">
              <w:rPr>
                <w:rFonts w:cs="Arial"/>
                <w:b/>
              </w:rPr>
              <w:t xml:space="preserve"> (tick all that apply)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45F6B25" w14:textId="6524ED5E" w:rsidR="009B4E60" w:rsidRPr="00643110" w:rsidRDefault="00E748D9" w:rsidP="00AE337D">
            <w:pPr>
              <w:spacing w:after="0" w:line="240" w:lineRule="auto"/>
            </w:pPr>
            <w:r w:rsidRPr="00643110">
              <w:rPr>
                <w:rFonts w:cs="Arial"/>
                <w:b/>
              </w:rPr>
              <w:t>Has the individual c</w:t>
            </w:r>
            <w:r w:rsidR="00643110" w:rsidRPr="00643110">
              <w:rPr>
                <w:rFonts w:cs="Arial"/>
                <w:b/>
              </w:rPr>
              <w:t>onsented to up this</w:t>
            </w:r>
            <w:r w:rsidR="00AE337D" w:rsidRPr="00643110">
              <w:rPr>
                <w:rFonts w:cs="Arial"/>
                <w:b/>
              </w:rPr>
              <w:t xml:space="preserve"> </w:t>
            </w:r>
            <w:r w:rsidR="005D7F0D" w:rsidRPr="00643110">
              <w:rPr>
                <w:rFonts w:cs="Arial"/>
                <w:b/>
              </w:rPr>
              <w:t>position</w:t>
            </w:r>
            <w:r w:rsidR="00643110" w:rsidRPr="00643110">
              <w:rPr>
                <w:rFonts w:cs="Arial"/>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4FE032F" w14:textId="77777777" w:rsidR="00400B3D" w:rsidRDefault="00E748D9" w:rsidP="00824B52">
            <w:pPr>
              <w:spacing w:after="0" w:line="240" w:lineRule="auto"/>
              <w:rPr>
                <w:rFonts w:cs="Arial"/>
                <w:b/>
              </w:rPr>
            </w:pPr>
            <w:r>
              <w:rPr>
                <w:rFonts w:cs="Arial"/>
                <w:b/>
              </w:rPr>
              <w:t xml:space="preserve">Current responsibilities </w:t>
            </w:r>
          </w:p>
          <w:p w14:paraId="1B9E4735" w14:textId="5B8F2AA3" w:rsidR="009B4E60" w:rsidRDefault="00400B3D" w:rsidP="00824B52">
            <w:pPr>
              <w:spacing w:after="0" w:line="240" w:lineRule="auto"/>
            </w:pPr>
            <w:r>
              <w:rPr>
                <w:rFonts w:cs="Arial"/>
                <w:sz w:val="18"/>
                <w:szCs w:val="18"/>
              </w:rPr>
              <w:t>E</w:t>
            </w:r>
            <w:r w:rsidR="00E748D9" w:rsidRPr="00E748D9">
              <w:rPr>
                <w:rFonts w:cs="Arial"/>
                <w:sz w:val="18"/>
                <w:szCs w:val="18"/>
              </w:rPr>
              <w:t>mployment/ self-employment/other non-exec roles</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21E6AC9" w14:textId="123F602C" w:rsidR="009B4E60" w:rsidRDefault="009B4E60" w:rsidP="00824B52">
            <w:pPr>
              <w:spacing w:after="0" w:line="240" w:lineRule="auto"/>
            </w:pPr>
            <w:r>
              <w:rPr>
                <w:rFonts w:cs="Arial"/>
                <w:b/>
              </w:rPr>
              <w:t>Curren</w:t>
            </w:r>
            <w:r w:rsidR="00824B52">
              <w:rPr>
                <w:rFonts w:cs="Arial"/>
                <w:b/>
              </w:rPr>
              <w:t>t</w:t>
            </w:r>
            <w:r w:rsidR="00400B3D">
              <w:rPr>
                <w:rFonts w:cs="Arial"/>
                <w:b/>
              </w:rPr>
              <w:t xml:space="preserve"> employer (c</w:t>
            </w:r>
            <w:r>
              <w:rPr>
                <w:rFonts w:cs="Arial"/>
                <w:b/>
              </w:rPr>
              <w:t>ompany number)</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3F37325" w14:textId="57A5D57F" w:rsidR="00824B52" w:rsidRDefault="00400B3D" w:rsidP="00824B52">
            <w:pPr>
              <w:spacing w:after="0" w:line="240" w:lineRule="auto"/>
              <w:rPr>
                <w:rFonts w:cs="Arial"/>
                <w:b/>
              </w:rPr>
            </w:pPr>
            <w:r>
              <w:rPr>
                <w:rFonts w:cs="Arial"/>
                <w:b/>
              </w:rPr>
              <w:t>Primary area of expertise</w:t>
            </w:r>
          </w:p>
          <w:p w14:paraId="4983D4DF" w14:textId="77777777" w:rsidR="009B4E60" w:rsidRPr="00E748D9" w:rsidRDefault="00824B52" w:rsidP="00824B52">
            <w:pPr>
              <w:spacing w:after="0" w:line="240" w:lineRule="auto"/>
              <w:rPr>
                <w:rFonts w:cs="Arial"/>
                <w:sz w:val="20"/>
                <w:szCs w:val="20"/>
              </w:rPr>
            </w:pPr>
            <w:r w:rsidRPr="00E748D9">
              <w:rPr>
                <w:rFonts w:cs="Arial"/>
                <w:sz w:val="18"/>
                <w:szCs w:val="20"/>
              </w:rPr>
              <w:t>e.g. finance, marketing, education, HR</w:t>
            </w:r>
          </w:p>
        </w:tc>
        <w:tc>
          <w:tcPr>
            <w:tcW w:w="15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18A3D03" w14:textId="7028C4A5" w:rsidR="009B4E60" w:rsidRPr="00824B52" w:rsidRDefault="009B4E60" w:rsidP="00824B52">
            <w:pPr>
              <w:spacing w:after="0" w:line="240" w:lineRule="auto"/>
              <w:rPr>
                <w:rFonts w:cs="Arial"/>
                <w:b/>
              </w:rPr>
            </w:pPr>
            <w:r>
              <w:rPr>
                <w:rFonts w:cs="Arial"/>
                <w:b/>
              </w:rPr>
              <w:t>Associated companies/ previous employers</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F53794E" w14:textId="177BC50E" w:rsidR="009B4E60" w:rsidRDefault="00400B3D" w:rsidP="00824B52">
            <w:pPr>
              <w:pStyle w:val="NoSpacing"/>
              <w:rPr>
                <w:rFonts w:cs="Arial"/>
                <w:b/>
              </w:rPr>
            </w:pPr>
            <w:r>
              <w:rPr>
                <w:rFonts w:cs="Arial"/>
                <w:b/>
              </w:rPr>
              <w:t>Biography</w:t>
            </w:r>
          </w:p>
          <w:p w14:paraId="015F77D3" w14:textId="58B62910" w:rsidR="009B4E60" w:rsidRPr="00591134" w:rsidRDefault="009B4E60" w:rsidP="006D24CB">
            <w:pPr>
              <w:spacing w:after="0" w:line="240" w:lineRule="auto"/>
              <w:rPr>
                <w:color w:val="000000" w:themeColor="text1"/>
                <w:sz w:val="18"/>
                <w:szCs w:val="18"/>
              </w:rPr>
            </w:pPr>
            <w:r w:rsidRPr="00591134">
              <w:rPr>
                <w:rFonts w:cs="Arial"/>
                <w:color w:val="000000" w:themeColor="text1"/>
                <w:sz w:val="18"/>
                <w:szCs w:val="18"/>
              </w:rPr>
              <w:t>Demonstrate relevant experience and expertise (max 250 words)</w:t>
            </w:r>
            <w:r w:rsidR="00643110">
              <w:rPr>
                <w:rFonts w:cs="Arial"/>
                <w:color w:val="000000" w:themeColor="text1"/>
                <w:sz w:val="18"/>
                <w:szCs w:val="18"/>
              </w:rPr>
              <w:t xml:space="preserve"> –annex </w:t>
            </w:r>
            <w:r w:rsidR="006D24CB">
              <w:rPr>
                <w:rFonts w:cs="Arial"/>
                <w:color w:val="000000" w:themeColor="text1"/>
                <w:sz w:val="18"/>
                <w:szCs w:val="18"/>
              </w:rPr>
              <w:t xml:space="preserve">if necessary </w:t>
            </w:r>
          </w:p>
        </w:tc>
      </w:tr>
      <w:tr w:rsidR="00824B52" w14:paraId="24B03C6A" w14:textId="77777777" w:rsidTr="00E748D9">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0339B" w14:textId="77777777" w:rsidR="009B4E60" w:rsidRDefault="009B4E60" w:rsidP="000B0CBC">
            <w:pPr>
              <w:spacing w:after="0" w:line="240" w:lineRule="auto"/>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B899" w14:textId="77777777" w:rsidR="009B4E60" w:rsidRDefault="009B4E60" w:rsidP="000B0CBC">
            <w:pPr>
              <w:spacing w:after="0" w:line="240" w:lineRule="auto"/>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E7FA8" w14:textId="77777777" w:rsidR="009B4E60" w:rsidRDefault="009B4E60" w:rsidP="000B0CBC">
            <w:pPr>
              <w:spacing w:after="0" w:line="240" w:lineRule="auto"/>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3FABE" w14:textId="2D8C8664" w:rsidR="00D450DD" w:rsidRDefault="00526D4D" w:rsidP="00D450DD">
            <w:pPr>
              <w:pStyle w:val="NoSpacing"/>
              <w:ind w:left="2160" w:hanging="2160"/>
              <w:rPr>
                <w:rFonts w:cs="Arial"/>
              </w:rPr>
            </w:pPr>
            <w:sdt>
              <w:sdtPr>
                <w:rPr>
                  <w:rFonts w:cs="Arial"/>
                </w:rPr>
                <w:id w:val="-927956542"/>
                <w14:checkbox>
                  <w14:checked w14:val="0"/>
                  <w14:checkedState w14:val="2612" w14:font="MS Gothic"/>
                  <w14:uncheckedState w14:val="2610" w14:font="MS Gothic"/>
                </w14:checkbox>
              </w:sdtPr>
              <w:sdtEndPr/>
              <w:sdtContent>
                <w:r w:rsidR="00D450DD">
                  <w:rPr>
                    <w:rFonts w:ascii="MS Gothic" w:eastAsia="MS Gothic" w:hAnsi="MS Gothic" w:cs="Arial" w:hint="eastAsia"/>
                  </w:rPr>
                  <w:t>☐</w:t>
                </w:r>
              </w:sdtContent>
            </w:sdt>
            <w:r w:rsidR="00D450DD">
              <w:rPr>
                <w:rFonts w:cs="Arial"/>
              </w:rPr>
              <w:t>Member</w:t>
            </w:r>
          </w:p>
          <w:p w14:paraId="0FB71308" w14:textId="6607DAB7" w:rsidR="00D450DD" w:rsidRDefault="00526D4D" w:rsidP="00D450DD">
            <w:pPr>
              <w:pStyle w:val="NoSpacing"/>
              <w:ind w:left="2160" w:hanging="2160"/>
              <w:rPr>
                <w:rFonts w:cs="Arial"/>
              </w:rPr>
            </w:pPr>
            <w:sdt>
              <w:sdtPr>
                <w:rPr>
                  <w:rFonts w:cs="Arial"/>
                </w:rPr>
                <w:id w:val="163988014"/>
                <w14:checkbox>
                  <w14:checked w14:val="0"/>
                  <w14:checkedState w14:val="2612" w14:font="MS Gothic"/>
                  <w14:uncheckedState w14:val="2610" w14:font="MS Gothic"/>
                </w14:checkbox>
              </w:sdtPr>
              <w:sdtEndPr/>
              <w:sdtContent>
                <w:r w:rsidR="00D450DD">
                  <w:rPr>
                    <w:rFonts w:ascii="MS Gothic" w:eastAsia="MS Gothic" w:hAnsi="MS Gothic" w:cs="Arial" w:hint="eastAsia"/>
                  </w:rPr>
                  <w:t>☐</w:t>
                </w:r>
              </w:sdtContent>
            </w:sdt>
            <w:r w:rsidR="00D450DD" w:rsidRPr="00CB4574">
              <w:rPr>
                <w:rFonts w:cs="Arial"/>
              </w:rPr>
              <w:t>Trustee</w:t>
            </w:r>
          </w:p>
          <w:p w14:paraId="7D61E2BC" w14:textId="4DFAEAA5" w:rsidR="00D450DD" w:rsidRDefault="00526D4D" w:rsidP="00D450DD">
            <w:pPr>
              <w:pStyle w:val="NoSpacing"/>
              <w:rPr>
                <w:rFonts w:cs="Arial"/>
              </w:rPr>
            </w:pPr>
            <w:sdt>
              <w:sdtPr>
                <w:rPr>
                  <w:rFonts w:cs="Arial"/>
                </w:rPr>
                <w:id w:val="1821376417"/>
                <w14:checkbox>
                  <w14:checked w14:val="0"/>
                  <w14:checkedState w14:val="2612" w14:font="MS Gothic"/>
                  <w14:uncheckedState w14:val="2610" w14:font="MS Gothic"/>
                </w14:checkbox>
              </w:sdtPr>
              <w:sdtEndPr/>
              <w:sdtContent>
                <w:r w:rsidR="00D450DD">
                  <w:rPr>
                    <w:rFonts w:ascii="MS Gothic" w:eastAsia="MS Gothic" w:hAnsi="MS Gothic" w:cs="Arial" w:hint="eastAsia"/>
                  </w:rPr>
                  <w:t>☐</w:t>
                </w:r>
              </w:sdtContent>
            </w:sdt>
            <w:r w:rsidR="00D450DD">
              <w:rPr>
                <w:rFonts w:cs="Arial"/>
              </w:rPr>
              <w:t xml:space="preserve"> CEO/ Executive headteacher </w:t>
            </w:r>
          </w:p>
          <w:p w14:paraId="2F44356B" w14:textId="2AE7E437" w:rsidR="00D450DD" w:rsidRDefault="00526D4D" w:rsidP="00D450DD">
            <w:pPr>
              <w:pStyle w:val="NoSpacing"/>
              <w:ind w:left="2160" w:hanging="2160"/>
              <w:rPr>
                <w:rFonts w:cs="Arial"/>
              </w:rPr>
            </w:pPr>
            <w:sdt>
              <w:sdtPr>
                <w:rPr>
                  <w:rFonts w:cs="Arial"/>
                </w:rPr>
                <w:id w:val="910821791"/>
                <w14:checkbox>
                  <w14:checked w14:val="0"/>
                  <w14:checkedState w14:val="2612" w14:font="MS Gothic"/>
                  <w14:uncheckedState w14:val="2610" w14:font="MS Gothic"/>
                </w14:checkbox>
              </w:sdtPr>
              <w:sdtEndPr/>
              <w:sdtContent>
                <w:r w:rsidR="001816FF">
                  <w:rPr>
                    <w:rFonts w:ascii="MS Gothic" w:eastAsia="MS Gothic" w:hAnsi="MS Gothic" w:cs="Arial" w:hint="eastAsia"/>
                  </w:rPr>
                  <w:t>☐</w:t>
                </w:r>
              </w:sdtContent>
            </w:sdt>
            <w:r w:rsidR="00D450DD">
              <w:rPr>
                <w:rFonts w:cs="Arial"/>
              </w:rPr>
              <w:t xml:space="preserve">Chair of trust </w:t>
            </w:r>
          </w:p>
          <w:p w14:paraId="66C20BBB" w14:textId="1472962A" w:rsidR="00D450DD" w:rsidRDefault="00526D4D" w:rsidP="00D450DD">
            <w:pPr>
              <w:pStyle w:val="NoSpacing"/>
              <w:rPr>
                <w:rFonts w:cs="Arial"/>
              </w:rPr>
            </w:pPr>
            <w:sdt>
              <w:sdtPr>
                <w:rPr>
                  <w:rFonts w:cs="Arial"/>
                </w:rPr>
                <w:id w:val="442117848"/>
                <w14:checkbox>
                  <w14:checked w14:val="0"/>
                  <w14:checkedState w14:val="2612" w14:font="MS Gothic"/>
                  <w14:uncheckedState w14:val="2610" w14:font="MS Gothic"/>
                </w14:checkbox>
              </w:sdtPr>
              <w:sdtEndPr/>
              <w:sdtContent>
                <w:r w:rsidR="00D450DD">
                  <w:rPr>
                    <w:rFonts w:ascii="MS Gothic" w:eastAsia="MS Gothic" w:hAnsi="MS Gothic" w:cs="Arial" w:hint="eastAsia"/>
                  </w:rPr>
                  <w:t>☐</w:t>
                </w:r>
              </w:sdtContent>
            </w:sdt>
            <w:r w:rsidR="00D450DD">
              <w:rPr>
                <w:rFonts w:cs="Arial"/>
              </w:rPr>
              <w:t>Finance director</w:t>
            </w:r>
          </w:p>
          <w:p w14:paraId="3D48F82C" w14:textId="121ED558" w:rsidR="009B4E60" w:rsidRDefault="00526D4D" w:rsidP="00D450DD">
            <w:pPr>
              <w:spacing w:after="0" w:line="240" w:lineRule="auto"/>
            </w:pPr>
            <w:sdt>
              <w:sdtPr>
                <w:rPr>
                  <w:rFonts w:cs="Arial"/>
                </w:rPr>
                <w:id w:val="-603570831"/>
                <w14:checkbox>
                  <w14:checked w14:val="0"/>
                  <w14:checkedState w14:val="2612" w14:font="MS Gothic"/>
                  <w14:uncheckedState w14:val="2610" w14:font="MS Gothic"/>
                </w14:checkbox>
              </w:sdtPr>
              <w:sdtEndPr/>
              <w:sdtContent>
                <w:r w:rsidR="00D450DD">
                  <w:rPr>
                    <w:rFonts w:ascii="MS Gothic" w:eastAsia="MS Gothic" w:hAnsi="MS Gothic" w:cs="Arial" w:hint="eastAsia"/>
                  </w:rPr>
                  <w:t>☐</w:t>
                </w:r>
              </w:sdtContent>
            </w:sdt>
            <w:r w:rsidR="00D450DD">
              <w:rPr>
                <w:rFonts w:cs="Arial"/>
              </w:rPr>
              <w:t>Other: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97C3" w14:textId="6BE1BA01" w:rsidR="002A3917" w:rsidRPr="00643110" w:rsidRDefault="00526D4D" w:rsidP="002A3917">
            <w:pPr>
              <w:pStyle w:val="NoSpacing"/>
              <w:rPr>
                <w:rFonts w:cs="Arial"/>
              </w:rPr>
            </w:pPr>
            <w:sdt>
              <w:sdtPr>
                <w:rPr>
                  <w:rFonts w:cs="Arial"/>
                </w:rPr>
                <w:id w:val="2115639491"/>
                <w14:checkbox>
                  <w14:checked w14:val="0"/>
                  <w14:checkedState w14:val="2612" w14:font="MS Gothic"/>
                  <w14:uncheckedState w14:val="2610" w14:font="MS Gothic"/>
                </w14:checkbox>
              </w:sdtPr>
              <w:sdtEndPr/>
              <w:sdtContent>
                <w:r w:rsidR="002A3917" w:rsidRPr="00643110">
                  <w:rPr>
                    <w:rFonts w:ascii="MS Gothic" w:eastAsia="MS Gothic" w:hAnsi="MS Gothic" w:cs="Arial" w:hint="eastAsia"/>
                  </w:rPr>
                  <w:t>☐</w:t>
                </w:r>
              </w:sdtContent>
            </w:sdt>
            <w:r w:rsidR="002A3917" w:rsidRPr="00643110">
              <w:rPr>
                <w:rFonts w:cs="Arial"/>
              </w:rPr>
              <w:t>Yes</w:t>
            </w:r>
          </w:p>
          <w:p w14:paraId="5B7BDD45" w14:textId="69BDDB92" w:rsidR="009B4E60" w:rsidRPr="00643110" w:rsidRDefault="00526D4D" w:rsidP="002A3917">
            <w:pPr>
              <w:spacing w:after="0" w:line="240" w:lineRule="auto"/>
            </w:pPr>
            <w:sdt>
              <w:sdtPr>
                <w:rPr>
                  <w:rFonts w:cs="Arial"/>
                </w:rPr>
                <w:id w:val="673924390"/>
                <w14:checkbox>
                  <w14:checked w14:val="0"/>
                  <w14:checkedState w14:val="2612" w14:font="MS Gothic"/>
                  <w14:uncheckedState w14:val="2610" w14:font="MS Gothic"/>
                </w14:checkbox>
              </w:sdtPr>
              <w:sdtEndPr/>
              <w:sdtContent>
                <w:r w:rsidR="00643110" w:rsidRPr="00643110">
                  <w:rPr>
                    <w:rFonts w:ascii="MS Gothic" w:eastAsia="MS Gothic" w:hAnsi="MS Gothic" w:cs="Arial" w:hint="eastAsia"/>
                  </w:rPr>
                  <w:t>☐</w:t>
                </w:r>
              </w:sdtContent>
            </w:sdt>
            <w:r w:rsidR="002A3917" w:rsidRPr="00643110">
              <w:rPr>
                <w:rFonts w:cs="Arial"/>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7A35" w14:textId="77777777" w:rsidR="009B4E60" w:rsidRDefault="009B4E60" w:rsidP="000B0CB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0A70" w14:textId="77777777" w:rsidR="009B4E60" w:rsidRDefault="009B4E60" w:rsidP="000B0CBC">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3398" w14:textId="77777777" w:rsidR="009B4E60" w:rsidRDefault="009B4E60" w:rsidP="000B0CBC">
            <w:pPr>
              <w:spacing w:after="0" w:line="240" w:lineRule="auto"/>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1DF1" w14:textId="77777777" w:rsidR="009B4E60" w:rsidRDefault="009B4E60" w:rsidP="000B0CB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B8A94" w14:textId="77777777" w:rsidR="009B4E60" w:rsidRDefault="009B4E60" w:rsidP="000B0CBC">
            <w:pPr>
              <w:spacing w:after="0" w:line="240" w:lineRule="auto"/>
            </w:pPr>
          </w:p>
        </w:tc>
      </w:tr>
      <w:tr w:rsidR="00824B52" w14:paraId="5900E5AD" w14:textId="77777777" w:rsidTr="00E748D9">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A7086" w14:textId="77777777" w:rsidR="009B4E60" w:rsidRDefault="009B4E60" w:rsidP="000B0CBC">
            <w:pPr>
              <w:spacing w:after="0" w:line="240" w:lineRule="auto"/>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7921" w14:textId="77777777" w:rsidR="009B4E60" w:rsidRDefault="009B4E60" w:rsidP="000B0CBC">
            <w:pPr>
              <w:spacing w:after="0" w:line="240" w:lineRule="auto"/>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2C685" w14:textId="77777777" w:rsidR="009B4E60" w:rsidRDefault="009B4E60" w:rsidP="000B0CBC">
            <w:pPr>
              <w:spacing w:after="0" w:line="240" w:lineRule="auto"/>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6CCDB" w14:textId="77777777" w:rsidR="009B4E60" w:rsidRDefault="009B4E60" w:rsidP="000B0CBC">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E72B" w14:textId="77777777" w:rsidR="009B4E60" w:rsidRPr="00643110" w:rsidRDefault="009B4E60" w:rsidP="000B0CBC">
            <w:pPr>
              <w:spacing w:after="0" w:line="240" w:lineRule="auto"/>
              <w:rPr>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A2EF8" w14:textId="77777777" w:rsidR="009B4E60" w:rsidRDefault="009B4E60" w:rsidP="000B0CB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8AB79" w14:textId="77777777" w:rsidR="009B4E60" w:rsidRDefault="009B4E60" w:rsidP="000B0CBC">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71075" w14:textId="77777777" w:rsidR="009B4E60" w:rsidRDefault="009B4E60" w:rsidP="000B0CBC">
            <w:pPr>
              <w:spacing w:after="0" w:line="240" w:lineRule="auto"/>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27A0" w14:textId="77777777" w:rsidR="009B4E60" w:rsidRDefault="009B4E60" w:rsidP="000B0CB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01E23" w14:textId="77777777" w:rsidR="009B4E60" w:rsidRDefault="009B4E60" w:rsidP="000B0CBC">
            <w:pPr>
              <w:spacing w:after="0" w:line="240" w:lineRule="auto"/>
            </w:pPr>
          </w:p>
        </w:tc>
      </w:tr>
      <w:tr w:rsidR="00824B52" w14:paraId="3E161DC9" w14:textId="77777777" w:rsidTr="00E748D9">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0A32" w14:textId="77777777" w:rsidR="009B4E60" w:rsidRDefault="009B4E60" w:rsidP="000B0CBC">
            <w:pPr>
              <w:spacing w:after="0" w:line="240" w:lineRule="auto"/>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BECAB" w14:textId="77777777" w:rsidR="009B4E60" w:rsidRDefault="009B4E60" w:rsidP="000B0CBC">
            <w:pPr>
              <w:spacing w:after="0" w:line="240" w:lineRule="auto"/>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210F" w14:textId="77777777" w:rsidR="009B4E60" w:rsidRDefault="009B4E60" w:rsidP="000B0CBC">
            <w:pPr>
              <w:spacing w:after="0" w:line="240" w:lineRule="auto"/>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7F420" w14:textId="77777777" w:rsidR="009B4E60" w:rsidRDefault="009B4E60" w:rsidP="000B0CBC">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2187" w14:textId="77777777" w:rsidR="009B4E60" w:rsidRPr="00643110" w:rsidRDefault="009B4E60" w:rsidP="000B0CBC">
            <w:pPr>
              <w:spacing w:after="0" w:line="240" w:lineRule="auto"/>
              <w:rPr>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10D5" w14:textId="77777777" w:rsidR="009B4E60" w:rsidRDefault="009B4E60" w:rsidP="000B0CB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AA16" w14:textId="77777777" w:rsidR="009B4E60" w:rsidRDefault="009B4E60" w:rsidP="000B0CBC">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E309" w14:textId="77777777" w:rsidR="009B4E60" w:rsidRDefault="009B4E60" w:rsidP="000B0CBC">
            <w:pPr>
              <w:spacing w:after="0" w:line="240" w:lineRule="auto"/>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B054" w14:textId="77777777" w:rsidR="009B4E60" w:rsidRDefault="009B4E60" w:rsidP="000B0CB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5B1D" w14:textId="77777777" w:rsidR="009B4E60" w:rsidRDefault="009B4E60" w:rsidP="000B0CBC">
            <w:pPr>
              <w:spacing w:after="0" w:line="240" w:lineRule="auto"/>
            </w:pPr>
          </w:p>
        </w:tc>
      </w:tr>
      <w:tr w:rsidR="00824B52" w14:paraId="5525A010" w14:textId="77777777" w:rsidTr="00E748D9">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16EF9" w14:textId="77777777" w:rsidR="009B4E60" w:rsidRDefault="009B4E60" w:rsidP="000B0CBC">
            <w:pPr>
              <w:spacing w:after="0" w:line="240" w:lineRule="auto"/>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4730" w14:textId="77777777" w:rsidR="009B4E60" w:rsidRDefault="009B4E60" w:rsidP="000B0CBC">
            <w:pPr>
              <w:spacing w:after="0" w:line="240" w:lineRule="auto"/>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6B250" w14:textId="77777777" w:rsidR="009B4E60" w:rsidRDefault="009B4E60" w:rsidP="000B0CBC">
            <w:pPr>
              <w:spacing w:after="0" w:line="240" w:lineRule="auto"/>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3718A" w14:textId="77777777" w:rsidR="009B4E60" w:rsidRDefault="009B4E60" w:rsidP="000B0CBC">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7AA1B" w14:textId="77777777" w:rsidR="009B4E60" w:rsidRPr="00643110" w:rsidRDefault="009B4E60" w:rsidP="000B0CBC">
            <w:pPr>
              <w:spacing w:after="0" w:line="240" w:lineRule="auto"/>
              <w:rPr>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81A8" w14:textId="77777777" w:rsidR="009B4E60" w:rsidRDefault="009B4E60" w:rsidP="000B0CB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FE8C" w14:textId="77777777" w:rsidR="009B4E60" w:rsidRDefault="009B4E60" w:rsidP="000B0CBC">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105B7" w14:textId="77777777" w:rsidR="009B4E60" w:rsidRDefault="009B4E60" w:rsidP="000B0CBC">
            <w:pPr>
              <w:spacing w:after="0" w:line="240" w:lineRule="auto"/>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53AE9" w14:textId="77777777" w:rsidR="009B4E60" w:rsidRDefault="009B4E60" w:rsidP="000B0CB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1D92F" w14:textId="77777777" w:rsidR="009B4E60" w:rsidRDefault="009B4E60" w:rsidP="000B0CBC">
            <w:pPr>
              <w:spacing w:after="0" w:line="240" w:lineRule="auto"/>
            </w:pPr>
          </w:p>
        </w:tc>
      </w:tr>
      <w:tr w:rsidR="00824B52" w14:paraId="193A7996" w14:textId="77777777" w:rsidTr="00E748D9">
        <w:trPr>
          <w:trHeight w:val="514"/>
        </w:trPr>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644D" w14:textId="77777777" w:rsidR="009B4E60" w:rsidRDefault="009B4E60" w:rsidP="000B0CBC">
            <w:pPr>
              <w:spacing w:after="0" w:line="240" w:lineRule="auto"/>
            </w:pP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69353" w14:textId="77777777" w:rsidR="009B4E60" w:rsidRDefault="009B4E60" w:rsidP="000B0CBC">
            <w:pPr>
              <w:spacing w:after="0" w:line="240" w:lineRule="auto"/>
            </w:pP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9737" w14:textId="77777777" w:rsidR="009B4E60" w:rsidRDefault="009B4E60" w:rsidP="000B0CBC">
            <w:pPr>
              <w:spacing w:after="0" w:line="240" w:lineRule="auto"/>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BFE70" w14:textId="77777777" w:rsidR="009B4E60" w:rsidRDefault="009B4E60" w:rsidP="000B0CBC">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CBFEB" w14:textId="77777777" w:rsidR="009B4E60" w:rsidRPr="00643110" w:rsidRDefault="009B4E60" w:rsidP="000B0CBC">
            <w:pPr>
              <w:spacing w:after="0" w:line="240" w:lineRule="auto"/>
              <w:rPr>
                <w:color w:val="FF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5ACF" w14:textId="77777777" w:rsidR="009B4E60" w:rsidRDefault="009B4E60" w:rsidP="000B0CBC">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9921" w14:textId="77777777" w:rsidR="009B4E60" w:rsidRDefault="009B4E60" w:rsidP="000B0CBC">
            <w:pPr>
              <w:spacing w:after="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7056" w14:textId="77777777" w:rsidR="009B4E60" w:rsidRDefault="009B4E60" w:rsidP="000B0CBC">
            <w:pPr>
              <w:spacing w:after="0" w:line="240" w:lineRule="auto"/>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7BEA" w14:textId="77777777" w:rsidR="009B4E60" w:rsidRDefault="009B4E60" w:rsidP="000B0CBC">
            <w:pPr>
              <w:spacing w:after="0" w:line="240" w:lineRule="auto"/>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2B6C4" w14:textId="77777777" w:rsidR="009B4E60" w:rsidRDefault="009B4E60" w:rsidP="000B0CBC">
            <w:pPr>
              <w:spacing w:after="0" w:line="240" w:lineRule="auto"/>
            </w:pPr>
          </w:p>
        </w:tc>
      </w:tr>
    </w:tbl>
    <w:p w14:paraId="7357370C" w14:textId="77777777" w:rsidR="009B4E60" w:rsidRDefault="009B4E60" w:rsidP="009B4E60">
      <w:pPr>
        <w:sectPr w:rsidR="009B4E60" w:rsidSect="00407031">
          <w:pgSz w:w="16838" w:h="11906" w:orient="landscape"/>
          <w:pgMar w:top="1276" w:right="1134" w:bottom="1134" w:left="1134" w:header="709" w:footer="0" w:gutter="0"/>
          <w:cols w:space="1134"/>
          <w:titlePg/>
          <w:docGrid w:linePitch="360"/>
        </w:sectPr>
      </w:pPr>
    </w:p>
    <w:p w14:paraId="73E7B31A" w14:textId="77777777" w:rsidR="00A0120E" w:rsidRPr="000A49AE" w:rsidRDefault="00A0120E" w:rsidP="00A0120E">
      <w:pPr>
        <w:pStyle w:val="Heading1"/>
      </w:pPr>
      <w:r w:rsidRPr="000A49AE">
        <w:t>Part E (a): Finance</w:t>
      </w:r>
    </w:p>
    <w:tbl>
      <w:tblPr>
        <w:tblStyle w:val="TableGrid"/>
        <w:tblW w:w="0" w:type="auto"/>
        <w:tblLook w:val="04A0" w:firstRow="1" w:lastRow="0" w:firstColumn="1" w:lastColumn="0" w:noHBand="0" w:noVBand="1"/>
        <w:tblCaption w:val="Governance structure and key people"/>
        <w:tblDescription w:val="Governance structure and key people"/>
      </w:tblPr>
      <w:tblGrid>
        <w:gridCol w:w="9486"/>
      </w:tblGrid>
      <w:tr w:rsidR="00336F13" w:rsidRPr="000A49AE" w14:paraId="66998D2F" w14:textId="77777777" w:rsidTr="00B066FF">
        <w:tc>
          <w:tcPr>
            <w:tcW w:w="0" w:type="auto"/>
            <w:shd w:val="clear" w:color="auto" w:fill="CFDCE3"/>
          </w:tcPr>
          <w:p w14:paraId="1ACEF471" w14:textId="77777777" w:rsidR="006A016F" w:rsidRPr="000A49AE" w:rsidRDefault="006A016F" w:rsidP="003E2F95">
            <w:pPr>
              <w:pStyle w:val="ListParagraph"/>
              <w:widowControl w:val="0"/>
              <w:overflowPunct w:val="0"/>
              <w:autoSpaceDE w:val="0"/>
              <w:autoSpaceDN w:val="0"/>
              <w:adjustRightInd w:val="0"/>
              <w:spacing w:after="0" w:line="240" w:lineRule="auto"/>
              <w:textAlignment w:val="baseline"/>
              <w:rPr>
                <w:b/>
                <w:u w:val="single"/>
              </w:rPr>
            </w:pPr>
          </w:p>
          <w:p w14:paraId="1084609B" w14:textId="77777777" w:rsidR="003E2F95" w:rsidRPr="006F6E8D" w:rsidRDefault="003E2F95" w:rsidP="006F6E8D">
            <w:pPr>
              <w:rPr>
                <w:b/>
              </w:rPr>
            </w:pPr>
            <w:r w:rsidRPr="006F6E8D">
              <w:rPr>
                <w:b/>
              </w:rPr>
              <w:t>This section is about the financial performance of your existing organisation</w:t>
            </w:r>
            <w:r w:rsidR="00BE089A" w:rsidRPr="006F6E8D">
              <w:rPr>
                <w:b/>
              </w:rPr>
              <w:t>(</w:t>
            </w:r>
            <w:r w:rsidR="008D3B31" w:rsidRPr="006F6E8D">
              <w:rPr>
                <w:b/>
              </w:rPr>
              <w:t>s</w:t>
            </w:r>
            <w:r w:rsidR="00BE089A" w:rsidRPr="006F6E8D">
              <w:rPr>
                <w:b/>
              </w:rPr>
              <w:t>)</w:t>
            </w:r>
            <w:r w:rsidRPr="006F6E8D">
              <w:rPr>
                <w:b/>
              </w:rPr>
              <w:t xml:space="preserve"> </w:t>
            </w:r>
            <w:r w:rsidR="00EC7C10" w:rsidRPr="006F6E8D">
              <w:rPr>
                <w:b/>
              </w:rPr>
              <w:t xml:space="preserve">(see Part </w:t>
            </w:r>
            <w:r w:rsidR="00DA5AE3" w:rsidRPr="006F6E8D">
              <w:rPr>
                <w:b/>
              </w:rPr>
              <w:t>E</w:t>
            </w:r>
            <w:r w:rsidR="00EC7C10" w:rsidRPr="006F6E8D">
              <w:rPr>
                <w:b/>
              </w:rPr>
              <w:t xml:space="preserve"> (b)</w:t>
            </w:r>
            <w:r w:rsidR="008D3B31" w:rsidRPr="006F6E8D">
              <w:rPr>
                <w:b/>
              </w:rPr>
              <w:t xml:space="preserve"> </w:t>
            </w:r>
            <w:r w:rsidR="00EC7C10" w:rsidRPr="006F6E8D">
              <w:rPr>
                <w:b/>
              </w:rPr>
              <w:t xml:space="preserve">which relates to the financial operations of the proposed </w:t>
            </w:r>
            <w:r w:rsidR="0096384A" w:rsidRPr="006F6E8D">
              <w:rPr>
                <w:b/>
              </w:rPr>
              <w:t xml:space="preserve">or existing </w:t>
            </w:r>
            <w:r w:rsidR="00EC7C10" w:rsidRPr="006F6E8D">
              <w:rPr>
                <w:b/>
              </w:rPr>
              <w:t>trust)</w:t>
            </w:r>
            <w:r w:rsidR="00B939DB" w:rsidRPr="006F6E8D">
              <w:rPr>
                <w:b/>
              </w:rPr>
              <w:t>.</w:t>
            </w:r>
          </w:p>
          <w:p w14:paraId="417ACDB6" w14:textId="77777777" w:rsidR="008927AA" w:rsidRDefault="008927AA" w:rsidP="003E2F95">
            <w:pPr>
              <w:pStyle w:val="ListParagraph"/>
              <w:widowControl w:val="0"/>
              <w:overflowPunct w:val="0"/>
              <w:autoSpaceDE w:val="0"/>
              <w:autoSpaceDN w:val="0"/>
              <w:adjustRightInd w:val="0"/>
              <w:spacing w:after="0" w:line="240" w:lineRule="auto"/>
              <w:textAlignment w:val="baseline"/>
              <w:rPr>
                <w:b/>
              </w:rPr>
            </w:pPr>
          </w:p>
          <w:p w14:paraId="1F3289D3" w14:textId="77777777" w:rsidR="008927AA" w:rsidRDefault="008927AA" w:rsidP="006F6E8D">
            <w:pPr>
              <w:rPr>
                <w:rFonts w:cs="Arial"/>
                <w:b/>
                <w:color w:val="000000" w:themeColor="text1"/>
              </w:rPr>
            </w:pPr>
            <w:r w:rsidRPr="000A49AE">
              <w:rPr>
                <w:rFonts w:cs="Arial"/>
                <w:b/>
                <w:color w:val="000000" w:themeColor="text1"/>
              </w:rPr>
              <w:t xml:space="preserve">Key </w:t>
            </w:r>
            <w:r w:rsidRPr="006F6E8D">
              <w:rPr>
                <w:b/>
              </w:rPr>
              <w:t>points</w:t>
            </w:r>
            <w:r w:rsidRPr="000A49AE">
              <w:rPr>
                <w:rFonts w:cs="Arial"/>
                <w:b/>
                <w:color w:val="000000" w:themeColor="text1"/>
              </w:rPr>
              <w:t xml:space="preserve"> to</w:t>
            </w:r>
            <w:r>
              <w:rPr>
                <w:rFonts w:cs="Arial"/>
                <w:b/>
                <w:color w:val="000000" w:themeColor="text1"/>
              </w:rPr>
              <w:t xml:space="preserve"> consider</w:t>
            </w:r>
            <w:r w:rsidRPr="000A49AE">
              <w:rPr>
                <w:rFonts w:cs="Arial"/>
                <w:b/>
                <w:color w:val="000000" w:themeColor="text1"/>
              </w:rPr>
              <w:t>:</w:t>
            </w:r>
          </w:p>
          <w:p w14:paraId="70DE1ACC" w14:textId="424E4599" w:rsidR="008927AA" w:rsidRPr="006F6E8D" w:rsidRDefault="008927AA" w:rsidP="006F6E8D">
            <w:pPr>
              <w:pStyle w:val="ListParagraph"/>
              <w:numPr>
                <w:ilvl w:val="0"/>
                <w:numId w:val="33"/>
              </w:numPr>
              <w:spacing w:after="240"/>
              <w:rPr>
                <w:b/>
              </w:rPr>
            </w:pPr>
            <w:r w:rsidRPr="006F6E8D">
              <w:rPr>
                <w:b/>
              </w:rPr>
              <w:t>The board of trustees must approve a balanced budge</w:t>
            </w:r>
            <w:r w:rsidR="004D5541" w:rsidRPr="006F6E8D">
              <w:rPr>
                <w:b/>
              </w:rPr>
              <w:t>t</w:t>
            </w:r>
            <w:r w:rsidRPr="006F6E8D">
              <w:rPr>
                <w:b/>
              </w:rPr>
              <w:t>, and any significant changes to that budget, for the financial year to 31 August, which can draw on unspent funds brought forward from the previous years (</w:t>
            </w:r>
            <w:r w:rsidR="00213680" w:rsidRPr="006F6E8D">
              <w:rPr>
                <w:b/>
              </w:rPr>
              <w:t xml:space="preserve">see </w:t>
            </w:r>
            <w:r w:rsidRPr="006F6E8D">
              <w:rPr>
                <w:b/>
              </w:rPr>
              <w:t>A</w:t>
            </w:r>
            <w:r w:rsidR="00F83A46" w:rsidRPr="006F6E8D">
              <w:rPr>
                <w:b/>
              </w:rPr>
              <w:t xml:space="preserve">cademies </w:t>
            </w:r>
            <w:r w:rsidRPr="006F6E8D">
              <w:rPr>
                <w:b/>
              </w:rPr>
              <w:t>F</w:t>
            </w:r>
            <w:r w:rsidR="00F83A46" w:rsidRPr="006F6E8D">
              <w:rPr>
                <w:b/>
              </w:rPr>
              <w:t xml:space="preserve">inancial </w:t>
            </w:r>
            <w:r w:rsidRPr="006F6E8D">
              <w:rPr>
                <w:b/>
              </w:rPr>
              <w:t>H</w:t>
            </w:r>
            <w:r w:rsidR="00F83A46" w:rsidRPr="006F6E8D">
              <w:rPr>
                <w:b/>
              </w:rPr>
              <w:t>andbook 2017</w:t>
            </w:r>
            <w:r w:rsidR="00CC6B0F" w:rsidRPr="006F6E8D">
              <w:rPr>
                <w:b/>
              </w:rPr>
              <w:t>, Part</w:t>
            </w:r>
            <w:r w:rsidRPr="006F6E8D">
              <w:rPr>
                <w:b/>
              </w:rPr>
              <w:t xml:space="preserve"> </w:t>
            </w:r>
            <w:r w:rsidR="00CC6B0F" w:rsidRPr="006F6E8D">
              <w:rPr>
                <w:b/>
              </w:rPr>
              <w:t xml:space="preserve">2, </w:t>
            </w:r>
            <w:r w:rsidRPr="006F6E8D">
              <w:rPr>
                <w:b/>
              </w:rPr>
              <w:t>paragraph 2.</w:t>
            </w:r>
            <w:r w:rsidR="00CC6B0F" w:rsidRPr="006F6E8D">
              <w:rPr>
                <w:b/>
              </w:rPr>
              <w:t>3.1</w:t>
            </w:r>
            <w:r w:rsidR="00213680" w:rsidRPr="006F6E8D">
              <w:rPr>
                <w:b/>
              </w:rPr>
              <w:t>)</w:t>
            </w:r>
            <w:r w:rsidRPr="006F6E8D">
              <w:rPr>
                <w:b/>
              </w:rPr>
              <w:t>.</w:t>
            </w:r>
          </w:p>
          <w:p w14:paraId="13B6F854" w14:textId="0AA26DEB" w:rsidR="008927AA" w:rsidRDefault="00E527B7" w:rsidP="006F6E8D">
            <w:pPr>
              <w:pStyle w:val="ListParagraph"/>
              <w:numPr>
                <w:ilvl w:val="0"/>
                <w:numId w:val="33"/>
              </w:numPr>
              <w:spacing w:after="240"/>
              <w:rPr>
                <w:b/>
              </w:rPr>
            </w:pPr>
            <w:r>
              <w:rPr>
                <w:b/>
              </w:rPr>
              <w:t>A</w:t>
            </w:r>
            <w:r w:rsidR="008927AA">
              <w:rPr>
                <w:b/>
              </w:rPr>
              <w:t>cademy trust</w:t>
            </w:r>
            <w:r>
              <w:rPr>
                <w:b/>
              </w:rPr>
              <w:t xml:space="preserve">s must establish a </w:t>
            </w:r>
            <w:r w:rsidR="008927AA">
              <w:rPr>
                <w:b/>
              </w:rPr>
              <w:t>committee</w:t>
            </w:r>
            <w:r>
              <w:rPr>
                <w:b/>
              </w:rPr>
              <w:t>, appointed by the board of trustees, to provide assurance over the suitability of, and compliance with, its financial systems and operational controls.</w:t>
            </w:r>
            <w:r w:rsidR="008927AA">
              <w:rPr>
                <w:b/>
              </w:rPr>
              <w:t xml:space="preserve"> (Academies Financial Handbook 2017, Part 2, paragraph 2.</w:t>
            </w:r>
            <w:r w:rsidR="00CC6B0F">
              <w:rPr>
                <w:b/>
              </w:rPr>
              <w:t>9.1</w:t>
            </w:r>
            <w:r w:rsidR="00213680">
              <w:rPr>
                <w:b/>
              </w:rPr>
              <w:t>)</w:t>
            </w:r>
            <w:r w:rsidR="008927AA">
              <w:rPr>
                <w:b/>
              </w:rPr>
              <w:t>.</w:t>
            </w:r>
          </w:p>
          <w:p w14:paraId="58866051" w14:textId="77777777" w:rsidR="00407031" w:rsidRDefault="00E527B7" w:rsidP="006F6E8D">
            <w:pPr>
              <w:pStyle w:val="ListParagraph"/>
              <w:numPr>
                <w:ilvl w:val="0"/>
                <w:numId w:val="33"/>
              </w:numPr>
              <w:rPr>
                <w:b/>
              </w:rPr>
            </w:pPr>
            <w:r w:rsidRPr="00E527B7">
              <w:rPr>
                <w:b/>
              </w:rPr>
              <w:t>In accordance with the Companies Act 2006, academy trusts must:</w:t>
            </w:r>
          </w:p>
          <w:p w14:paraId="6D615780" w14:textId="206B897E" w:rsidR="00E527B7" w:rsidRPr="00407031" w:rsidRDefault="00E527B7" w:rsidP="006F6E8D">
            <w:pPr>
              <w:pStyle w:val="ListParagraph"/>
              <w:numPr>
                <w:ilvl w:val="1"/>
                <w:numId w:val="33"/>
              </w:numPr>
              <w:rPr>
                <w:b/>
              </w:rPr>
            </w:pPr>
            <w:r w:rsidRPr="00407031">
              <w:rPr>
                <w:b/>
              </w:rPr>
              <w:t>appoint an auditor and,</w:t>
            </w:r>
          </w:p>
          <w:p w14:paraId="4A66B10D" w14:textId="77777777" w:rsidR="00E527B7" w:rsidRPr="00407031" w:rsidRDefault="00E527B7" w:rsidP="006F6E8D">
            <w:pPr>
              <w:pStyle w:val="ListParagraph"/>
              <w:numPr>
                <w:ilvl w:val="1"/>
                <w:numId w:val="33"/>
              </w:numPr>
              <w:rPr>
                <w:b/>
              </w:rPr>
            </w:pPr>
            <w:r w:rsidRPr="00407031">
              <w:rPr>
                <w:b/>
              </w:rPr>
              <w:t>produce audited accounts (Academies Financial Handbook 2017, Part 4, paragraph 4.1.1).</w:t>
            </w:r>
          </w:p>
          <w:p w14:paraId="60A31AC2" w14:textId="77777777" w:rsidR="00E527B7" w:rsidRPr="00E527B7" w:rsidRDefault="00E527B7" w:rsidP="00E527B7">
            <w:pPr>
              <w:widowControl w:val="0"/>
              <w:overflowPunct w:val="0"/>
              <w:autoSpaceDE w:val="0"/>
              <w:autoSpaceDN w:val="0"/>
              <w:adjustRightInd w:val="0"/>
              <w:spacing w:after="0" w:line="240" w:lineRule="auto"/>
              <w:textAlignment w:val="baseline"/>
              <w:rPr>
                <w:b/>
              </w:rPr>
            </w:pPr>
          </w:p>
          <w:p w14:paraId="6C4678EA" w14:textId="77777777" w:rsidR="003E2F95" w:rsidRPr="000A49AE" w:rsidRDefault="003E2F95" w:rsidP="00E527B7">
            <w:pPr>
              <w:pStyle w:val="ListParagraph"/>
              <w:widowControl w:val="0"/>
              <w:overflowPunct w:val="0"/>
              <w:autoSpaceDE w:val="0"/>
              <w:autoSpaceDN w:val="0"/>
              <w:adjustRightInd w:val="0"/>
              <w:spacing w:after="0" w:line="240" w:lineRule="auto"/>
              <w:ind w:left="720"/>
              <w:textAlignment w:val="baseline"/>
              <w:rPr>
                <w:b/>
                <w:u w:val="single"/>
              </w:rPr>
            </w:pPr>
          </w:p>
        </w:tc>
      </w:tr>
      <w:tr w:rsidR="003E2F95" w:rsidRPr="000A49AE" w14:paraId="5A422762" w14:textId="77777777" w:rsidTr="008F32CA">
        <w:trPr>
          <w:trHeight w:val="12406"/>
        </w:trPr>
        <w:tc>
          <w:tcPr>
            <w:tcW w:w="0" w:type="auto"/>
          </w:tcPr>
          <w:p w14:paraId="08D5730A" w14:textId="294A2A80" w:rsidR="00B939DB" w:rsidRPr="008D0566" w:rsidRDefault="006D24CB" w:rsidP="00EA09F4">
            <w:pPr>
              <w:widowControl w:val="0"/>
              <w:overflowPunct w:val="0"/>
              <w:autoSpaceDE w:val="0"/>
              <w:autoSpaceDN w:val="0"/>
              <w:adjustRightInd w:val="0"/>
              <w:spacing w:after="0" w:line="240" w:lineRule="auto"/>
              <w:textAlignment w:val="baseline"/>
              <w:rPr>
                <w:rFonts w:cs="Arial"/>
                <w:b/>
              </w:rPr>
            </w:pPr>
            <w:r>
              <w:rPr>
                <w:rFonts w:cs="Arial"/>
                <w:b/>
              </w:rPr>
              <w:t>Y</w:t>
            </w:r>
            <w:r w:rsidR="00C423B9">
              <w:rPr>
                <w:rFonts w:cs="Arial"/>
                <w:b/>
              </w:rPr>
              <w:t>ou are required to</w:t>
            </w:r>
            <w:r w:rsidR="00B939DB" w:rsidRPr="008D0566">
              <w:rPr>
                <w:rFonts w:cs="Arial"/>
                <w:b/>
              </w:rPr>
              <w:t>:</w:t>
            </w:r>
            <w:r w:rsidR="00DE6C73">
              <w:rPr>
                <w:rFonts w:cs="Arial"/>
                <w:b/>
              </w:rPr>
              <w:br/>
            </w:r>
          </w:p>
          <w:p w14:paraId="7FAAF7B5" w14:textId="7B651899" w:rsidR="008F28F8" w:rsidRPr="00113517" w:rsidRDefault="008F28F8" w:rsidP="006F6E8D">
            <w:pPr>
              <w:pStyle w:val="ListParagraph"/>
              <w:numPr>
                <w:ilvl w:val="0"/>
                <w:numId w:val="36"/>
              </w:numPr>
              <w:spacing w:after="240"/>
            </w:pPr>
            <w:r w:rsidRPr="00113517">
              <w:t xml:space="preserve">Provide your most recent </w:t>
            </w:r>
            <w:r w:rsidR="008C1AF3" w:rsidRPr="00113517">
              <w:t xml:space="preserve">annual </w:t>
            </w:r>
            <w:r w:rsidRPr="00113517">
              <w:t>accounts and audit</w:t>
            </w:r>
            <w:r w:rsidR="00CC3005">
              <w:t>or</w:t>
            </w:r>
            <w:r w:rsidRPr="00113517">
              <w:t xml:space="preserve"> management letter</w:t>
            </w:r>
            <w:r w:rsidR="006E5050">
              <w:t xml:space="preserve"> .  If you are currently a maintained school, please provide a readout from the la</w:t>
            </w:r>
            <w:r w:rsidR="00FA1EE1">
              <w:t xml:space="preserve">st </w:t>
            </w:r>
            <w:r w:rsidR="006E5050">
              <w:t xml:space="preserve">set of </w:t>
            </w:r>
            <w:r w:rsidR="009B0BA4">
              <w:t xml:space="preserve">financial plans </w:t>
            </w:r>
            <w:r w:rsidR="00FA1EE1">
              <w:t>for the previous year end</w:t>
            </w:r>
            <w:r w:rsidR="009B0BA4">
              <w:t xml:space="preserve"> that reconcile to published school balance data</w:t>
            </w:r>
            <w:r w:rsidR="00B939DB" w:rsidRPr="00113517">
              <w:t>;</w:t>
            </w:r>
          </w:p>
          <w:p w14:paraId="5CEDD9FB" w14:textId="77777777" w:rsidR="003E2F95" w:rsidRPr="00113517" w:rsidRDefault="00B939DB" w:rsidP="006F6E8D">
            <w:pPr>
              <w:pStyle w:val="ListParagraph"/>
              <w:numPr>
                <w:ilvl w:val="0"/>
                <w:numId w:val="36"/>
              </w:numPr>
              <w:spacing w:after="240"/>
            </w:pPr>
            <w:r w:rsidRPr="00113517">
              <w:t>C</w:t>
            </w:r>
            <w:r w:rsidR="003E2F95" w:rsidRPr="00113517">
              <w:t>omplete</w:t>
            </w:r>
            <w:r w:rsidR="00DE6C73">
              <w:t xml:space="preserve"> </w:t>
            </w:r>
            <w:r w:rsidR="009B0BA4">
              <w:t xml:space="preserve">the </w:t>
            </w:r>
            <w:r w:rsidR="003E2F95" w:rsidRPr="00113517">
              <w:t xml:space="preserve">table below to show the </w:t>
            </w:r>
            <w:r w:rsidR="000A1907" w:rsidRPr="00113517">
              <w:t xml:space="preserve">projected </w:t>
            </w:r>
            <w:r w:rsidR="003E2F95" w:rsidRPr="00113517">
              <w:t>financial performance of your existing organisation</w:t>
            </w:r>
            <w:r w:rsidR="00BE089A" w:rsidRPr="00113517">
              <w:t>(</w:t>
            </w:r>
            <w:r w:rsidR="003E2F95" w:rsidRPr="00113517">
              <w:t>s</w:t>
            </w:r>
            <w:r w:rsidR="00BE089A" w:rsidRPr="00113517">
              <w:t>)</w:t>
            </w:r>
            <w:r w:rsidR="00742F9A" w:rsidRPr="00113517">
              <w:t xml:space="preserve"> </w:t>
            </w:r>
            <w:r w:rsidR="008C1AF3" w:rsidRPr="00113517">
              <w:t xml:space="preserve">for the </w:t>
            </w:r>
            <w:r w:rsidR="008C1AF3" w:rsidRPr="00113517">
              <w:rPr>
                <w:u w:val="single"/>
              </w:rPr>
              <w:t>latest and the next three</w:t>
            </w:r>
            <w:r w:rsidR="00795163" w:rsidRPr="00113517">
              <w:rPr>
                <w:u w:val="single"/>
              </w:rPr>
              <w:t xml:space="preserve"> financial year</w:t>
            </w:r>
            <w:r w:rsidR="008C1AF3" w:rsidRPr="00113517">
              <w:rPr>
                <w:u w:val="single"/>
              </w:rPr>
              <w:t>s</w:t>
            </w:r>
            <w:r w:rsidR="009B0BA4" w:rsidRPr="00F83A46">
              <w:t xml:space="preserve">. </w:t>
            </w:r>
            <w:r w:rsidR="009B0BA4" w:rsidRPr="00E513EF">
              <w:t>Existing academy trust should reconcile this to financial returns already made to ESFA – audited accounts and Budget Forecast Return</w:t>
            </w:r>
            <w:r w:rsidRPr="001843F2">
              <w:t>;</w:t>
            </w:r>
            <w:r w:rsidRPr="00113517">
              <w:t xml:space="preserve"> and</w:t>
            </w:r>
          </w:p>
          <w:p w14:paraId="7379B766" w14:textId="77777777" w:rsidR="0012506C" w:rsidRDefault="003E2F95" w:rsidP="006F6E8D">
            <w:pPr>
              <w:pStyle w:val="ListParagraph"/>
              <w:numPr>
                <w:ilvl w:val="0"/>
                <w:numId w:val="36"/>
              </w:numPr>
            </w:pPr>
            <w:r w:rsidRPr="00113517">
              <w:t>P</w:t>
            </w:r>
            <w:r w:rsidR="00B939DB" w:rsidRPr="00113517">
              <w:t>rovide</w:t>
            </w:r>
            <w:r w:rsidRPr="00113517">
              <w:t xml:space="preserve"> a </w:t>
            </w:r>
            <w:r w:rsidR="009B0BA4">
              <w:t>detailed</w:t>
            </w:r>
            <w:r w:rsidR="009B0BA4" w:rsidRPr="00113517">
              <w:t xml:space="preserve"> </w:t>
            </w:r>
            <w:r w:rsidRPr="00113517">
              <w:t>commentary to explain the reason for any deficits</w:t>
            </w:r>
            <w:r w:rsidR="009B0BA4">
              <w:t xml:space="preserve"> (negative carried forward balance)</w:t>
            </w:r>
            <w:r w:rsidRPr="00113517">
              <w:t xml:space="preserve"> and the action you will take to avoid </w:t>
            </w:r>
            <w:r w:rsidR="009B0BA4">
              <w:t>this</w:t>
            </w:r>
            <w:r w:rsidR="00CC3005">
              <w:t>. Please also provide commentary about actions you intend to take should you be forecasting a series of in-year deficits.</w:t>
            </w:r>
          </w:p>
          <w:p w14:paraId="1F7DAB88" w14:textId="77777777" w:rsidR="00CC3005" w:rsidRDefault="0012506C" w:rsidP="006F6E8D">
            <w:pPr>
              <w:pStyle w:val="ListParagraph"/>
              <w:spacing w:after="240"/>
              <w:ind w:left="720"/>
            </w:pPr>
            <w:r>
              <w:t>Present figures rounded to the nearest thousand and include any negative number</w:t>
            </w:r>
            <w:r w:rsidR="009158C7">
              <w:t>s</w:t>
            </w:r>
            <w:r>
              <w:t xml:space="preserve"> in brackets.</w:t>
            </w:r>
          </w:p>
          <w:p w14:paraId="79F4BEA5" w14:textId="77777777" w:rsidR="003E2F95" w:rsidRDefault="009158C7" w:rsidP="006F6E8D">
            <w:pPr>
              <w:pStyle w:val="ListParagraph"/>
              <w:numPr>
                <w:ilvl w:val="0"/>
                <w:numId w:val="36"/>
              </w:numPr>
            </w:pPr>
            <w:r>
              <w:t>For existing academies, the revenue balance brought forward into 2016/17 should reconcile to your closing revenue reserves in your audited accounts in 2015/16.  For maintained schools, this should be reconcile to the closing school balance, as published, for 2015/16.</w:t>
            </w:r>
          </w:p>
          <w:p w14:paraId="3D42A7DE" w14:textId="77777777" w:rsidR="002C351E" w:rsidRDefault="002C351E" w:rsidP="00336F13">
            <w:pPr>
              <w:pStyle w:val="ListParagraph"/>
              <w:widowControl w:val="0"/>
              <w:overflowPunct w:val="0"/>
              <w:autoSpaceDE w:val="0"/>
              <w:autoSpaceDN w:val="0"/>
              <w:adjustRightInd w:val="0"/>
              <w:spacing w:after="0" w:line="240" w:lineRule="auto"/>
              <w:textAlignment w:val="baseline"/>
              <w:rPr>
                <w:b/>
              </w:rPr>
            </w:pPr>
          </w:p>
          <w:tbl>
            <w:tblPr>
              <w:tblStyle w:val="TableGrid"/>
              <w:tblW w:w="0" w:type="auto"/>
              <w:tblLook w:val="04A0" w:firstRow="1" w:lastRow="0" w:firstColumn="1" w:lastColumn="0" w:noHBand="0" w:noVBand="1"/>
            </w:tblPr>
            <w:tblGrid>
              <w:gridCol w:w="1284"/>
              <w:gridCol w:w="1551"/>
              <w:gridCol w:w="1497"/>
              <w:gridCol w:w="1862"/>
              <w:gridCol w:w="1515"/>
              <w:gridCol w:w="1515"/>
            </w:tblGrid>
            <w:tr w:rsidR="0012506C" w14:paraId="764D0CBD" w14:textId="77777777" w:rsidTr="000414F0">
              <w:trPr>
                <w:trHeight w:val="709"/>
              </w:trPr>
              <w:tc>
                <w:tcPr>
                  <w:tcW w:w="1284" w:type="dxa"/>
                  <w:shd w:val="clear" w:color="auto" w:fill="CFDCE3"/>
                  <w:vAlign w:val="center"/>
                </w:tcPr>
                <w:p w14:paraId="412EC717" w14:textId="77777777" w:rsidR="00DE6C73" w:rsidRPr="00AB709D"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sidRPr="00AB709D">
                    <w:rPr>
                      <w:rFonts w:cs="Arial"/>
                      <w:b/>
                      <w:lang w:eastAsia="en-US"/>
                    </w:rPr>
                    <w:t>Year</w:t>
                  </w:r>
                </w:p>
                <w:p w14:paraId="3A989639" w14:textId="77777777" w:rsidR="00DE6C73" w:rsidRPr="000A49AE"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p>
              </w:tc>
              <w:tc>
                <w:tcPr>
                  <w:tcW w:w="1551" w:type="dxa"/>
                  <w:shd w:val="clear" w:color="auto" w:fill="CFDCE3"/>
                  <w:vAlign w:val="center"/>
                </w:tcPr>
                <w:p w14:paraId="0AC7CC85" w14:textId="77777777" w:rsidR="00DE6C73" w:rsidRDefault="0012506C"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 xml:space="preserve">Revenue </w:t>
                  </w:r>
                  <w:r w:rsidR="00DE6C73" w:rsidRPr="000A49AE">
                    <w:rPr>
                      <w:rFonts w:cs="Arial"/>
                      <w:b/>
                      <w:lang w:eastAsia="en-US"/>
                    </w:rPr>
                    <w:t xml:space="preserve">Balance </w:t>
                  </w:r>
                  <w:r>
                    <w:rPr>
                      <w:rFonts w:cs="Arial"/>
                      <w:b/>
                      <w:lang w:eastAsia="en-US"/>
                    </w:rPr>
                    <w:t>b/</w:t>
                  </w:r>
                  <w:proofErr w:type="spellStart"/>
                  <w:r>
                    <w:rPr>
                      <w:rFonts w:cs="Arial"/>
                      <w:b/>
                      <w:lang w:eastAsia="en-US"/>
                    </w:rPr>
                    <w:t>fwd</w:t>
                  </w:r>
                  <w:proofErr w:type="spellEnd"/>
                </w:p>
                <w:p w14:paraId="2DFDCC8E"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£000</w:t>
                  </w:r>
                </w:p>
                <w:p w14:paraId="7C9D2CF0" w14:textId="77777777" w:rsidR="00DE6C73" w:rsidRPr="000A49AE"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A</w:t>
                  </w:r>
                </w:p>
              </w:tc>
              <w:tc>
                <w:tcPr>
                  <w:tcW w:w="1497" w:type="dxa"/>
                  <w:shd w:val="clear" w:color="auto" w:fill="CFDCE3"/>
                  <w:vAlign w:val="center"/>
                </w:tcPr>
                <w:p w14:paraId="34D1ECB9"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p>
                <w:p w14:paraId="747340A8"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p>
                <w:p w14:paraId="048469DE" w14:textId="77777777" w:rsidR="00DE6C73" w:rsidRDefault="0012506C"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 xml:space="preserve">Revenue </w:t>
                  </w:r>
                  <w:r w:rsidR="00DE6C73" w:rsidRPr="000A49AE">
                    <w:rPr>
                      <w:rFonts w:cs="Arial"/>
                      <w:b/>
                      <w:lang w:eastAsia="en-US"/>
                    </w:rPr>
                    <w:t>Income</w:t>
                  </w:r>
                </w:p>
                <w:p w14:paraId="66DE0E70"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£000</w:t>
                  </w:r>
                </w:p>
                <w:p w14:paraId="6FDCBFA4" w14:textId="77777777" w:rsidR="00DE6C73" w:rsidRPr="000A49AE"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B</w:t>
                  </w:r>
                </w:p>
              </w:tc>
              <w:tc>
                <w:tcPr>
                  <w:tcW w:w="1862" w:type="dxa"/>
                  <w:shd w:val="clear" w:color="auto" w:fill="CFDCE3"/>
                  <w:vAlign w:val="center"/>
                </w:tcPr>
                <w:p w14:paraId="02B0F86F"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p>
                <w:p w14:paraId="5A37658E"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p>
                <w:p w14:paraId="1A3FF160" w14:textId="77777777" w:rsidR="00DE6C73" w:rsidRDefault="0012506C"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 xml:space="preserve">Revenue </w:t>
                  </w:r>
                  <w:r w:rsidR="00DE6C73" w:rsidRPr="000A49AE">
                    <w:rPr>
                      <w:rFonts w:cs="Arial"/>
                      <w:b/>
                      <w:lang w:eastAsia="en-US"/>
                    </w:rPr>
                    <w:t>Expenditure</w:t>
                  </w:r>
                  <w:r w:rsidR="00DE6C73">
                    <w:rPr>
                      <w:rFonts w:cs="Arial"/>
                      <w:b/>
                      <w:lang w:eastAsia="en-US"/>
                    </w:rPr>
                    <w:t xml:space="preserve"> £000</w:t>
                  </w:r>
                </w:p>
                <w:p w14:paraId="221BB2DD" w14:textId="77777777" w:rsidR="00DE6C73" w:rsidRPr="000A49AE"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C</w:t>
                  </w:r>
                </w:p>
              </w:tc>
              <w:tc>
                <w:tcPr>
                  <w:tcW w:w="1515" w:type="dxa"/>
                  <w:shd w:val="clear" w:color="auto" w:fill="CFDCE3"/>
                  <w:vAlign w:val="center"/>
                </w:tcPr>
                <w:p w14:paraId="1BA98A99"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In</w:t>
                  </w:r>
                  <w:r w:rsidR="0012506C">
                    <w:rPr>
                      <w:rFonts w:cs="Arial"/>
                      <w:b/>
                      <w:lang w:eastAsia="en-US"/>
                    </w:rPr>
                    <w:t>-</w:t>
                  </w:r>
                  <w:r>
                    <w:rPr>
                      <w:rFonts w:cs="Arial"/>
                      <w:b/>
                      <w:lang w:eastAsia="en-US"/>
                    </w:rPr>
                    <w:t>year s</w:t>
                  </w:r>
                  <w:r w:rsidRPr="000A49AE">
                    <w:rPr>
                      <w:rFonts w:cs="Arial"/>
                      <w:b/>
                      <w:lang w:eastAsia="en-US"/>
                    </w:rPr>
                    <w:t>urplus or deficit</w:t>
                  </w:r>
                </w:p>
                <w:p w14:paraId="5236DFE8"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£000</w:t>
                  </w:r>
                </w:p>
                <w:p w14:paraId="1E389655" w14:textId="77777777" w:rsidR="00DE6C73" w:rsidRPr="000A49AE"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(B – C)</w:t>
                  </w:r>
                  <w:r w:rsidRPr="000A49AE">
                    <w:rPr>
                      <w:rFonts w:cs="Arial"/>
                      <w:b/>
                      <w:lang w:eastAsia="en-US"/>
                    </w:rPr>
                    <w:t xml:space="preserve"> </w:t>
                  </w:r>
                </w:p>
              </w:tc>
              <w:tc>
                <w:tcPr>
                  <w:tcW w:w="1515" w:type="dxa"/>
                  <w:shd w:val="clear" w:color="auto" w:fill="CFDCE3"/>
                  <w:vAlign w:val="center"/>
                </w:tcPr>
                <w:p w14:paraId="7BEC068E" w14:textId="77777777" w:rsidR="00DE6C73" w:rsidRDefault="0012506C"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 xml:space="preserve">Revenue </w:t>
                  </w:r>
                  <w:r w:rsidR="00DE6C73" w:rsidRPr="000A49AE">
                    <w:rPr>
                      <w:rFonts w:cs="Arial"/>
                      <w:b/>
                      <w:lang w:eastAsia="en-US"/>
                    </w:rPr>
                    <w:t>Balance c</w:t>
                  </w:r>
                  <w:r>
                    <w:rPr>
                      <w:rFonts w:cs="Arial"/>
                      <w:b/>
                      <w:lang w:eastAsia="en-US"/>
                    </w:rPr>
                    <w:t>/</w:t>
                  </w:r>
                  <w:proofErr w:type="spellStart"/>
                  <w:r>
                    <w:rPr>
                      <w:rFonts w:cs="Arial"/>
                      <w:b/>
                      <w:lang w:eastAsia="en-US"/>
                    </w:rPr>
                    <w:t>fwd</w:t>
                  </w:r>
                  <w:proofErr w:type="spellEnd"/>
                  <w:r w:rsidR="00DE6C73" w:rsidRPr="000A49AE">
                    <w:rPr>
                      <w:rFonts w:cs="Arial"/>
                      <w:b/>
                      <w:lang w:eastAsia="en-US"/>
                    </w:rPr>
                    <w:t xml:space="preserve"> </w:t>
                  </w:r>
                </w:p>
                <w:p w14:paraId="28C460F6"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£000</w:t>
                  </w:r>
                </w:p>
                <w:p w14:paraId="10C87C16" w14:textId="77777777" w:rsidR="00DE6C73" w:rsidRDefault="00DE6C73" w:rsidP="00DE6C73">
                  <w:pPr>
                    <w:widowControl w:val="0"/>
                    <w:overflowPunct w:val="0"/>
                    <w:autoSpaceDE w:val="0"/>
                    <w:autoSpaceDN w:val="0"/>
                    <w:adjustRightInd w:val="0"/>
                    <w:spacing w:after="0" w:line="240" w:lineRule="auto"/>
                    <w:jc w:val="center"/>
                    <w:textAlignment w:val="baseline"/>
                    <w:rPr>
                      <w:rFonts w:cs="Arial"/>
                      <w:b/>
                      <w:lang w:eastAsia="en-US"/>
                    </w:rPr>
                  </w:pPr>
                  <w:r>
                    <w:rPr>
                      <w:rFonts w:cs="Arial"/>
                      <w:b/>
                      <w:lang w:eastAsia="en-US"/>
                    </w:rPr>
                    <w:t>(A + B - C)</w:t>
                  </w:r>
                </w:p>
              </w:tc>
            </w:tr>
            <w:tr w:rsidR="0012506C" w:rsidRPr="000A49AE" w14:paraId="0D3CE4DA" w14:textId="77777777" w:rsidTr="008D6C26">
              <w:trPr>
                <w:trHeight w:val="359"/>
              </w:trPr>
              <w:tc>
                <w:tcPr>
                  <w:tcW w:w="1284" w:type="dxa"/>
                </w:tcPr>
                <w:p w14:paraId="04EEAA12" w14:textId="77777777" w:rsidR="00DE6C73" w:rsidRPr="000A49AE" w:rsidRDefault="0012506C" w:rsidP="00DE6C73">
                  <w:pPr>
                    <w:pStyle w:val="ListParagraph"/>
                    <w:widowControl w:val="0"/>
                    <w:overflowPunct w:val="0"/>
                    <w:autoSpaceDE w:val="0"/>
                    <w:autoSpaceDN w:val="0"/>
                    <w:adjustRightInd w:val="0"/>
                    <w:spacing w:after="0" w:line="240" w:lineRule="auto"/>
                    <w:textAlignment w:val="baseline"/>
                  </w:pPr>
                  <w:r>
                    <w:t>2016/17</w:t>
                  </w:r>
                </w:p>
              </w:tc>
              <w:tc>
                <w:tcPr>
                  <w:tcW w:w="1551" w:type="dxa"/>
                </w:tcPr>
                <w:p w14:paraId="52FF2E4F"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497" w:type="dxa"/>
                </w:tcPr>
                <w:p w14:paraId="22A06844"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862" w:type="dxa"/>
                </w:tcPr>
                <w:p w14:paraId="7ECCAAD4"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0CC274B7"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1B0440F6"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r>
            <w:tr w:rsidR="0012506C" w:rsidRPr="000A49AE" w14:paraId="01B95199" w14:textId="77777777" w:rsidTr="008D6C26">
              <w:trPr>
                <w:trHeight w:val="346"/>
              </w:trPr>
              <w:tc>
                <w:tcPr>
                  <w:tcW w:w="1284" w:type="dxa"/>
                </w:tcPr>
                <w:p w14:paraId="74243D9C" w14:textId="77777777" w:rsidR="00DE6C73" w:rsidRPr="000A49AE" w:rsidRDefault="0012506C" w:rsidP="00DE6C73">
                  <w:pPr>
                    <w:pStyle w:val="ListParagraph"/>
                    <w:widowControl w:val="0"/>
                    <w:overflowPunct w:val="0"/>
                    <w:autoSpaceDE w:val="0"/>
                    <w:autoSpaceDN w:val="0"/>
                    <w:adjustRightInd w:val="0"/>
                    <w:spacing w:after="0" w:line="240" w:lineRule="auto"/>
                    <w:textAlignment w:val="baseline"/>
                  </w:pPr>
                  <w:r>
                    <w:t>2017/18</w:t>
                  </w:r>
                </w:p>
              </w:tc>
              <w:tc>
                <w:tcPr>
                  <w:tcW w:w="1551" w:type="dxa"/>
                </w:tcPr>
                <w:p w14:paraId="2D5C6F47"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497" w:type="dxa"/>
                </w:tcPr>
                <w:p w14:paraId="4E25B5F5"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862" w:type="dxa"/>
                </w:tcPr>
                <w:p w14:paraId="17C25691"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157FB4FF"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5F4F5694"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r>
            <w:tr w:rsidR="0012506C" w:rsidRPr="000A49AE" w14:paraId="27CC121A" w14:textId="77777777" w:rsidTr="008D6C26">
              <w:trPr>
                <w:trHeight w:val="359"/>
              </w:trPr>
              <w:tc>
                <w:tcPr>
                  <w:tcW w:w="1284" w:type="dxa"/>
                </w:tcPr>
                <w:p w14:paraId="3D7C084A" w14:textId="77777777" w:rsidR="00DE6C73" w:rsidRPr="000A49AE" w:rsidRDefault="0012506C" w:rsidP="00DE6C73">
                  <w:pPr>
                    <w:pStyle w:val="ListParagraph"/>
                    <w:widowControl w:val="0"/>
                    <w:overflowPunct w:val="0"/>
                    <w:autoSpaceDE w:val="0"/>
                    <w:autoSpaceDN w:val="0"/>
                    <w:adjustRightInd w:val="0"/>
                    <w:spacing w:after="0" w:line="240" w:lineRule="auto"/>
                    <w:textAlignment w:val="baseline"/>
                  </w:pPr>
                  <w:r>
                    <w:t>2018/19</w:t>
                  </w:r>
                </w:p>
              </w:tc>
              <w:tc>
                <w:tcPr>
                  <w:tcW w:w="1551" w:type="dxa"/>
                </w:tcPr>
                <w:p w14:paraId="5A56D115"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497" w:type="dxa"/>
                </w:tcPr>
                <w:p w14:paraId="4F9FE713"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862" w:type="dxa"/>
                </w:tcPr>
                <w:p w14:paraId="44709294"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2DB406F7"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6E7C0B58"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r>
            <w:tr w:rsidR="0012506C" w:rsidRPr="000A49AE" w14:paraId="7D03C24D" w14:textId="77777777" w:rsidTr="008D6C26">
              <w:trPr>
                <w:trHeight w:val="346"/>
              </w:trPr>
              <w:tc>
                <w:tcPr>
                  <w:tcW w:w="1284" w:type="dxa"/>
                </w:tcPr>
                <w:p w14:paraId="5ADF2EE9" w14:textId="77777777" w:rsidR="00DE6C73" w:rsidRPr="000A49AE" w:rsidRDefault="0012506C" w:rsidP="00DE6C73">
                  <w:pPr>
                    <w:pStyle w:val="ListParagraph"/>
                    <w:widowControl w:val="0"/>
                    <w:overflowPunct w:val="0"/>
                    <w:autoSpaceDE w:val="0"/>
                    <w:autoSpaceDN w:val="0"/>
                    <w:adjustRightInd w:val="0"/>
                    <w:spacing w:after="0" w:line="240" w:lineRule="auto"/>
                    <w:textAlignment w:val="baseline"/>
                  </w:pPr>
                  <w:r>
                    <w:t>2019/20</w:t>
                  </w:r>
                </w:p>
              </w:tc>
              <w:tc>
                <w:tcPr>
                  <w:tcW w:w="1551" w:type="dxa"/>
                </w:tcPr>
                <w:p w14:paraId="3F1774B7"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497" w:type="dxa"/>
                </w:tcPr>
                <w:p w14:paraId="01E562AE"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862" w:type="dxa"/>
                </w:tcPr>
                <w:p w14:paraId="58076AA7"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2F93606A"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c>
                <w:tcPr>
                  <w:tcW w:w="1515" w:type="dxa"/>
                </w:tcPr>
                <w:p w14:paraId="43E68186" w14:textId="77777777" w:rsidR="00DE6C73" w:rsidRPr="000A49AE" w:rsidRDefault="00DE6C73" w:rsidP="00DE6C73">
                  <w:pPr>
                    <w:pStyle w:val="ListParagraph"/>
                    <w:widowControl w:val="0"/>
                    <w:overflowPunct w:val="0"/>
                    <w:autoSpaceDE w:val="0"/>
                    <w:autoSpaceDN w:val="0"/>
                    <w:adjustRightInd w:val="0"/>
                    <w:spacing w:after="0" w:line="240" w:lineRule="auto"/>
                    <w:textAlignment w:val="baseline"/>
                    <w:rPr>
                      <w:b/>
                      <w:u w:val="single"/>
                    </w:rPr>
                  </w:pPr>
                </w:p>
              </w:tc>
            </w:tr>
          </w:tbl>
          <w:p w14:paraId="1441EEE6" w14:textId="77777777" w:rsidR="002C351E" w:rsidRDefault="002C351E" w:rsidP="00336F13">
            <w:pPr>
              <w:pStyle w:val="ListParagraph"/>
              <w:widowControl w:val="0"/>
              <w:overflowPunct w:val="0"/>
              <w:autoSpaceDE w:val="0"/>
              <w:autoSpaceDN w:val="0"/>
              <w:adjustRightInd w:val="0"/>
              <w:spacing w:after="0" w:line="240" w:lineRule="auto"/>
              <w:textAlignment w:val="baseline"/>
              <w:rPr>
                <w:b/>
              </w:rPr>
            </w:pPr>
          </w:p>
          <w:p w14:paraId="4076A8D3" w14:textId="7793DE8B" w:rsidR="002C351E" w:rsidRPr="006F6E8D" w:rsidRDefault="006F6E8D" w:rsidP="006F6E8D">
            <w:pPr>
              <w:pStyle w:val="Heading3"/>
              <w:rPr>
                <w:color w:val="auto"/>
              </w:rPr>
            </w:pPr>
            <w:r>
              <w:rPr>
                <w:color w:val="auto"/>
              </w:rPr>
              <w:t>Commentary:</w:t>
            </w:r>
          </w:p>
          <w:p w14:paraId="23377421"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216EE8C9"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36E535D8"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124F7C9C"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0E6C17AF"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63D55217"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09BB1B12"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6A0A256D"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224AC707"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29C217C2"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16163A81"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6DCF3636"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415F9D2B"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0C1D55AA"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5C6C0278" w14:textId="77777777" w:rsidR="002C351E" w:rsidRDefault="002C351E" w:rsidP="00336F13">
            <w:pPr>
              <w:pStyle w:val="ListParagraph"/>
              <w:widowControl w:val="0"/>
              <w:overflowPunct w:val="0"/>
              <w:autoSpaceDE w:val="0"/>
              <w:autoSpaceDN w:val="0"/>
              <w:adjustRightInd w:val="0"/>
              <w:spacing w:after="0" w:line="240" w:lineRule="auto"/>
              <w:textAlignment w:val="baseline"/>
              <w:rPr>
                <w:u w:val="single"/>
              </w:rPr>
            </w:pPr>
          </w:p>
          <w:p w14:paraId="36A799C6" w14:textId="77777777" w:rsidR="002C351E" w:rsidRDefault="002C351E" w:rsidP="002C351E">
            <w:pPr>
              <w:pStyle w:val="ListParagraph"/>
              <w:widowControl w:val="0"/>
              <w:overflowPunct w:val="0"/>
              <w:autoSpaceDE w:val="0"/>
              <w:autoSpaceDN w:val="0"/>
              <w:adjustRightInd w:val="0"/>
              <w:spacing w:after="0" w:line="240" w:lineRule="auto"/>
              <w:textAlignment w:val="baseline"/>
              <w:rPr>
                <w:u w:val="single"/>
              </w:rPr>
            </w:pPr>
          </w:p>
          <w:p w14:paraId="56C31526" w14:textId="77777777" w:rsidR="002C351E" w:rsidRDefault="002C351E" w:rsidP="002C351E">
            <w:pPr>
              <w:pStyle w:val="ListParagraph"/>
              <w:widowControl w:val="0"/>
              <w:overflowPunct w:val="0"/>
              <w:autoSpaceDE w:val="0"/>
              <w:autoSpaceDN w:val="0"/>
              <w:adjustRightInd w:val="0"/>
              <w:spacing w:after="0" w:line="240" w:lineRule="auto"/>
              <w:textAlignment w:val="baseline"/>
              <w:rPr>
                <w:u w:val="single"/>
              </w:rPr>
            </w:pPr>
          </w:p>
          <w:p w14:paraId="150F32F1" w14:textId="77777777" w:rsidR="002C351E" w:rsidRDefault="002C351E" w:rsidP="002C351E">
            <w:pPr>
              <w:pStyle w:val="ListParagraph"/>
              <w:widowControl w:val="0"/>
              <w:overflowPunct w:val="0"/>
              <w:autoSpaceDE w:val="0"/>
              <w:autoSpaceDN w:val="0"/>
              <w:adjustRightInd w:val="0"/>
              <w:spacing w:after="0" w:line="240" w:lineRule="auto"/>
              <w:textAlignment w:val="baseline"/>
              <w:rPr>
                <w:u w:val="single"/>
              </w:rPr>
            </w:pPr>
          </w:p>
          <w:p w14:paraId="0321FCC1" w14:textId="77777777" w:rsidR="002C351E" w:rsidRDefault="002C351E" w:rsidP="002C351E">
            <w:pPr>
              <w:pStyle w:val="ListParagraph"/>
              <w:widowControl w:val="0"/>
              <w:overflowPunct w:val="0"/>
              <w:autoSpaceDE w:val="0"/>
              <w:autoSpaceDN w:val="0"/>
              <w:adjustRightInd w:val="0"/>
              <w:spacing w:after="0" w:line="240" w:lineRule="auto"/>
              <w:textAlignment w:val="baseline"/>
              <w:rPr>
                <w:rFonts w:cs="Times New Roman"/>
                <w:u w:val="single"/>
                <w:lang w:eastAsia="en-GB"/>
              </w:rPr>
            </w:pPr>
          </w:p>
          <w:p w14:paraId="49EA2A3D" w14:textId="77777777" w:rsidR="003047F1" w:rsidRDefault="003047F1" w:rsidP="00336F13">
            <w:pPr>
              <w:pStyle w:val="ListParagraph"/>
              <w:widowControl w:val="0"/>
              <w:overflowPunct w:val="0"/>
              <w:autoSpaceDE w:val="0"/>
              <w:autoSpaceDN w:val="0"/>
              <w:adjustRightInd w:val="0"/>
              <w:spacing w:after="0" w:line="240" w:lineRule="auto"/>
              <w:textAlignment w:val="baseline"/>
              <w:rPr>
                <w:u w:val="single"/>
              </w:rPr>
            </w:pPr>
          </w:p>
          <w:p w14:paraId="376353DC" w14:textId="77777777" w:rsidR="003047F1" w:rsidRDefault="003047F1" w:rsidP="00336F13">
            <w:pPr>
              <w:pStyle w:val="ListParagraph"/>
              <w:widowControl w:val="0"/>
              <w:overflowPunct w:val="0"/>
              <w:autoSpaceDE w:val="0"/>
              <w:autoSpaceDN w:val="0"/>
              <w:adjustRightInd w:val="0"/>
              <w:spacing w:after="0" w:line="240" w:lineRule="auto"/>
              <w:textAlignment w:val="baseline"/>
              <w:rPr>
                <w:u w:val="single"/>
              </w:rPr>
            </w:pPr>
          </w:p>
          <w:p w14:paraId="7894E666" w14:textId="77777777" w:rsidR="003047F1" w:rsidRDefault="003047F1" w:rsidP="00336F13">
            <w:pPr>
              <w:pStyle w:val="ListParagraph"/>
              <w:widowControl w:val="0"/>
              <w:overflowPunct w:val="0"/>
              <w:autoSpaceDE w:val="0"/>
              <w:autoSpaceDN w:val="0"/>
              <w:adjustRightInd w:val="0"/>
              <w:spacing w:after="0" w:line="240" w:lineRule="auto"/>
              <w:textAlignment w:val="baseline"/>
              <w:rPr>
                <w:u w:val="single"/>
              </w:rPr>
            </w:pPr>
          </w:p>
          <w:p w14:paraId="0357E233" w14:textId="77777777" w:rsidR="003047F1" w:rsidRDefault="003047F1" w:rsidP="00336F13">
            <w:pPr>
              <w:pStyle w:val="ListParagraph"/>
              <w:widowControl w:val="0"/>
              <w:overflowPunct w:val="0"/>
              <w:autoSpaceDE w:val="0"/>
              <w:autoSpaceDN w:val="0"/>
              <w:adjustRightInd w:val="0"/>
              <w:spacing w:after="0" w:line="240" w:lineRule="auto"/>
              <w:textAlignment w:val="baseline"/>
              <w:rPr>
                <w:u w:val="single"/>
              </w:rPr>
            </w:pPr>
          </w:p>
          <w:p w14:paraId="5D8D7DD7" w14:textId="77777777" w:rsidR="003047F1" w:rsidRDefault="003047F1" w:rsidP="00336F13">
            <w:pPr>
              <w:pStyle w:val="ListParagraph"/>
              <w:widowControl w:val="0"/>
              <w:overflowPunct w:val="0"/>
              <w:autoSpaceDE w:val="0"/>
              <w:autoSpaceDN w:val="0"/>
              <w:adjustRightInd w:val="0"/>
              <w:spacing w:after="0" w:line="240" w:lineRule="auto"/>
              <w:textAlignment w:val="baseline"/>
              <w:rPr>
                <w:u w:val="single"/>
              </w:rPr>
            </w:pPr>
          </w:p>
          <w:p w14:paraId="68DB8253" w14:textId="77777777" w:rsidR="008F32CA" w:rsidRDefault="008F32CA" w:rsidP="00336F13">
            <w:pPr>
              <w:pStyle w:val="ListParagraph"/>
              <w:widowControl w:val="0"/>
              <w:overflowPunct w:val="0"/>
              <w:autoSpaceDE w:val="0"/>
              <w:autoSpaceDN w:val="0"/>
              <w:adjustRightInd w:val="0"/>
              <w:spacing w:after="0" w:line="240" w:lineRule="auto"/>
              <w:textAlignment w:val="baseline"/>
              <w:rPr>
                <w:u w:val="single"/>
              </w:rPr>
            </w:pPr>
          </w:p>
          <w:p w14:paraId="4119EB80"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17619766"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14E96F69"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746AC2E0"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3F72DCB"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16867EFF"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9F92C34"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13323E8E"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0B2C6D7F"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ACF6A7D"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217C0742"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5710AC7"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19CE93A"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5243548E"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712136C"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672FDC1"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5FAB8D82"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7938E43"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38B0703F"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3CA2355B"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BDBFD7A"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75C9194C"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539F02C4"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6B758D15"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D23A5FE"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2ACBC48"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001ABF6"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25F054F1"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7CEE400B"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21F950E9"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79A137CF"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5257B113"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2B1D37C7"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3E859D90"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49C57E1E"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37A1B6BB"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7846562A"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01877BB8"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29334A00" w14:textId="77777777" w:rsidR="006D24CB" w:rsidRDefault="006D24CB" w:rsidP="00336F13">
            <w:pPr>
              <w:pStyle w:val="ListParagraph"/>
              <w:widowControl w:val="0"/>
              <w:overflowPunct w:val="0"/>
              <w:autoSpaceDE w:val="0"/>
              <w:autoSpaceDN w:val="0"/>
              <w:adjustRightInd w:val="0"/>
              <w:spacing w:after="0" w:line="240" w:lineRule="auto"/>
              <w:textAlignment w:val="baseline"/>
              <w:rPr>
                <w:u w:val="single"/>
              </w:rPr>
            </w:pPr>
          </w:p>
          <w:p w14:paraId="18218D9B" w14:textId="41B072DC" w:rsidR="006D24CB" w:rsidRPr="000A49AE" w:rsidRDefault="006D24CB" w:rsidP="00336F13">
            <w:pPr>
              <w:pStyle w:val="ListParagraph"/>
              <w:widowControl w:val="0"/>
              <w:overflowPunct w:val="0"/>
              <w:autoSpaceDE w:val="0"/>
              <w:autoSpaceDN w:val="0"/>
              <w:adjustRightInd w:val="0"/>
              <w:spacing w:after="0" w:line="240" w:lineRule="auto"/>
              <w:textAlignment w:val="baseline"/>
              <w:rPr>
                <w:u w:val="single"/>
              </w:rPr>
            </w:pPr>
          </w:p>
        </w:tc>
      </w:tr>
    </w:tbl>
    <w:p w14:paraId="36EDBDA8" w14:textId="77777777" w:rsidR="00A0120E" w:rsidRPr="000A49AE" w:rsidRDefault="00A0120E" w:rsidP="00A0120E">
      <w:pPr>
        <w:pStyle w:val="Heading1"/>
      </w:pPr>
      <w:r w:rsidRPr="000A49AE">
        <w:t>Part E (b): Finance</w:t>
      </w:r>
    </w:p>
    <w:tbl>
      <w:tblPr>
        <w:tblStyle w:val="TableGrid"/>
        <w:tblW w:w="0" w:type="auto"/>
        <w:tblLook w:val="04A0" w:firstRow="1" w:lastRow="0" w:firstColumn="1" w:lastColumn="0" w:noHBand="0" w:noVBand="1"/>
        <w:tblCaption w:val="Governance structure and key people"/>
        <w:tblDescription w:val="Governance structure and key people"/>
      </w:tblPr>
      <w:tblGrid>
        <w:gridCol w:w="9486"/>
      </w:tblGrid>
      <w:tr w:rsidR="00BB3686" w:rsidRPr="000A49AE" w14:paraId="29E59057" w14:textId="77777777" w:rsidTr="00B066FF">
        <w:tc>
          <w:tcPr>
            <w:tcW w:w="0" w:type="auto"/>
            <w:shd w:val="clear" w:color="auto" w:fill="CFDCE3"/>
          </w:tcPr>
          <w:p w14:paraId="5991B4D0" w14:textId="77777777" w:rsidR="00BB3686" w:rsidRPr="00AB709D" w:rsidRDefault="00BB3686" w:rsidP="00BB3686">
            <w:pPr>
              <w:pStyle w:val="ListParagraph"/>
              <w:widowControl w:val="0"/>
              <w:overflowPunct w:val="0"/>
              <w:autoSpaceDE w:val="0"/>
              <w:autoSpaceDN w:val="0"/>
              <w:adjustRightInd w:val="0"/>
              <w:spacing w:after="0" w:line="240" w:lineRule="auto"/>
              <w:textAlignment w:val="baseline"/>
              <w:rPr>
                <w:b/>
              </w:rPr>
            </w:pPr>
          </w:p>
          <w:p w14:paraId="45D28726" w14:textId="77777777" w:rsidR="00BB3686" w:rsidRDefault="00BB3686" w:rsidP="00233AEA">
            <w:pPr>
              <w:pStyle w:val="ListParagraph"/>
              <w:widowControl w:val="0"/>
              <w:overflowPunct w:val="0"/>
              <w:autoSpaceDE w:val="0"/>
              <w:autoSpaceDN w:val="0"/>
              <w:adjustRightInd w:val="0"/>
              <w:spacing w:after="0" w:line="240" w:lineRule="auto"/>
              <w:textAlignment w:val="baseline"/>
              <w:rPr>
                <w:b/>
              </w:rPr>
            </w:pPr>
            <w:r w:rsidRPr="00AB709D">
              <w:rPr>
                <w:b/>
              </w:rPr>
              <w:t>This section is about the</w:t>
            </w:r>
            <w:r w:rsidR="000566E7" w:rsidRPr="00AB709D">
              <w:rPr>
                <w:b/>
              </w:rPr>
              <w:t xml:space="preserve"> proposed</w:t>
            </w:r>
            <w:r w:rsidRPr="00AB709D">
              <w:rPr>
                <w:b/>
              </w:rPr>
              <w:t xml:space="preserve"> </w:t>
            </w:r>
            <w:r w:rsidR="0096384A" w:rsidRPr="00AB709D">
              <w:rPr>
                <w:b/>
              </w:rPr>
              <w:t xml:space="preserve">or existing </w:t>
            </w:r>
            <w:r w:rsidRPr="00AB709D">
              <w:rPr>
                <w:b/>
              </w:rPr>
              <w:t>trust’s approach to financial planning</w:t>
            </w:r>
            <w:r w:rsidR="00EC7C10" w:rsidRPr="00AB709D">
              <w:rPr>
                <w:b/>
              </w:rPr>
              <w:t xml:space="preserve"> </w:t>
            </w:r>
          </w:p>
          <w:p w14:paraId="389792C0" w14:textId="77777777" w:rsidR="00F42984" w:rsidRPr="000A49AE" w:rsidRDefault="00F42984" w:rsidP="00233AEA">
            <w:pPr>
              <w:pStyle w:val="ListParagraph"/>
              <w:widowControl w:val="0"/>
              <w:overflowPunct w:val="0"/>
              <w:autoSpaceDE w:val="0"/>
              <w:autoSpaceDN w:val="0"/>
              <w:adjustRightInd w:val="0"/>
              <w:spacing w:after="0" w:line="240" w:lineRule="auto"/>
              <w:textAlignment w:val="baseline"/>
            </w:pPr>
          </w:p>
        </w:tc>
      </w:tr>
      <w:tr w:rsidR="00BB3686" w:rsidRPr="000A49AE" w14:paraId="7803197D" w14:textId="77777777" w:rsidTr="003047F1">
        <w:trPr>
          <w:trHeight w:val="5373"/>
        </w:trPr>
        <w:tc>
          <w:tcPr>
            <w:tcW w:w="0" w:type="auto"/>
            <w:shd w:val="clear" w:color="auto" w:fill="auto"/>
          </w:tcPr>
          <w:p w14:paraId="1952CA48" w14:textId="77777777" w:rsidR="00BB3686" w:rsidRPr="000A49AE" w:rsidRDefault="00BB3686" w:rsidP="004E1F81">
            <w:pPr>
              <w:widowControl w:val="0"/>
              <w:overflowPunct w:val="0"/>
              <w:autoSpaceDE w:val="0"/>
              <w:autoSpaceDN w:val="0"/>
              <w:adjustRightInd w:val="0"/>
              <w:spacing w:after="0" w:line="240" w:lineRule="auto"/>
              <w:contextualSpacing/>
              <w:textAlignment w:val="baseline"/>
              <w:rPr>
                <w:rFonts w:cs="Arial"/>
                <w:lang w:eastAsia="en-US"/>
              </w:rPr>
            </w:pPr>
          </w:p>
          <w:tbl>
            <w:tblPr>
              <w:tblStyle w:val="TableGrid"/>
              <w:tblW w:w="0" w:type="auto"/>
              <w:tblLook w:val="04A0" w:firstRow="1" w:lastRow="0" w:firstColumn="1" w:lastColumn="0" w:noHBand="0" w:noVBand="1"/>
            </w:tblPr>
            <w:tblGrid>
              <w:gridCol w:w="9260"/>
            </w:tblGrid>
            <w:tr w:rsidR="004E1F81" w:rsidRPr="000A49AE" w14:paraId="650DBEF6" w14:textId="77777777" w:rsidTr="00E72703">
              <w:tc>
                <w:tcPr>
                  <w:tcW w:w="0" w:type="auto"/>
                </w:tcPr>
                <w:p w14:paraId="1826EF38" w14:textId="77777777" w:rsidR="00FE349C" w:rsidRPr="00AB709D" w:rsidRDefault="00FE349C" w:rsidP="00FE349C">
                  <w:pPr>
                    <w:pStyle w:val="ListParagraph"/>
                    <w:widowControl w:val="0"/>
                    <w:overflowPunct w:val="0"/>
                    <w:autoSpaceDE w:val="0"/>
                    <w:autoSpaceDN w:val="0"/>
                    <w:adjustRightInd w:val="0"/>
                    <w:spacing w:after="0" w:line="240" w:lineRule="auto"/>
                    <w:textAlignment w:val="baseline"/>
                    <w:rPr>
                      <w:b/>
                    </w:rPr>
                  </w:pPr>
                  <w:r w:rsidRPr="00AB709D">
                    <w:rPr>
                      <w:b/>
                    </w:rPr>
                    <w:t>Please provide information</w:t>
                  </w:r>
                  <w:r w:rsidR="00F14849">
                    <w:rPr>
                      <w:b/>
                    </w:rPr>
                    <w:t xml:space="preserve"> on</w:t>
                  </w:r>
                  <w:r w:rsidRPr="00AB709D">
                    <w:rPr>
                      <w:b/>
                    </w:rPr>
                    <w:t>:</w:t>
                  </w:r>
                </w:p>
                <w:p w14:paraId="28B400A0" w14:textId="77777777" w:rsidR="00FE349C" w:rsidRDefault="00FE349C" w:rsidP="004E1F81">
                  <w:pPr>
                    <w:overflowPunct w:val="0"/>
                    <w:autoSpaceDE w:val="0"/>
                    <w:autoSpaceDN w:val="0"/>
                    <w:spacing w:after="0" w:line="240" w:lineRule="auto"/>
                    <w:textAlignment w:val="baseline"/>
                    <w:rPr>
                      <w:rFonts w:cs="Arial"/>
                      <w:b/>
                    </w:rPr>
                  </w:pPr>
                </w:p>
                <w:p w14:paraId="1C88C654" w14:textId="77777777" w:rsidR="00F14849" w:rsidRDefault="004E1F81" w:rsidP="00131FF8">
                  <w:pPr>
                    <w:pStyle w:val="ListParagraph"/>
                    <w:numPr>
                      <w:ilvl w:val="0"/>
                      <w:numId w:val="27"/>
                    </w:numPr>
                    <w:overflowPunct w:val="0"/>
                    <w:autoSpaceDE w:val="0"/>
                    <w:autoSpaceDN w:val="0"/>
                    <w:spacing w:line="240" w:lineRule="auto"/>
                    <w:textAlignment w:val="baseline"/>
                    <w:rPr>
                      <w:b/>
                    </w:rPr>
                  </w:pPr>
                  <w:r w:rsidRPr="00EA09F4">
                    <w:rPr>
                      <w:b/>
                    </w:rPr>
                    <w:t>Your proposed</w:t>
                  </w:r>
                  <w:r w:rsidR="0096384A" w:rsidRPr="00EA09F4">
                    <w:rPr>
                      <w:b/>
                    </w:rPr>
                    <w:t xml:space="preserve"> or existing</w:t>
                  </w:r>
                  <w:r w:rsidRPr="00EA09F4">
                    <w:rPr>
                      <w:b/>
                    </w:rPr>
                    <w:t xml:space="preserve"> internal and external financial scrutiny/audit mechanisms</w:t>
                  </w:r>
                  <w:r w:rsidR="00F14849">
                    <w:rPr>
                      <w:b/>
                    </w:rPr>
                    <w:t>;</w:t>
                  </w:r>
                </w:p>
                <w:p w14:paraId="462D53F1" w14:textId="77777777" w:rsidR="00F14849" w:rsidRDefault="00F14849" w:rsidP="00131FF8">
                  <w:pPr>
                    <w:pStyle w:val="ListParagraph"/>
                    <w:numPr>
                      <w:ilvl w:val="0"/>
                      <w:numId w:val="27"/>
                    </w:numPr>
                    <w:overflowPunct w:val="0"/>
                    <w:autoSpaceDE w:val="0"/>
                    <w:autoSpaceDN w:val="0"/>
                    <w:spacing w:line="240" w:lineRule="auto"/>
                    <w:textAlignment w:val="baseline"/>
                    <w:rPr>
                      <w:b/>
                    </w:rPr>
                  </w:pPr>
                  <w:r>
                    <w:rPr>
                      <w:b/>
                    </w:rPr>
                    <w:t>H</w:t>
                  </w:r>
                  <w:r w:rsidR="003267D5" w:rsidRPr="00EA09F4">
                    <w:rPr>
                      <w:b/>
                    </w:rPr>
                    <w:t>ow your governance structure will</w:t>
                  </w:r>
                  <w:r w:rsidR="00BE089A" w:rsidRPr="00EA09F4">
                    <w:rPr>
                      <w:b/>
                    </w:rPr>
                    <w:t>/does</w:t>
                  </w:r>
                  <w:r w:rsidR="003267D5" w:rsidRPr="00EA09F4">
                    <w:rPr>
                      <w:b/>
                    </w:rPr>
                    <w:t xml:space="preserve"> ensure accountability throughout the trust and of </w:t>
                  </w:r>
                  <w:r w:rsidR="004E1F81" w:rsidRPr="00EA09F4">
                    <w:rPr>
                      <w:b/>
                    </w:rPr>
                    <w:t>your finance director</w:t>
                  </w:r>
                  <w:r>
                    <w:rPr>
                      <w:b/>
                    </w:rPr>
                    <w:t>; and</w:t>
                  </w:r>
                </w:p>
                <w:p w14:paraId="53FA0CB5" w14:textId="77777777" w:rsidR="00F14849" w:rsidRPr="00EA09F4" w:rsidRDefault="00F14849" w:rsidP="00131FF8">
                  <w:pPr>
                    <w:pStyle w:val="ListParagraph"/>
                    <w:numPr>
                      <w:ilvl w:val="0"/>
                      <w:numId w:val="27"/>
                    </w:numPr>
                    <w:overflowPunct w:val="0"/>
                    <w:autoSpaceDE w:val="0"/>
                    <w:autoSpaceDN w:val="0"/>
                    <w:spacing w:line="240" w:lineRule="auto"/>
                    <w:textAlignment w:val="baseline"/>
                    <w:rPr>
                      <w:b/>
                    </w:rPr>
                  </w:pPr>
                  <w:r>
                    <w:rPr>
                      <w:b/>
                    </w:rPr>
                    <w:t>H</w:t>
                  </w:r>
                  <w:r w:rsidR="0096384A" w:rsidRPr="00EA09F4">
                    <w:rPr>
                      <w:b/>
                    </w:rPr>
                    <w:t>ow the trust will/does</w:t>
                  </w:r>
                  <w:r w:rsidR="004E1F81" w:rsidRPr="00EA09F4">
                    <w:rPr>
                      <w:b/>
                    </w:rPr>
                    <w:t xml:space="preserve"> active</w:t>
                  </w:r>
                  <w:r w:rsidR="0096384A" w:rsidRPr="00EA09F4">
                    <w:rPr>
                      <w:b/>
                    </w:rPr>
                    <w:t>ly</w:t>
                  </w:r>
                  <w:r w:rsidR="004E1F81" w:rsidRPr="00EA09F4">
                    <w:rPr>
                      <w:b/>
                    </w:rPr>
                    <w:t xml:space="preserve"> manage</w:t>
                  </w:r>
                  <w:r w:rsidR="0096384A" w:rsidRPr="00EA09F4">
                    <w:rPr>
                      <w:b/>
                    </w:rPr>
                    <w:t>s</w:t>
                  </w:r>
                  <w:r w:rsidR="004E1F81" w:rsidRPr="00EA09F4">
                    <w:rPr>
                      <w:b/>
                    </w:rPr>
                    <w:t xml:space="preserve"> risks around finance and delivery.</w:t>
                  </w:r>
                  <w:r w:rsidR="004E1F81" w:rsidRPr="00F14849">
                    <w:t xml:space="preserve"> </w:t>
                  </w:r>
                </w:p>
                <w:p w14:paraId="3AC65286" w14:textId="77777777" w:rsidR="00F14849" w:rsidRDefault="00F14849" w:rsidP="00F14849">
                  <w:pPr>
                    <w:overflowPunct w:val="0"/>
                    <w:autoSpaceDE w:val="0"/>
                    <w:autoSpaceDN w:val="0"/>
                    <w:spacing w:after="0" w:line="240" w:lineRule="auto"/>
                    <w:textAlignment w:val="baseline"/>
                    <w:rPr>
                      <w:b/>
                    </w:rPr>
                  </w:pPr>
                </w:p>
                <w:p w14:paraId="65589F31" w14:textId="77777777" w:rsidR="00307CB7" w:rsidRDefault="00D80A19" w:rsidP="00EA09F4">
                  <w:pPr>
                    <w:overflowPunct w:val="0"/>
                    <w:autoSpaceDE w:val="0"/>
                    <w:autoSpaceDN w:val="0"/>
                    <w:spacing w:after="0" w:line="240" w:lineRule="auto"/>
                    <w:textAlignment w:val="baseline"/>
                    <w:rPr>
                      <w:b/>
                    </w:rPr>
                  </w:pPr>
                  <w:r w:rsidRPr="00EA09F4">
                    <w:rPr>
                      <w:b/>
                    </w:rPr>
                    <w:t>Please note that it is good practice for FE colleges to have separate audit arrangements for any academy trust they establish</w:t>
                  </w:r>
                  <w:r w:rsidR="00F14849">
                    <w:rPr>
                      <w:b/>
                    </w:rPr>
                    <w:t>.</w:t>
                  </w:r>
                </w:p>
                <w:p w14:paraId="13E003B4" w14:textId="77777777" w:rsidR="00766C17" w:rsidRDefault="00766C17" w:rsidP="00766C17">
                  <w:pPr>
                    <w:pStyle w:val="NoSpacing"/>
                    <w:rPr>
                      <w:rFonts w:cs="Arial"/>
                      <w:i/>
                    </w:rPr>
                  </w:pPr>
                </w:p>
                <w:p w14:paraId="13FACF42" w14:textId="77777777" w:rsidR="00766C17" w:rsidRDefault="00766C17" w:rsidP="00766C17">
                  <w:pPr>
                    <w:pStyle w:val="NoSpacing"/>
                    <w:rPr>
                      <w:b/>
                    </w:rPr>
                  </w:pPr>
                  <w:r w:rsidRPr="006C1583">
                    <w:rPr>
                      <w:b/>
                    </w:rPr>
                    <w:t>Overseas sponsors</w:t>
                  </w:r>
                </w:p>
                <w:p w14:paraId="17EDD9AA" w14:textId="77777777" w:rsidR="00F42984" w:rsidRPr="006C4659" w:rsidRDefault="00F42984" w:rsidP="00766C17">
                  <w:pPr>
                    <w:pStyle w:val="NoSpacing"/>
                    <w:rPr>
                      <w:b/>
                      <w:szCs w:val="24"/>
                    </w:rPr>
                  </w:pPr>
                </w:p>
                <w:p w14:paraId="1AC41B90" w14:textId="77777777" w:rsidR="0024270D" w:rsidRPr="0013448F" w:rsidRDefault="00766C17" w:rsidP="001D406F">
                  <w:pPr>
                    <w:shd w:val="clear" w:color="auto" w:fill="FFFFFF" w:themeFill="background1"/>
                    <w:overflowPunct w:val="0"/>
                    <w:autoSpaceDE w:val="0"/>
                    <w:autoSpaceDN w:val="0"/>
                    <w:textAlignment w:val="baseline"/>
                    <w:rPr>
                      <w:rFonts w:cs="Arial"/>
                    </w:rPr>
                  </w:pPr>
                  <w:r w:rsidRPr="007934CB">
                    <w:rPr>
                      <w:rFonts w:cs="Arial"/>
                      <w:szCs w:val="28"/>
                    </w:rPr>
                    <w:t xml:space="preserve">Overseas sponsors can submit the same version of the audited financial accounts themselves, which they have filed with their regulatory body, only in instances where the </w:t>
                  </w:r>
                  <w:r>
                    <w:rPr>
                      <w:rFonts w:cs="Arial"/>
                      <w:szCs w:val="28"/>
                    </w:rPr>
                    <w:t>DfE</w:t>
                  </w:r>
                  <w:r w:rsidRPr="007934CB">
                    <w:rPr>
                      <w:rFonts w:cs="Arial"/>
                      <w:szCs w:val="28"/>
                    </w:rPr>
                    <w:t xml:space="preserve"> is unable to access this information at the right level from the company </w:t>
                  </w:r>
                  <w:r w:rsidR="009158C7" w:rsidRPr="007934CB">
                    <w:rPr>
                      <w:rFonts w:cs="Arial"/>
                      <w:szCs w:val="28"/>
                    </w:rPr>
                    <w:t>register.</w:t>
                  </w:r>
                  <w:r w:rsidR="009158C7" w:rsidRPr="0013448F">
                    <w:rPr>
                      <w:rFonts w:cs="Arial"/>
                    </w:rPr>
                    <w:t xml:space="preserve"> You</w:t>
                  </w:r>
                  <w:r w:rsidR="0024270D" w:rsidRPr="0013448F">
                    <w:rPr>
                      <w:rFonts w:cs="Arial"/>
                    </w:rPr>
                    <w:t xml:space="preserve"> </w:t>
                  </w:r>
                  <w:r w:rsidR="004F7DB1" w:rsidRPr="0013448F">
                    <w:rPr>
                      <w:rFonts w:cs="Arial"/>
                    </w:rPr>
                    <w:t>should consider including</w:t>
                  </w:r>
                  <w:r w:rsidR="0024270D" w:rsidRPr="0013448F">
                    <w:rPr>
                      <w:rFonts w:cs="Arial"/>
                    </w:rPr>
                    <w:t>:</w:t>
                  </w:r>
                </w:p>
                <w:p w14:paraId="70621DC1" w14:textId="77777777" w:rsidR="003267D5" w:rsidRPr="00113517" w:rsidRDefault="003267D5" w:rsidP="0041328E">
                  <w:pPr>
                    <w:pStyle w:val="ListParagraph"/>
                    <w:numPr>
                      <w:ilvl w:val="0"/>
                      <w:numId w:val="17"/>
                    </w:numPr>
                    <w:overflowPunct w:val="0"/>
                    <w:autoSpaceDE w:val="0"/>
                    <w:autoSpaceDN w:val="0"/>
                    <w:textAlignment w:val="baseline"/>
                  </w:pPr>
                  <w:r w:rsidRPr="00113517">
                    <w:t>How your governance arrangements and reporting plans will</w:t>
                  </w:r>
                  <w:r w:rsidR="0096384A" w:rsidRPr="00113517">
                    <w:t>/already</w:t>
                  </w:r>
                  <w:r w:rsidRPr="00113517">
                    <w:t xml:space="preserve"> ensure the Accounting Officer has sufficient oversight o</w:t>
                  </w:r>
                  <w:r w:rsidR="00EE26BF" w:rsidRPr="00113517">
                    <w:t>f finances throughout the trust;</w:t>
                  </w:r>
                </w:p>
                <w:p w14:paraId="7F1C6906" w14:textId="77777777" w:rsidR="003267D5" w:rsidRPr="00113517" w:rsidRDefault="003267D5" w:rsidP="0041328E">
                  <w:pPr>
                    <w:pStyle w:val="ListParagraph"/>
                    <w:numPr>
                      <w:ilvl w:val="0"/>
                      <w:numId w:val="17"/>
                    </w:numPr>
                    <w:overflowPunct w:val="0"/>
                    <w:autoSpaceDE w:val="0"/>
                    <w:autoSpaceDN w:val="0"/>
                    <w:textAlignment w:val="baseline"/>
                  </w:pPr>
                  <w:r w:rsidRPr="00113517">
                    <w:t xml:space="preserve">How </w:t>
                  </w:r>
                  <w:r w:rsidR="00F01FFA" w:rsidRPr="00113517">
                    <w:t xml:space="preserve">financial and related </w:t>
                  </w:r>
                  <w:r w:rsidRPr="00113517">
                    <w:t>risks will be identified, monitored, mitigated and escalated at both sch</w:t>
                  </w:r>
                  <w:r w:rsidR="00EE26BF" w:rsidRPr="00113517">
                    <w:t>ool and trust level</w:t>
                  </w:r>
                  <w:r w:rsidR="001514F8" w:rsidRPr="00113517">
                    <w:t>;</w:t>
                  </w:r>
                </w:p>
                <w:p w14:paraId="7FF60B61" w14:textId="77777777" w:rsidR="003267D5" w:rsidRPr="00113517" w:rsidRDefault="003267D5" w:rsidP="0041328E">
                  <w:pPr>
                    <w:pStyle w:val="ListParagraph"/>
                    <w:numPr>
                      <w:ilvl w:val="0"/>
                      <w:numId w:val="17"/>
                    </w:numPr>
                    <w:overflowPunct w:val="0"/>
                    <w:autoSpaceDE w:val="0"/>
                    <w:autoSpaceDN w:val="0"/>
                    <w:textAlignment w:val="baseline"/>
                  </w:pPr>
                  <w:r w:rsidRPr="00113517">
                    <w:t>What types of risk will be managed at each level</w:t>
                  </w:r>
                  <w:r w:rsidR="00EE26BF" w:rsidRPr="00113517">
                    <w:t>;</w:t>
                  </w:r>
                </w:p>
                <w:p w14:paraId="1D1F805A" w14:textId="77777777" w:rsidR="003267D5" w:rsidRPr="00113517" w:rsidRDefault="003267D5" w:rsidP="0041328E">
                  <w:pPr>
                    <w:pStyle w:val="ListParagraph"/>
                    <w:numPr>
                      <w:ilvl w:val="0"/>
                      <w:numId w:val="17"/>
                    </w:numPr>
                    <w:overflowPunct w:val="0"/>
                    <w:autoSpaceDE w:val="0"/>
                    <w:autoSpaceDN w:val="0"/>
                    <w:textAlignment w:val="baseline"/>
                  </w:pPr>
                  <w:r w:rsidRPr="00113517">
                    <w:t>What contingency plans are in place and what the triggers will be</w:t>
                  </w:r>
                  <w:r w:rsidR="00BE089A" w:rsidRPr="00113517">
                    <w:t>/are</w:t>
                  </w:r>
                  <w:r w:rsidR="00C423B9">
                    <w:t xml:space="preserve"> and</w:t>
                  </w:r>
                </w:p>
                <w:p w14:paraId="5C8BB6C3" w14:textId="77777777" w:rsidR="003267D5" w:rsidRPr="00F31155" w:rsidRDefault="003267D5" w:rsidP="0041328E">
                  <w:pPr>
                    <w:pStyle w:val="ListParagraph"/>
                    <w:numPr>
                      <w:ilvl w:val="0"/>
                      <w:numId w:val="17"/>
                    </w:numPr>
                    <w:overflowPunct w:val="0"/>
                    <w:autoSpaceDE w:val="0"/>
                    <w:autoSpaceDN w:val="0"/>
                    <w:textAlignment w:val="baseline"/>
                    <w:rPr>
                      <w:i/>
                    </w:rPr>
                  </w:pPr>
                  <w:r w:rsidRPr="00113517">
                    <w:t>What assessment you have made of how resilient your trust will be to changes in income</w:t>
                  </w:r>
                  <w:r w:rsidR="002708D5">
                    <w:t>,</w:t>
                  </w:r>
                  <w:r w:rsidRPr="00113517">
                    <w:t xml:space="preserve"> such as varying pupil numbers or demographics.</w:t>
                  </w:r>
                </w:p>
                <w:tbl>
                  <w:tblPr>
                    <w:tblStyle w:val="TableGrid"/>
                    <w:tblW w:w="0" w:type="auto"/>
                    <w:tblInd w:w="360" w:type="dxa"/>
                    <w:tblLook w:val="04A0" w:firstRow="1" w:lastRow="0" w:firstColumn="1" w:lastColumn="0" w:noHBand="0" w:noVBand="1"/>
                  </w:tblPr>
                  <w:tblGrid>
                    <w:gridCol w:w="8674"/>
                  </w:tblGrid>
                  <w:tr w:rsidR="00F31155" w14:paraId="559AC1CC" w14:textId="77777777" w:rsidTr="00F31155">
                    <w:trPr>
                      <w:trHeight w:val="2741"/>
                    </w:trPr>
                    <w:tc>
                      <w:tcPr>
                        <w:tcW w:w="9034" w:type="dxa"/>
                      </w:tcPr>
                      <w:p w14:paraId="76EF4E46" w14:textId="77777777" w:rsidR="00F31155" w:rsidRDefault="00F31155" w:rsidP="00F31155">
                        <w:pPr>
                          <w:overflowPunct w:val="0"/>
                          <w:autoSpaceDE w:val="0"/>
                          <w:autoSpaceDN w:val="0"/>
                          <w:textAlignment w:val="baseline"/>
                        </w:pPr>
                      </w:p>
                    </w:tc>
                  </w:tr>
                </w:tbl>
                <w:p w14:paraId="2D099E61" w14:textId="77777777" w:rsidR="00F31155" w:rsidRPr="00F31155" w:rsidRDefault="00F31155" w:rsidP="00F31155">
                  <w:pPr>
                    <w:overflowPunct w:val="0"/>
                    <w:autoSpaceDE w:val="0"/>
                    <w:autoSpaceDN w:val="0"/>
                    <w:ind w:left="360"/>
                    <w:textAlignment w:val="baseline"/>
                    <w:rPr>
                      <w:i/>
                    </w:rPr>
                  </w:pPr>
                </w:p>
              </w:tc>
            </w:tr>
            <w:tr w:rsidR="004E1F81" w:rsidRPr="000A49AE" w14:paraId="3CFEAD5A" w14:textId="77777777" w:rsidTr="00F31155">
              <w:trPr>
                <w:trHeight w:val="2237"/>
              </w:trPr>
              <w:tc>
                <w:tcPr>
                  <w:tcW w:w="0" w:type="auto"/>
                </w:tcPr>
                <w:p w14:paraId="5B63C765" w14:textId="77777777" w:rsidR="004E1F81" w:rsidRDefault="004E1F81" w:rsidP="00295B76">
                  <w:pPr>
                    <w:overflowPunct w:val="0"/>
                    <w:autoSpaceDE w:val="0"/>
                    <w:autoSpaceDN w:val="0"/>
                    <w:textAlignment w:val="baseline"/>
                    <w:rPr>
                      <w:rFonts w:cs="Arial"/>
                      <w:b/>
                      <w:bCs/>
                    </w:rPr>
                  </w:pPr>
                  <w:r w:rsidRPr="000A49AE">
                    <w:rPr>
                      <w:rFonts w:cs="Arial"/>
                      <w:b/>
                      <w:bCs/>
                    </w:rPr>
                    <w:t xml:space="preserve">How will the trust be financed and how do you intend to finance the growth of the trust </w:t>
                  </w:r>
                  <w:r w:rsidR="005E3AD9" w:rsidRPr="000A49AE">
                    <w:rPr>
                      <w:rFonts w:cs="Arial"/>
                      <w:b/>
                      <w:bCs/>
                    </w:rPr>
                    <w:t xml:space="preserve">over the next 3 years </w:t>
                  </w:r>
                  <w:r w:rsidRPr="000A49AE">
                    <w:rPr>
                      <w:rFonts w:cs="Arial"/>
                      <w:b/>
                      <w:bCs/>
                    </w:rPr>
                    <w:t>(if applicable):</w:t>
                  </w:r>
                </w:p>
                <w:tbl>
                  <w:tblPr>
                    <w:tblStyle w:val="TableGrid"/>
                    <w:tblW w:w="0" w:type="auto"/>
                    <w:tblLook w:val="04A0" w:firstRow="1" w:lastRow="0" w:firstColumn="1" w:lastColumn="0" w:noHBand="0" w:noVBand="1"/>
                  </w:tblPr>
                  <w:tblGrid>
                    <w:gridCol w:w="9034"/>
                  </w:tblGrid>
                  <w:tr w:rsidR="00F31155" w14:paraId="3A2AF136" w14:textId="77777777" w:rsidTr="00F31155">
                    <w:tc>
                      <w:tcPr>
                        <w:tcW w:w="9034" w:type="dxa"/>
                      </w:tcPr>
                      <w:p w14:paraId="1DE55A57" w14:textId="77777777" w:rsidR="00F31155" w:rsidRDefault="00F31155" w:rsidP="00295B76">
                        <w:pPr>
                          <w:overflowPunct w:val="0"/>
                          <w:autoSpaceDE w:val="0"/>
                          <w:autoSpaceDN w:val="0"/>
                          <w:textAlignment w:val="baseline"/>
                          <w:rPr>
                            <w:rFonts w:cs="Arial"/>
                          </w:rPr>
                        </w:pPr>
                      </w:p>
                      <w:p w14:paraId="02C77D9F" w14:textId="77777777" w:rsidR="00F31155" w:rsidRDefault="00F31155" w:rsidP="00295B76">
                        <w:pPr>
                          <w:overflowPunct w:val="0"/>
                          <w:autoSpaceDE w:val="0"/>
                          <w:autoSpaceDN w:val="0"/>
                          <w:textAlignment w:val="baseline"/>
                          <w:rPr>
                            <w:rFonts w:cs="Arial"/>
                          </w:rPr>
                        </w:pPr>
                      </w:p>
                    </w:tc>
                  </w:tr>
                </w:tbl>
                <w:p w14:paraId="1C748428" w14:textId="77777777" w:rsidR="00F31155" w:rsidRPr="00AB709D" w:rsidRDefault="00F31155" w:rsidP="00295B76">
                  <w:pPr>
                    <w:overflowPunct w:val="0"/>
                    <w:autoSpaceDE w:val="0"/>
                    <w:autoSpaceDN w:val="0"/>
                    <w:textAlignment w:val="baseline"/>
                    <w:rPr>
                      <w:rFonts w:cs="Arial"/>
                    </w:rPr>
                  </w:pPr>
                </w:p>
              </w:tc>
            </w:tr>
            <w:tr w:rsidR="004E1F81" w:rsidRPr="000A49AE" w14:paraId="7C8E6D93" w14:textId="77777777" w:rsidTr="00F31155">
              <w:trPr>
                <w:trHeight w:val="2537"/>
              </w:trPr>
              <w:tc>
                <w:tcPr>
                  <w:tcW w:w="0" w:type="auto"/>
                </w:tcPr>
                <w:p w14:paraId="114D1FBA" w14:textId="77777777" w:rsidR="004E1F81" w:rsidRDefault="00F31155" w:rsidP="005E3AD9">
                  <w:pPr>
                    <w:overflowPunct w:val="0"/>
                    <w:autoSpaceDE w:val="0"/>
                    <w:autoSpaceDN w:val="0"/>
                    <w:textAlignment w:val="baseline"/>
                    <w:rPr>
                      <w:rFonts w:cs="Arial"/>
                      <w:b/>
                      <w:bCs/>
                    </w:rPr>
                  </w:pPr>
                  <w:r>
                    <w:rPr>
                      <w:rFonts w:cs="Arial"/>
                      <w:b/>
                      <w:bCs/>
                    </w:rPr>
                    <w:br/>
                  </w:r>
                  <w:r w:rsidR="004E1F81" w:rsidRPr="000A49AE">
                    <w:rPr>
                      <w:rFonts w:cs="Arial"/>
                      <w:b/>
                      <w:bCs/>
                    </w:rPr>
                    <w:t xml:space="preserve">What </w:t>
                  </w:r>
                  <w:r w:rsidR="005E3AD9" w:rsidRPr="000A49AE">
                    <w:rPr>
                      <w:rFonts w:cs="Arial"/>
                      <w:b/>
                      <w:bCs/>
                    </w:rPr>
                    <w:t xml:space="preserve">will be </w:t>
                  </w:r>
                  <w:r w:rsidR="004E1F81" w:rsidRPr="000A49AE">
                    <w:rPr>
                      <w:rFonts w:cs="Arial"/>
                      <w:b/>
                      <w:bCs/>
                    </w:rPr>
                    <w:t>your approach to managing</w:t>
                  </w:r>
                  <w:r w:rsidR="002708D5">
                    <w:rPr>
                      <w:rFonts w:cs="Arial"/>
                      <w:b/>
                      <w:bCs/>
                    </w:rPr>
                    <w:t xml:space="preserve"> any</w:t>
                  </w:r>
                  <w:r w:rsidR="004E1F81" w:rsidRPr="000A49AE">
                    <w:rPr>
                      <w:rFonts w:cs="Arial"/>
                      <w:b/>
                      <w:bCs/>
                    </w:rPr>
                    <w:t xml:space="preserve"> schools </w:t>
                  </w:r>
                  <w:r w:rsidR="00101DE8" w:rsidRPr="000A49AE">
                    <w:rPr>
                      <w:rFonts w:cs="Arial"/>
                      <w:b/>
                      <w:bCs/>
                    </w:rPr>
                    <w:t>you are intending to take</w:t>
                  </w:r>
                  <w:r w:rsidR="005E3AD9" w:rsidRPr="000A49AE">
                    <w:rPr>
                      <w:rFonts w:cs="Arial"/>
                      <w:b/>
                      <w:bCs/>
                    </w:rPr>
                    <w:t xml:space="preserve"> on which currently have </w:t>
                  </w:r>
                  <w:r w:rsidR="004E1F81" w:rsidRPr="000A49AE">
                    <w:rPr>
                      <w:rFonts w:cs="Arial"/>
                      <w:b/>
                      <w:bCs/>
                    </w:rPr>
                    <w:t>deficits (if applicable):</w:t>
                  </w:r>
                </w:p>
                <w:tbl>
                  <w:tblPr>
                    <w:tblStyle w:val="TableGrid"/>
                    <w:tblW w:w="0" w:type="auto"/>
                    <w:tblLook w:val="04A0" w:firstRow="1" w:lastRow="0" w:firstColumn="1" w:lastColumn="0" w:noHBand="0" w:noVBand="1"/>
                  </w:tblPr>
                  <w:tblGrid>
                    <w:gridCol w:w="9034"/>
                  </w:tblGrid>
                  <w:tr w:rsidR="00F31155" w14:paraId="5BD7167E" w14:textId="77777777" w:rsidTr="00F31155">
                    <w:tc>
                      <w:tcPr>
                        <w:tcW w:w="9034" w:type="dxa"/>
                      </w:tcPr>
                      <w:p w14:paraId="56C6E7BA" w14:textId="77777777" w:rsidR="00F31155" w:rsidRDefault="00F31155" w:rsidP="005E3AD9">
                        <w:pPr>
                          <w:overflowPunct w:val="0"/>
                          <w:autoSpaceDE w:val="0"/>
                          <w:autoSpaceDN w:val="0"/>
                          <w:textAlignment w:val="baseline"/>
                          <w:rPr>
                            <w:rFonts w:cs="Arial"/>
                          </w:rPr>
                        </w:pPr>
                      </w:p>
                      <w:p w14:paraId="27B4BD83" w14:textId="77777777" w:rsidR="00F31155" w:rsidRDefault="00F31155" w:rsidP="005E3AD9">
                        <w:pPr>
                          <w:overflowPunct w:val="0"/>
                          <w:autoSpaceDE w:val="0"/>
                          <w:autoSpaceDN w:val="0"/>
                          <w:textAlignment w:val="baseline"/>
                          <w:rPr>
                            <w:rFonts w:cs="Arial"/>
                          </w:rPr>
                        </w:pPr>
                      </w:p>
                    </w:tc>
                  </w:tr>
                </w:tbl>
                <w:p w14:paraId="6586B9AF" w14:textId="77777777" w:rsidR="00F31155" w:rsidRPr="00AB709D" w:rsidRDefault="00F31155" w:rsidP="005E3AD9">
                  <w:pPr>
                    <w:overflowPunct w:val="0"/>
                    <w:autoSpaceDE w:val="0"/>
                    <w:autoSpaceDN w:val="0"/>
                    <w:textAlignment w:val="baseline"/>
                    <w:rPr>
                      <w:rFonts w:cs="Arial"/>
                    </w:rPr>
                  </w:pPr>
                </w:p>
              </w:tc>
            </w:tr>
            <w:tr w:rsidR="004E1F81" w:rsidRPr="000A49AE" w14:paraId="5C9A3617" w14:textId="77777777" w:rsidTr="00F31155">
              <w:trPr>
                <w:trHeight w:val="5097"/>
              </w:trPr>
              <w:tc>
                <w:tcPr>
                  <w:tcW w:w="0" w:type="auto"/>
                </w:tcPr>
                <w:p w14:paraId="7F0E9C08" w14:textId="77777777" w:rsidR="004E1F81" w:rsidRPr="000A49AE" w:rsidRDefault="00F31155" w:rsidP="00307CB7">
                  <w:pPr>
                    <w:widowControl w:val="0"/>
                    <w:overflowPunct w:val="0"/>
                    <w:autoSpaceDE w:val="0"/>
                    <w:autoSpaceDN w:val="0"/>
                    <w:adjustRightInd w:val="0"/>
                    <w:spacing w:after="0" w:line="240" w:lineRule="auto"/>
                    <w:contextualSpacing/>
                    <w:textAlignment w:val="baseline"/>
                    <w:rPr>
                      <w:rFonts w:cs="Arial"/>
                      <w:b/>
                      <w:lang w:eastAsia="en-US"/>
                    </w:rPr>
                  </w:pPr>
                  <w:r>
                    <w:rPr>
                      <w:rFonts w:cs="Arial"/>
                      <w:b/>
                      <w:lang w:eastAsia="en-US"/>
                    </w:rPr>
                    <w:br/>
                  </w:r>
                  <w:r w:rsidR="005E3AD9" w:rsidRPr="000A49AE">
                    <w:rPr>
                      <w:rFonts w:cs="Arial"/>
                      <w:b/>
                      <w:lang w:eastAsia="en-US"/>
                    </w:rPr>
                    <w:t xml:space="preserve">What steps will you take to ensure your financial model is </w:t>
                  </w:r>
                  <w:r w:rsidR="004E1F81" w:rsidRPr="000A49AE">
                    <w:rPr>
                      <w:rFonts w:cs="Arial"/>
                      <w:b/>
                      <w:lang w:eastAsia="en-US"/>
                    </w:rPr>
                    <w:t>sustainable</w:t>
                  </w:r>
                  <w:r w:rsidR="005E3AD9" w:rsidRPr="000A49AE">
                    <w:rPr>
                      <w:rFonts w:cs="Arial"/>
                      <w:b/>
                      <w:lang w:eastAsia="en-US"/>
                    </w:rPr>
                    <w:t xml:space="preserve"> and in-line with the growth plans you set out above</w:t>
                  </w:r>
                  <w:r w:rsidR="002D7F38" w:rsidRPr="000A49AE">
                    <w:rPr>
                      <w:rFonts w:cs="Arial"/>
                      <w:b/>
                      <w:lang w:eastAsia="en-US"/>
                    </w:rPr>
                    <w:t xml:space="preserve"> </w:t>
                  </w:r>
                  <w:r w:rsidR="004E1F81" w:rsidRPr="000A49AE">
                    <w:rPr>
                      <w:rFonts w:cs="Arial"/>
                      <w:b/>
                      <w:lang w:eastAsia="en-US"/>
                    </w:rPr>
                    <w:t>– in particular, where income is dependent on external factors</w:t>
                  </w:r>
                  <w:r w:rsidR="00101DE8" w:rsidRPr="000A49AE">
                    <w:rPr>
                      <w:rFonts w:cs="Arial"/>
                      <w:b/>
                      <w:lang w:eastAsia="en-US"/>
                    </w:rPr>
                    <w:t>, please</w:t>
                  </w:r>
                  <w:r w:rsidR="004E1F81" w:rsidRPr="000A49AE">
                    <w:rPr>
                      <w:rFonts w:cs="Arial"/>
                      <w:b/>
                      <w:lang w:eastAsia="en-US"/>
                    </w:rPr>
                    <w:t xml:space="preserve"> show that you have received demonstrable assurance</w:t>
                  </w:r>
                  <w:r w:rsidR="002708D5">
                    <w:rPr>
                      <w:rFonts w:cs="Arial"/>
                      <w:b/>
                      <w:lang w:eastAsia="en-US"/>
                    </w:rPr>
                    <w:t>s</w:t>
                  </w:r>
                  <w:r w:rsidR="004E1F81" w:rsidRPr="000A49AE">
                    <w:rPr>
                      <w:rFonts w:cs="Arial"/>
                      <w:b/>
                      <w:lang w:eastAsia="en-US"/>
                    </w:rPr>
                    <w:t xml:space="preserve"> that these factors will remain constant:</w:t>
                  </w:r>
                </w:p>
                <w:p w14:paraId="6E84D404" w14:textId="77777777" w:rsidR="00307CB7" w:rsidRPr="00AB709D" w:rsidRDefault="00307CB7" w:rsidP="00307CB7">
                  <w:pPr>
                    <w:widowControl w:val="0"/>
                    <w:overflowPunct w:val="0"/>
                    <w:autoSpaceDE w:val="0"/>
                    <w:autoSpaceDN w:val="0"/>
                    <w:adjustRightInd w:val="0"/>
                    <w:spacing w:after="0" w:line="240" w:lineRule="auto"/>
                    <w:contextualSpacing/>
                    <w:textAlignment w:val="baseline"/>
                    <w:rPr>
                      <w:rFonts w:cs="Arial"/>
                    </w:rPr>
                  </w:pPr>
                </w:p>
                <w:p w14:paraId="78C69A0E" w14:textId="77777777" w:rsidR="004F7DB1" w:rsidRPr="0013448F" w:rsidRDefault="004F7DB1" w:rsidP="004F7DB1">
                  <w:pPr>
                    <w:overflowPunct w:val="0"/>
                    <w:autoSpaceDE w:val="0"/>
                    <w:autoSpaceDN w:val="0"/>
                    <w:textAlignment w:val="baseline"/>
                    <w:rPr>
                      <w:rFonts w:cs="Arial"/>
                    </w:rPr>
                  </w:pPr>
                  <w:r w:rsidRPr="0013448F">
                    <w:rPr>
                      <w:rFonts w:cs="Arial"/>
                    </w:rPr>
                    <w:t>You should consider including:</w:t>
                  </w:r>
                </w:p>
                <w:p w14:paraId="76110DFC" w14:textId="77777777" w:rsidR="00F31155" w:rsidRDefault="003267D5" w:rsidP="008D6C26">
                  <w:pPr>
                    <w:pStyle w:val="ListParagraph"/>
                    <w:numPr>
                      <w:ilvl w:val="0"/>
                      <w:numId w:val="18"/>
                    </w:numPr>
                    <w:overflowPunct w:val="0"/>
                    <w:autoSpaceDE w:val="0"/>
                    <w:autoSpaceDN w:val="0"/>
                    <w:textAlignment w:val="baseline"/>
                  </w:pPr>
                  <w:r w:rsidRPr="00113517">
                    <w:t>How you intend to modify your financial processes and reporting arrangements to withstand the increased responsibilit</w:t>
                  </w:r>
                  <w:r w:rsidR="00EE26BF" w:rsidRPr="00113517">
                    <w:t>y of growth;</w:t>
                  </w:r>
                  <w:r w:rsidRPr="00113517">
                    <w:t xml:space="preserve"> </w:t>
                  </w:r>
                </w:p>
                <w:p w14:paraId="075262FA" w14:textId="77777777" w:rsidR="003267D5" w:rsidRPr="00F31155" w:rsidRDefault="003267D5" w:rsidP="008D6C26">
                  <w:pPr>
                    <w:pStyle w:val="ListParagraph"/>
                    <w:numPr>
                      <w:ilvl w:val="0"/>
                      <w:numId w:val="18"/>
                    </w:numPr>
                    <w:overflowPunct w:val="0"/>
                    <w:autoSpaceDE w:val="0"/>
                    <w:autoSpaceDN w:val="0"/>
                    <w:textAlignment w:val="baseline"/>
                  </w:pPr>
                  <w:r w:rsidRPr="00113517">
                    <w:t>How you will grow financial expertise and capacity to oversee financial operations across the trust.</w:t>
                  </w:r>
                  <w:r w:rsidRPr="00F31155">
                    <w:rPr>
                      <w:i/>
                    </w:rPr>
                    <w:t xml:space="preserve"> </w:t>
                  </w:r>
                </w:p>
                <w:tbl>
                  <w:tblPr>
                    <w:tblStyle w:val="TableGrid"/>
                    <w:tblW w:w="0" w:type="auto"/>
                    <w:tblLook w:val="04A0" w:firstRow="1" w:lastRow="0" w:firstColumn="1" w:lastColumn="0" w:noHBand="0" w:noVBand="1"/>
                  </w:tblPr>
                  <w:tblGrid>
                    <w:gridCol w:w="9034"/>
                  </w:tblGrid>
                  <w:tr w:rsidR="00F31155" w14:paraId="3E3A4FA4" w14:textId="77777777" w:rsidTr="00F31155">
                    <w:tc>
                      <w:tcPr>
                        <w:tcW w:w="9034" w:type="dxa"/>
                      </w:tcPr>
                      <w:p w14:paraId="7EABCFFB" w14:textId="77777777" w:rsidR="00F31155" w:rsidRDefault="00F31155" w:rsidP="00F31155">
                        <w:pPr>
                          <w:overflowPunct w:val="0"/>
                          <w:autoSpaceDE w:val="0"/>
                          <w:autoSpaceDN w:val="0"/>
                          <w:textAlignment w:val="baseline"/>
                        </w:pPr>
                      </w:p>
                      <w:p w14:paraId="2056D51C" w14:textId="77777777" w:rsidR="00F31155" w:rsidRDefault="00F31155" w:rsidP="00F31155">
                        <w:pPr>
                          <w:overflowPunct w:val="0"/>
                          <w:autoSpaceDE w:val="0"/>
                          <w:autoSpaceDN w:val="0"/>
                          <w:textAlignment w:val="baseline"/>
                        </w:pPr>
                      </w:p>
                    </w:tc>
                  </w:tr>
                </w:tbl>
                <w:p w14:paraId="5E0E1075" w14:textId="77777777" w:rsidR="00F31155" w:rsidRPr="000A49AE" w:rsidRDefault="00F31155" w:rsidP="00F31155">
                  <w:pPr>
                    <w:overflowPunct w:val="0"/>
                    <w:autoSpaceDE w:val="0"/>
                    <w:autoSpaceDN w:val="0"/>
                    <w:textAlignment w:val="baseline"/>
                  </w:pPr>
                </w:p>
              </w:tc>
            </w:tr>
            <w:tr w:rsidR="004E1F81" w:rsidRPr="000A49AE" w14:paraId="752F3CC7" w14:textId="77777777" w:rsidTr="00F31155">
              <w:trPr>
                <w:trHeight w:val="2959"/>
              </w:trPr>
              <w:tc>
                <w:tcPr>
                  <w:tcW w:w="0" w:type="auto"/>
                </w:tcPr>
                <w:p w14:paraId="2319E52D" w14:textId="77777777" w:rsidR="00F31155" w:rsidRDefault="00F31155" w:rsidP="004E1F81">
                  <w:pPr>
                    <w:widowControl w:val="0"/>
                    <w:overflowPunct w:val="0"/>
                    <w:autoSpaceDE w:val="0"/>
                    <w:autoSpaceDN w:val="0"/>
                    <w:adjustRightInd w:val="0"/>
                    <w:spacing w:after="0" w:line="240" w:lineRule="auto"/>
                    <w:contextualSpacing/>
                    <w:textAlignment w:val="baseline"/>
                    <w:rPr>
                      <w:rFonts w:cs="Arial"/>
                      <w:b/>
                      <w:lang w:eastAsia="en-US"/>
                    </w:rPr>
                  </w:pPr>
                </w:p>
                <w:p w14:paraId="3379BA80" w14:textId="77777777" w:rsidR="004E1F81" w:rsidRDefault="004E1F81" w:rsidP="00F31155">
                  <w:pPr>
                    <w:widowControl w:val="0"/>
                    <w:overflowPunct w:val="0"/>
                    <w:autoSpaceDE w:val="0"/>
                    <w:autoSpaceDN w:val="0"/>
                    <w:adjustRightInd w:val="0"/>
                    <w:spacing w:after="0" w:line="240" w:lineRule="auto"/>
                    <w:contextualSpacing/>
                    <w:textAlignment w:val="baseline"/>
                    <w:rPr>
                      <w:rFonts w:cs="Arial"/>
                    </w:rPr>
                  </w:pPr>
                  <w:r w:rsidRPr="000A49AE">
                    <w:rPr>
                      <w:rFonts w:cs="Arial"/>
                      <w:b/>
                      <w:lang w:eastAsia="en-US"/>
                    </w:rPr>
                    <w:t>Prospective sponsors of special and alternative provision academies should outline any agreement with a Local Authority or other bodies regarding the provision of High Needs funding and the likely continuing need for those places in the future:</w:t>
                  </w:r>
                  <w:r w:rsidR="00F31155">
                    <w:rPr>
                      <w:rFonts w:cs="Arial"/>
                    </w:rPr>
                    <w:br/>
                  </w:r>
                </w:p>
                <w:tbl>
                  <w:tblPr>
                    <w:tblStyle w:val="TableGrid"/>
                    <w:tblW w:w="0" w:type="auto"/>
                    <w:tblLook w:val="04A0" w:firstRow="1" w:lastRow="0" w:firstColumn="1" w:lastColumn="0" w:noHBand="0" w:noVBand="1"/>
                  </w:tblPr>
                  <w:tblGrid>
                    <w:gridCol w:w="9034"/>
                  </w:tblGrid>
                  <w:tr w:rsidR="00F31155" w14:paraId="08DE41CD" w14:textId="77777777" w:rsidTr="00F31155">
                    <w:tc>
                      <w:tcPr>
                        <w:tcW w:w="9034" w:type="dxa"/>
                      </w:tcPr>
                      <w:p w14:paraId="5FF4A175" w14:textId="77777777" w:rsidR="00F31155" w:rsidRDefault="00F31155" w:rsidP="00295B76">
                        <w:pPr>
                          <w:overflowPunct w:val="0"/>
                          <w:autoSpaceDE w:val="0"/>
                          <w:autoSpaceDN w:val="0"/>
                          <w:textAlignment w:val="baseline"/>
                          <w:rPr>
                            <w:rFonts w:cs="Arial"/>
                          </w:rPr>
                        </w:pPr>
                      </w:p>
                      <w:p w14:paraId="46E2E0FE" w14:textId="77777777" w:rsidR="00F31155" w:rsidRDefault="00F31155" w:rsidP="00295B76">
                        <w:pPr>
                          <w:overflowPunct w:val="0"/>
                          <w:autoSpaceDE w:val="0"/>
                          <w:autoSpaceDN w:val="0"/>
                          <w:textAlignment w:val="baseline"/>
                          <w:rPr>
                            <w:rFonts w:cs="Arial"/>
                          </w:rPr>
                        </w:pPr>
                      </w:p>
                    </w:tc>
                  </w:tr>
                </w:tbl>
                <w:p w14:paraId="518EFA90" w14:textId="77777777" w:rsidR="00F31155" w:rsidRPr="00AB709D" w:rsidRDefault="00F31155" w:rsidP="00295B76">
                  <w:pPr>
                    <w:overflowPunct w:val="0"/>
                    <w:autoSpaceDE w:val="0"/>
                    <w:autoSpaceDN w:val="0"/>
                    <w:textAlignment w:val="baseline"/>
                    <w:rPr>
                      <w:rFonts w:cs="Arial"/>
                    </w:rPr>
                  </w:pPr>
                </w:p>
              </w:tc>
            </w:tr>
          </w:tbl>
          <w:p w14:paraId="303B8FA9" w14:textId="77777777" w:rsidR="006A51E2" w:rsidRPr="000A49AE" w:rsidRDefault="006A51E2" w:rsidP="00BB3686">
            <w:pPr>
              <w:pStyle w:val="ListParagraph"/>
              <w:widowControl w:val="0"/>
              <w:overflowPunct w:val="0"/>
              <w:autoSpaceDE w:val="0"/>
              <w:autoSpaceDN w:val="0"/>
              <w:adjustRightInd w:val="0"/>
              <w:spacing w:after="0" w:line="240" w:lineRule="auto"/>
              <w:textAlignment w:val="baseline"/>
              <w:rPr>
                <w:b/>
                <w:color w:val="EEECE1" w:themeColor="background2"/>
                <w:u w:val="single"/>
              </w:rPr>
            </w:pPr>
          </w:p>
        </w:tc>
      </w:tr>
      <w:tr w:rsidR="00EC7C10" w:rsidRPr="000A49AE" w14:paraId="736AC039" w14:textId="77777777" w:rsidTr="00F31155">
        <w:trPr>
          <w:trHeight w:val="2115"/>
        </w:trPr>
        <w:tc>
          <w:tcPr>
            <w:tcW w:w="0" w:type="auto"/>
            <w:shd w:val="clear" w:color="auto" w:fill="auto"/>
          </w:tcPr>
          <w:p w14:paraId="29F5BB1C" w14:textId="77777777" w:rsidR="00F31155" w:rsidRDefault="00C47378" w:rsidP="00A701A7">
            <w:pPr>
              <w:pStyle w:val="ListParagraph"/>
              <w:widowControl w:val="0"/>
              <w:overflowPunct w:val="0"/>
              <w:autoSpaceDE w:val="0"/>
              <w:autoSpaceDN w:val="0"/>
              <w:adjustRightInd w:val="0"/>
              <w:spacing w:after="0" w:line="240" w:lineRule="auto"/>
              <w:textAlignment w:val="baseline"/>
              <w:rPr>
                <w:b/>
              </w:rPr>
            </w:pPr>
            <w:r w:rsidRPr="000A49AE">
              <w:rPr>
                <w:b/>
              </w:rPr>
              <w:t xml:space="preserve">Summarise your proposed </w:t>
            </w:r>
            <w:r w:rsidR="002D68FA" w:rsidRPr="000A49AE">
              <w:rPr>
                <w:b/>
              </w:rPr>
              <w:t xml:space="preserve">full policy on charges made to schools, including </w:t>
            </w:r>
            <w:r w:rsidRPr="000A49AE">
              <w:rPr>
                <w:b/>
              </w:rPr>
              <w:t>level of top</w:t>
            </w:r>
            <w:r w:rsidR="0055709F" w:rsidRPr="000A49AE">
              <w:rPr>
                <w:b/>
              </w:rPr>
              <w:t>-</w:t>
            </w:r>
            <w:r w:rsidRPr="000A49AE">
              <w:rPr>
                <w:b/>
              </w:rPr>
              <w:t xml:space="preserve">slice and/or charging policy and what this will </w:t>
            </w:r>
            <w:r w:rsidR="00A701A7" w:rsidRPr="000A49AE">
              <w:rPr>
                <w:b/>
              </w:rPr>
              <w:t>fund</w:t>
            </w:r>
            <w:r w:rsidR="00C848FB">
              <w:rPr>
                <w:b/>
              </w:rPr>
              <w:t>;</w:t>
            </w:r>
            <w:r w:rsidR="00A701A7" w:rsidRPr="000A49AE">
              <w:rPr>
                <w:b/>
              </w:rPr>
              <w:t xml:space="preserve"> </w:t>
            </w:r>
            <w:r w:rsidR="00F31155">
              <w:rPr>
                <w:b/>
              </w:rPr>
              <w:br/>
            </w:r>
          </w:p>
          <w:tbl>
            <w:tblPr>
              <w:tblStyle w:val="TableGrid"/>
              <w:tblW w:w="0" w:type="auto"/>
              <w:tblLook w:val="04A0" w:firstRow="1" w:lastRow="0" w:firstColumn="1" w:lastColumn="0" w:noHBand="0" w:noVBand="1"/>
            </w:tblPr>
            <w:tblGrid>
              <w:gridCol w:w="9260"/>
            </w:tblGrid>
            <w:tr w:rsidR="00F31155" w14:paraId="38326034" w14:textId="77777777" w:rsidTr="00F31155">
              <w:tc>
                <w:tcPr>
                  <w:tcW w:w="9260" w:type="dxa"/>
                </w:tcPr>
                <w:p w14:paraId="5317EDD3" w14:textId="77777777" w:rsidR="00F31155" w:rsidRDefault="00F31155" w:rsidP="00A701A7">
                  <w:pPr>
                    <w:pStyle w:val="ListParagraph"/>
                    <w:widowControl w:val="0"/>
                    <w:overflowPunct w:val="0"/>
                    <w:autoSpaceDE w:val="0"/>
                    <w:autoSpaceDN w:val="0"/>
                    <w:adjustRightInd w:val="0"/>
                    <w:spacing w:after="0" w:line="240" w:lineRule="auto"/>
                    <w:textAlignment w:val="baseline"/>
                    <w:rPr>
                      <w:b/>
                    </w:rPr>
                  </w:pPr>
                </w:p>
                <w:p w14:paraId="580B8A86" w14:textId="77777777" w:rsidR="00F31155" w:rsidRDefault="00F31155" w:rsidP="00A701A7">
                  <w:pPr>
                    <w:pStyle w:val="ListParagraph"/>
                    <w:widowControl w:val="0"/>
                    <w:overflowPunct w:val="0"/>
                    <w:autoSpaceDE w:val="0"/>
                    <w:autoSpaceDN w:val="0"/>
                    <w:adjustRightInd w:val="0"/>
                    <w:spacing w:after="0" w:line="240" w:lineRule="auto"/>
                    <w:textAlignment w:val="baseline"/>
                    <w:rPr>
                      <w:b/>
                    </w:rPr>
                  </w:pPr>
                </w:p>
                <w:p w14:paraId="4DCE0C79" w14:textId="77777777" w:rsidR="00F31155" w:rsidRDefault="00F31155" w:rsidP="00A701A7">
                  <w:pPr>
                    <w:pStyle w:val="ListParagraph"/>
                    <w:widowControl w:val="0"/>
                    <w:overflowPunct w:val="0"/>
                    <w:autoSpaceDE w:val="0"/>
                    <w:autoSpaceDN w:val="0"/>
                    <w:adjustRightInd w:val="0"/>
                    <w:spacing w:after="0" w:line="240" w:lineRule="auto"/>
                    <w:textAlignment w:val="baseline"/>
                    <w:rPr>
                      <w:b/>
                    </w:rPr>
                  </w:pPr>
                </w:p>
                <w:p w14:paraId="74C156F8" w14:textId="77777777" w:rsidR="00F31155" w:rsidRDefault="00F31155" w:rsidP="00A701A7">
                  <w:pPr>
                    <w:pStyle w:val="ListParagraph"/>
                    <w:widowControl w:val="0"/>
                    <w:overflowPunct w:val="0"/>
                    <w:autoSpaceDE w:val="0"/>
                    <w:autoSpaceDN w:val="0"/>
                    <w:adjustRightInd w:val="0"/>
                    <w:spacing w:after="0" w:line="240" w:lineRule="auto"/>
                    <w:textAlignment w:val="baseline"/>
                    <w:rPr>
                      <w:b/>
                    </w:rPr>
                  </w:pPr>
                </w:p>
              </w:tc>
            </w:tr>
          </w:tbl>
          <w:p w14:paraId="7FA18B52" w14:textId="77777777" w:rsidR="003047F1" w:rsidRPr="000A49AE" w:rsidRDefault="003047F1" w:rsidP="00A701A7">
            <w:pPr>
              <w:pStyle w:val="ListParagraph"/>
              <w:widowControl w:val="0"/>
              <w:overflowPunct w:val="0"/>
              <w:autoSpaceDE w:val="0"/>
              <w:autoSpaceDN w:val="0"/>
              <w:adjustRightInd w:val="0"/>
              <w:spacing w:after="0" w:line="240" w:lineRule="auto"/>
              <w:textAlignment w:val="baseline"/>
              <w:rPr>
                <w:b/>
                <w:color w:val="EEECE1" w:themeColor="background2"/>
              </w:rPr>
            </w:pPr>
          </w:p>
        </w:tc>
      </w:tr>
    </w:tbl>
    <w:p w14:paraId="615D3939" w14:textId="77777777" w:rsidR="00F42731" w:rsidRDefault="00A0120E" w:rsidP="00A0120E">
      <w:pPr>
        <w:pStyle w:val="Heading1"/>
      </w:pPr>
      <w:r w:rsidRPr="000A49AE">
        <w:t xml:space="preserve">Part F: Capacity and capability </w:t>
      </w:r>
    </w:p>
    <w:tbl>
      <w:tblPr>
        <w:tblStyle w:val="TableGrid"/>
        <w:tblW w:w="9606" w:type="dxa"/>
        <w:tblLayout w:type="fixed"/>
        <w:tblLook w:val="04A0" w:firstRow="1" w:lastRow="0" w:firstColumn="1" w:lastColumn="0" w:noHBand="0" w:noVBand="1"/>
      </w:tblPr>
      <w:tblGrid>
        <w:gridCol w:w="9606"/>
      </w:tblGrid>
      <w:tr w:rsidR="00C47378" w:rsidRPr="000A49AE" w14:paraId="2D7D3431" w14:textId="77777777" w:rsidTr="00A0120E">
        <w:tc>
          <w:tcPr>
            <w:tcW w:w="9606" w:type="dxa"/>
            <w:shd w:val="clear" w:color="auto" w:fill="CFDCE3"/>
          </w:tcPr>
          <w:p w14:paraId="50693CE9" w14:textId="77777777" w:rsidR="00C47378" w:rsidRPr="000A49AE" w:rsidRDefault="00C47378" w:rsidP="00C47378">
            <w:pPr>
              <w:widowControl w:val="0"/>
              <w:overflowPunct w:val="0"/>
              <w:autoSpaceDE w:val="0"/>
              <w:autoSpaceDN w:val="0"/>
              <w:adjustRightInd w:val="0"/>
              <w:spacing w:after="0" w:line="240" w:lineRule="auto"/>
              <w:textAlignment w:val="baseline"/>
              <w:rPr>
                <w:rFonts w:cs="Arial"/>
                <w:b/>
                <w:u w:val="single"/>
              </w:rPr>
            </w:pPr>
          </w:p>
          <w:p w14:paraId="7052A47D" w14:textId="77777777" w:rsidR="00C47378" w:rsidRPr="000A49AE" w:rsidRDefault="00C47378" w:rsidP="00BC4B61">
            <w:pPr>
              <w:widowControl w:val="0"/>
              <w:overflowPunct w:val="0"/>
              <w:autoSpaceDE w:val="0"/>
              <w:autoSpaceDN w:val="0"/>
              <w:adjustRightInd w:val="0"/>
              <w:spacing w:after="0" w:line="240" w:lineRule="auto"/>
              <w:textAlignment w:val="baseline"/>
              <w:rPr>
                <w:rFonts w:cs="Arial"/>
                <w:b/>
                <w:u w:val="single"/>
              </w:rPr>
            </w:pPr>
            <w:r w:rsidRPr="000A49AE">
              <w:rPr>
                <w:rFonts w:cs="Arial"/>
                <w:b/>
              </w:rPr>
              <w:t>This section is about your ability to deliver high performing academies</w:t>
            </w:r>
            <w:r w:rsidR="00B875A2" w:rsidRPr="000A49AE">
              <w:rPr>
                <w:rFonts w:cs="Arial"/>
                <w:b/>
              </w:rPr>
              <w:t>.</w:t>
            </w:r>
          </w:p>
        </w:tc>
      </w:tr>
      <w:tr w:rsidR="00C47378" w:rsidRPr="000A49AE" w14:paraId="6DD17193" w14:textId="77777777" w:rsidTr="00A0120E">
        <w:trPr>
          <w:trHeight w:val="2568"/>
        </w:trPr>
        <w:tc>
          <w:tcPr>
            <w:tcW w:w="9606" w:type="dxa"/>
            <w:tcBorders>
              <w:bottom w:val="single" w:sz="4" w:space="0" w:color="auto"/>
            </w:tcBorders>
            <w:shd w:val="clear" w:color="auto" w:fill="auto"/>
          </w:tcPr>
          <w:p w14:paraId="3747FB1E" w14:textId="77777777" w:rsidR="0029550B" w:rsidRDefault="0029550B" w:rsidP="00131FF8">
            <w:r w:rsidRPr="0029550B">
              <w:t xml:space="preserve">If you are a Higher Education Institution, Independent School or Selective School, you may wish to contact the relevant regional office </w:t>
            </w:r>
            <w:r>
              <w:rPr>
                <w:lang w:val="en"/>
              </w:rPr>
              <w:t xml:space="preserve"> </w:t>
            </w:r>
            <w:r w:rsidR="0062124C" w:rsidRPr="0062124C">
              <w:rPr>
                <w:rStyle w:val="Hyperlink"/>
                <w:lang w:val="en"/>
              </w:rPr>
              <w:t>https://www.gov.uk/government/organisations/schools-commissioners-group</w:t>
            </w:r>
            <w:r>
              <w:rPr>
                <w:lang w:val="en"/>
              </w:rPr>
              <w:t xml:space="preserve"> </w:t>
            </w:r>
            <w:r w:rsidRPr="0029550B">
              <w:t>who can provide further advice and support.</w:t>
            </w:r>
          </w:p>
          <w:p w14:paraId="5F797408" w14:textId="77777777" w:rsidR="0035664D" w:rsidRPr="0029550B" w:rsidRDefault="0035664D" w:rsidP="0029550B">
            <w:pPr>
              <w:spacing w:after="0" w:line="240" w:lineRule="auto"/>
            </w:pPr>
          </w:p>
          <w:p w14:paraId="51653158" w14:textId="77777777" w:rsidR="00E32679" w:rsidRPr="007B3EED" w:rsidRDefault="0035664D" w:rsidP="00131FF8">
            <w:pPr>
              <w:pStyle w:val="ListParagraph"/>
              <w:numPr>
                <w:ilvl w:val="0"/>
                <w:numId w:val="13"/>
              </w:numPr>
            </w:pPr>
            <w:r w:rsidRPr="007B3EED">
              <w:t xml:space="preserve">If your organisation is a school, Higher Education Institute, general FE or Sixth </w:t>
            </w:r>
            <w:r w:rsidR="00E32679" w:rsidRPr="007B3EED">
              <w:t>Form</w:t>
            </w:r>
            <w:r w:rsidRPr="007B3EED">
              <w:t xml:space="preserve"> College the Department will draw on information it holds in relation to academic performance data.</w:t>
            </w:r>
            <w:r w:rsidR="00E32679" w:rsidRPr="007B3EED">
              <w:t xml:space="preserve"> </w:t>
            </w:r>
          </w:p>
          <w:p w14:paraId="3222E006" w14:textId="77777777" w:rsidR="00C47378" w:rsidRPr="007B3EED" w:rsidRDefault="00E32679" w:rsidP="00131FF8">
            <w:r w:rsidRPr="007B3EED">
              <w:t>Please provide the following:</w:t>
            </w:r>
          </w:p>
          <w:p w14:paraId="7EF924F6" w14:textId="77777777" w:rsidR="0035664D" w:rsidRPr="007B3EED" w:rsidRDefault="0035664D" w:rsidP="00E32679">
            <w:pPr>
              <w:pStyle w:val="ListParagraph"/>
              <w:spacing w:after="0" w:line="240" w:lineRule="auto"/>
              <w:ind w:left="360"/>
            </w:pPr>
            <w:r w:rsidRPr="007B3EED">
              <w:t>URN:</w:t>
            </w:r>
          </w:p>
          <w:p w14:paraId="370BE8F4" w14:textId="77777777" w:rsidR="0035664D" w:rsidRPr="007B3EED" w:rsidRDefault="0035664D" w:rsidP="00E32679">
            <w:pPr>
              <w:pStyle w:val="ListParagraph"/>
              <w:spacing w:after="0" w:line="240" w:lineRule="auto"/>
              <w:ind w:left="360"/>
            </w:pPr>
            <w:r w:rsidRPr="007B3EED">
              <w:t>Postcode:</w:t>
            </w:r>
          </w:p>
          <w:p w14:paraId="5EF4AE95" w14:textId="77777777" w:rsidR="0035664D" w:rsidRPr="007B3EED" w:rsidRDefault="0035664D" w:rsidP="00E32679">
            <w:pPr>
              <w:pStyle w:val="ListParagraph"/>
              <w:spacing w:after="0" w:line="240" w:lineRule="auto"/>
              <w:ind w:left="360"/>
            </w:pPr>
            <w:r w:rsidRPr="007B3EED">
              <w:t>For all schools, please indicate if the current headteacher in post at the time of the most recent Ofsted inspection: Yes / No</w:t>
            </w:r>
          </w:p>
          <w:p w14:paraId="6BDA7114" w14:textId="77777777" w:rsidR="00E32679" w:rsidRPr="007B3EED" w:rsidRDefault="00E32679" w:rsidP="00E32679">
            <w:pPr>
              <w:pStyle w:val="ListParagraph"/>
              <w:spacing w:line="240" w:lineRule="auto"/>
              <w:ind w:left="360"/>
            </w:pPr>
          </w:p>
          <w:p w14:paraId="3630FC22" w14:textId="77777777" w:rsidR="007452B9" w:rsidRPr="007B3EED" w:rsidRDefault="007452B9" w:rsidP="00131FF8">
            <w:pPr>
              <w:pStyle w:val="ListParagraph"/>
              <w:numPr>
                <w:ilvl w:val="0"/>
                <w:numId w:val="13"/>
              </w:numPr>
            </w:pPr>
            <w:r w:rsidRPr="007B3EED">
              <w:t xml:space="preserve">If your organisation is a general FE or Sixth-Form College the Department will draw on information it holds in relation to key indicators; such as level 3 average points scores, valued-added measures and overall retention rates as measured against averages nationally and for colleges. The Department will use this data to help determine the overall suitability of a college to become a sponsor.  The college’s latest Ofsted rating will also be taken into consideration. </w:t>
            </w:r>
          </w:p>
          <w:p w14:paraId="10458589" w14:textId="77777777" w:rsidR="00C47378" w:rsidRPr="007B3EED" w:rsidRDefault="007452B9" w:rsidP="00131FF8">
            <w:pPr>
              <w:pStyle w:val="ListParagraph"/>
              <w:numPr>
                <w:ilvl w:val="0"/>
                <w:numId w:val="13"/>
              </w:numPr>
            </w:pPr>
            <w:r w:rsidRPr="007B3EED">
              <w:t>If you have supported any schools, the Department will draw on information it holds in relation to academic performance data for those schools. Please provide the following information for any schools you have supported:</w:t>
            </w:r>
          </w:p>
          <w:p w14:paraId="5620A2CC" w14:textId="77777777" w:rsidR="007452B9" w:rsidRPr="007B3EED" w:rsidRDefault="007452B9" w:rsidP="007452B9">
            <w:pPr>
              <w:widowControl w:val="0"/>
              <w:overflowPunct w:val="0"/>
              <w:autoSpaceDE w:val="0"/>
              <w:autoSpaceDN w:val="0"/>
              <w:adjustRightInd w:val="0"/>
              <w:spacing w:after="0" w:line="240" w:lineRule="auto"/>
              <w:textAlignment w:val="baseline"/>
              <w:rPr>
                <w:rFonts w:cs="Arial"/>
                <w:lang w:eastAsia="en-US"/>
              </w:rPr>
            </w:pPr>
          </w:p>
          <w:p w14:paraId="3D1257A2" w14:textId="77777777" w:rsidR="001F47BA" w:rsidRPr="007B3EED" w:rsidRDefault="009F4FA9" w:rsidP="00407031">
            <w:pPr>
              <w:pStyle w:val="ListParagraph"/>
              <w:numPr>
                <w:ilvl w:val="0"/>
                <w:numId w:val="37"/>
              </w:numPr>
              <w:spacing w:after="0" w:line="240" w:lineRule="auto"/>
            </w:pPr>
            <w:r w:rsidRPr="007B3EED">
              <w:t>URN</w:t>
            </w:r>
            <w:r w:rsidR="001F47BA" w:rsidRPr="007B3EED">
              <w:t>s of each school</w:t>
            </w:r>
          </w:p>
          <w:p w14:paraId="03B8AE6F" w14:textId="77777777" w:rsidR="001F47BA" w:rsidRPr="007B3EED" w:rsidRDefault="001F47BA" w:rsidP="00407031">
            <w:pPr>
              <w:pStyle w:val="ListParagraph"/>
              <w:numPr>
                <w:ilvl w:val="0"/>
                <w:numId w:val="37"/>
              </w:numPr>
              <w:spacing w:after="0" w:line="240" w:lineRule="auto"/>
            </w:pPr>
            <w:r w:rsidRPr="007B3EED">
              <w:t>W</w:t>
            </w:r>
            <w:r w:rsidR="009F4FA9" w:rsidRPr="007B3EED">
              <w:t xml:space="preserve">hen </w:t>
            </w:r>
            <w:r w:rsidRPr="007B3EED">
              <w:t xml:space="preserve">this support </w:t>
            </w:r>
            <w:r w:rsidR="009F4FA9" w:rsidRPr="007B3EED">
              <w:t xml:space="preserve">started (and ended if applicable) </w:t>
            </w:r>
          </w:p>
          <w:p w14:paraId="5F087DDD" w14:textId="5EFE920C" w:rsidR="009F4FA9" w:rsidRDefault="009F4FA9" w:rsidP="00407031">
            <w:pPr>
              <w:pStyle w:val="ListParagraph"/>
              <w:numPr>
                <w:ilvl w:val="0"/>
                <w:numId w:val="37"/>
              </w:numPr>
              <w:spacing w:after="0" w:line="240" w:lineRule="auto"/>
            </w:pPr>
            <w:r w:rsidRPr="007B3EED">
              <w:t>For each school please explain any significant dips or increases over the period you have supported them.</w:t>
            </w:r>
          </w:p>
          <w:p w14:paraId="6735B1EB" w14:textId="77777777" w:rsidR="00131FF8" w:rsidRPr="007B3EED" w:rsidRDefault="00131FF8" w:rsidP="00131FF8">
            <w:pPr>
              <w:pStyle w:val="ListParagraph"/>
              <w:spacing w:after="0" w:line="240" w:lineRule="auto"/>
              <w:ind w:left="1080"/>
            </w:pPr>
          </w:p>
          <w:p w14:paraId="63D16132" w14:textId="77777777" w:rsidR="009F4FA9" w:rsidRPr="0035664D" w:rsidRDefault="009F4FA9" w:rsidP="00407031">
            <w:pPr>
              <w:pStyle w:val="ListParagraph"/>
              <w:numPr>
                <w:ilvl w:val="0"/>
                <w:numId w:val="37"/>
              </w:numPr>
              <w:rPr>
                <w:b/>
                <w:color w:val="EEECE1" w:themeColor="background2"/>
                <w:u w:val="single"/>
              </w:rPr>
            </w:pPr>
            <w:r w:rsidRPr="007B3EED">
              <w:t xml:space="preserve">For each school </w:t>
            </w:r>
            <w:r w:rsidR="0035664D" w:rsidRPr="007B3EED">
              <w:t>please indicate if the current headteacher in post at the time of the most recent</w:t>
            </w:r>
            <w:r w:rsidR="0035664D">
              <w:t xml:space="preserve"> Ofsted inspection</w:t>
            </w:r>
            <w:r w:rsidR="0035664D" w:rsidRPr="0035664D">
              <w:t xml:space="preserve">: Yes / No </w:t>
            </w:r>
          </w:p>
          <w:p w14:paraId="728ABA2A" w14:textId="77777777" w:rsidR="0035664D" w:rsidRDefault="0035664D" w:rsidP="0035664D">
            <w:pPr>
              <w:rPr>
                <w:color w:val="000000" w:themeColor="text1"/>
              </w:rPr>
            </w:pPr>
            <w:r w:rsidRPr="0035664D">
              <w:rPr>
                <w:lang w:eastAsia="en-US"/>
              </w:rPr>
              <w:t>For all organisations (whether your own or one you have supported), p</w:t>
            </w:r>
            <w:r w:rsidRPr="0035664D">
              <w:rPr>
                <w:color w:val="000000" w:themeColor="text1"/>
              </w:rPr>
              <w:t>lease give a brief explanation of the impact your school/schools you  have supported have had on closing the gap between disadvantaged and other students:</w:t>
            </w:r>
          </w:p>
          <w:p w14:paraId="4F14D8E4" w14:textId="77777777" w:rsidR="0035664D" w:rsidRPr="0035664D" w:rsidRDefault="0035664D" w:rsidP="0035664D">
            <w:pPr>
              <w:rPr>
                <w:b/>
                <w:color w:val="EEECE1" w:themeColor="background2"/>
                <w:u w:val="single"/>
              </w:rPr>
            </w:pPr>
          </w:p>
        </w:tc>
      </w:tr>
    </w:tbl>
    <w:p w14:paraId="16FF10F0" w14:textId="77777777" w:rsidR="00A0120E" w:rsidRDefault="00A0120E" w:rsidP="00A0120E">
      <w:pPr>
        <w:pStyle w:val="Heading1"/>
        <w:rPr>
          <w:lang w:eastAsia="en-US"/>
        </w:rPr>
      </w:pPr>
      <w:r w:rsidRPr="000A49AE">
        <w:rPr>
          <w:lang w:eastAsia="en-US"/>
        </w:rPr>
        <w:t xml:space="preserve">Part G: Risk </w:t>
      </w:r>
      <w:r>
        <w:rPr>
          <w:lang w:eastAsia="en-US"/>
        </w:rPr>
        <w:t>m</w:t>
      </w:r>
      <w:r w:rsidRPr="000A49AE">
        <w:rPr>
          <w:lang w:eastAsia="en-US"/>
        </w:rPr>
        <w:t>anagement</w:t>
      </w:r>
    </w:p>
    <w:tbl>
      <w:tblPr>
        <w:tblStyle w:val="TableGrid"/>
        <w:tblW w:w="9606" w:type="dxa"/>
        <w:tblLayout w:type="fixed"/>
        <w:tblLook w:val="04A0" w:firstRow="1" w:lastRow="0" w:firstColumn="1" w:lastColumn="0" w:noHBand="0" w:noVBand="1"/>
      </w:tblPr>
      <w:tblGrid>
        <w:gridCol w:w="9606"/>
      </w:tblGrid>
      <w:tr w:rsidR="00D500F5" w:rsidRPr="000A49AE" w14:paraId="08ACC854" w14:textId="77777777" w:rsidTr="00135078">
        <w:trPr>
          <w:trHeight w:val="695"/>
        </w:trPr>
        <w:tc>
          <w:tcPr>
            <w:tcW w:w="9606" w:type="dxa"/>
            <w:shd w:val="clear" w:color="auto" w:fill="CFDCE3"/>
          </w:tcPr>
          <w:p w14:paraId="52397677" w14:textId="77777777" w:rsidR="007A1BA2" w:rsidRPr="000A49AE" w:rsidRDefault="007A1BA2" w:rsidP="0021094A">
            <w:pPr>
              <w:widowControl w:val="0"/>
              <w:overflowPunct w:val="0"/>
              <w:autoSpaceDE w:val="0"/>
              <w:autoSpaceDN w:val="0"/>
              <w:adjustRightInd w:val="0"/>
              <w:spacing w:after="0" w:line="240" w:lineRule="auto"/>
              <w:textAlignment w:val="baseline"/>
              <w:rPr>
                <w:rFonts w:cs="Arial"/>
                <w:b/>
                <w:u w:val="single"/>
                <w:lang w:eastAsia="en-US"/>
              </w:rPr>
            </w:pPr>
          </w:p>
          <w:p w14:paraId="0182A4AD" w14:textId="6AFCEBDD" w:rsidR="00054AB7" w:rsidRDefault="007E0C59" w:rsidP="00A231BE">
            <w:pPr>
              <w:widowControl w:val="0"/>
              <w:overflowPunct w:val="0"/>
              <w:autoSpaceDE w:val="0"/>
              <w:autoSpaceDN w:val="0"/>
              <w:adjustRightInd w:val="0"/>
              <w:spacing w:after="0" w:line="240" w:lineRule="auto"/>
              <w:textAlignment w:val="baseline"/>
              <w:rPr>
                <w:rFonts w:cs="Arial"/>
                <w:b/>
                <w:lang w:eastAsia="en-US"/>
              </w:rPr>
            </w:pPr>
            <w:r w:rsidRPr="000A49AE">
              <w:rPr>
                <w:rFonts w:cs="Arial"/>
                <w:b/>
                <w:lang w:eastAsia="en-US"/>
              </w:rPr>
              <w:t xml:space="preserve">This section asks your organisation to articulate </w:t>
            </w:r>
            <w:r w:rsidR="0062262C">
              <w:rPr>
                <w:rFonts w:cs="Arial"/>
                <w:b/>
                <w:lang w:eastAsia="en-US"/>
              </w:rPr>
              <w:t>internal control and risk management</w:t>
            </w:r>
            <w:r w:rsidRPr="000A49AE">
              <w:rPr>
                <w:rFonts w:cs="Arial"/>
                <w:b/>
                <w:lang w:eastAsia="en-US"/>
              </w:rPr>
              <w:t xml:space="preserve"> according to required standards</w:t>
            </w:r>
            <w:r w:rsidR="00054AB7" w:rsidRPr="000A49AE">
              <w:rPr>
                <w:rFonts w:cs="Arial"/>
                <w:b/>
                <w:lang w:eastAsia="en-US"/>
              </w:rPr>
              <w:t xml:space="preserve"> </w:t>
            </w:r>
            <w:r w:rsidR="000610AA">
              <w:rPr>
                <w:rFonts w:cs="Arial"/>
                <w:b/>
                <w:lang w:eastAsia="en-US"/>
              </w:rPr>
              <w:t>as defined in the Competency Framework for Governance</w:t>
            </w:r>
            <w:r w:rsidR="0062262C">
              <w:rPr>
                <w:rFonts w:cs="Arial"/>
                <w:b/>
                <w:lang w:eastAsia="en-US"/>
              </w:rPr>
              <w:t xml:space="preserve"> and section 2.</w:t>
            </w:r>
            <w:r w:rsidR="00CC6B0F">
              <w:rPr>
                <w:rFonts w:cs="Arial"/>
                <w:b/>
                <w:lang w:eastAsia="en-US"/>
              </w:rPr>
              <w:t>9</w:t>
            </w:r>
            <w:r w:rsidR="0062262C">
              <w:rPr>
                <w:rFonts w:cs="Arial"/>
                <w:b/>
                <w:lang w:eastAsia="en-US"/>
              </w:rPr>
              <w:t xml:space="preserve"> of the</w:t>
            </w:r>
            <w:r w:rsidR="00BB45ED">
              <w:rPr>
                <w:rFonts w:cs="Arial"/>
                <w:b/>
                <w:lang w:eastAsia="en-US"/>
              </w:rPr>
              <w:t xml:space="preserve"> Academies Financial </w:t>
            </w:r>
            <w:proofErr w:type="spellStart"/>
            <w:r w:rsidR="00BB45ED">
              <w:rPr>
                <w:rFonts w:cs="Arial"/>
                <w:b/>
                <w:lang w:eastAsia="en-US"/>
              </w:rPr>
              <w:t>Hanbook</w:t>
            </w:r>
            <w:proofErr w:type="spellEnd"/>
            <w:r w:rsidR="0062262C">
              <w:rPr>
                <w:rFonts w:cs="Arial"/>
                <w:b/>
                <w:lang w:eastAsia="en-US"/>
              </w:rPr>
              <w:t>.</w:t>
            </w:r>
          </w:p>
          <w:p w14:paraId="0BF4347A" w14:textId="77777777" w:rsidR="00F14849" w:rsidRPr="000A49AE" w:rsidRDefault="00F14849" w:rsidP="00A231BE">
            <w:pPr>
              <w:widowControl w:val="0"/>
              <w:overflowPunct w:val="0"/>
              <w:autoSpaceDE w:val="0"/>
              <w:autoSpaceDN w:val="0"/>
              <w:adjustRightInd w:val="0"/>
              <w:spacing w:after="0" w:line="240" w:lineRule="auto"/>
              <w:textAlignment w:val="baseline"/>
              <w:rPr>
                <w:rFonts w:cs="Arial"/>
                <w:b/>
                <w:lang w:eastAsia="en-US"/>
              </w:rPr>
            </w:pPr>
          </w:p>
          <w:p w14:paraId="328DE591" w14:textId="77777777" w:rsidR="00A231BE" w:rsidRPr="000A49AE" w:rsidRDefault="00054AB7" w:rsidP="00A231BE">
            <w:pPr>
              <w:widowControl w:val="0"/>
              <w:overflowPunct w:val="0"/>
              <w:autoSpaceDE w:val="0"/>
              <w:autoSpaceDN w:val="0"/>
              <w:adjustRightInd w:val="0"/>
              <w:spacing w:after="0" w:line="240" w:lineRule="auto"/>
              <w:textAlignment w:val="baseline"/>
              <w:rPr>
                <w:rFonts w:cs="Arial"/>
                <w:b/>
                <w:lang w:eastAsia="en-US"/>
              </w:rPr>
            </w:pPr>
            <w:r w:rsidRPr="000A49AE">
              <w:rPr>
                <w:rFonts w:cs="Arial"/>
                <w:b/>
                <w:lang w:eastAsia="en-US"/>
              </w:rPr>
              <w:t>(</w:t>
            </w:r>
            <w:r w:rsidR="00EE26BF" w:rsidRPr="000A49AE">
              <w:rPr>
                <w:rFonts w:cs="Arial"/>
                <w:b/>
                <w:lang w:eastAsia="en-US"/>
              </w:rPr>
              <w:t>Recommended max 500 words</w:t>
            </w:r>
            <w:r w:rsidRPr="000A49AE">
              <w:rPr>
                <w:rFonts w:cs="Arial"/>
                <w:b/>
                <w:lang w:eastAsia="en-US"/>
              </w:rPr>
              <w:t>)</w:t>
            </w:r>
            <w:r w:rsidR="00C50C91" w:rsidRPr="000A49AE">
              <w:rPr>
                <w:rFonts w:cs="Arial"/>
                <w:b/>
                <w:lang w:eastAsia="en-US"/>
              </w:rPr>
              <w:t xml:space="preserve"> </w:t>
            </w:r>
          </w:p>
        </w:tc>
      </w:tr>
      <w:tr w:rsidR="00D500F5" w:rsidRPr="000A49AE" w14:paraId="30E9FA2C" w14:textId="77777777" w:rsidTr="008D0566">
        <w:trPr>
          <w:trHeight w:val="4697"/>
        </w:trPr>
        <w:tc>
          <w:tcPr>
            <w:tcW w:w="9606" w:type="dxa"/>
            <w:shd w:val="clear" w:color="auto" w:fill="auto"/>
          </w:tcPr>
          <w:p w14:paraId="678DF5C6" w14:textId="77777777" w:rsidR="00F14849" w:rsidRDefault="00F14849" w:rsidP="0021094A">
            <w:pPr>
              <w:widowControl w:val="0"/>
              <w:overflowPunct w:val="0"/>
              <w:autoSpaceDE w:val="0"/>
              <w:autoSpaceDN w:val="0"/>
              <w:adjustRightInd w:val="0"/>
              <w:spacing w:after="0" w:line="240" w:lineRule="auto"/>
              <w:textAlignment w:val="baseline"/>
              <w:rPr>
                <w:rFonts w:cs="Arial"/>
                <w:lang w:eastAsia="en-US"/>
              </w:rPr>
            </w:pPr>
          </w:p>
          <w:p w14:paraId="4C1A986A" w14:textId="77777777" w:rsidR="00D500F5" w:rsidRDefault="00BA0E6C" w:rsidP="0021094A">
            <w:pPr>
              <w:widowControl w:val="0"/>
              <w:overflowPunct w:val="0"/>
              <w:autoSpaceDE w:val="0"/>
              <w:autoSpaceDN w:val="0"/>
              <w:adjustRightInd w:val="0"/>
              <w:spacing w:after="0" w:line="240" w:lineRule="auto"/>
              <w:textAlignment w:val="baseline"/>
              <w:rPr>
                <w:rFonts w:cs="Arial"/>
                <w:lang w:eastAsia="en-US"/>
              </w:rPr>
            </w:pPr>
            <w:r w:rsidRPr="000A49AE">
              <w:rPr>
                <w:rFonts w:cs="Arial"/>
                <w:lang w:eastAsia="en-US"/>
              </w:rPr>
              <w:t>Please give details of your risk management strategy</w:t>
            </w:r>
            <w:r w:rsidR="00A231BE" w:rsidRPr="000A49AE">
              <w:rPr>
                <w:rFonts w:cs="Arial"/>
                <w:lang w:eastAsia="en-US"/>
              </w:rPr>
              <w:t>, that bears in mind that:</w:t>
            </w:r>
            <w:r w:rsidRPr="000A49AE">
              <w:rPr>
                <w:rFonts w:cs="Arial"/>
                <w:lang w:eastAsia="en-US"/>
              </w:rPr>
              <w:t xml:space="preserve"> </w:t>
            </w:r>
          </w:p>
          <w:p w14:paraId="3355F6D2" w14:textId="77777777" w:rsidR="00F90A00" w:rsidRPr="000A49AE" w:rsidRDefault="00F90A00" w:rsidP="0021094A">
            <w:pPr>
              <w:widowControl w:val="0"/>
              <w:overflowPunct w:val="0"/>
              <w:autoSpaceDE w:val="0"/>
              <w:autoSpaceDN w:val="0"/>
              <w:adjustRightInd w:val="0"/>
              <w:spacing w:after="0" w:line="240" w:lineRule="auto"/>
              <w:textAlignment w:val="baseline"/>
              <w:rPr>
                <w:rFonts w:cs="Arial"/>
                <w:lang w:eastAsia="en-US"/>
              </w:rPr>
            </w:pPr>
          </w:p>
          <w:p w14:paraId="03EAA7BD" w14:textId="77777777" w:rsidR="00932B09" w:rsidRPr="00113517" w:rsidRDefault="00932B09" w:rsidP="0041328E">
            <w:pPr>
              <w:pStyle w:val="ListParagraph"/>
              <w:numPr>
                <w:ilvl w:val="0"/>
                <w:numId w:val="12"/>
              </w:numPr>
            </w:pPr>
            <w:r w:rsidRPr="00113517">
              <w:t>The trust must establish a control framework that recognises public expectations about governance, standards and openness</w:t>
            </w:r>
            <w:r w:rsidR="00A231BE" w:rsidRPr="00113517">
              <w:t>;</w:t>
            </w:r>
          </w:p>
          <w:p w14:paraId="5C31C225" w14:textId="77777777" w:rsidR="00A231BE" w:rsidRPr="00113517" w:rsidRDefault="00932B09" w:rsidP="0041328E">
            <w:pPr>
              <w:pStyle w:val="ListParagraph"/>
              <w:numPr>
                <w:ilvl w:val="0"/>
                <w:numId w:val="12"/>
              </w:numPr>
            </w:pPr>
            <w:r w:rsidRPr="00113517">
              <w:t>The trust should make a considered choice about its desired risk profile, taking account of its legal obligations, business objectives and public expectations</w:t>
            </w:r>
            <w:r w:rsidR="00A231BE" w:rsidRPr="00113517">
              <w:t>;</w:t>
            </w:r>
          </w:p>
          <w:p w14:paraId="7BF1E007" w14:textId="77777777" w:rsidR="00A231BE" w:rsidRPr="00113517" w:rsidRDefault="00932B09" w:rsidP="0041328E">
            <w:pPr>
              <w:pStyle w:val="ListParagraph"/>
              <w:numPr>
                <w:ilvl w:val="0"/>
                <w:numId w:val="12"/>
              </w:numPr>
            </w:pPr>
            <w:r w:rsidRPr="00113517">
              <w:t>The trust must recognise and manage present and future risks to ensure its effective and continued operation</w:t>
            </w:r>
            <w:r w:rsidR="00A231BE" w:rsidRPr="00113517">
              <w:t>;</w:t>
            </w:r>
          </w:p>
          <w:p w14:paraId="092C5D8A" w14:textId="77777777" w:rsidR="00932B09" w:rsidRPr="00113517" w:rsidRDefault="00932B09" w:rsidP="0041328E">
            <w:pPr>
              <w:pStyle w:val="ListParagraph"/>
              <w:numPr>
                <w:ilvl w:val="0"/>
                <w:numId w:val="12"/>
              </w:numPr>
            </w:pPr>
            <w:r w:rsidRPr="00113517">
              <w:t>The trust should maintain a risk register</w:t>
            </w:r>
            <w:r w:rsidR="00A231BE" w:rsidRPr="00113517">
              <w:t>; and</w:t>
            </w:r>
            <w:r w:rsidRPr="00113517">
              <w:t xml:space="preserve"> </w:t>
            </w:r>
          </w:p>
          <w:p w14:paraId="060D2751" w14:textId="77777777" w:rsidR="00932B09" w:rsidRPr="00113517" w:rsidRDefault="00932B09" w:rsidP="0041328E">
            <w:pPr>
              <w:pStyle w:val="ListParagraph"/>
              <w:widowControl w:val="0"/>
              <w:numPr>
                <w:ilvl w:val="0"/>
                <w:numId w:val="12"/>
              </w:numPr>
              <w:overflowPunct w:val="0"/>
              <w:autoSpaceDE w:val="0"/>
              <w:autoSpaceDN w:val="0"/>
              <w:adjustRightInd w:val="0"/>
              <w:spacing w:after="0" w:line="240" w:lineRule="auto"/>
              <w:textAlignment w:val="baseline"/>
            </w:pPr>
            <w:r w:rsidRPr="00113517">
              <w:t>The trust’s management of risks must include contingency and business continuity planning</w:t>
            </w:r>
            <w:r w:rsidR="00C423B9">
              <w:t>.</w:t>
            </w:r>
          </w:p>
          <w:p w14:paraId="41A9FA09" w14:textId="77777777" w:rsidR="00A231BE" w:rsidRPr="000A49AE" w:rsidRDefault="00A231BE" w:rsidP="004701BE">
            <w:pPr>
              <w:pStyle w:val="ListParagraph"/>
              <w:widowControl w:val="0"/>
              <w:overflowPunct w:val="0"/>
              <w:autoSpaceDE w:val="0"/>
              <w:autoSpaceDN w:val="0"/>
              <w:adjustRightInd w:val="0"/>
              <w:spacing w:after="0" w:line="240" w:lineRule="auto"/>
              <w:ind w:left="360"/>
              <w:textAlignment w:val="baseline"/>
            </w:pPr>
          </w:p>
        </w:tc>
      </w:tr>
    </w:tbl>
    <w:p w14:paraId="1B2F27BA" w14:textId="77777777" w:rsidR="00D500F5" w:rsidRPr="000A49AE" w:rsidRDefault="00D500F5" w:rsidP="00215390">
      <w:pPr>
        <w:pStyle w:val="CopyrightBox"/>
        <w:rPr>
          <w:rFonts w:cs="Arial"/>
        </w:rPr>
      </w:pPr>
    </w:p>
    <w:p w14:paraId="7B13D7D1" w14:textId="77777777" w:rsidR="00E36133" w:rsidRDefault="00F42984" w:rsidP="00F42984">
      <w:pPr>
        <w:pStyle w:val="Heading1"/>
        <w:rPr>
          <w:lang w:eastAsia="en-US"/>
        </w:rPr>
      </w:pPr>
      <w:r w:rsidRPr="000A49AE">
        <w:rPr>
          <w:lang w:eastAsia="en-US"/>
        </w:rPr>
        <w:t>Part H: Declarations</w:t>
      </w:r>
    </w:p>
    <w:tbl>
      <w:tblPr>
        <w:tblStyle w:val="TableGrid"/>
        <w:tblW w:w="9606" w:type="dxa"/>
        <w:tblLayout w:type="fixed"/>
        <w:tblLook w:val="04A0" w:firstRow="1" w:lastRow="0" w:firstColumn="1" w:lastColumn="0" w:noHBand="0" w:noVBand="1"/>
      </w:tblPr>
      <w:tblGrid>
        <w:gridCol w:w="9606"/>
      </w:tblGrid>
      <w:tr w:rsidR="00E36133" w:rsidRPr="000A49AE" w14:paraId="4C7ED754" w14:textId="77777777" w:rsidTr="00135078">
        <w:trPr>
          <w:trHeight w:val="695"/>
        </w:trPr>
        <w:tc>
          <w:tcPr>
            <w:tcW w:w="9606" w:type="dxa"/>
            <w:shd w:val="clear" w:color="auto" w:fill="CFDCE3"/>
          </w:tcPr>
          <w:p w14:paraId="434B778B" w14:textId="77777777" w:rsidR="00E36133" w:rsidRPr="000A49AE" w:rsidRDefault="00E36133" w:rsidP="00891CDE">
            <w:pPr>
              <w:widowControl w:val="0"/>
              <w:overflowPunct w:val="0"/>
              <w:autoSpaceDE w:val="0"/>
              <w:autoSpaceDN w:val="0"/>
              <w:adjustRightInd w:val="0"/>
              <w:spacing w:after="0" w:line="240" w:lineRule="auto"/>
              <w:textAlignment w:val="baseline"/>
              <w:rPr>
                <w:rFonts w:cs="Arial"/>
                <w:b/>
                <w:lang w:eastAsia="en-US"/>
              </w:rPr>
            </w:pPr>
          </w:p>
          <w:p w14:paraId="4135EAD5" w14:textId="77777777" w:rsidR="00E36133" w:rsidRPr="000A49AE" w:rsidRDefault="00E36133" w:rsidP="00A616C8">
            <w:pPr>
              <w:widowControl w:val="0"/>
              <w:overflowPunct w:val="0"/>
              <w:autoSpaceDE w:val="0"/>
              <w:autoSpaceDN w:val="0"/>
              <w:adjustRightInd w:val="0"/>
              <w:spacing w:after="0" w:line="240" w:lineRule="auto"/>
              <w:textAlignment w:val="baseline"/>
              <w:rPr>
                <w:rFonts w:cs="Arial"/>
                <w:b/>
                <w:lang w:eastAsia="en-US"/>
              </w:rPr>
            </w:pPr>
            <w:r w:rsidRPr="000A49AE">
              <w:rPr>
                <w:rFonts w:cs="Arial"/>
                <w:b/>
                <w:lang w:eastAsia="en-US"/>
              </w:rPr>
              <w:t>This section asks your organisation to confirm that you understand and agree to the Departm</w:t>
            </w:r>
            <w:r w:rsidR="00A616C8" w:rsidRPr="000A49AE">
              <w:rPr>
                <w:rFonts w:cs="Arial"/>
                <w:b/>
                <w:lang w:eastAsia="en-US"/>
              </w:rPr>
              <w:t>e</w:t>
            </w:r>
            <w:r w:rsidRPr="000A49AE">
              <w:rPr>
                <w:rFonts w:cs="Arial"/>
                <w:b/>
                <w:lang w:eastAsia="en-US"/>
              </w:rPr>
              <w:t>nt for Education</w:t>
            </w:r>
            <w:r w:rsidR="00C423B9">
              <w:rPr>
                <w:rFonts w:cs="Arial"/>
                <w:b/>
                <w:lang w:eastAsia="en-US"/>
              </w:rPr>
              <w:t>’s</w:t>
            </w:r>
            <w:r w:rsidRPr="000A49AE">
              <w:rPr>
                <w:rFonts w:cs="Arial"/>
                <w:b/>
                <w:lang w:eastAsia="en-US"/>
              </w:rPr>
              <w:t xml:space="preserve"> policies and </w:t>
            </w:r>
            <w:r w:rsidR="009C6592" w:rsidRPr="000A49AE">
              <w:rPr>
                <w:rFonts w:cs="Arial"/>
                <w:b/>
                <w:lang w:eastAsia="en-US"/>
              </w:rPr>
              <w:t>principles, which</w:t>
            </w:r>
            <w:r w:rsidRPr="000A49AE">
              <w:rPr>
                <w:rFonts w:cs="Arial"/>
                <w:b/>
                <w:lang w:eastAsia="en-US"/>
              </w:rPr>
              <w:t xml:space="preserve"> are stated below</w:t>
            </w:r>
            <w:r w:rsidR="00A231BE" w:rsidRPr="000A49AE">
              <w:rPr>
                <w:rFonts w:cs="Arial"/>
                <w:b/>
                <w:lang w:eastAsia="en-US"/>
              </w:rPr>
              <w:t>.</w:t>
            </w:r>
          </w:p>
        </w:tc>
      </w:tr>
      <w:tr w:rsidR="00E36133" w:rsidRPr="000A49AE" w14:paraId="1EC366F8" w14:textId="77777777" w:rsidTr="00D8090E">
        <w:trPr>
          <w:trHeight w:val="2542"/>
        </w:trPr>
        <w:tc>
          <w:tcPr>
            <w:tcW w:w="9606" w:type="dxa"/>
            <w:shd w:val="clear" w:color="auto" w:fill="auto"/>
          </w:tcPr>
          <w:p w14:paraId="39178536" w14:textId="77777777" w:rsidR="00FE5E5B" w:rsidRPr="000A49AE" w:rsidRDefault="00FE5E5B" w:rsidP="00891CDE">
            <w:pPr>
              <w:widowControl w:val="0"/>
              <w:overflowPunct w:val="0"/>
              <w:autoSpaceDE w:val="0"/>
              <w:autoSpaceDN w:val="0"/>
              <w:adjustRightInd w:val="0"/>
              <w:spacing w:after="0" w:line="240" w:lineRule="auto"/>
              <w:textAlignment w:val="baseline"/>
              <w:rPr>
                <w:rFonts w:cs="Arial"/>
                <w:lang w:eastAsia="en-US"/>
              </w:rPr>
            </w:pPr>
          </w:p>
          <w:p w14:paraId="565E3E56" w14:textId="7219576F" w:rsidR="00E36133" w:rsidRPr="000A49AE" w:rsidRDefault="00E36133" w:rsidP="00891CDE">
            <w:pPr>
              <w:widowControl w:val="0"/>
              <w:overflowPunct w:val="0"/>
              <w:autoSpaceDE w:val="0"/>
              <w:autoSpaceDN w:val="0"/>
              <w:adjustRightInd w:val="0"/>
              <w:spacing w:after="0" w:line="240" w:lineRule="auto"/>
              <w:textAlignment w:val="baseline"/>
              <w:rPr>
                <w:rFonts w:cs="Arial"/>
                <w:b/>
              </w:rPr>
            </w:pPr>
            <w:r w:rsidRPr="000A49AE">
              <w:rPr>
                <w:rFonts w:cs="Arial"/>
                <w:b/>
              </w:rPr>
              <w:t>Please read the following information regarding the Department</w:t>
            </w:r>
            <w:r w:rsidR="00A231BE" w:rsidRPr="000A49AE">
              <w:rPr>
                <w:rFonts w:cs="Arial"/>
                <w:b/>
              </w:rPr>
              <w:t>’</w:t>
            </w:r>
            <w:r w:rsidRPr="000A49AE">
              <w:rPr>
                <w:rFonts w:cs="Arial"/>
                <w:b/>
              </w:rPr>
              <w:t xml:space="preserve">s </w:t>
            </w:r>
            <w:r w:rsidR="0070496C">
              <w:rPr>
                <w:rFonts w:cs="Arial"/>
                <w:b/>
              </w:rPr>
              <w:t>at cost</w:t>
            </w:r>
            <w:r w:rsidRPr="000A49AE">
              <w:rPr>
                <w:rFonts w:cs="Arial"/>
                <w:b/>
              </w:rPr>
              <w:t xml:space="preserve"> policy and confirm that you understand, and agree to abide by the principles of the policy, as set out in the Academies Financial Handbook</w:t>
            </w:r>
            <w:r w:rsidR="00052F8A">
              <w:rPr>
                <w:rFonts w:cs="Arial"/>
                <w:b/>
              </w:rPr>
              <w:t xml:space="preserve"> </w:t>
            </w:r>
            <w:hyperlink r:id="rId28" w:history="1">
              <w:r w:rsidR="00052F8A" w:rsidRPr="006E60DF">
                <w:rPr>
                  <w:rStyle w:val="Hyperlink"/>
                  <w:rFonts w:cs="Arial"/>
                  <w:b/>
                </w:rPr>
                <w:t>https://www.gov.uk/government/publications/academies-financial-handbook</w:t>
              </w:r>
            </w:hyperlink>
            <w:r w:rsidRPr="000A49AE">
              <w:rPr>
                <w:rFonts w:cs="Arial"/>
                <w:b/>
              </w:rPr>
              <w:t xml:space="preserve"> (section</w:t>
            </w:r>
            <w:r w:rsidR="0070496C">
              <w:rPr>
                <w:rFonts w:cs="Arial"/>
                <w:b/>
              </w:rPr>
              <w:t xml:space="preserve"> 3.</w:t>
            </w:r>
            <w:r w:rsidR="00CC6B0F">
              <w:rPr>
                <w:rFonts w:cs="Arial"/>
                <w:b/>
              </w:rPr>
              <w:t>10</w:t>
            </w:r>
            <w:r w:rsidR="00FE19B0" w:rsidRPr="000A49AE">
              <w:rPr>
                <w:rFonts w:cs="Arial"/>
                <w:b/>
              </w:rPr>
              <w:t>)</w:t>
            </w:r>
          </w:p>
          <w:p w14:paraId="788A3B49" w14:textId="77777777" w:rsidR="00FE19B0" w:rsidRPr="000A49AE" w:rsidRDefault="00FE19B0" w:rsidP="00891CDE">
            <w:pPr>
              <w:widowControl w:val="0"/>
              <w:overflowPunct w:val="0"/>
              <w:autoSpaceDE w:val="0"/>
              <w:autoSpaceDN w:val="0"/>
              <w:adjustRightInd w:val="0"/>
              <w:spacing w:after="0" w:line="240" w:lineRule="auto"/>
              <w:textAlignment w:val="baseline"/>
              <w:rPr>
                <w:rFonts w:cs="Arial"/>
                <w:b/>
                <w:i/>
                <w:lang w:eastAsia="en-US"/>
              </w:rPr>
            </w:pPr>
          </w:p>
          <w:p w14:paraId="6A115BC0" w14:textId="074A958D" w:rsidR="00E36133" w:rsidRDefault="00E36133" w:rsidP="00131FF8">
            <w:r w:rsidRPr="000A49AE">
              <w:t xml:space="preserve">It is the policy of the Department that no individual or organisation should make a profit from </w:t>
            </w:r>
            <w:r w:rsidR="0070496C">
              <w:t xml:space="preserve"> connected parties</w:t>
            </w:r>
            <w:r w:rsidRPr="000A49AE">
              <w:t xml:space="preserve">. In applying to become an academy sponsor you are confirming that you understand, and </w:t>
            </w:r>
            <w:r w:rsidR="00601F54" w:rsidRPr="000A49AE">
              <w:t>will abide by</w:t>
            </w:r>
            <w:r w:rsidRPr="000A49AE">
              <w:t>, this policy. The details of the policy are explained in full in the academies financial handbook</w:t>
            </w:r>
            <w:r w:rsidR="00215FA9">
              <w:t xml:space="preserve"> (see section 3.</w:t>
            </w:r>
            <w:r w:rsidR="00CC6B0F">
              <w:t>10</w:t>
            </w:r>
            <w:r w:rsidR="00215FA9">
              <w:t>)</w:t>
            </w:r>
            <w:r w:rsidRPr="000A49AE">
              <w:t xml:space="preserve">. </w:t>
            </w:r>
          </w:p>
          <w:p w14:paraId="249D1DAA" w14:textId="77777777" w:rsidR="00E36133" w:rsidRPr="000A49AE" w:rsidRDefault="00E36133" w:rsidP="00FE19B0">
            <w:pPr>
              <w:overflowPunct w:val="0"/>
              <w:autoSpaceDE w:val="0"/>
              <w:autoSpaceDN w:val="0"/>
              <w:spacing w:after="120"/>
              <w:textAlignment w:val="baseline"/>
              <w:rPr>
                <w:rFonts w:cs="Arial"/>
                <w:bCs/>
              </w:rPr>
            </w:pPr>
            <w:r w:rsidRPr="000A49AE">
              <w:rPr>
                <w:rFonts w:cs="Arial"/>
                <w:bCs/>
              </w:rPr>
              <w:t>In brief, the sponsor agrees to:</w:t>
            </w:r>
          </w:p>
          <w:p w14:paraId="3A87DB40" w14:textId="12A717E6" w:rsidR="00E36133" w:rsidRPr="000A49AE" w:rsidRDefault="00E36133" w:rsidP="0041328E">
            <w:pPr>
              <w:pStyle w:val="ListParagraph"/>
              <w:numPr>
                <w:ilvl w:val="0"/>
                <w:numId w:val="20"/>
              </w:numPr>
              <w:overflowPunct w:val="0"/>
              <w:autoSpaceDE w:val="0"/>
              <w:autoSpaceDN w:val="0"/>
              <w:textAlignment w:val="baseline"/>
              <w:rPr>
                <w:bCs/>
              </w:rPr>
            </w:pPr>
            <w:r w:rsidRPr="000A49AE">
              <w:rPr>
                <w:bCs/>
              </w:rPr>
              <w:t>ensure all members, directors, those named in the articles as able to appoint members and directors, and any DfE recognised academy sponsor – and any individuals or organisations closely related to these persons –</w:t>
            </w:r>
            <w:r w:rsidR="00A231BE" w:rsidRPr="000A49AE">
              <w:rPr>
                <w:bCs/>
              </w:rPr>
              <w:t xml:space="preserve"> </w:t>
            </w:r>
            <w:r w:rsidRPr="000A49AE">
              <w:rPr>
                <w:bCs/>
              </w:rPr>
              <w:t>deliver services to their academies at cost, with no element of profit</w:t>
            </w:r>
            <w:r w:rsidR="00215FA9">
              <w:rPr>
                <w:bCs/>
              </w:rPr>
              <w:t xml:space="preserve"> (see AFH paragraph 3.</w:t>
            </w:r>
            <w:r w:rsidR="00CC6B0F">
              <w:rPr>
                <w:bCs/>
              </w:rPr>
              <w:t>10.12</w:t>
            </w:r>
            <w:r w:rsidR="00215FA9">
              <w:rPr>
                <w:bCs/>
              </w:rPr>
              <w:t>)</w:t>
            </w:r>
            <w:r w:rsidRPr="000A49AE">
              <w:rPr>
                <w:bCs/>
              </w:rPr>
              <w:t xml:space="preserve">; </w:t>
            </w:r>
          </w:p>
          <w:p w14:paraId="08F2ED96" w14:textId="558DCF3F" w:rsidR="00E36133" w:rsidRPr="000A49AE" w:rsidRDefault="00E36133" w:rsidP="0041328E">
            <w:pPr>
              <w:pStyle w:val="ListParagraph"/>
              <w:numPr>
                <w:ilvl w:val="0"/>
                <w:numId w:val="20"/>
              </w:numPr>
              <w:overflowPunct w:val="0"/>
              <w:autoSpaceDE w:val="0"/>
              <w:autoSpaceDN w:val="0"/>
              <w:textAlignment w:val="baseline"/>
              <w:rPr>
                <w:bCs/>
              </w:rPr>
            </w:pPr>
            <w:r w:rsidRPr="000A49AE">
              <w:rPr>
                <w:bCs/>
              </w:rPr>
              <w:t>support the academy in ensuring a fair and open procurement process can take place whenever the Academy wishes to source goods or services externally</w:t>
            </w:r>
            <w:r w:rsidR="00215FA9">
              <w:rPr>
                <w:bCs/>
              </w:rPr>
              <w:t xml:space="preserve"> </w:t>
            </w:r>
            <w:r w:rsidR="00910F56">
              <w:rPr>
                <w:bCs/>
              </w:rPr>
              <w:t>(see AFH paragraph 3.</w:t>
            </w:r>
            <w:r w:rsidR="00CC6B0F">
              <w:rPr>
                <w:bCs/>
              </w:rPr>
              <w:t>10.21</w:t>
            </w:r>
            <w:r w:rsidR="00910F56">
              <w:rPr>
                <w:bCs/>
              </w:rPr>
              <w:t>)</w:t>
            </w:r>
            <w:r w:rsidRPr="000A49AE">
              <w:rPr>
                <w:bCs/>
              </w:rPr>
              <w:t>;</w:t>
            </w:r>
            <w:r w:rsidR="00A231BE" w:rsidRPr="000A49AE">
              <w:rPr>
                <w:bCs/>
              </w:rPr>
              <w:t xml:space="preserve"> and</w:t>
            </w:r>
          </w:p>
          <w:p w14:paraId="6A9143F8" w14:textId="560E5B2B" w:rsidR="00E36133" w:rsidRPr="000A49AE" w:rsidRDefault="00E36133" w:rsidP="0041328E">
            <w:pPr>
              <w:pStyle w:val="ListParagraph"/>
              <w:widowControl w:val="0"/>
              <w:numPr>
                <w:ilvl w:val="0"/>
                <w:numId w:val="20"/>
              </w:numPr>
              <w:overflowPunct w:val="0"/>
              <w:autoSpaceDE w:val="0"/>
              <w:autoSpaceDN w:val="0"/>
              <w:adjustRightInd w:val="0"/>
              <w:spacing w:after="0" w:line="240" w:lineRule="auto"/>
              <w:textAlignment w:val="baseline"/>
              <w:rPr>
                <w:bCs/>
              </w:rPr>
            </w:pPr>
            <w:r w:rsidRPr="000A49AE">
              <w:rPr>
                <w:bCs/>
              </w:rPr>
              <w:t>bid for any of these contracts at cost; and to carefully manage any conflicts of interest</w:t>
            </w:r>
            <w:r w:rsidR="00051D37">
              <w:rPr>
                <w:bCs/>
              </w:rPr>
              <w:t xml:space="preserve"> (AFH paragraph 3.1</w:t>
            </w:r>
            <w:r w:rsidR="00CC6B0F">
              <w:rPr>
                <w:bCs/>
              </w:rPr>
              <w:t>0.1</w:t>
            </w:r>
            <w:r w:rsidR="00051D37">
              <w:rPr>
                <w:bCs/>
              </w:rPr>
              <w:t>)</w:t>
            </w:r>
            <w:r w:rsidRPr="000A49AE">
              <w:rPr>
                <w:bCs/>
              </w:rPr>
              <w:t xml:space="preserve">. </w:t>
            </w:r>
          </w:p>
          <w:p w14:paraId="61E96EF0" w14:textId="77777777" w:rsidR="00E36133" w:rsidRPr="000A49AE" w:rsidRDefault="00E36133" w:rsidP="00891CDE">
            <w:pPr>
              <w:widowControl w:val="0"/>
              <w:overflowPunct w:val="0"/>
              <w:autoSpaceDE w:val="0"/>
              <w:autoSpaceDN w:val="0"/>
              <w:adjustRightInd w:val="0"/>
              <w:spacing w:after="0" w:line="240" w:lineRule="auto"/>
              <w:ind w:left="720"/>
              <w:textAlignment w:val="baseline"/>
              <w:rPr>
                <w:rFonts w:cs="Arial"/>
                <w:bCs/>
              </w:rPr>
            </w:pPr>
          </w:p>
          <w:p w14:paraId="5351D1F7" w14:textId="77777777" w:rsidR="00E36133" w:rsidRPr="000A49AE" w:rsidRDefault="00E36133" w:rsidP="00891CDE">
            <w:pPr>
              <w:widowControl w:val="0"/>
              <w:overflowPunct w:val="0"/>
              <w:autoSpaceDE w:val="0"/>
              <w:autoSpaceDN w:val="0"/>
              <w:adjustRightInd w:val="0"/>
              <w:spacing w:after="0" w:line="240" w:lineRule="auto"/>
              <w:textAlignment w:val="baseline"/>
              <w:rPr>
                <w:rFonts w:cs="Arial"/>
                <w:color w:val="0000FF"/>
                <w:lang w:eastAsia="en-US"/>
              </w:rPr>
            </w:pPr>
            <w:r w:rsidRPr="000A49AE">
              <w:rPr>
                <w:rFonts w:cs="Arial"/>
                <w:lang w:eastAsia="en-US"/>
              </w:rPr>
              <w:t xml:space="preserve">The Academies Financial Handbook is available </w:t>
            </w:r>
            <w:hyperlink r:id="rId29" w:history="1">
              <w:r w:rsidR="00BB45ED" w:rsidRPr="00BB45ED">
                <w:rPr>
                  <w:rStyle w:val="Hyperlink"/>
                  <w:rFonts w:cs="Arial"/>
                  <w:lang w:eastAsia="en-US"/>
                </w:rPr>
                <w:t>here</w:t>
              </w:r>
            </w:hyperlink>
            <w:r w:rsidR="00A231BE" w:rsidRPr="000A49AE">
              <w:rPr>
                <w:rFonts w:cs="Arial"/>
                <w:color w:val="0000FF"/>
                <w:lang w:eastAsia="en-US"/>
              </w:rPr>
              <w:t>.</w:t>
            </w:r>
          </w:p>
          <w:p w14:paraId="04F0D656" w14:textId="77777777" w:rsidR="00054AB7" w:rsidRPr="000A49AE" w:rsidRDefault="00054AB7" w:rsidP="00891CDE">
            <w:pPr>
              <w:widowControl w:val="0"/>
              <w:overflowPunct w:val="0"/>
              <w:autoSpaceDE w:val="0"/>
              <w:autoSpaceDN w:val="0"/>
              <w:adjustRightInd w:val="0"/>
              <w:spacing w:after="0" w:line="240" w:lineRule="auto"/>
              <w:textAlignment w:val="baseline"/>
              <w:rPr>
                <w:rFonts w:cs="Arial"/>
                <w:color w:val="0000FF"/>
                <w:lang w:eastAsia="en-US"/>
              </w:rPr>
            </w:pPr>
          </w:p>
          <w:tbl>
            <w:tblPr>
              <w:tblStyle w:val="TableGrid"/>
              <w:tblW w:w="0" w:type="auto"/>
              <w:tblLayout w:type="fixed"/>
              <w:tblLook w:val="04A0" w:firstRow="1" w:lastRow="0" w:firstColumn="1" w:lastColumn="0" w:noHBand="0" w:noVBand="1"/>
            </w:tblPr>
            <w:tblGrid>
              <w:gridCol w:w="9380"/>
            </w:tblGrid>
            <w:tr w:rsidR="00054AB7" w:rsidRPr="000A49AE" w14:paraId="1A8E5458" w14:textId="77777777" w:rsidTr="00054AB7">
              <w:tc>
                <w:tcPr>
                  <w:tcW w:w="9380" w:type="dxa"/>
                </w:tcPr>
                <w:p w14:paraId="265B6069" w14:textId="3D12F61B" w:rsidR="00054AB7" w:rsidRPr="000A49AE" w:rsidRDefault="00054AB7" w:rsidP="00891CDE">
                  <w:pPr>
                    <w:widowControl w:val="0"/>
                    <w:overflowPunct w:val="0"/>
                    <w:autoSpaceDE w:val="0"/>
                    <w:autoSpaceDN w:val="0"/>
                    <w:adjustRightInd w:val="0"/>
                    <w:spacing w:after="0" w:line="240" w:lineRule="auto"/>
                    <w:textAlignment w:val="baseline"/>
                    <w:rPr>
                      <w:rFonts w:cs="Arial"/>
                      <w:color w:val="0000FF"/>
                      <w:lang w:eastAsia="en-US"/>
                    </w:rPr>
                  </w:pPr>
                  <w:r w:rsidRPr="000A49AE">
                    <w:rPr>
                      <w:rFonts w:cs="Arial"/>
                      <w:color w:val="0000FF"/>
                      <w:lang w:eastAsia="en-US"/>
                    </w:rPr>
                    <w:t xml:space="preserve">Please indicate that you understand, and agree to abide by the principles of the policy by ticking this box: </w:t>
                  </w:r>
                  <w:sdt>
                    <w:sdtPr>
                      <w:rPr>
                        <w:rFonts w:cs="Arial"/>
                        <w:b/>
                        <w:lang w:eastAsia="en-US"/>
                      </w:rPr>
                      <w:id w:val="1464842280"/>
                      <w14:checkbox>
                        <w14:checked w14:val="0"/>
                        <w14:checkedState w14:val="2612" w14:font="MS Gothic"/>
                        <w14:uncheckedState w14:val="2610" w14:font="MS Gothic"/>
                      </w14:checkbox>
                    </w:sdtPr>
                    <w:sdtEndPr/>
                    <w:sdtContent>
                      <w:r w:rsidRPr="00AB709D">
                        <w:rPr>
                          <w:rFonts w:ascii="Segoe UI Symbol" w:eastAsia="MS Gothic" w:hAnsi="Segoe UI Symbol" w:cs="Segoe UI Symbol"/>
                          <w:b/>
                          <w:lang w:eastAsia="en-US"/>
                        </w:rPr>
                        <w:t>☐</w:t>
                      </w:r>
                    </w:sdtContent>
                  </w:sdt>
                </w:p>
              </w:tc>
            </w:tr>
          </w:tbl>
          <w:p w14:paraId="61467049" w14:textId="77777777" w:rsidR="00054AB7" w:rsidRPr="000A49AE" w:rsidRDefault="00054AB7" w:rsidP="00891CDE">
            <w:pPr>
              <w:widowControl w:val="0"/>
              <w:overflowPunct w:val="0"/>
              <w:autoSpaceDE w:val="0"/>
              <w:autoSpaceDN w:val="0"/>
              <w:adjustRightInd w:val="0"/>
              <w:spacing w:after="0" w:line="240" w:lineRule="auto"/>
              <w:textAlignment w:val="baseline"/>
              <w:rPr>
                <w:rFonts w:cs="Arial"/>
                <w:color w:val="0000FF"/>
                <w:lang w:eastAsia="en-US"/>
              </w:rPr>
            </w:pPr>
          </w:p>
          <w:p w14:paraId="664E82D3" w14:textId="77777777" w:rsidR="00E36133" w:rsidRPr="00AB709D" w:rsidRDefault="00E36133" w:rsidP="00891CDE">
            <w:pPr>
              <w:widowControl w:val="0"/>
              <w:overflowPunct w:val="0"/>
              <w:autoSpaceDE w:val="0"/>
              <w:autoSpaceDN w:val="0"/>
              <w:adjustRightInd w:val="0"/>
              <w:spacing w:after="0" w:line="240" w:lineRule="auto"/>
              <w:textAlignment w:val="baseline"/>
              <w:rPr>
                <w:rFonts w:cs="Arial"/>
                <w:b/>
                <w:lang w:eastAsia="en-US"/>
              </w:rPr>
            </w:pPr>
            <w:r w:rsidRPr="000A49AE">
              <w:rPr>
                <w:rFonts w:cs="Arial"/>
                <w:b/>
                <w:noProof/>
              </w:rPr>
              <w:drawing>
                <wp:anchor distT="0" distB="0" distL="114300" distR="114300" simplePos="0" relativeHeight="251650048" behindDoc="0" locked="0" layoutInCell="1" allowOverlap="1" wp14:anchorId="14EF3FD9" wp14:editId="39711B3C">
                  <wp:simplePos x="0" y="0"/>
                  <wp:positionH relativeFrom="column">
                    <wp:posOffset>276225</wp:posOffset>
                  </wp:positionH>
                  <wp:positionV relativeFrom="paragraph">
                    <wp:posOffset>14239875</wp:posOffset>
                  </wp:positionV>
                  <wp:extent cx="371475" cy="276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pic:spPr>
                      </pic:pic>
                    </a:graphicData>
                  </a:graphic>
                  <wp14:sizeRelH relativeFrom="page">
                    <wp14:pctWidth>0</wp14:pctWidth>
                  </wp14:sizeRelH>
                  <wp14:sizeRelV relativeFrom="page">
                    <wp14:pctHeight>0</wp14:pctHeight>
                  </wp14:sizeRelV>
                </wp:anchor>
              </w:drawing>
            </w:r>
            <w:r w:rsidRPr="00AB709D">
              <w:rPr>
                <w:rFonts w:cs="Arial"/>
                <w:b/>
                <w:lang w:eastAsia="en-US"/>
              </w:rPr>
              <w:t>Please read the following information regarding the principles that the Secretary of State will consider an organisatio</w:t>
            </w:r>
            <w:r w:rsidR="00656E65" w:rsidRPr="00AB709D">
              <w:rPr>
                <w:rFonts w:cs="Arial"/>
                <w:b/>
                <w:lang w:eastAsia="en-US"/>
              </w:rPr>
              <w:t>n’s or individual’s adherence</w:t>
            </w:r>
            <w:r w:rsidRPr="00AB709D">
              <w:rPr>
                <w:rFonts w:cs="Arial"/>
                <w:b/>
                <w:lang w:eastAsia="en-US"/>
              </w:rPr>
              <w:t xml:space="preserve"> in deciding whether to approve their sponsor application</w:t>
            </w:r>
            <w:r w:rsidR="00B875A2" w:rsidRPr="00AB709D">
              <w:rPr>
                <w:rFonts w:cs="Arial"/>
                <w:b/>
                <w:lang w:eastAsia="en-US"/>
              </w:rPr>
              <w:t>.</w:t>
            </w:r>
          </w:p>
          <w:p w14:paraId="6CFDBE7A" w14:textId="77777777" w:rsidR="00E36133" w:rsidRPr="000A49AE" w:rsidRDefault="00E36133" w:rsidP="00891CDE">
            <w:pPr>
              <w:widowControl w:val="0"/>
              <w:overflowPunct w:val="0"/>
              <w:autoSpaceDE w:val="0"/>
              <w:autoSpaceDN w:val="0"/>
              <w:adjustRightInd w:val="0"/>
              <w:spacing w:after="0" w:line="240" w:lineRule="auto"/>
              <w:textAlignment w:val="baseline"/>
              <w:rPr>
                <w:rFonts w:cs="Arial"/>
                <w:lang w:eastAsia="en-US"/>
              </w:rPr>
            </w:pPr>
          </w:p>
          <w:p w14:paraId="5D8148C0" w14:textId="77777777" w:rsidR="00B875A2" w:rsidRPr="000A49AE" w:rsidRDefault="00E36133" w:rsidP="00BC5B31">
            <w:pPr>
              <w:rPr>
                <w:rFonts w:cs="Arial"/>
              </w:rPr>
            </w:pPr>
            <w:r w:rsidRPr="000A49AE">
              <w:rPr>
                <w:rFonts w:cs="Arial"/>
              </w:rPr>
              <w:t xml:space="preserve">The Secretary of State will reject applications put forward by </w:t>
            </w:r>
            <w:r w:rsidR="00656E65" w:rsidRPr="000A49AE">
              <w:rPr>
                <w:rFonts w:cs="Arial"/>
              </w:rPr>
              <w:t>organisations that</w:t>
            </w:r>
            <w:r w:rsidRPr="000A49AE">
              <w:rPr>
                <w:rFonts w:cs="Arial"/>
              </w:rPr>
              <w:t xml:space="preserve"> advocate violence or other illegal activities, or by individuals associated with such organisations. The Department regularly reviews approved sponsor status.  If the Secretary of State</w:t>
            </w:r>
            <w:r w:rsidR="0045673B" w:rsidRPr="000A49AE">
              <w:rPr>
                <w:rFonts w:cs="Arial"/>
              </w:rPr>
              <w:t xml:space="preserve"> no longer</w:t>
            </w:r>
            <w:r w:rsidRPr="000A49AE">
              <w:rPr>
                <w:rFonts w:cs="Arial"/>
              </w:rPr>
              <w:t xml:space="preserve"> considers that a sponsor meets the required standards, </w:t>
            </w:r>
            <w:r w:rsidR="00BC5B31" w:rsidRPr="000A49AE">
              <w:rPr>
                <w:rFonts w:cs="Arial"/>
              </w:rPr>
              <w:t>t</w:t>
            </w:r>
            <w:r w:rsidRPr="000A49AE">
              <w:rPr>
                <w:rFonts w:cs="Arial"/>
              </w:rPr>
              <w:t>he</w:t>
            </w:r>
            <w:r w:rsidR="00BC5B31" w:rsidRPr="000A49AE">
              <w:rPr>
                <w:rFonts w:cs="Arial"/>
              </w:rPr>
              <w:t>y</w:t>
            </w:r>
            <w:r w:rsidRPr="000A49AE">
              <w:rPr>
                <w:rFonts w:cs="Arial"/>
              </w:rPr>
              <w:t xml:space="preserve"> may remove their approved sponsor status</w:t>
            </w:r>
            <w:r w:rsidRPr="00AB709D">
              <w:rPr>
                <w:rFonts w:cs="Arial"/>
                <w:i/>
              </w:rPr>
              <w:t xml:space="preserve">. </w:t>
            </w:r>
            <w:r w:rsidRPr="000A49AE">
              <w:rPr>
                <w:rFonts w:cs="Arial"/>
              </w:rPr>
              <w:t xml:space="preserve">The sponsor will ensure that it, as well as other individual members and trustees of the academy trust, promotes principles which support fundamental British values, including: </w:t>
            </w:r>
          </w:p>
          <w:p w14:paraId="43D0E676" w14:textId="77777777" w:rsidR="00B875A2" w:rsidRPr="000A49AE" w:rsidRDefault="00E36133" w:rsidP="0041328E">
            <w:pPr>
              <w:pStyle w:val="ListParagraph"/>
              <w:numPr>
                <w:ilvl w:val="0"/>
                <w:numId w:val="21"/>
              </w:numPr>
              <w:autoSpaceDE w:val="0"/>
              <w:autoSpaceDN w:val="0"/>
            </w:pPr>
            <w:r w:rsidRPr="000A49AE">
              <w:t xml:space="preserve">respect for the basis on which the law is made and applied in England; </w:t>
            </w:r>
          </w:p>
          <w:p w14:paraId="4026083F" w14:textId="77777777" w:rsidR="00B875A2" w:rsidRPr="000A49AE" w:rsidRDefault="00E36133" w:rsidP="0041328E">
            <w:pPr>
              <w:pStyle w:val="ListParagraph"/>
              <w:numPr>
                <w:ilvl w:val="0"/>
                <w:numId w:val="21"/>
              </w:numPr>
              <w:autoSpaceDE w:val="0"/>
              <w:autoSpaceDN w:val="0"/>
            </w:pPr>
            <w:r w:rsidRPr="000A49AE">
              <w:t xml:space="preserve">respect for democracy and support for participation in the democratic processes; </w:t>
            </w:r>
          </w:p>
          <w:p w14:paraId="0E172864" w14:textId="77777777" w:rsidR="00B875A2" w:rsidRPr="000A49AE" w:rsidRDefault="00E36133" w:rsidP="0041328E">
            <w:pPr>
              <w:pStyle w:val="ListParagraph"/>
              <w:numPr>
                <w:ilvl w:val="0"/>
                <w:numId w:val="21"/>
              </w:numPr>
              <w:autoSpaceDE w:val="0"/>
              <w:autoSpaceDN w:val="0"/>
            </w:pPr>
            <w:r w:rsidRPr="000A49AE">
              <w:t xml:space="preserve">support for equality of opportunity for all; </w:t>
            </w:r>
          </w:p>
          <w:p w14:paraId="29752D17" w14:textId="77777777" w:rsidR="00B875A2" w:rsidRPr="000A49AE" w:rsidRDefault="00E36133" w:rsidP="0041328E">
            <w:pPr>
              <w:pStyle w:val="ListParagraph"/>
              <w:numPr>
                <w:ilvl w:val="0"/>
                <w:numId w:val="21"/>
              </w:numPr>
              <w:autoSpaceDE w:val="0"/>
              <w:autoSpaceDN w:val="0"/>
            </w:pPr>
            <w:r w:rsidRPr="000A49AE">
              <w:t xml:space="preserve">support and respect for the liberties of all within the law; and </w:t>
            </w:r>
          </w:p>
          <w:p w14:paraId="0F4F9E01" w14:textId="77777777" w:rsidR="00D8090E" w:rsidRDefault="00D8090E" w:rsidP="00D8090E">
            <w:pPr>
              <w:pStyle w:val="ListParagraph"/>
              <w:numPr>
                <w:ilvl w:val="0"/>
                <w:numId w:val="21"/>
              </w:numPr>
              <w:autoSpaceDE w:val="0"/>
              <w:autoSpaceDN w:val="0"/>
            </w:pPr>
            <w:r>
              <w:rPr>
                <w:noProof/>
                <w:lang w:eastAsia="en-GB"/>
              </w:rPr>
              <mc:AlternateContent>
                <mc:Choice Requires="wps">
                  <w:drawing>
                    <wp:anchor distT="45720" distB="45720" distL="114300" distR="114300" simplePos="0" relativeHeight="251673600" behindDoc="0" locked="0" layoutInCell="1" allowOverlap="1" wp14:anchorId="432E9780" wp14:editId="6D76E702">
                      <wp:simplePos x="0" y="0"/>
                      <wp:positionH relativeFrom="column">
                        <wp:posOffset>121285</wp:posOffset>
                      </wp:positionH>
                      <wp:positionV relativeFrom="paragraph">
                        <wp:posOffset>342265</wp:posOffset>
                      </wp:positionV>
                      <wp:extent cx="5717540" cy="480695"/>
                      <wp:effectExtent l="0" t="0" r="1651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480695"/>
                              </a:xfrm>
                              <a:prstGeom prst="rect">
                                <a:avLst/>
                              </a:prstGeom>
                              <a:solidFill>
                                <a:srgbClr val="FFFFFF"/>
                              </a:solidFill>
                              <a:ln w="9525">
                                <a:solidFill>
                                  <a:srgbClr val="000000"/>
                                </a:solidFill>
                                <a:miter lim="800000"/>
                                <a:headEnd/>
                                <a:tailEnd/>
                              </a:ln>
                            </wps:spPr>
                            <wps:txbx>
                              <w:txbxContent>
                                <w:p w14:paraId="6C88AB40" w14:textId="77777777" w:rsidR="00DB087C" w:rsidRPr="000A49AE" w:rsidRDefault="00DB087C" w:rsidP="00D8090E">
                                  <w:pPr>
                                    <w:widowControl w:val="0"/>
                                    <w:overflowPunct w:val="0"/>
                                    <w:autoSpaceDE w:val="0"/>
                                    <w:autoSpaceDN w:val="0"/>
                                    <w:adjustRightInd w:val="0"/>
                                    <w:spacing w:after="0" w:line="240" w:lineRule="auto"/>
                                    <w:textAlignment w:val="baseline"/>
                                    <w:rPr>
                                      <w:rFonts w:cs="Arial"/>
                                      <w:color w:val="0000FF"/>
                                      <w:lang w:eastAsia="en-US"/>
                                    </w:rPr>
                                  </w:pPr>
                                  <w:r w:rsidRPr="00EA09F4">
                                    <w:rPr>
                                      <w:rFonts w:cs="Arial"/>
                                      <w:color w:val="0000FF"/>
                                      <w:lang w:eastAsia="en-US"/>
                                    </w:rPr>
                                    <w:t>Please tick this box to confirm that you agree to abide by and will ensure that these principles are adhered to</w:t>
                                  </w:r>
                                  <w:r w:rsidRPr="000A49AE">
                                    <w:rPr>
                                      <w:rFonts w:cs="Arial"/>
                                      <w:color w:val="0000FF"/>
                                      <w:lang w:eastAsia="en-US"/>
                                    </w:rPr>
                                    <w:t xml:space="preserve">: </w:t>
                                  </w:r>
                                  <w:sdt>
                                    <w:sdtPr>
                                      <w:rPr>
                                        <w:rFonts w:cs="Arial"/>
                                        <w:b/>
                                        <w:lang w:eastAsia="en-US"/>
                                      </w:rPr>
                                      <w:id w:val="-1445608459"/>
                                      <w14:checkbox>
                                        <w14:checked w14:val="0"/>
                                        <w14:checkedState w14:val="2612" w14:font="MS Gothic"/>
                                        <w14:uncheckedState w14:val="2610" w14:font="MS Gothic"/>
                                      </w14:checkbox>
                                    </w:sdtPr>
                                    <w:sdtEndPr/>
                                    <w:sdtContent>
                                      <w:r w:rsidRPr="00AB709D">
                                        <w:rPr>
                                          <w:rFonts w:ascii="Segoe UI Symbol" w:eastAsia="MS Gothic" w:hAnsi="Segoe UI Symbol" w:cs="Segoe UI Symbol"/>
                                          <w:b/>
                                          <w:lang w:eastAsia="en-US"/>
                                        </w:rPr>
                                        <w:t>☐</w:t>
                                      </w:r>
                                    </w:sdtContent>
                                  </w:sdt>
                                </w:p>
                                <w:p w14:paraId="521EA73E" w14:textId="77777777" w:rsidR="00DB087C" w:rsidRDefault="00DB0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E9780" id="_x0000_t202" coordsize="21600,21600" o:spt="202" path="m,l,21600r21600,l21600,xe">
                      <v:stroke joinstyle="miter"/>
                      <v:path gradientshapeok="t" o:connecttype="rect"/>
                    </v:shapetype>
                    <v:shape id="Text Box 2" o:spid="_x0000_s1026" type="#_x0000_t202" style="position:absolute;left:0;text-align:left;margin-left:9.55pt;margin-top:26.95pt;width:450.2pt;height:37.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">
                      <v:textbox>
                        <w:txbxContent>
                          <w:p w14:paraId="6C88AB40" w14:textId="77777777" w:rsidR="00DB087C" w:rsidRPr="000A49AE" w:rsidRDefault="00DB087C" w:rsidP="00D8090E">
                            <w:pPr>
                              <w:widowControl w:val="0"/>
                              <w:overflowPunct w:val="0"/>
                              <w:autoSpaceDE w:val="0"/>
                              <w:autoSpaceDN w:val="0"/>
                              <w:adjustRightInd w:val="0"/>
                              <w:spacing w:after="0" w:line="240" w:lineRule="auto"/>
                              <w:textAlignment w:val="baseline"/>
                              <w:rPr>
                                <w:rFonts w:cs="Arial"/>
                                <w:color w:val="0000FF"/>
                                <w:lang w:eastAsia="en-US"/>
                              </w:rPr>
                            </w:pPr>
                            <w:r w:rsidRPr="00EA09F4">
                              <w:rPr>
                                <w:rFonts w:cs="Arial"/>
                                <w:color w:val="0000FF"/>
                                <w:lang w:eastAsia="en-US"/>
                              </w:rPr>
                              <w:t xml:space="preserve">Please tick this box to confirm that you agree to abide by and will ensure that these principles are adhered </w:t>
                            </w:r>
                            <w:proofErr w:type="gramStart"/>
                            <w:r w:rsidRPr="00EA09F4">
                              <w:rPr>
                                <w:rFonts w:cs="Arial"/>
                                <w:color w:val="0000FF"/>
                                <w:lang w:eastAsia="en-US"/>
                              </w:rPr>
                              <w:t>to</w:t>
                            </w:r>
                            <w:r w:rsidRPr="000A49AE">
                              <w:rPr>
                                <w:rFonts w:cs="Arial"/>
                                <w:color w:val="0000FF"/>
                                <w:lang w:eastAsia="en-US"/>
                              </w:rPr>
                              <w:t>:</w:t>
                            </w:r>
                            <w:proofErr w:type="gramEnd"/>
                            <w:r w:rsidRPr="000A49AE">
                              <w:rPr>
                                <w:rFonts w:cs="Arial"/>
                                <w:color w:val="0000FF"/>
                                <w:lang w:eastAsia="en-US"/>
                              </w:rPr>
                              <w:t xml:space="preserve"> </w:t>
                            </w:r>
                            <w:sdt>
                              <w:sdtPr>
                                <w:rPr>
                                  <w:rFonts w:cs="Arial"/>
                                  <w:b/>
                                  <w:lang w:eastAsia="en-US"/>
                                </w:rPr>
                                <w:id w:val="-1445608459"/>
                                <w14:checkbox>
                                  <w14:checked w14:val="0"/>
                                  <w14:checkedState w14:val="2612" w14:font="MS Gothic"/>
                                  <w14:uncheckedState w14:val="2610" w14:font="MS Gothic"/>
                                </w14:checkbox>
                              </w:sdtPr>
                              <w:sdtEndPr/>
                              <w:sdtContent>
                                <w:r w:rsidRPr="00AB709D">
                                  <w:rPr>
                                    <w:rFonts w:ascii="Segoe UI Symbol" w:eastAsia="MS Gothic" w:hAnsi="Segoe UI Symbol" w:cs="Segoe UI Symbol"/>
                                    <w:b/>
                                    <w:lang w:eastAsia="en-US"/>
                                  </w:rPr>
                                  <w:t>☐</w:t>
                                </w:r>
                              </w:sdtContent>
                            </w:sdt>
                          </w:p>
                          <w:p w14:paraId="521EA73E" w14:textId="77777777" w:rsidR="00DB087C" w:rsidRDefault="00DB087C"/>
                        </w:txbxContent>
                      </v:textbox>
                      <w10:wrap type="square"/>
                    </v:shape>
                  </w:pict>
                </mc:Fallback>
              </mc:AlternateContent>
            </w:r>
            <w:r w:rsidR="00E36133" w:rsidRPr="000A49AE">
              <w:t>respect for and tolerance of different faiths</w:t>
            </w:r>
            <w:r w:rsidR="00F90A00">
              <w:t>,</w:t>
            </w:r>
            <w:r w:rsidR="00E36133" w:rsidRPr="000A49AE">
              <w:t xml:space="preserve"> religious and other beliefs. </w:t>
            </w:r>
          </w:p>
          <w:p w14:paraId="7C6D4D3F" w14:textId="77777777" w:rsidR="0053411E" w:rsidRDefault="0053411E" w:rsidP="00D8090E">
            <w:pPr>
              <w:widowControl w:val="0"/>
              <w:overflowPunct w:val="0"/>
              <w:autoSpaceDE w:val="0"/>
              <w:autoSpaceDN w:val="0"/>
              <w:adjustRightInd w:val="0"/>
              <w:spacing w:after="0" w:line="240" w:lineRule="auto"/>
              <w:textAlignment w:val="baseline"/>
              <w:rPr>
                <w:rFonts w:cs="Arial"/>
                <w:b/>
                <w:bCs/>
              </w:rPr>
            </w:pPr>
          </w:p>
          <w:p w14:paraId="083975A2" w14:textId="77777777" w:rsidR="00A231BE" w:rsidRPr="0053411E" w:rsidRDefault="00D8090E" w:rsidP="00B5148B">
            <w:pPr>
              <w:widowControl w:val="0"/>
              <w:overflowPunct w:val="0"/>
              <w:autoSpaceDE w:val="0"/>
              <w:autoSpaceDN w:val="0"/>
              <w:adjustRightInd w:val="0"/>
              <w:spacing w:after="0" w:line="240" w:lineRule="auto"/>
              <w:textAlignment w:val="baseline"/>
              <w:rPr>
                <w:rFonts w:cs="Arial"/>
                <w:b/>
                <w:bCs/>
              </w:rPr>
            </w:pPr>
            <w:r w:rsidRPr="000A49AE">
              <w:rPr>
                <w:rFonts w:cs="Arial"/>
                <w:b/>
                <w:bCs/>
              </w:rPr>
              <w:t>I/we, sponsor applicant,</w:t>
            </w:r>
            <w:r w:rsidRPr="000A49AE">
              <w:rPr>
                <w:rFonts w:cs="Arial"/>
                <w:b/>
                <w:bCs/>
                <w:color w:val="FF0000"/>
              </w:rPr>
              <w:t xml:space="preserve"> </w:t>
            </w:r>
            <w:r w:rsidRPr="000A49AE">
              <w:rPr>
                <w:rFonts w:cs="Arial"/>
                <w:b/>
                <w:bCs/>
              </w:rPr>
              <w:t xml:space="preserve">agree to provide to the Department any additional information it requests to assess our application.  </w:t>
            </w:r>
            <w:sdt>
              <w:sdtPr>
                <w:rPr>
                  <w:rFonts w:cs="Arial"/>
                  <w:b/>
                  <w:lang w:eastAsia="en-US"/>
                </w:rPr>
                <w:id w:val="148950194"/>
                <w14:checkbox>
                  <w14:checked w14:val="0"/>
                  <w14:checkedState w14:val="2612" w14:font="MS Gothic"/>
                  <w14:uncheckedState w14:val="2610" w14:font="MS Gothic"/>
                </w14:checkbox>
              </w:sdtPr>
              <w:sdtEndPr/>
              <w:sdtContent>
                <w:r w:rsidRPr="00AB709D">
                  <w:rPr>
                    <w:rFonts w:ascii="Segoe UI Symbol" w:eastAsia="MS Gothic" w:hAnsi="Segoe UI Symbol" w:cs="Segoe UI Symbol"/>
                    <w:b/>
                    <w:lang w:eastAsia="en-US"/>
                  </w:rPr>
                  <w:t>☐</w:t>
                </w:r>
              </w:sdtContent>
            </w:sdt>
          </w:p>
          <w:p w14:paraId="1F627230" w14:textId="77777777" w:rsidR="0053411E" w:rsidRPr="000A49AE" w:rsidRDefault="0053411E" w:rsidP="00B5148B">
            <w:pPr>
              <w:widowControl w:val="0"/>
              <w:overflowPunct w:val="0"/>
              <w:autoSpaceDE w:val="0"/>
              <w:autoSpaceDN w:val="0"/>
              <w:adjustRightInd w:val="0"/>
              <w:spacing w:after="0" w:line="240" w:lineRule="auto"/>
              <w:textAlignment w:val="baseline"/>
              <w:rPr>
                <w:rFonts w:cs="Arial"/>
                <w:b/>
                <w:lang w:eastAsia="en-US"/>
              </w:rPr>
            </w:pPr>
          </w:p>
        </w:tc>
      </w:tr>
    </w:tbl>
    <w:p w14:paraId="4951EF2A" w14:textId="77777777" w:rsidR="00F42984" w:rsidRDefault="00F42984" w:rsidP="00F95BEB">
      <w:pPr>
        <w:rPr>
          <w:rFonts w:cs="Arial"/>
        </w:rPr>
      </w:pPr>
    </w:p>
    <w:p w14:paraId="67510B80" w14:textId="0838AE9B" w:rsidR="00F42984" w:rsidRDefault="00F42984">
      <w:pPr>
        <w:spacing w:after="0" w:line="240" w:lineRule="auto"/>
        <w:rPr>
          <w:rFonts w:cs="Arial"/>
        </w:rPr>
      </w:pPr>
      <w:r>
        <w:rPr>
          <w:rFonts w:cs="Arial"/>
        </w:rPr>
        <w:br w:type="page"/>
      </w:r>
    </w:p>
    <w:p w14:paraId="6372CED3" w14:textId="08224BB9" w:rsidR="00097A96" w:rsidRPr="00097A96" w:rsidRDefault="00097A96" w:rsidP="00131FF8">
      <w:pPr>
        <w:pStyle w:val="Heading1"/>
        <w:pageBreakBefore w:val="0"/>
        <w:rPr>
          <w:lang w:eastAsia="en-US"/>
        </w:rPr>
      </w:pPr>
      <w:r w:rsidRPr="00097A96">
        <w:rPr>
          <w:lang w:eastAsia="en-US"/>
        </w:rPr>
        <w:t>Privacy</w:t>
      </w:r>
      <w:r w:rsidR="00131FF8" w:rsidRPr="00097A96">
        <w:rPr>
          <w:lang w:eastAsia="en-US"/>
        </w:rPr>
        <w:t xml:space="preserve"> notice: application to become an academy sponsor </w:t>
      </w:r>
    </w:p>
    <w:p w14:paraId="2B36E02D" w14:textId="77777777" w:rsidR="00BF3E33" w:rsidRDefault="00BF3E33" w:rsidP="00131FF8">
      <w:pPr>
        <w:pStyle w:val="Heading2"/>
      </w:pPr>
      <w:r>
        <w:t>Who we are</w:t>
      </w:r>
    </w:p>
    <w:p w14:paraId="7342EFA4" w14:textId="77777777" w:rsidR="00BF3E33" w:rsidRPr="00FF6DC8" w:rsidRDefault="00BF3E33" w:rsidP="00BF3E33">
      <w:pPr>
        <w:rPr>
          <w:rFonts w:cs="Arial"/>
        </w:rPr>
      </w:pPr>
      <w:r>
        <w:rPr>
          <w:rFonts w:cs="Arial"/>
        </w:rPr>
        <w:t xml:space="preserve">This </w:t>
      </w:r>
      <w:r w:rsidRPr="0025213F">
        <w:rPr>
          <w:rFonts w:cs="Arial"/>
        </w:rPr>
        <w:t xml:space="preserve">work is being carried out by Academies Regional Delivery Group, which is a part of the </w:t>
      </w:r>
      <w:r w:rsidRPr="00131FF8">
        <w:t>Department</w:t>
      </w:r>
      <w:r w:rsidRPr="0025213F">
        <w:rPr>
          <w:rFonts w:cs="Arial"/>
        </w:rPr>
        <w:t xml:space="preserve"> for Education (DfE). For the purpose of data protection legislation, the DfE is the data controller for the personal </w:t>
      </w:r>
      <w:r>
        <w:rPr>
          <w:rFonts w:cs="Arial"/>
        </w:rPr>
        <w:t xml:space="preserve">data processed as part of applications to become an academy sponsor. </w:t>
      </w:r>
    </w:p>
    <w:p w14:paraId="69F069DA" w14:textId="77777777" w:rsidR="00BF3E33" w:rsidRPr="0002487F" w:rsidRDefault="00BF3E33" w:rsidP="00131FF8">
      <w:pPr>
        <w:pStyle w:val="Heading2"/>
      </w:pPr>
      <w:r>
        <w:t>How we will use your information</w:t>
      </w:r>
    </w:p>
    <w:p w14:paraId="4719B307" w14:textId="4F99B272" w:rsidR="00BF3E33" w:rsidRDefault="00BF3E33" w:rsidP="00BF3E33">
      <w:pPr>
        <w:rPr>
          <w:rFonts w:cs="Arial"/>
        </w:rPr>
      </w:pPr>
      <w:r>
        <w:rPr>
          <w:rFonts w:cs="Arial"/>
          <w:color w:val="000000" w:themeColor="text1"/>
        </w:rPr>
        <w:t xml:space="preserve">We receive your personal data </w:t>
      </w:r>
      <w:r w:rsidRPr="0025213F">
        <w:rPr>
          <w:rFonts w:cs="Arial"/>
        </w:rPr>
        <w:t xml:space="preserve">from open sources </w:t>
      </w:r>
      <w:r>
        <w:rPr>
          <w:rFonts w:cs="Arial"/>
        </w:rPr>
        <w:t xml:space="preserve">available online, as well </w:t>
      </w:r>
      <w:r w:rsidRPr="003A5074">
        <w:rPr>
          <w:rFonts w:cs="Arial"/>
        </w:rPr>
        <w:t>as f</w:t>
      </w:r>
      <w:r w:rsidR="00DB087C">
        <w:rPr>
          <w:rFonts w:cs="Arial"/>
        </w:rPr>
        <w:t>rom</w:t>
      </w:r>
      <w:r w:rsidRPr="003A5074">
        <w:rPr>
          <w:rFonts w:cs="Arial"/>
        </w:rPr>
        <w:t xml:space="preserve"> the information you </w:t>
      </w:r>
      <w:r w:rsidRPr="00131FF8">
        <w:t>provided</w:t>
      </w:r>
      <w:r w:rsidRPr="003A5074">
        <w:rPr>
          <w:rFonts w:cs="Arial"/>
        </w:rPr>
        <w:t xml:space="preserve"> in the application to become an academy sponsor. </w:t>
      </w:r>
      <w:r>
        <w:rPr>
          <w:rFonts w:cs="Arial"/>
        </w:rPr>
        <w:t xml:space="preserve">We are </w:t>
      </w:r>
      <w:r w:rsidRPr="0025213F">
        <w:rPr>
          <w:rFonts w:cs="Arial"/>
        </w:rPr>
        <w:t>processing</w:t>
      </w:r>
      <w:r>
        <w:rPr>
          <w:rFonts w:cs="Arial"/>
        </w:rPr>
        <w:t xml:space="preserve"> this</w:t>
      </w:r>
      <w:r w:rsidRPr="0025213F">
        <w:rPr>
          <w:rFonts w:cs="Arial"/>
        </w:rPr>
        <w:t xml:space="preserve"> in order to assess your suitability to be</w:t>
      </w:r>
      <w:r>
        <w:rPr>
          <w:rFonts w:cs="Arial"/>
        </w:rPr>
        <w:t xml:space="preserve"> part of the governance structure of the proposed academy s</w:t>
      </w:r>
      <w:r w:rsidRPr="0025213F">
        <w:rPr>
          <w:rFonts w:cs="Arial"/>
        </w:rPr>
        <w:t>ponsor and meet the expectations of the department</w:t>
      </w:r>
      <w:r>
        <w:rPr>
          <w:rFonts w:cs="Arial"/>
        </w:rPr>
        <w:t xml:space="preserve">, as set out in </w:t>
      </w:r>
      <w:r w:rsidRPr="0025213F">
        <w:rPr>
          <w:rFonts w:cs="Arial"/>
        </w:rPr>
        <w:t xml:space="preserve">the governance </w:t>
      </w:r>
      <w:r>
        <w:rPr>
          <w:rFonts w:cs="Arial"/>
        </w:rPr>
        <w:t>handbook and competency framework, January 2017</w:t>
      </w:r>
    </w:p>
    <w:p w14:paraId="3FF5DD6C" w14:textId="1A6F519A" w:rsidR="00BF3E33" w:rsidRPr="004E6041" w:rsidRDefault="00526D4D" w:rsidP="00BF3E33">
      <w:pPr>
        <w:rPr>
          <w:rFonts w:cs="Arial"/>
          <w:b/>
          <w:color w:val="002060"/>
        </w:rPr>
      </w:pPr>
      <w:hyperlink r:id="rId31" w:history="1">
        <w:r w:rsidR="00BF3E33" w:rsidRPr="00C47D6B">
          <w:rPr>
            <w:rStyle w:val="Hyperlink"/>
          </w:rPr>
          <w:t>https://www.gov.uk/government/uploads/system/uploads/attachment_data/file/582868/Governance_Handbook_-_January_2017.pdf</w:t>
        </w:r>
      </w:hyperlink>
    </w:p>
    <w:p w14:paraId="563C55D2" w14:textId="77777777" w:rsidR="00BF3E33" w:rsidRDefault="00BF3E33" w:rsidP="00131FF8">
      <w:pPr>
        <w:pStyle w:val="Heading2"/>
      </w:pPr>
      <w:r>
        <w:t>The nature of your personal data we will be using</w:t>
      </w:r>
    </w:p>
    <w:p w14:paraId="63B52E1B" w14:textId="77777777" w:rsidR="00BF3E33" w:rsidRPr="0097579A" w:rsidRDefault="00BF3E33" w:rsidP="00BF3E33">
      <w:pPr>
        <w:rPr>
          <w:rFonts w:cs="Arial"/>
          <w:color w:val="002060"/>
        </w:rPr>
      </w:pPr>
      <w:r w:rsidRPr="00A709C2">
        <w:rPr>
          <w:rFonts w:cs="Arial"/>
        </w:rPr>
        <w:t xml:space="preserve">The categories of </w:t>
      </w:r>
      <w:r>
        <w:rPr>
          <w:rFonts w:cs="Arial"/>
        </w:rPr>
        <w:t xml:space="preserve">your </w:t>
      </w:r>
      <w:r w:rsidRPr="00A709C2">
        <w:rPr>
          <w:rFonts w:cs="Arial"/>
        </w:rPr>
        <w:t>personal data that we will be using for this project are</w:t>
      </w:r>
      <w:r>
        <w:rPr>
          <w:rFonts w:cs="Arial"/>
        </w:rPr>
        <w:t>:</w:t>
      </w:r>
      <w:r w:rsidRPr="00A709C2">
        <w:rPr>
          <w:rFonts w:cs="Arial"/>
        </w:rPr>
        <w:t xml:space="preserve"> </w:t>
      </w:r>
      <w:r>
        <w:rPr>
          <w:rFonts w:cs="Arial"/>
        </w:rPr>
        <w:t>name, date of birth, address, employment and company association history, insolvency history, d</w:t>
      </w:r>
      <w:r w:rsidRPr="009202BD">
        <w:rPr>
          <w:rFonts w:cs="Arial"/>
        </w:rPr>
        <w:t xml:space="preserve">isqualified </w:t>
      </w:r>
      <w:r>
        <w:rPr>
          <w:rFonts w:cs="Arial"/>
        </w:rPr>
        <w:t xml:space="preserve">director status, removed charity trustee status </w:t>
      </w:r>
    </w:p>
    <w:p w14:paraId="38B6B353" w14:textId="77777777" w:rsidR="00BF3E33" w:rsidRPr="0002487F" w:rsidRDefault="00BF3E33" w:rsidP="00131FF8">
      <w:pPr>
        <w:pStyle w:val="Heading2"/>
      </w:pPr>
      <w:r>
        <w:t>Why</w:t>
      </w:r>
      <w:r w:rsidRPr="0002487F">
        <w:t xml:space="preserve"> our use of </w:t>
      </w:r>
      <w:r>
        <w:t>your</w:t>
      </w:r>
      <w:r w:rsidRPr="0002487F">
        <w:t xml:space="preserve"> personal data</w:t>
      </w:r>
      <w:r>
        <w:t xml:space="preserve"> is</w:t>
      </w:r>
      <w:r w:rsidRPr="0002487F">
        <w:t xml:space="preserve"> lawful</w:t>
      </w:r>
    </w:p>
    <w:p w14:paraId="540A581C" w14:textId="77777777" w:rsidR="00BF3E33" w:rsidRPr="003A5074" w:rsidRDefault="00BF3E33" w:rsidP="00BF3E33">
      <w:pPr>
        <w:rPr>
          <w:rFonts w:cs="Arial"/>
        </w:rPr>
      </w:pPr>
      <w:r w:rsidRPr="003A5074">
        <w:rPr>
          <w:rFonts w:cs="Arial"/>
        </w:rPr>
        <w:t xml:space="preserve">In order for our use of your personal data to be lawful, we need to meet one (or more) conditions in the data protection legislation. In this case, it is necessary for the department to </w:t>
      </w:r>
      <w:r w:rsidRPr="00131FF8">
        <w:t>carry</w:t>
      </w:r>
      <w:r w:rsidRPr="003A5074">
        <w:rPr>
          <w:rFonts w:cs="Arial"/>
        </w:rPr>
        <w:t xml:space="preserve"> out this work, and to use the information for these purposes, to exercise its functions as specified under Chapter 2, S8 (d) of the Data Protection Act 2018.</w:t>
      </w:r>
    </w:p>
    <w:p w14:paraId="2BE305A9" w14:textId="77777777" w:rsidR="00BF3E33" w:rsidRPr="003B190F" w:rsidRDefault="00BF3E33" w:rsidP="00131FF8">
      <w:pPr>
        <w:pStyle w:val="Heading2"/>
      </w:pPr>
      <w:r w:rsidRPr="003B190F">
        <w:t xml:space="preserve">Who </w:t>
      </w:r>
      <w:r>
        <w:t>we will make</w:t>
      </w:r>
      <w:r w:rsidRPr="003B190F">
        <w:t xml:space="preserve"> your personal data</w:t>
      </w:r>
      <w:r>
        <w:t xml:space="preserve"> available to</w:t>
      </w:r>
    </w:p>
    <w:p w14:paraId="3F5CF5EB" w14:textId="77777777" w:rsidR="00BF3E33" w:rsidRDefault="00BF3E33" w:rsidP="00BF3E33">
      <w:pPr>
        <w:spacing w:after="0" w:line="240" w:lineRule="auto"/>
        <w:rPr>
          <w:rFonts w:cs="Arial"/>
          <w:b/>
        </w:rPr>
      </w:pPr>
    </w:p>
    <w:p w14:paraId="6C5303D2" w14:textId="77777777" w:rsidR="00BF3E33" w:rsidRDefault="00BF3E33" w:rsidP="00131FF8">
      <w:pPr>
        <w:rPr>
          <w:rFonts w:cs="Arial"/>
        </w:rPr>
      </w:pPr>
      <w:r>
        <w:rPr>
          <w:rFonts w:cs="Arial"/>
        </w:rPr>
        <w:t>W</w:t>
      </w:r>
      <w:r w:rsidRPr="005730AD">
        <w:rPr>
          <w:rFonts w:cs="Arial"/>
        </w:rPr>
        <w:t xml:space="preserve">e </w:t>
      </w:r>
      <w:r>
        <w:rPr>
          <w:rFonts w:cs="Arial"/>
        </w:rPr>
        <w:t xml:space="preserve">sometimes </w:t>
      </w:r>
      <w:r w:rsidRPr="005730AD">
        <w:rPr>
          <w:rFonts w:cs="Arial"/>
        </w:rPr>
        <w:t xml:space="preserve">need to make </w:t>
      </w:r>
      <w:r>
        <w:rPr>
          <w:rFonts w:cs="Arial"/>
        </w:rPr>
        <w:t>personal data available to other organisations. These might include contracted p</w:t>
      </w:r>
      <w:r w:rsidRPr="005730AD">
        <w:rPr>
          <w:rFonts w:cs="Arial"/>
        </w:rPr>
        <w:t>artners</w:t>
      </w:r>
      <w:r>
        <w:rPr>
          <w:rFonts w:cs="Arial"/>
        </w:rPr>
        <w:t xml:space="preserve"> (who we have employed to process your personal data on our behalf) and/or </w:t>
      </w:r>
      <w:r w:rsidRPr="00131FF8">
        <w:t>other</w:t>
      </w:r>
      <w:r>
        <w:rPr>
          <w:rFonts w:cs="Arial"/>
        </w:rPr>
        <w:t xml:space="preserve"> organisations (with whom we need to share your personal data for specific purposes). </w:t>
      </w:r>
    </w:p>
    <w:p w14:paraId="26FA4C6B" w14:textId="77777777" w:rsidR="00BF3E33" w:rsidRPr="00F8114A" w:rsidRDefault="00BF3E33" w:rsidP="00131FF8">
      <w:pPr>
        <w:rPr>
          <w:rFonts w:cs="Arial"/>
          <w:color w:val="000000" w:themeColor="text1"/>
        </w:rPr>
      </w:pPr>
      <w:r>
        <w:rPr>
          <w:rFonts w:cs="Arial"/>
        </w:rPr>
        <w:t xml:space="preserve">Where we need to share your personal data with others, we ensure </w:t>
      </w:r>
      <w:r w:rsidRPr="003A5074">
        <w:rPr>
          <w:rFonts w:cs="Arial"/>
        </w:rPr>
        <w:t xml:space="preserve">that this data </w:t>
      </w:r>
      <w:r>
        <w:rPr>
          <w:rFonts w:cs="Arial"/>
        </w:rPr>
        <w:t xml:space="preserve">sharing complies with data protection legislation. </w:t>
      </w:r>
    </w:p>
    <w:p w14:paraId="783DEB70" w14:textId="77777777" w:rsidR="00BF3E33" w:rsidRPr="00183C5A" w:rsidRDefault="00BF3E33" w:rsidP="00131FF8">
      <w:pPr>
        <w:pStyle w:val="Heading2"/>
      </w:pPr>
      <w:r>
        <w:t>How long we will keep your personal data</w:t>
      </w:r>
    </w:p>
    <w:p w14:paraId="53B0944D" w14:textId="79CCF41A" w:rsidR="00BF3E33" w:rsidRPr="003A5074" w:rsidRDefault="00BF3E33" w:rsidP="00131FF8">
      <w:pPr>
        <w:rPr>
          <w:rFonts w:cs="Arial"/>
        </w:rPr>
      </w:pPr>
      <w:r w:rsidRPr="003A5074">
        <w:rPr>
          <w:rFonts w:cs="Arial"/>
        </w:rPr>
        <w:t>We will only keep your personal data for as long as we need it for the purpose(s) of this piece of work, after which point it will be securely destroyed. Please note that under</w:t>
      </w:r>
      <w:r>
        <w:rPr>
          <w:rFonts w:cs="Arial"/>
        </w:rPr>
        <w:t xml:space="preserve"> </w:t>
      </w:r>
      <w:r w:rsidR="00E13BA1">
        <w:rPr>
          <w:rFonts w:cs="Arial"/>
        </w:rPr>
        <w:t xml:space="preserve">Data </w:t>
      </w:r>
      <w:r w:rsidRPr="003A5074">
        <w:rPr>
          <w:rFonts w:cs="Arial"/>
        </w:rPr>
        <w:t>P</w:t>
      </w:r>
      <w:r>
        <w:rPr>
          <w:rFonts w:cs="Arial"/>
        </w:rPr>
        <w:t xml:space="preserve">rotection </w:t>
      </w:r>
      <w:r w:rsidR="00E13BA1">
        <w:rPr>
          <w:rFonts w:cs="Arial"/>
        </w:rPr>
        <w:t>legislation</w:t>
      </w:r>
      <w:r w:rsidRPr="003A5074">
        <w:rPr>
          <w:rFonts w:cs="Arial"/>
        </w:rPr>
        <w:t xml:space="preserve">, and in compliance with the </w:t>
      </w:r>
      <w:r w:rsidRPr="00131FF8">
        <w:t>relevant</w:t>
      </w:r>
      <w:r w:rsidRPr="003A5074">
        <w:rPr>
          <w:rFonts w:cs="Arial"/>
        </w:rPr>
        <w:t xml:space="preserve"> data processing conditions, </w:t>
      </w:r>
      <w:r w:rsidR="00DB087C">
        <w:rPr>
          <w:rFonts w:cs="Arial"/>
        </w:rPr>
        <w:t xml:space="preserve">personal data </w:t>
      </w:r>
      <w:r w:rsidRPr="003A5074">
        <w:rPr>
          <w:rFonts w:cs="Arial"/>
        </w:rPr>
        <w:t xml:space="preserve">can </w:t>
      </w:r>
      <w:r w:rsidR="00DB087C">
        <w:rPr>
          <w:rFonts w:cs="Arial"/>
        </w:rPr>
        <w:t xml:space="preserve">be kept for longer periods </w:t>
      </w:r>
      <w:r w:rsidR="00E13BA1">
        <w:rPr>
          <w:rFonts w:cs="Arial"/>
        </w:rPr>
        <w:t xml:space="preserve">of time when </w:t>
      </w:r>
      <w:r w:rsidRPr="003A5074">
        <w:rPr>
          <w:rFonts w:cs="Arial"/>
        </w:rPr>
        <w:t xml:space="preserve">processed purely for </w:t>
      </w:r>
      <w:r w:rsidR="00E13BA1">
        <w:rPr>
          <w:rFonts w:cs="Arial"/>
        </w:rPr>
        <w:t xml:space="preserve">archiving purposes in the public interest, scientific or historical </w:t>
      </w:r>
      <w:r w:rsidRPr="003A5074">
        <w:rPr>
          <w:rFonts w:cs="Arial"/>
        </w:rPr>
        <w:t>research</w:t>
      </w:r>
      <w:r w:rsidR="00E13BA1">
        <w:rPr>
          <w:rFonts w:cs="Arial"/>
        </w:rPr>
        <w:t>,</w:t>
      </w:r>
      <w:r w:rsidRPr="003A5074">
        <w:rPr>
          <w:rFonts w:cs="Arial"/>
        </w:rPr>
        <w:t xml:space="preserve"> and statistical purposes</w:t>
      </w:r>
      <w:r w:rsidR="00E13BA1">
        <w:rPr>
          <w:rFonts w:cs="Arial"/>
        </w:rPr>
        <w:t>.</w:t>
      </w:r>
    </w:p>
    <w:p w14:paraId="1439FEDA" w14:textId="77777777" w:rsidR="00BF3E33" w:rsidRPr="003C0D9D" w:rsidRDefault="00BF3E33" w:rsidP="00131FF8">
      <w:pPr>
        <w:pStyle w:val="Heading2"/>
        <w:spacing w:after="160"/>
      </w:pPr>
      <w:r w:rsidRPr="003C0D9D">
        <w:t>Your data protection rights</w:t>
      </w:r>
    </w:p>
    <w:p w14:paraId="6E2AC38C" w14:textId="77777777" w:rsidR="00BF3E33" w:rsidRPr="004156E2" w:rsidRDefault="00BF3E33" w:rsidP="00131FF8">
      <w:r w:rsidRPr="004156E2">
        <w:t xml:space="preserve">You have the </w:t>
      </w:r>
      <w:r>
        <w:t>right</w:t>
      </w:r>
      <w:r w:rsidRPr="004156E2">
        <w:t>:</w:t>
      </w:r>
    </w:p>
    <w:p w14:paraId="0BEF32B5" w14:textId="77777777" w:rsidR="00BF3E33" w:rsidRPr="004156E2" w:rsidRDefault="00BF3E33" w:rsidP="00131FF8">
      <w:pPr>
        <w:pStyle w:val="ListParagraph"/>
        <w:numPr>
          <w:ilvl w:val="0"/>
          <w:numId w:val="39"/>
        </w:numPr>
        <w:spacing w:after="80"/>
      </w:pPr>
      <w:r w:rsidRPr="004156E2">
        <w:t xml:space="preserve">to ask us for access to information about you that we hold </w:t>
      </w:r>
    </w:p>
    <w:p w14:paraId="7278FCED" w14:textId="77777777" w:rsidR="00BF3E33" w:rsidRPr="004156E2" w:rsidRDefault="00BF3E33" w:rsidP="00131FF8">
      <w:pPr>
        <w:pStyle w:val="ListParagraph"/>
        <w:numPr>
          <w:ilvl w:val="0"/>
          <w:numId w:val="39"/>
        </w:numPr>
        <w:spacing w:after="80"/>
      </w:pPr>
      <w:r w:rsidRPr="004156E2">
        <w:t>to have your personal data rectified</w:t>
      </w:r>
      <w:r>
        <w:t>,</w:t>
      </w:r>
      <w:r w:rsidRPr="004156E2">
        <w:t xml:space="preserve"> if it is inaccurate or incomplete</w:t>
      </w:r>
    </w:p>
    <w:p w14:paraId="268C12A0" w14:textId="77777777" w:rsidR="00BF3E33" w:rsidRPr="004156E2" w:rsidRDefault="00BF3E33" w:rsidP="00131FF8">
      <w:pPr>
        <w:pStyle w:val="ListParagraph"/>
        <w:numPr>
          <w:ilvl w:val="0"/>
          <w:numId w:val="39"/>
        </w:numPr>
        <w:spacing w:after="80"/>
      </w:pPr>
      <w:r w:rsidRPr="004156E2">
        <w:t>to request the deletion or removal of personal data where there is no compelling reason for its continued processing</w:t>
      </w:r>
    </w:p>
    <w:p w14:paraId="66B347C9" w14:textId="77777777" w:rsidR="00BF3E33" w:rsidRPr="004156E2" w:rsidRDefault="00BF3E33" w:rsidP="00131FF8">
      <w:pPr>
        <w:pStyle w:val="ListParagraph"/>
        <w:numPr>
          <w:ilvl w:val="0"/>
          <w:numId w:val="39"/>
        </w:numPr>
        <w:spacing w:after="80"/>
      </w:pPr>
      <w:r w:rsidRPr="004156E2">
        <w:t>to restrict our processing of your personal data (i.e. permitting its storage but no further processing)</w:t>
      </w:r>
    </w:p>
    <w:p w14:paraId="06D5C4B0" w14:textId="77777777" w:rsidR="00BF3E33" w:rsidRPr="004156E2" w:rsidRDefault="00BF3E33" w:rsidP="00131FF8">
      <w:pPr>
        <w:pStyle w:val="ListParagraph"/>
        <w:numPr>
          <w:ilvl w:val="0"/>
          <w:numId w:val="39"/>
        </w:numPr>
        <w:spacing w:after="80"/>
      </w:pPr>
      <w:r w:rsidRPr="004156E2">
        <w:t>to object to direct marketing (including pro</w:t>
      </w:r>
      <w:r>
        <w:t>filing)</w:t>
      </w:r>
      <w:r w:rsidRPr="004156E2">
        <w:t xml:space="preserve"> and processing for the purposes of scientific/historical research and statistics</w:t>
      </w:r>
    </w:p>
    <w:p w14:paraId="51E73F2C" w14:textId="77777777" w:rsidR="00BF3E33" w:rsidRPr="004156E2" w:rsidRDefault="00BF3E33" w:rsidP="00E13BA1">
      <w:pPr>
        <w:pStyle w:val="ListParagraph"/>
        <w:numPr>
          <w:ilvl w:val="0"/>
          <w:numId w:val="39"/>
        </w:numPr>
        <w:spacing w:after="0"/>
      </w:pPr>
      <w:r w:rsidRPr="004156E2">
        <w:t xml:space="preserve">not to be subject to decisions based purely on automated processing where it produces a legal or similarly significant effect on </w:t>
      </w:r>
      <w:r>
        <w:t>you</w:t>
      </w:r>
    </w:p>
    <w:p w14:paraId="70897F2A" w14:textId="77777777" w:rsidR="00E13BA1" w:rsidRDefault="00E13BA1" w:rsidP="00E13BA1">
      <w:pPr>
        <w:spacing w:after="0"/>
        <w:rPr>
          <w:rFonts w:cs="Arial"/>
        </w:rPr>
      </w:pPr>
    </w:p>
    <w:p w14:paraId="5BF96120" w14:textId="5C1B8424" w:rsidR="00BF3E33" w:rsidRDefault="00BF3E33" w:rsidP="00E13BA1">
      <w:pPr>
        <w:spacing w:after="0"/>
        <w:rPr>
          <w:rFonts w:cs="Arial"/>
        </w:rPr>
      </w:pPr>
      <w:r w:rsidRPr="004156E2">
        <w:rPr>
          <w:rFonts w:cs="Arial"/>
        </w:rPr>
        <w:t xml:space="preserve">If you need </w:t>
      </w:r>
      <w:r w:rsidRPr="00131FF8">
        <w:t>to</w:t>
      </w:r>
      <w:r w:rsidRPr="004156E2">
        <w:rPr>
          <w:rFonts w:cs="Arial"/>
        </w:rPr>
        <w:t xml:space="preserve"> contact us regarding any of the above, please </w:t>
      </w:r>
      <w:r>
        <w:rPr>
          <w:rFonts w:cs="Arial"/>
        </w:rPr>
        <w:t>do so via</w:t>
      </w:r>
      <w:r w:rsidRPr="004156E2">
        <w:rPr>
          <w:rFonts w:cs="Arial"/>
        </w:rPr>
        <w:t xml:space="preserve"> the DfE site at:</w:t>
      </w:r>
      <w:r>
        <w:rPr>
          <w:rFonts w:cs="Arial"/>
        </w:rPr>
        <w:t xml:space="preserve"> </w:t>
      </w:r>
      <w:hyperlink r:id="rId32" w:history="1">
        <w:r w:rsidRPr="004156E2">
          <w:rPr>
            <w:rStyle w:val="Hyperlink"/>
          </w:rPr>
          <w:t>https://www.gov.uk/contact-dfe</w:t>
        </w:r>
      </w:hyperlink>
      <w:r>
        <w:rPr>
          <w:rFonts w:cs="Arial"/>
        </w:rPr>
        <w:t>.</w:t>
      </w:r>
    </w:p>
    <w:p w14:paraId="26A952B0" w14:textId="77777777" w:rsidR="00E13BA1" w:rsidRDefault="00E13BA1" w:rsidP="00E13BA1">
      <w:pPr>
        <w:spacing w:after="0"/>
        <w:rPr>
          <w:rFonts w:cs="Arial"/>
        </w:rPr>
      </w:pPr>
    </w:p>
    <w:p w14:paraId="61062A6D" w14:textId="65AA422D" w:rsidR="00BF3E33" w:rsidRPr="004156E2" w:rsidRDefault="00BF3E33" w:rsidP="00AC30E2">
      <w:pPr>
        <w:rPr>
          <w:rFonts w:cs="Arial"/>
        </w:rPr>
      </w:pPr>
      <w:r w:rsidRPr="004156E2">
        <w:rPr>
          <w:rFonts w:cs="Arial"/>
        </w:rPr>
        <w:t xml:space="preserve">Further </w:t>
      </w:r>
      <w:r w:rsidRPr="00131FF8">
        <w:t>information</w:t>
      </w:r>
      <w:r w:rsidRPr="004156E2">
        <w:rPr>
          <w:rFonts w:cs="Arial"/>
        </w:rPr>
        <w:t xml:space="preserve"> about </w:t>
      </w:r>
      <w:r>
        <w:rPr>
          <w:rFonts w:cs="Arial"/>
        </w:rPr>
        <w:t>your data protection</w:t>
      </w:r>
      <w:r w:rsidRPr="004156E2">
        <w:rPr>
          <w:rFonts w:cs="Arial"/>
        </w:rPr>
        <w:t xml:space="preserve"> rights appear</w:t>
      </w:r>
      <w:r>
        <w:rPr>
          <w:rFonts w:cs="Arial"/>
        </w:rPr>
        <w:t>s</w:t>
      </w:r>
      <w:r w:rsidRPr="004156E2">
        <w:rPr>
          <w:rFonts w:cs="Arial"/>
        </w:rPr>
        <w:t xml:space="preserve"> on the Information Commissioner’s website at:</w:t>
      </w:r>
      <w:r w:rsidR="00AC30E2">
        <w:rPr>
          <w:rFonts w:cs="Arial"/>
        </w:rPr>
        <w:br/>
      </w:r>
      <w:hyperlink r:id="rId33" w:history="1">
        <w:r w:rsidRPr="004156E2">
          <w:rPr>
            <w:rStyle w:val="Hyperlink"/>
          </w:rPr>
          <w:t>https://ico.org.uk/for-organisations/guide-to-data-protection/principle-6-rights/</w:t>
        </w:r>
      </w:hyperlink>
      <w:r>
        <w:rPr>
          <w:rFonts w:cs="Arial"/>
        </w:rPr>
        <w:t>.</w:t>
      </w:r>
    </w:p>
    <w:p w14:paraId="5F36718F" w14:textId="77777777" w:rsidR="00BF3E33" w:rsidRPr="00F95223" w:rsidRDefault="00BF3E33" w:rsidP="00131FF8">
      <w:pPr>
        <w:pStyle w:val="Heading2"/>
      </w:pPr>
      <w:r>
        <w:t>The</w:t>
      </w:r>
      <w:r w:rsidRPr="00F95223">
        <w:t xml:space="preserve"> right to lodge a complaint</w:t>
      </w:r>
      <w:r>
        <w:t xml:space="preserve"> </w:t>
      </w:r>
    </w:p>
    <w:p w14:paraId="510F4723" w14:textId="77777777" w:rsidR="00BF3E33" w:rsidRDefault="00BF3E33" w:rsidP="00131FF8">
      <w:pPr>
        <w:rPr>
          <w:rFonts w:cs="Arial"/>
        </w:rPr>
      </w:pPr>
      <w:r>
        <w:rPr>
          <w:rFonts w:cs="Arial"/>
        </w:rPr>
        <w:t>Y</w:t>
      </w:r>
      <w:r w:rsidRPr="00BC2F33">
        <w:rPr>
          <w:rFonts w:cs="Arial"/>
        </w:rPr>
        <w:t xml:space="preserve">ou have the right to raise any concerns with the Information Commissioner’s Office (ICO) via their website at </w:t>
      </w:r>
      <w:hyperlink r:id="rId34" w:history="1">
        <w:r w:rsidRPr="00BC2F33">
          <w:rPr>
            <w:rStyle w:val="Hyperlink"/>
          </w:rPr>
          <w:t>https://ico.org.uk/concerns/</w:t>
        </w:r>
      </w:hyperlink>
      <w:r w:rsidRPr="00BC2F33">
        <w:rPr>
          <w:rFonts w:cs="Arial"/>
        </w:rPr>
        <w:t>.</w:t>
      </w:r>
    </w:p>
    <w:p w14:paraId="083DF2C6" w14:textId="77777777" w:rsidR="00BF3E33" w:rsidRDefault="00BF3E33" w:rsidP="00131FF8">
      <w:pPr>
        <w:pStyle w:val="Heading2"/>
      </w:pPr>
      <w:r>
        <w:t>Last updated</w:t>
      </w:r>
    </w:p>
    <w:p w14:paraId="174407C3" w14:textId="08A22A49" w:rsidR="00BF3E33" w:rsidRPr="00131FF8" w:rsidRDefault="00BF3E33" w:rsidP="00131FF8">
      <w:r>
        <w:t>We may need to update this privacy notice periodically so we recommend that you revisit this information from time to time</w:t>
      </w:r>
      <w:r w:rsidRPr="009202BD">
        <w:t xml:space="preserve">. This version was last updated on </w:t>
      </w:r>
      <w:r>
        <w:t>1</w:t>
      </w:r>
      <w:r w:rsidRPr="009202BD">
        <w:t>8/</w:t>
      </w:r>
      <w:r>
        <w:t>06</w:t>
      </w:r>
      <w:r w:rsidRPr="009202BD">
        <w:t>/201</w:t>
      </w:r>
      <w:r>
        <w:t>8</w:t>
      </w:r>
      <w:r w:rsidR="00131FF8">
        <w:t>.</w:t>
      </w:r>
    </w:p>
    <w:p w14:paraId="27EA7E23" w14:textId="77777777" w:rsidR="00BF3E33" w:rsidRPr="00133274" w:rsidRDefault="00BF3E33" w:rsidP="00131FF8">
      <w:pPr>
        <w:pStyle w:val="Heading2"/>
      </w:pPr>
      <w:r w:rsidRPr="00133274">
        <w:t>Contact Info</w:t>
      </w:r>
    </w:p>
    <w:p w14:paraId="7BCEEDB4" w14:textId="44706A0D" w:rsidR="00E13BA1" w:rsidRPr="00E13BA1" w:rsidRDefault="00BF3E33" w:rsidP="00E13BA1">
      <w:pPr>
        <w:rPr>
          <w:rFonts w:cs="Arial"/>
        </w:rPr>
      </w:pPr>
      <w:r w:rsidRPr="00133274">
        <w:t xml:space="preserve">If you have any questions about how your personal information will be </w:t>
      </w:r>
      <w:r w:rsidR="00E13BA1">
        <w:t>used</w:t>
      </w:r>
      <w:r w:rsidRPr="00133274">
        <w:t xml:space="preserve">, please contact us at </w:t>
      </w:r>
      <w:hyperlink r:id="rId35" w:history="1">
        <w:r w:rsidRPr="00131FF8">
          <w:rPr>
            <w:rStyle w:val="Hyperlink"/>
          </w:rPr>
          <w:t>OSC.SponsorApplication@education.gov.uk</w:t>
        </w:r>
      </w:hyperlink>
      <w:r w:rsidRPr="00133274">
        <w:t xml:space="preserve">. </w:t>
      </w:r>
      <w:r w:rsidR="00E13BA1" w:rsidRPr="00E13BA1">
        <w:rPr>
          <w:rFonts w:cs="Arial"/>
        </w:rPr>
        <w:t xml:space="preserve">For the Data Protection Officer (DPO) please contact us via </w:t>
      </w:r>
      <w:hyperlink r:id="rId36" w:history="1">
        <w:r w:rsidR="00E13BA1" w:rsidRPr="00E13BA1">
          <w:rPr>
            <w:rStyle w:val="Hyperlink"/>
            <w:color w:val="auto"/>
            <w:u w:val="none"/>
          </w:rPr>
          <w:t>gov.uk</w:t>
        </w:r>
      </w:hyperlink>
      <w:r w:rsidR="00E13BA1" w:rsidRPr="00E13BA1">
        <w:rPr>
          <w:rFonts w:cs="Arial"/>
        </w:rPr>
        <w:t xml:space="preserve"> and mark it </w:t>
      </w:r>
      <w:r w:rsidR="007B0D98">
        <w:rPr>
          <w:rFonts w:cs="Arial"/>
        </w:rPr>
        <w:t>‘</w:t>
      </w:r>
      <w:r w:rsidR="00E13BA1" w:rsidRPr="00E13BA1">
        <w:rPr>
          <w:rFonts w:cs="Arial"/>
        </w:rPr>
        <w:t>for the attention of the DPO’.</w:t>
      </w:r>
    </w:p>
    <w:p w14:paraId="2B332743" w14:textId="77777777" w:rsidR="00F42984" w:rsidRDefault="00F42984" w:rsidP="00F42984">
      <w:pPr>
        <w:pStyle w:val="Logos"/>
        <w:tabs>
          <w:tab w:val="right" w:pos="9498"/>
        </w:tabs>
      </w:pPr>
      <w:r>
        <w:drawing>
          <wp:inline distT="0" distB="0" distL="0" distR="0" wp14:anchorId="05892BF2" wp14:editId="7A678BE6">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475EF2F" w14:textId="777C1F76" w:rsidR="00F42984" w:rsidRDefault="00F42984" w:rsidP="00F42984">
      <w:pPr>
        <w:pStyle w:val="CopyrightSpacing"/>
        <w:spacing w:before="6240"/>
      </w:pPr>
      <w:r>
        <w:t>© Crown copyright 201</w:t>
      </w:r>
      <w:r w:rsidR="00E97892">
        <w:t>8</w:t>
      </w:r>
    </w:p>
    <w:p w14:paraId="1B65C09C" w14:textId="77777777" w:rsidR="00F42984" w:rsidRPr="0090521B" w:rsidRDefault="00F42984" w:rsidP="00F42984">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299ACEAE" w14:textId="77777777" w:rsidR="00F42984" w:rsidRDefault="00F42984" w:rsidP="00F42984">
      <w:pPr>
        <w:pStyle w:val="LicenceIntro"/>
      </w:pPr>
      <w:r>
        <w:t>To view this licence:</w:t>
      </w:r>
    </w:p>
    <w:p w14:paraId="32F7B0EB" w14:textId="77777777" w:rsidR="00F42984" w:rsidRDefault="00F42984" w:rsidP="00F42984">
      <w:pPr>
        <w:pStyle w:val="Licence"/>
      </w:pPr>
      <w:r>
        <w:t xml:space="preserve">visit </w:t>
      </w:r>
      <w:r>
        <w:tab/>
      </w:r>
      <w:hyperlink r:id="rId37" w:history="1">
        <w:r>
          <w:rPr>
            <w:rStyle w:val="Hyperlink"/>
            <w:rFonts w:cs="Arial"/>
          </w:rPr>
          <w:t>www.nationalarchives.gov.uk/doc/open-government-licence/version/3</w:t>
        </w:r>
      </w:hyperlink>
      <w:r>
        <w:rPr>
          <w:rFonts w:cs="Arial"/>
        </w:rPr>
        <w:t> </w:t>
      </w:r>
    </w:p>
    <w:p w14:paraId="634AFAB1" w14:textId="77777777" w:rsidR="00F42984" w:rsidRDefault="00F42984" w:rsidP="00F42984">
      <w:pPr>
        <w:pStyle w:val="Licence"/>
        <w:rPr>
          <w:rStyle w:val="Hyperlink"/>
        </w:rPr>
      </w:pPr>
      <w:r>
        <w:t xml:space="preserve">email </w:t>
      </w:r>
      <w:r>
        <w:tab/>
      </w:r>
      <w:hyperlink r:id="rId38" w:tooltip="The National Archives' email address" w:history="1">
        <w:r>
          <w:rPr>
            <w:rStyle w:val="Hyperlink"/>
          </w:rPr>
          <w:t>psi@nationalarchives.gsi.gov.uk</w:t>
        </w:r>
      </w:hyperlink>
    </w:p>
    <w:p w14:paraId="4E80318A" w14:textId="77777777" w:rsidR="00F42984" w:rsidRDefault="00F42984" w:rsidP="00F42984">
      <w:pPr>
        <w:pStyle w:val="Licence"/>
      </w:pPr>
      <w:r>
        <w:t>write to</w:t>
      </w:r>
      <w:r>
        <w:tab/>
        <w:t>Information Policy Team, The National Archives, Kew, London, TW9 4DU</w:t>
      </w:r>
    </w:p>
    <w:p w14:paraId="26F961C9" w14:textId="77777777" w:rsidR="00F42984" w:rsidRDefault="00F42984" w:rsidP="00F42984">
      <w:pPr>
        <w:pStyle w:val="LicenceIntro"/>
      </w:pPr>
      <w:r>
        <w:t>About this publication:</w:t>
      </w:r>
    </w:p>
    <w:p w14:paraId="48293004" w14:textId="77777777" w:rsidR="00F42984" w:rsidRDefault="00F42984" w:rsidP="00F42984">
      <w:pPr>
        <w:pStyle w:val="Licence"/>
      </w:pPr>
      <w:r>
        <w:t xml:space="preserve">enquiries  </w:t>
      </w:r>
      <w:r>
        <w:tab/>
      </w:r>
      <w:hyperlink r:id="rId39" w:tooltip="Department for Education contact us list" w:history="1">
        <w:r>
          <w:rPr>
            <w:rStyle w:val="Hyperlink"/>
          </w:rPr>
          <w:t>www.education.gov.uk/contactus</w:t>
        </w:r>
      </w:hyperlink>
      <w:r>
        <w:t xml:space="preserve"> </w:t>
      </w:r>
    </w:p>
    <w:p w14:paraId="6F23D4AE" w14:textId="77777777" w:rsidR="00F42984" w:rsidRDefault="00F42984" w:rsidP="00F42984">
      <w:pPr>
        <w:pStyle w:val="Licence"/>
      </w:pPr>
      <w:r>
        <w:t xml:space="preserve">download </w:t>
      </w:r>
      <w:r>
        <w:tab/>
      </w:r>
      <w:hyperlink r:id="rId40" w:history="1">
        <w:r w:rsidRPr="00D42B65">
          <w:rPr>
            <w:rStyle w:val="Hyperlink"/>
          </w:rPr>
          <w:t>www.gov.uk/government/publications</w:t>
        </w:r>
      </w:hyperlink>
      <w:r>
        <w:t xml:space="preserve"> </w:t>
      </w:r>
    </w:p>
    <w:p w14:paraId="4CA2FF23" w14:textId="1E3D05D6" w:rsidR="00F42984" w:rsidRPr="007D29D3" w:rsidRDefault="00F42984" w:rsidP="00F42984">
      <w:pPr>
        <w:pStyle w:val="Reference"/>
      </w:pPr>
      <w:r w:rsidRPr="007D29D3">
        <w:t xml:space="preserve">Reference: </w:t>
      </w:r>
      <w:r w:rsidRPr="007D29D3">
        <w:tab/>
      </w:r>
      <w:r w:rsidR="001207FB" w:rsidRPr="001207FB">
        <w:t>DFE-00181-2018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F42984" w14:paraId="4ECAA3D2" w14:textId="77777777" w:rsidTr="00F77759">
        <w:trPr>
          <w:tblHeader/>
        </w:trPr>
        <w:tc>
          <w:tcPr>
            <w:tcW w:w="1276" w:type="dxa"/>
            <w:hideMark/>
          </w:tcPr>
          <w:p w14:paraId="2422B928" w14:textId="77777777" w:rsidR="00F42984" w:rsidRDefault="00F42984" w:rsidP="00F77759">
            <w:pPr>
              <w:pStyle w:val="SocialMedia"/>
              <w:tabs>
                <w:tab w:val="clear" w:pos="4253"/>
                <w:tab w:val="left" w:pos="176"/>
              </w:tabs>
            </w:pPr>
            <w:r>
              <w:tab/>
            </w:r>
            <w:r>
              <w:drawing>
                <wp:inline distT="0" distB="0" distL="0" distR="0" wp14:anchorId="716EDE1A" wp14:editId="454B8CD9">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3260C65" w14:textId="77777777" w:rsidR="00F42984" w:rsidRDefault="00F42984" w:rsidP="00F77759">
            <w:pPr>
              <w:pStyle w:val="SocialMedia"/>
            </w:pPr>
            <w:r>
              <w:t xml:space="preserve">Follow us on Twitter: </w:t>
            </w:r>
            <w:hyperlink r:id="rId42" w:tooltip="View the DfE Twitter profile page" w:history="1">
              <w:r>
                <w:rPr>
                  <w:rStyle w:val="Hyperlink"/>
                </w:rPr>
                <w:t>@educationgovuk</w:t>
              </w:r>
            </w:hyperlink>
          </w:p>
        </w:tc>
        <w:tc>
          <w:tcPr>
            <w:tcW w:w="935" w:type="dxa"/>
            <w:hideMark/>
          </w:tcPr>
          <w:p w14:paraId="45B668DD" w14:textId="77777777" w:rsidR="00F42984" w:rsidRDefault="00F42984" w:rsidP="00F77759">
            <w:pPr>
              <w:pStyle w:val="SocialMedia"/>
            </w:pPr>
            <w:r>
              <w:drawing>
                <wp:inline distT="0" distB="0" distL="0" distR="0" wp14:anchorId="7E672EFB" wp14:editId="57823E54">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01E1CEE4" w14:textId="77777777" w:rsidR="00F42984" w:rsidRDefault="00F42984" w:rsidP="00F77759">
            <w:pPr>
              <w:pStyle w:val="SocialMedia"/>
            </w:pPr>
            <w:r>
              <w:t>Like us on Facebook:</w:t>
            </w:r>
            <w:r>
              <w:br/>
            </w:r>
            <w:hyperlink r:id="rId44" w:tooltip="Link the DfE on Facebook" w:history="1">
              <w:r>
                <w:rPr>
                  <w:rStyle w:val="Hyperlink"/>
                </w:rPr>
                <w:t>facebook.com/educationgovuk</w:t>
              </w:r>
            </w:hyperlink>
          </w:p>
        </w:tc>
      </w:tr>
    </w:tbl>
    <w:p w14:paraId="4EFB8276" w14:textId="77777777" w:rsidR="0045396D" w:rsidRPr="00AB709D" w:rsidRDefault="0045396D" w:rsidP="00F42984">
      <w:pPr>
        <w:pStyle w:val="CopyrightBox"/>
        <w:rPr>
          <w:rFonts w:cs="Arial"/>
        </w:rPr>
      </w:pPr>
    </w:p>
    <w:sectPr w:rsidR="0045396D" w:rsidRPr="00AB709D" w:rsidSect="00BC4B61">
      <w:pgSz w:w="11906" w:h="16838"/>
      <w:pgMar w:top="1134" w:right="1134" w:bottom="1134" w:left="1276"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F482" w14:textId="77777777" w:rsidR="00526D4D" w:rsidRDefault="00526D4D" w:rsidP="00505A8A">
      <w:pPr>
        <w:spacing w:after="0" w:line="240" w:lineRule="auto"/>
      </w:pPr>
      <w:r>
        <w:separator/>
      </w:r>
    </w:p>
  </w:endnote>
  <w:endnote w:type="continuationSeparator" w:id="0">
    <w:p w14:paraId="0DFCBF23" w14:textId="77777777" w:rsidR="00526D4D" w:rsidRDefault="00526D4D" w:rsidP="0050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927358"/>
      <w:docPartObj>
        <w:docPartGallery w:val="Page Numbers (Bottom of Page)"/>
        <w:docPartUnique/>
      </w:docPartObj>
    </w:sdtPr>
    <w:sdtEndPr>
      <w:rPr>
        <w:noProof/>
      </w:rPr>
    </w:sdtEndPr>
    <w:sdtContent>
      <w:p w14:paraId="65275776" w14:textId="10391A61" w:rsidR="00DB087C" w:rsidRPr="00FE19B0" w:rsidRDefault="00DB087C" w:rsidP="006F6E8D">
        <w:pPr>
          <w:pStyle w:val="Footer"/>
          <w:spacing w:before="120" w:after="0"/>
          <w:jc w:val="center"/>
        </w:pPr>
        <w:r>
          <w:fldChar w:fldCharType="begin"/>
        </w:r>
        <w:r>
          <w:instrText xml:space="preserve"> PAGE   \* MERGEFORMAT </w:instrText>
        </w:r>
        <w:r>
          <w:fldChar w:fldCharType="separate"/>
        </w:r>
        <w:r w:rsidR="00FE03F6">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6BE9" w14:textId="494B1331" w:rsidR="00DB087C" w:rsidRDefault="00DB087C" w:rsidP="00457A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DFF5" w14:textId="77777777" w:rsidR="00526D4D" w:rsidRDefault="00526D4D" w:rsidP="00505A8A">
      <w:pPr>
        <w:spacing w:after="0" w:line="240" w:lineRule="auto"/>
      </w:pPr>
      <w:r>
        <w:separator/>
      </w:r>
    </w:p>
  </w:footnote>
  <w:footnote w:type="continuationSeparator" w:id="0">
    <w:p w14:paraId="67AD7B47" w14:textId="77777777" w:rsidR="00526D4D" w:rsidRDefault="00526D4D" w:rsidP="00505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86258"/>
    <w:multiLevelType w:val="hybridMultilevel"/>
    <w:tmpl w:val="3D64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585E"/>
    <w:multiLevelType w:val="hybridMultilevel"/>
    <w:tmpl w:val="ADD8E9F4"/>
    <w:lvl w:ilvl="0" w:tplc="94BA4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C35C5"/>
    <w:multiLevelType w:val="hybridMultilevel"/>
    <w:tmpl w:val="713EB552"/>
    <w:lvl w:ilvl="0" w:tplc="94BA4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62B10"/>
    <w:multiLevelType w:val="hybridMultilevel"/>
    <w:tmpl w:val="7432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C2FC3"/>
    <w:multiLevelType w:val="hybridMultilevel"/>
    <w:tmpl w:val="0F9E8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80F0D33"/>
    <w:multiLevelType w:val="hybridMultilevel"/>
    <w:tmpl w:val="33965F00"/>
    <w:lvl w:ilvl="0" w:tplc="635C5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07D4D"/>
    <w:multiLevelType w:val="hybridMultilevel"/>
    <w:tmpl w:val="2DEAC10A"/>
    <w:lvl w:ilvl="0" w:tplc="A376833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D45EDA"/>
    <w:multiLevelType w:val="hybridMultilevel"/>
    <w:tmpl w:val="A8182C02"/>
    <w:lvl w:ilvl="0" w:tplc="CF0EE74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15:restartNumberingAfterBreak="0">
    <w:nsid w:val="3103798C"/>
    <w:multiLevelType w:val="hybridMultilevel"/>
    <w:tmpl w:val="EB30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325F21"/>
    <w:multiLevelType w:val="hybridMultilevel"/>
    <w:tmpl w:val="3BD2748C"/>
    <w:lvl w:ilvl="0" w:tplc="635C5A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04E84"/>
    <w:multiLevelType w:val="hybridMultilevel"/>
    <w:tmpl w:val="A5B2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E2CED"/>
    <w:multiLevelType w:val="hybridMultilevel"/>
    <w:tmpl w:val="6E4E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9" w15:restartNumberingAfterBreak="0">
    <w:nsid w:val="3ABE509F"/>
    <w:multiLevelType w:val="hybridMultilevel"/>
    <w:tmpl w:val="B794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0286F"/>
    <w:multiLevelType w:val="hybridMultilevel"/>
    <w:tmpl w:val="A708712E"/>
    <w:lvl w:ilvl="0" w:tplc="94BA4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29279B"/>
    <w:multiLevelType w:val="hybridMultilevel"/>
    <w:tmpl w:val="0F3E0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A54A94"/>
    <w:multiLevelType w:val="hybridMultilevel"/>
    <w:tmpl w:val="C268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027F0B"/>
    <w:multiLevelType w:val="hybridMultilevel"/>
    <w:tmpl w:val="518CC590"/>
    <w:lvl w:ilvl="0" w:tplc="7BFE39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B06761E"/>
    <w:multiLevelType w:val="hybridMultilevel"/>
    <w:tmpl w:val="42B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24004"/>
    <w:multiLevelType w:val="hybridMultilevel"/>
    <w:tmpl w:val="5634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A97212"/>
    <w:multiLevelType w:val="hybridMultilevel"/>
    <w:tmpl w:val="BB4490BE"/>
    <w:lvl w:ilvl="0" w:tplc="635C5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385393"/>
    <w:multiLevelType w:val="hybridMultilevel"/>
    <w:tmpl w:val="C5F2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F13E8"/>
    <w:multiLevelType w:val="hybridMultilevel"/>
    <w:tmpl w:val="C1FC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32" w15:restartNumberingAfterBreak="0">
    <w:nsid w:val="5E8863DB"/>
    <w:multiLevelType w:val="hybridMultilevel"/>
    <w:tmpl w:val="0968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23AB1"/>
    <w:multiLevelType w:val="hybridMultilevel"/>
    <w:tmpl w:val="72BE7C44"/>
    <w:lvl w:ilvl="0" w:tplc="635C5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53983"/>
    <w:multiLevelType w:val="hybridMultilevel"/>
    <w:tmpl w:val="2E40A682"/>
    <w:lvl w:ilvl="0" w:tplc="94BA4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6" w15:restartNumberingAfterBreak="0">
    <w:nsid w:val="659E238E"/>
    <w:multiLevelType w:val="hybridMultilevel"/>
    <w:tmpl w:val="5BC6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343DDD"/>
    <w:multiLevelType w:val="multilevel"/>
    <w:tmpl w:val="CDA6D33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7602B5"/>
    <w:multiLevelType w:val="hybridMultilevel"/>
    <w:tmpl w:val="34DC4D28"/>
    <w:lvl w:ilvl="0" w:tplc="94BA4C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7164C6D"/>
    <w:multiLevelType w:val="hybridMultilevel"/>
    <w:tmpl w:val="6AACD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F73776"/>
    <w:multiLevelType w:val="hybridMultilevel"/>
    <w:tmpl w:val="CD9ED66E"/>
    <w:lvl w:ilvl="0" w:tplc="635C5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8"/>
  </w:num>
  <w:num w:numId="4">
    <w:abstractNumId w:val="40"/>
  </w:num>
  <w:num w:numId="5">
    <w:abstractNumId w:val="0"/>
  </w:num>
  <w:num w:numId="6">
    <w:abstractNumId w:val="31"/>
  </w:num>
  <w:num w:numId="7">
    <w:abstractNumId w:val="37"/>
  </w:num>
  <w:num w:numId="8">
    <w:abstractNumId w:val="13"/>
  </w:num>
  <w:num w:numId="9">
    <w:abstractNumId w:val="8"/>
  </w:num>
  <w:num w:numId="10">
    <w:abstractNumId w:val="24"/>
  </w:num>
  <w:num w:numId="11">
    <w:abstractNumId w:val="35"/>
  </w:num>
  <w:num w:numId="12">
    <w:abstractNumId w:val="21"/>
  </w:num>
  <w:num w:numId="13">
    <w:abstractNumId w:val="41"/>
  </w:num>
  <w:num w:numId="14">
    <w:abstractNumId w:val="36"/>
  </w:num>
  <w:num w:numId="15">
    <w:abstractNumId w:val="27"/>
  </w:num>
  <w:num w:numId="16">
    <w:abstractNumId w:val="30"/>
  </w:num>
  <w:num w:numId="17">
    <w:abstractNumId w:val="25"/>
  </w:num>
  <w:num w:numId="18">
    <w:abstractNumId w:val="33"/>
  </w:num>
  <w:num w:numId="19">
    <w:abstractNumId w:val="19"/>
  </w:num>
  <w:num w:numId="20">
    <w:abstractNumId w:val="29"/>
  </w:num>
  <w:num w:numId="21">
    <w:abstractNumId w:val="26"/>
  </w:num>
  <w:num w:numId="22">
    <w:abstractNumId w:val="3"/>
  </w:num>
  <w:num w:numId="23">
    <w:abstractNumId w:val="2"/>
  </w:num>
  <w:num w:numId="24">
    <w:abstractNumId w:val="39"/>
  </w:num>
  <w:num w:numId="25">
    <w:abstractNumId w:val="34"/>
  </w:num>
  <w:num w:numId="26">
    <w:abstractNumId w:val="20"/>
  </w:num>
  <w:num w:numId="27">
    <w:abstractNumId w:val="17"/>
  </w:num>
  <w:num w:numId="28">
    <w:abstractNumId w:val="12"/>
  </w:num>
  <w:num w:numId="29">
    <w:abstractNumId w:val="42"/>
  </w:num>
  <w:num w:numId="30">
    <w:abstractNumId w:val="14"/>
  </w:num>
  <w:num w:numId="31">
    <w:abstractNumId w:val="4"/>
  </w:num>
  <w:num w:numId="32">
    <w:abstractNumId w:val="38"/>
  </w:num>
  <w:num w:numId="33">
    <w:abstractNumId w:val="15"/>
  </w:num>
  <w:num w:numId="34">
    <w:abstractNumId w:val="23"/>
  </w:num>
  <w:num w:numId="35">
    <w:abstractNumId w:val="11"/>
  </w:num>
  <w:num w:numId="36">
    <w:abstractNumId w:val="5"/>
  </w:num>
  <w:num w:numId="37">
    <w:abstractNumId w:val="22"/>
  </w:num>
  <w:num w:numId="38">
    <w:abstractNumId w:val="7"/>
  </w:num>
  <w:num w:numId="39">
    <w:abstractNumId w:val="32"/>
  </w:num>
  <w:num w:numId="40">
    <w:abstractNumId w:val="16"/>
  </w:num>
  <w:num w:numId="41">
    <w:abstractNumId w:val="1"/>
  </w:num>
  <w:num w:numId="42">
    <w:abstractNumId w:val="43"/>
  </w:num>
  <w:num w:numId="43">
    <w:abstractNumId w:val="28"/>
  </w:num>
  <w:num w:numId="4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36C"/>
    <w:rsid w:val="000052BB"/>
    <w:rsid w:val="000075B4"/>
    <w:rsid w:val="00011A88"/>
    <w:rsid w:val="00013834"/>
    <w:rsid w:val="00013A6E"/>
    <w:rsid w:val="00015D96"/>
    <w:rsid w:val="0002203B"/>
    <w:rsid w:val="000252CC"/>
    <w:rsid w:val="00025D90"/>
    <w:rsid w:val="00030A41"/>
    <w:rsid w:val="00031F36"/>
    <w:rsid w:val="0003259B"/>
    <w:rsid w:val="0003416D"/>
    <w:rsid w:val="000355B8"/>
    <w:rsid w:val="00041079"/>
    <w:rsid w:val="000414F0"/>
    <w:rsid w:val="000442BD"/>
    <w:rsid w:val="000453DD"/>
    <w:rsid w:val="00047621"/>
    <w:rsid w:val="0005158C"/>
    <w:rsid w:val="00051D37"/>
    <w:rsid w:val="0005210C"/>
    <w:rsid w:val="00052F8A"/>
    <w:rsid w:val="000546BD"/>
    <w:rsid w:val="00054AB7"/>
    <w:rsid w:val="000566E7"/>
    <w:rsid w:val="00056AFA"/>
    <w:rsid w:val="00057100"/>
    <w:rsid w:val="000610AA"/>
    <w:rsid w:val="00061AC6"/>
    <w:rsid w:val="00062442"/>
    <w:rsid w:val="0006566B"/>
    <w:rsid w:val="00066B1C"/>
    <w:rsid w:val="00066C70"/>
    <w:rsid w:val="00072B47"/>
    <w:rsid w:val="00072DEF"/>
    <w:rsid w:val="00073A93"/>
    <w:rsid w:val="00074593"/>
    <w:rsid w:val="00074814"/>
    <w:rsid w:val="00077873"/>
    <w:rsid w:val="00081D17"/>
    <w:rsid w:val="00083A41"/>
    <w:rsid w:val="00083D73"/>
    <w:rsid w:val="00087BD6"/>
    <w:rsid w:val="00087D57"/>
    <w:rsid w:val="00087FD6"/>
    <w:rsid w:val="00097A96"/>
    <w:rsid w:val="000A00DA"/>
    <w:rsid w:val="000A10F4"/>
    <w:rsid w:val="000A12A4"/>
    <w:rsid w:val="000A1907"/>
    <w:rsid w:val="000A49AE"/>
    <w:rsid w:val="000A6039"/>
    <w:rsid w:val="000A6A96"/>
    <w:rsid w:val="000B0465"/>
    <w:rsid w:val="000B0CBC"/>
    <w:rsid w:val="000B190A"/>
    <w:rsid w:val="000B2971"/>
    <w:rsid w:val="000B2D49"/>
    <w:rsid w:val="000B3DE0"/>
    <w:rsid w:val="000B6496"/>
    <w:rsid w:val="000C1FA0"/>
    <w:rsid w:val="000C402D"/>
    <w:rsid w:val="000C471F"/>
    <w:rsid w:val="000C4B32"/>
    <w:rsid w:val="000D10F6"/>
    <w:rsid w:val="000D1D30"/>
    <w:rsid w:val="000D2F12"/>
    <w:rsid w:val="000D4433"/>
    <w:rsid w:val="000D6829"/>
    <w:rsid w:val="000E000A"/>
    <w:rsid w:val="000E045F"/>
    <w:rsid w:val="000E0729"/>
    <w:rsid w:val="000E0CF1"/>
    <w:rsid w:val="000E3350"/>
    <w:rsid w:val="000E3E00"/>
    <w:rsid w:val="000E516D"/>
    <w:rsid w:val="000E67DF"/>
    <w:rsid w:val="000F7010"/>
    <w:rsid w:val="000F73F3"/>
    <w:rsid w:val="001014C1"/>
    <w:rsid w:val="00101DE8"/>
    <w:rsid w:val="00103A66"/>
    <w:rsid w:val="00103E77"/>
    <w:rsid w:val="00103F6B"/>
    <w:rsid w:val="0010485A"/>
    <w:rsid w:val="00113517"/>
    <w:rsid w:val="00113F3D"/>
    <w:rsid w:val="0011494F"/>
    <w:rsid w:val="00116968"/>
    <w:rsid w:val="00120489"/>
    <w:rsid w:val="001207FB"/>
    <w:rsid w:val="00121C6C"/>
    <w:rsid w:val="0012346A"/>
    <w:rsid w:val="0012506C"/>
    <w:rsid w:val="00126C97"/>
    <w:rsid w:val="001301EF"/>
    <w:rsid w:val="00131FF8"/>
    <w:rsid w:val="00132090"/>
    <w:rsid w:val="00133075"/>
    <w:rsid w:val="0013448F"/>
    <w:rsid w:val="00135078"/>
    <w:rsid w:val="001362AD"/>
    <w:rsid w:val="00141132"/>
    <w:rsid w:val="00142418"/>
    <w:rsid w:val="0014592A"/>
    <w:rsid w:val="001469E1"/>
    <w:rsid w:val="00147214"/>
    <w:rsid w:val="00150028"/>
    <w:rsid w:val="001514F8"/>
    <w:rsid w:val="001530F2"/>
    <w:rsid w:val="001540AB"/>
    <w:rsid w:val="00154C20"/>
    <w:rsid w:val="001551D1"/>
    <w:rsid w:val="001572E5"/>
    <w:rsid w:val="00167853"/>
    <w:rsid w:val="00171900"/>
    <w:rsid w:val="0017279C"/>
    <w:rsid w:val="00173A45"/>
    <w:rsid w:val="001747E2"/>
    <w:rsid w:val="00176EB9"/>
    <w:rsid w:val="00177289"/>
    <w:rsid w:val="001805B0"/>
    <w:rsid w:val="001816FF"/>
    <w:rsid w:val="00183A7F"/>
    <w:rsid w:val="001843F2"/>
    <w:rsid w:val="001852A5"/>
    <w:rsid w:val="00185FD0"/>
    <w:rsid w:val="00186BC5"/>
    <w:rsid w:val="00191268"/>
    <w:rsid w:val="00196306"/>
    <w:rsid w:val="001A3A04"/>
    <w:rsid w:val="001A7613"/>
    <w:rsid w:val="001B2AE2"/>
    <w:rsid w:val="001B5C15"/>
    <w:rsid w:val="001B796F"/>
    <w:rsid w:val="001C26EF"/>
    <w:rsid w:val="001C2A51"/>
    <w:rsid w:val="001C3B46"/>
    <w:rsid w:val="001C5A63"/>
    <w:rsid w:val="001C5EB6"/>
    <w:rsid w:val="001D07EF"/>
    <w:rsid w:val="001D0C31"/>
    <w:rsid w:val="001D406F"/>
    <w:rsid w:val="001D4447"/>
    <w:rsid w:val="001D5770"/>
    <w:rsid w:val="001D7EA8"/>
    <w:rsid w:val="001E0F72"/>
    <w:rsid w:val="001E1A22"/>
    <w:rsid w:val="001E699A"/>
    <w:rsid w:val="001F1454"/>
    <w:rsid w:val="001F338F"/>
    <w:rsid w:val="001F3AE9"/>
    <w:rsid w:val="001F47BA"/>
    <w:rsid w:val="0020017E"/>
    <w:rsid w:val="002008BC"/>
    <w:rsid w:val="00202746"/>
    <w:rsid w:val="00203EC9"/>
    <w:rsid w:val="002057E9"/>
    <w:rsid w:val="0020765B"/>
    <w:rsid w:val="0021094A"/>
    <w:rsid w:val="00213680"/>
    <w:rsid w:val="00213EE1"/>
    <w:rsid w:val="00215390"/>
    <w:rsid w:val="002158FF"/>
    <w:rsid w:val="00215FA9"/>
    <w:rsid w:val="00217BDD"/>
    <w:rsid w:val="002210D5"/>
    <w:rsid w:val="0022255C"/>
    <w:rsid w:val="0022489D"/>
    <w:rsid w:val="002263CF"/>
    <w:rsid w:val="00230559"/>
    <w:rsid w:val="002315B4"/>
    <w:rsid w:val="002332F8"/>
    <w:rsid w:val="00233AEA"/>
    <w:rsid w:val="0023436D"/>
    <w:rsid w:val="00234F75"/>
    <w:rsid w:val="002367C0"/>
    <w:rsid w:val="00240BAC"/>
    <w:rsid w:val="00240F4B"/>
    <w:rsid w:val="00241F61"/>
    <w:rsid w:val="0024270D"/>
    <w:rsid w:val="00243F54"/>
    <w:rsid w:val="00244296"/>
    <w:rsid w:val="00245BD0"/>
    <w:rsid w:val="0024640A"/>
    <w:rsid w:val="0024659A"/>
    <w:rsid w:val="002474D9"/>
    <w:rsid w:val="002474F4"/>
    <w:rsid w:val="00253260"/>
    <w:rsid w:val="00253C73"/>
    <w:rsid w:val="00254F58"/>
    <w:rsid w:val="002575C5"/>
    <w:rsid w:val="002637C5"/>
    <w:rsid w:val="0026633C"/>
    <w:rsid w:val="002708D5"/>
    <w:rsid w:val="00273A5B"/>
    <w:rsid w:val="00274030"/>
    <w:rsid w:val="00277B5B"/>
    <w:rsid w:val="00283006"/>
    <w:rsid w:val="002839B5"/>
    <w:rsid w:val="002856DE"/>
    <w:rsid w:val="0029013C"/>
    <w:rsid w:val="0029550B"/>
    <w:rsid w:val="00295B76"/>
    <w:rsid w:val="0029660E"/>
    <w:rsid w:val="002A28F7"/>
    <w:rsid w:val="002A3153"/>
    <w:rsid w:val="002A347D"/>
    <w:rsid w:val="002A3917"/>
    <w:rsid w:val="002A47EE"/>
    <w:rsid w:val="002A5A62"/>
    <w:rsid w:val="002A64A6"/>
    <w:rsid w:val="002B1646"/>
    <w:rsid w:val="002B171B"/>
    <w:rsid w:val="002B2772"/>
    <w:rsid w:val="002B371D"/>
    <w:rsid w:val="002B555B"/>
    <w:rsid w:val="002C351E"/>
    <w:rsid w:val="002C3AA4"/>
    <w:rsid w:val="002C4F6A"/>
    <w:rsid w:val="002C6857"/>
    <w:rsid w:val="002C7A97"/>
    <w:rsid w:val="002C7DDA"/>
    <w:rsid w:val="002D5FB9"/>
    <w:rsid w:val="002D68FA"/>
    <w:rsid w:val="002D7F38"/>
    <w:rsid w:val="002E19F7"/>
    <w:rsid w:val="002E360D"/>
    <w:rsid w:val="002E3E29"/>
    <w:rsid w:val="002E463F"/>
    <w:rsid w:val="002E4E9A"/>
    <w:rsid w:val="002E508B"/>
    <w:rsid w:val="002E5F9F"/>
    <w:rsid w:val="002E7849"/>
    <w:rsid w:val="002F3BC6"/>
    <w:rsid w:val="002F7128"/>
    <w:rsid w:val="002F7C09"/>
    <w:rsid w:val="00300575"/>
    <w:rsid w:val="003047F1"/>
    <w:rsid w:val="00307CB7"/>
    <w:rsid w:val="00312692"/>
    <w:rsid w:val="0031425A"/>
    <w:rsid w:val="00314926"/>
    <w:rsid w:val="003165D1"/>
    <w:rsid w:val="00320387"/>
    <w:rsid w:val="003206E3"/>
    <w:rsid w:val="003267D5"/>
    <w:rsid w:val="00327560"/>
    <w:rsid w:val="0033180E"/>
    <w:rsid w:val="00333D64"/>
    <w:rsid w:val="00335737"/>
    <w:rsid w:val="00336F13"/>
    <w:rsid w:val="0034344C"/>
    <w:rsid w:val="00343B94"/>
    <w:rsid w:val="003443F9"/>
    <w:rsid w:val="00346504"/>
    <w:rsid w:val="0035486F"/>
    <w:rsid w:val="0035664D"/>
    <w:rsid w:val="00361752"/>
    <w:rsid w:val="003641B3"/>
    <w:rsid w:val="00365484"/>
    <w:rsid w:val="00374981"/>
    <w:rsid w:val="00374C67"/>
    <w:rsid w:val="003810D8"/>
    <w:rsid w:val="003853A4"/>
    <w:rsid w:val="00386775"/>
    <w:rsid w:val="00391C30"/>
    <w:rsid w:val="00393DC7"/>
    <w:rsid w:val="0039593C"/>
    <w:rsid w:val="003972C1"/>
    <w:rsid w:val="003A1CC2"/>
    <w:rsid w:val="003A2A63"/>
    <w:rsid w:val="003A2B56"/>
    <w:rsid w:val="003A3B0C"/>
    <w:rsid w:val="003A5314"/>
    <w:rsid w:val="003B0968"/>
    <w:rsid w:val="003B0E9B"/>
    <w:rsid w:val="003B18DA"/>
    <w:rsid w:val="003B1D83"/>
    <w:rsid w:val="003B38A1"/>
    <w:rsid w:val="003B5312"/>
    <w:rsid w:val="003B7AC3"/>
    <w:rsid w:val="003C1506"/>
    <w:rsid w:val="003C26D9"/>
    <w:rsid w:val="003C60B5"/>
    <w:rsid w:val="003C60E3"/>
    <w:rsid w:val="003C6B89"/>
    <w:rsid w:val="003D1A57"/>
    <w:rsid w:val="003D1EFE"/>
    <w:rsid w:val="003E1329"/>
    <w:rsid w:val="003E2F95"/>
    <w:rsid w:val="003E4BBB"/>
    <w:rsid w:val="003E5F2F"/>
    <w:rsid w:val="003F29EA"/>
    <w:rsid w:val="003F76A6"/>
    <w:rsid w:val="00400B3D"/>
    <w:rsid w:val="00403ED3"/>
    <w:rsid w:val="0040528E"/>
    <w:rsid w:val="004069A1"/>
    <w:rsid w:val="00407031"/>
    <w:rsid w:val="0041328E"/>
    <w:rsid w:val="004132F4"/>
    <w:rsid w:val="00415186"/>
    <w:rsid w:val="004225CE"/>
    <w:rsid w:val="004242C5"/>
    <w:rsid w:val="00425FE4"/>
    <w:rsid w:val="00426D47"/>
    <w:rsid w:val="00426D99"/>
    <w:rsid w:val="0043202F"/>
    <w:rsid w:val="0043305C"/>
    <w:rsid w:val="00433285"/>
    <w:rsid w:val="004339FB"/>
    <w:rsid w:val="0044539A"/>
    <w:rsid w:val="004502D2"/>
    <w:rsid w:val="004509BE"/>
    <w:rsid w:val="0045396D"/>
    <w:rsid w:val="0045673B"/>
    <w:rsid w:val="00457A39"/>
    <w:rsid w:val="00466585"/>
    <w:rsid w:val="004701BE"/>
    <w:rsid w:val="00470223"/>
    <w:rsid w:val="00470714"/>
    <w:rsid w:val="0047217F"/>
    <w:rsid w:val="00476E64"/>
    <w:rsid w:val="004822B9"/>
    <w:rsid w:val="004866AD"/>
    <w:rsid w:val="0049260D"/>
    <w:rsid w:val="004954F7"/>
    <w:rsid w:val="004A065E"/>
    <w:rsid w:val="004A1180"/>
    <w:rsid w:val="004B06D5"/>
    <w:rsid w:val="004B335E"/>
    <w:rsid w:val="004B3C14"/>
    <w:rsid w:val="004B4273"/>
    <w:rsid w:val="004B6666"/>
    <w:rsid w:val="004B7651"/>
    <w:rsid w:val="004C7549"/>
    <w:rsid w:val="004D13A3"/>
    <w:rsid w:val="004D5541"/>
    <w:rsid w:val="004D611B"/>
    <w:rsid w:val="004E1E39"/>
    <w:rsid w:val="004E1F81"/>
    <w:rsid w:val="004E4149"/>
    <w:rsid w:val="004E6029"/>
    <w:rsid w:val="004E6CD9"/>
    <w:rsid w:val="004E77F2"/>
    <w:rsid w:val="004F0A0E"/>
    <w:rsid w:val="004F20E3"/>
    <w:rsid w:val="004F211A"/>
    <w:rsid w:val="004F3159"/>
    <w:rsid w:val="004F4AEF"/>
    <w:rsid w:val="004F5352"/>
    <w:rsid w:val="004F683C"/>
    <w:rsid w:val="004F7D78"/>
    <w:rsid w:val="004F7DB1"/>
    <w:rsid w:val="00505A8A"/>
    <w:rsid w:val="00511844"/>
    <w:rsid w:val="0051637D"/>
    <w:rsid w:val="005213CF"/>
    <w:rsid w:val="00522873"/>
    <w:rsid w:val="00522C35"/>
    <w:rsid w:val="00524ADF"/>
    <w:rsid w:val="00526D4D"/>
    <w:rsid w:val="005327EC"/>
    <w:rsid w:val="0053411E"/>
    <w:rsid w:val="00536E0B"/>
    <w:rsid w:val="00537A5C"/>
    <w:rsid w:val="00537A97"/>
    <w:rsid w:val="00537CB8"/>
    <w:rsid w:val="00543635"/>
    <w:rsid w:val="0055176A"/>
    <w:rsid w:val="005535E5"/>
    <w:rsid w:val="0055709F"/>
    <w:rsid w:val="0055795F"/>
    <w:rsid w:val="00560125"/>
    <w:rsid w:val="00560354"/>
    <w:rsid w:val="00560451"/>
    <w:rsid w:val="00563A6C"/>
    <w:rsid w:val="005671C7"/>
    <w:rsid w:val="005714A3"/>
    <w:rsid w:val="0057250B"/>
    <w:rsid w:val="00574294"/>
    <w:rsid w:val="005749C5"/>
    <w:rsid w:val="0057670A"/>
    <w:rsid w:val="00577A97"/>
    <w:rsid w:val="00580540"/>
    <w:rsid w:val="00581D79"/>
    <w:rsid w:val="0058269C"/>
    <w:rsid w:val="00583C9A"/>
    <w:rsid w:val="00585E55"/>
    <w:rsid w:val="005901A6"/>
    <w:rsid w:val="005905B1"/>
    <w:rsid w:val="00591134"/>
    <w:rsid w:val="005914F1"/>
    <w:rsid w:val="005949F1"/>
    <w:rsid w:val="00594E64"/>
    <w:rsid w:val="00596B0C"/>
    <w:rsid w:val="005A07FF"/>
    <w:rsid w:val="005A61D9"/>
    <w:rsid w:val="005A62E0"/>
    <w:rsid w:val="005A7587"/>
    <w:rsid w:val="005B2271"/>
    <w:rsid w:val="005B247E"/>
    <w:rsid w:val="005B3A6B"/>
    <w:rsid w:val="005C032E"/>
    <w:rsid w:val="005C0B41"/>
    <w:rsid w:val="005C0EFD"/>
    <w:rsid w:val="005C11E2"/>
    <w:rsid w:val="005C1770"/>
    <w:rsid w:val="005C4F50"/>
    <w:rsid w:val="005C5128"/>
    <w:rsid w:val="005D0272"/>
    <w:rsid w:val="005D05F4"/>
    <w:rsid w:val="005D0CA9"/>
    <w:rsid w:val="005D3D15"/>
    <w:rsid w:val="005D7F0D"/>
    <w:rsid w:val="005E2DF9"/>
    <w:rsid w:val="005E3AD9"/>
    <w:rsid w:val="005E5F4C"/>
    <w:rsid w:val="005E700B"/>
    <w:rsid w:val="005F03B3"/>
    <w:rsid w:val="005F107C"/>
    <w:rsid w:val="005F6E3C"/>
    <w:rsid w:val="005F74D0"/>
    <w:rsid w:val="005F7C08"/>
    <w:rsid w:val="00601984"/>
    <w:rsid w:val="00601F54"/>
    <w:rsid w:val="00603068"/>
    <w:rsid w:val="00604448"/>
    <w:rsid w:val="00605221"/>
    <w:rsid w:val="0060548E"/>
    <w:rsid w:val="00606D45"/>
    <w:rsid w:val="0060702F"/>
    <w:rsid w:val="006108B3"/>
    <w:rsid w:val="00612426"/>
    <w:rsid w:val="0061423A"/>
    <w:rsid w:val="006157DB"/>
    <w:rsid w:val="00617EBD"/>
    <w:rsid w:val="0062124C"/>
    <w:rsid w:val="0062262C"/>
    <w:rsid w:val="006234DF"/>
    <w:rsid w:val="006237FB"/>
    <w:rsid w:val="00623D01"/>
    <w:rsid w:val="0063181C"/>
    <w:rsid w:val="006337DA"/>
    <w:rsid w:val="0063499B"/>
    <w:rsid w:val="00635D57"/>
    <w:rsid w:val="006361FA"/>
    <w:rsid w:val="00640893"/>
    <w:rsid w:val="006418B2"/>
    <w:rsid w:val="006420AC"/>
    <w:rsid w:val="00642404"/>
    <w:rsid w:val="006424D1"/>
    <w:rsid w:val="00643110"/>
    <w:rsid w:val="00646F0C"/>
    <w:rsid w:val="00647EFA"/>
    <w:rsid w:val="00652973"/>
    <w:rsid w:val="006558CA"/>
    <w:rsid w:val="00656BD2"/>
    <w:rsid w:val="00656D87"/>
    <w:rsid w:val="00656E65"/>
    <w:rsid w:val="006606F5"/>
    <w:rsid w:val="0067185E"/>
    <w:rsid w:val="00671D5B"/>
    <w:rsid w:val="00673269"/>
    <w:rsid w:val="00675522"/>
    <w:rsid w:val="00677392"/>
    <w:rsid w:val="006775FA"/>
    <w:rsid w:val="006779CB"/>
    <w:rsid w:val="00680478"/>
    <w:rsid w:val="00680B09"/>
    <w:rsid w:val="00683320"/>
    <w:rsid w:val="00683FCE"/>
    <w:rsid w:val="0068544D"/>
    <w:rsid w:val="00693968"/>
    <w:rsid w:val="00695D08"/>
    <w:rsid w:val="00696205"/>
    <w:rsid w:val="00697FF5"/>
    <w:rsid w:val="006A016F"/>
    <w:rsid w:val="006A27AA"/>
    <w:rsid w:val="006A3602"/>
    <w:rsid w:val="006A51E2"/>
    <w:rsid w:val="006B11F8"/>
    <w:rsid w:val="006B1F9F"/>
    <w:rsid w:val="006B3F81"/>
    <w:rsid w:val="006B7F43"/>
    <w:rsid w:val="006C0833"/>
    <w:rsid w:val="006C1209"/>
    <w:rsid w:val="006C382D"/>
    <w:rsid w:val="006C6830"/>
    <w:rsid w:val="006C6E34"/>
    <w:rsid w:val="006D24CB"/>
    <w:rsid w:val="006D3405"/>
    <w:rsid w:val="006D391D"/>
    <w:rsid w:val="006D70CF"/>
    <w:rsid w:val="006E373A"/>
    <w:rsid w:val="006E5050"/>
    <w:rsid w:val="006E60DF"/>
    <w:rsid w:val="006E7F39"/>
    <w:rsid w:val="006F1F96"/>
    <w:rsid w:val="006F34E5"/>
    <w:rsid w:val="006F45DA"/>
    <w:rsid w:val="006F5793"/>
    <w:rsid w:val="006F5E7C"/>
    <w:rsid w:val="006F6E8D"/>
    <w:rsid w:val="00700B01"/>
    <w:rsid w:val="00702EBF"/>
    <w:rsid w:val="0070496C"/>
    <w:rsid w:val="00704F05"/>
    <w:rsid w:val="0070663F"/>
    <w:rsid w:val="00713414"/>
    <w:rsid w:val="007178E3"/>
    <w:rsid w:val="007212BF"/>
    <w:rsid w:val="007216EC"/>
    <w:rsid w:val="00722AB8"/>
    <w:rsid w:val="00730350"/>
    <w:rsid w:val="007322F9"/>
    <w:rsid w:val="007349DC"/>
    <w:rsid w:val="0073516C"/>
    <w:rsid w:val="007362BD"/>
    <w:rsid w:val="00736A10"/>
    <w:rsid w:val="007401FB"/>
    <w:rsid w:val="007403F5"/>
    <w:rsid w:val="007426B3"/>
    <w:rsid w:val="00742F9A"/>
    <w:rsid w:val="00743353"/>
    <w:rsid w:val="0074455B"/>
    <w:rsid w:val="007452B9"/>
    <w:rsid w:val="007463CA"/>
    <w:rsid w:val="007477EF"/>
    <w:rsid w:val="0075096B"/>
    <w:rsid w:val="00751648"/>
    <w:rsid w:val="00753299"/>
    <w:rsid w:val="00757026"/>
    <w:rsid w:val="00757612"/>
    <w:rsid w:val="00761729"/>
    <w:rsid w:val="007619F3"/>
    <w:rsid w:val="0076231A"/>
    <w:rsid w:val="00764D03"/>
    <w:rsid w:val="007651C2"/>
    <w:rsid w:val="00766C17"/>
    <w:rsid w:val="00770A3D"/>
    <w:rsid w:val="00774F55"/>
    <w:rsid w:val="00775D8A"/>
    <w:rsid w:val="0077659E"/>
    <w:rsid w:val="00777AD4"/>
    <w:rsid w:val="00777F27"/>
    <w:rsid w:val="00780950"/>
    <w:rsid w:val="007809EF"/>
    <w:rsid w:val="00783D2C"/>
    <w:rsid w:val="0078502F"/>
    <w:rsid w:val="00785384"/>
    <w:rsid w:val="00785494"/>
    <w:rsid w:val="00793C85"/>
    <w:rsid w:val="00794F29"/>
    <w:rsid w:val="00795163"/>
    <w:rsid w:val="00795349"/>
    <w:rsid w:val="007961DB"/>
    <w:rsid w:val="00797104"/>
    <w:rsid w:val="007A17CB"/>
    <w:rsid w:val="007A1BA2"/>
    <w:rsid w:val="007A4A78"/>
    <w:rsid w:val="007A5759"/>
    <w:rsid w:val="007A5D3C"/>
    <w:rsid w:val="007B086C"/>
    <w:rsid w:val="007B0D98"/>
    <w:rsid w:val="007B3EED"/>
    <w:rsid w:val="007B5EAE"/>
    <w:rsid w:val="007C41A5"/>
    <w:rsid w:val="007C4E79"/>
    <w:rsid w:val="007C75AB"/>
    <w:rsid w:val="007D080B"/>
    <w:rsid w:val="007D0D3C"/>
    <w:rsid w:val="007D75C0"/>
    <w:rsid w:val="007E0C59"/>
    <w:rsid w:val="007E2108"/>
    <w:rsid w:val="007E21D6"/>
    <w:rsid w:val="007E6AD5"/>
    <w:rsid w:val="007F1012"/>
    <w:rsid w:val="007F2BDB"/>
    <w:rsid w:val="007F54CC"/>
    <w:rsid w:val="007F6428"/>
    <w:rsid w:val="00804F55"/>
    <w:rsid w:val="008052DF"/>
    <w:rsid w:val="008112DA"/>
    <w:rsid w:val="00812C64"/>
    <w:rsid w:val="00813AF6"/>
    <w:rsid w:val="00814BA4"/>
    <w:rsid w:val="00815742"/>
    <w:rsid w:val="00816398"/>
    <w:rsid w:val="00816E77"/>
    <w:rsid w:val="00824B52"/>
    <w:rsid w:val="00825693"/>
    <w:rsid w:val="00825B50"/>
    <w:rsid w:val="00826468"/>
    <w:rsid w:val="00831263"/>
    <w:rsid w:val="00831DB7"/>
    <w:rsid w:val="008323D4"/>
    <w:rsid w:val="00832EBF"/>
    <w:rsid w:val="00834E48"/>
    <w:rsid w:val="00834FE3"/>
    <w:rsid w:val="00836142"/>
    <w:rsid w:val="008366CB"/>
    <w:rsid w:val="0083750A"/>
    <w:rsid w:val="00837F3A"/>
    <w:rsid w:val="00843146"/>
    <w:rsid w:val="008456CB"/>
    <w:rsid w:val="0084652B"/>
    <w:rsid w:val="008529CD"/>
    <w:rsid w:val="00854095"/>
    <w:rsid w:val="00854DCB"/>
    <w:rsid w:val="008620F3"/>
    <w:rsid w:val="008651B7"/>
    <w:rsid w:val="00866257"/>
    <w:rsid w:val="00866891"/>
    <w:rsid w:val="0087304E"/>
    <w:rsid w:val="008742BB"/>
    <w:rsid w:val="00874458"/>
    <w:rsid w:val="00874F24"/>
    <w:rsid w:val="00876230"/>
    <w:rsid w:val="008778F7"/>
    <w:rsid w:val="00877D5B"/>
    <w:rsid w:val="0088177C"/>
    <w:rsid w:val="00883412"/>
    <w:rsid w:val="00884872"/>
    <w:rsid w:val="008864E7"/>
    <w:rsid w:val="00886B1E"/>
    <w:rsid w:val="00890BE4"/>
    <w:rsid w:val="00891801"/>
    <w:rsid w:val="00891CDE"/>
    <w:rsid w:val="008927AA"/>
    <w:rsid w:val="00897955"/>
    <w:rsid w:val="00897F35"/>
    <w:rsid w:val="008A0804"/>
    <w:rsid w:val="008A3438"/>
    <w:rsid w:val="008A460D"/>
    <w:rsid w:val="008A4CD5"/>
    <w:rsid w:val="008A644A"/>
    <w:rsid w:val="008B05BD"/>
    <w:rsid w:val="008B0C03"/>
    <w:rsid w:val="008B0DD1"/>
    <w:rsid w:val="008B427B"/>
    <w:rsid w:val="008B6009"/>
    <w:rsid w:val="008C0503"/>
    <w:rsid w:val="008C0508"/>
    <w:rsid w:val="008C06C9"/>
    <w:rsid w:val="008C1AF3"/>
    <w:rsid w:val="008D0566"/>
    <w:rsid w:val="008D15AA"/>
    <w:rsid w:val="008D2E1D"/>
    <w:rsid w:val="008D3B31"/>
    <w:rsid w:val="008D6968"/>
    <w:rsid w:val="008D6C26"/>
    <w:rsid w:val="008E0507"/>
    <w:rsid w:val="008E2258"/>
    <w:rsid w:val="008E3F07"/>
    <w:rsid w:val="008E5F36"/>
    <w:rsid w:val="008F0F7B"/>
    <w:rsid w:val="008F22C2"/>
    <w:rsid w:val="008F2757"/>
    <w:rsid w:val="008F28F8"/>
    <w:rsid w:val="008F2E4F"/>
    <w:rsid w:val="008F32CA"/>
    <w:rsid w:val="008F5478"/>
    <w:rsid w:val="008F7053"/>
    <w:rsid w:val="008F7436"/>
    <w:rsid w:val="00901841"/>
    <w:rsid w:val="00901D8A"/>
    <w:rsid w:val="009036A0"/>
    <w:rsid w:val="009055E4"/>
    <w:rsid w:val="00907152"/>
    <w:rsid w:val="00910F56"/>
    <w:rsid w:val="00911738"/>
    <w:rsid w:val="00912D9C"/>
    <w:rsid w:val="009158C7"/>
    <w:rsid w:val="00917708"/>
    <w:rsid w:val="00917E9C"/>
    <w:rsid w:val="009226E2"/>
    <w:rsid w:val="009255CE"/>
    <w:rsid w:val="00932B09"/>
    <w:rsid w:val="00936E2E"/>
    <w:rsid w:val="00943A36"/>
    <w:rsid w:val="00943D3B"/>
    <w:rsid w:val="00946158"/>
    <w:rsid w:val="00946A16"/>
    <w:rsid w:val="00951C56"/>
    <w:rsid w:val="009525F0"/>
    <w:rsid w:val="0095599F"/>
    <w:rsid w:val="009570E8"/>
    <w:rsid w:val="00957139"/>
    <w:rsid w:val="009571B1"/>
    <w:rsid w:val="00960E76"/>
    <w:rsid w:val="00962721"/>
    <w:rsid w:val="0096384A"/>
    <w:rsid w:val="009638A5"/>
    <w:rsid w:val="009639FE"/>
    <w:rsid w:val="00963D64"/>
    <w:rsid w:val="0096424B"/>
    <w:rsid w:val="009672B3"/>
    <w:rsid w:val="00970217"/>
    <w:rsid w:val="00970CA6"/>
    <w:rsid w:val="009761EE"/>
    <w:rsid w:val="00981279"/>
    <w:rsid w:val="00981764"/>
    <w:rsid w:val="00983E8C"/>
    <w:rsid w:val="00984EFF"/>
    <w:rsid w:val="009869E8"/>
    <w:rsid w:val="0098788B"/>
    <w:rsid w:val="00987D79"/>
    <w:rsid w:val="0099018F"/>
    <w:rsid w:val="00991936"/>
    <w:rsid w:val="00993ACA"/>
    <w:rsid w:val="00994300"/>
    <w:rsid w:val="009A1B22"/>
    <w:rsid w:val="009A47CC"/>
    <w:rsid w:val="009A4925"/>
    <w:rsid w:val="009A58A6"/>
    <w:rsid w:val="009A5BF9"/>
    <w:rsid w:val="009B0BA4"/>
    <w:rsid w:val="009B32FA"/>
    <w:rsid w:val="009B4E60"/>
    <w:rsid w:val="009B5810"/>
    <w:rsid w:val="009B74E1"/>
    <w:rsid w:val="009C0BEE"/>
    <w:rsid w:val="009C106E"/>
    <w:rsid w:val="009C2689"/>
    <w:rsid w:val="009C43C7"/>
    <w:rsid w:val="009C4821"/>
    <w:rsid w:val="009C50D5"/>
    <w:rsid w:val="009C5871"/>
    <w:rsid w:val="009C6592"/>
    <w:rsid w:val="009C73CF"/>
    <w:rsid w:val="009D3568"/>
    <w:rsid w:val="009D3FE7"/>
    <w:rsid w:val="009E00AE"/>
    <w:rsid w:val="009E09D3"/>
    <w:rsid w:val="009E1C74"/>
    <w:rsid w:val="009E2DAA"/>
    <w:rsid w:val="009E4EB2"/>
    <w:rsid w:val="009E6E74"/>
    <w:rsid w:val="009F155E"/>
    <w:rsid w:val="009F26B9"/>
    <w:rsid w:val="009F442D"/>
    <w:rsid w:val="009F4FA9"/>
    <w:rsid w:val="009F791C"/>
    <w:rsid w:val="00A0120E"/>
    <w:rsid w:val="00A05501"/>
    <w:rsid w:val="00A067C4"/>
    <w:rsid w:val="00A11551"/>
    <w:rsid w:val="00A13513"/>
    <w:rsid w:val="00A22BD4"/>
    <w:rsid w:val="00A231BE"/>
    <w:rsid w:val="00A30BA1"/>
    <w:rsid w:val="00A31DB1"/>
    <w:rsid w:val="00A33BFE"/>
    <w:rsid w:val="00A33CD1"/>
    <w:rsid w:val="00A34FA7"/>
    <w:rsid w:val="00A3565A"/>
    <w:rsid w:val="00A36B3E"/>
    <w:rsid w:val="00A37DEE"/>
    <w:rsid w:val="00A40656"/>
    <w:rsid w:val="00A43000"/>
    <w:rsid w:val="00A4314F"/>
    <w:rsid w:val="00A433C3"/>
    <w:rsid w:val="00A45CCA"/>
    <w:rsid w:val="00A5080A"/>
    <w:rsid w:val="00A54271"/>
    <w:rsid w:val="00A54BB7"/>
    <w:rsid w:val="00A55FFB"/>
    <w:rsid w:val="00A5643A"/>
    <w:rsid w:val="00A5723C"/>
    <w:rsid w:val="00A60CE6"/>
    <w:rsid w:val="00A616C8"/>
    <w:rsid w:val="00A642FC"/>
    <w:rsid w:val="00A64FAC"/>
    <w:rsid w:val="00A701A7"/>
    <w:rsid w:val="00A707A4"/>
    <w:rsid w:val="00A7274B"/>
    <w:rsid w:val="00A73FB8"/>
    <w:rsid w:val="00A75376"/>
    <w:rsid w:val="00A763CB"/>
    <w:rsid w:val="00A76EB5"/>
    <w:rsid w:val="00A801D1"/>
    <w:rsid w:val="00A80AB6"/>
    <w:rsid w:val="00A81F69"/>
    <w:rsid w:val="00A87F99"/>
    <w:rsid w:val="00A9161D"/>
    <w:rsid w:val="00A93C5B"/>
    <w:rsid w:val="00A9428C"/>
    <w:rsid w:val="00A9516D"/>
    <w:rsid w:val="00AA0200"/>
    <w:rsid w:val="00AA3484"/>
    <w:rsid w:val="00AA5FFF"/>
    <w:rsid w:val="00AA71AD"/>
    <w:rsid w:val="00AA7E7B"/>
    <w:rsid w:val="00AB191E"/>
    <w:rsid w:val="00AB4583"/>
    <w:rsid w:val="00AB6D0F"/>
    <w:rsid w:val="00AB709D"/>
    <w:rsid w:val="00AB7858"/>
    <w:rsid w:val="00AC1B10"/>
    <w:rsid w:val="00AC30E2"/>
    <w:rsid w:val="00AC53AF"/>
    <w:rsid w:val="00AC61A6"/>
    <w:rsid w:val="00AC7062"/>
    <w:rsid w:val="00AD037B"/>
    <w:rsid w:val="00AD1DD2"/>
    <w:rsid w:val="00AD2062"/>
    <w:rsid w:val="00AD2F1D"/>
    <w:rsid w:val="00AD2F68"/>
    <w:rsid w:val="00AD707B"/>
    <w:rsid w:val="00AE1C63"/>
    <w:rsid w:val="00AE1E46"/>
    <w:rsid w:val="00AE337D"/>
    <w:rsid w:val="00AE5F82"/>
    <w:rsid w:val="00AF0042"/>
    <w:rsid w:val="00AF0989"/>
    <w:rsid w:val="00AF31FF"/>
    <w:rsid w:val="00AF785C"/>
    <w:rsid w:val="00B01132"/>
    <w:rsid w:val="00B0245B"/>
    <w:rsid w:val="00B027C4"/>
    <w:rsid w:val="00B038EF"/>
    <w:rsid w:val="00B066FF"/>
    <w:rsid w:val="00B103D1"/>
    <w:rsid w:val="00B10599"/>
    <w:rsid w:val="00B2571B"/>
    <w:rsid w:val="00B27438"/>
    <w:rsid w:val="00B3152B"/>
    <w:rsid w:val="00B3498C"/>
    <w:rsid w:val="00B36216"/>
    <w:rsid w:val="00B3652F"/>
    <w:rsid w:val="00B406DF"/>
    <w:rsid w:val="00B43CAD"/>
    <w:rsid w:val="00B440FA"/>
    <w:rsid w:val="00B4455D"/>
    <w:rsid w:val="00B5148B"/>
    <w:rsid w:val="00B55A49"/>
    <w:rsid w:val="00B56B89"/>
    <w:rsid w:val="00B579C0"/>
    <w:rsid w:val="00B57F3A"/>
    <w:rsid w:val="00B6074D"/>
    <w:rsid w:val="00B6194F"/>
    <w:rsid w:val="00B66C82"/>
    <w:rsid w:val="00B67F76"/>
    <w:rsid w:val="00B70EFF"/>
    <w:rsid w:val="00B7558C"/>
    <w:rsid w:val="00B81E63"/>
    <w:rsid w:val="00B82FC3"/>
    <w:rsid w:val="00B84821"/>
    <w:rsid w:val="00B86B2E"/>
    <w:rsid w:val="00B875A2"/>
    <w:rsid w:val="00B87D5B"/>
    <w:rsid w:val="00B9194F"/>
    <w:rsid w:val="00B939DB"/>
    <w:rsid w:val="00BA003B"/>
    <w:rsid w:val="00BA0E6C"/>
    <w:rsid w:val="00BA136F"/>
    <w:rsid w:val="00BA31B1"/>
    <w:rsid w:val="00BA3C89"/>
    <w:rsid w:val="00BA4196"/>
    <w:rsid w:val="00BA478F"/>
    <w:rsid w:val="00BB05E2"/>
    <w:rsid w:val="00BB3249"/>
    <w:rsid w:val="00BB3686"/>
    <w:rsid w:val="00BB3A69"/>
    <w:rsid w:val="00BB45ED"/>
    <w:rsid w:val="00BB5849"/>
    <w:rsid w:val="00BC0D43"/>
    <w:rsid w:val="00BC1EE6"/>
    <w:rsid w:val="00BC327E"/>
    <w:rsid w:val="00BC4B61"/>
    <w:rsid w:val="00BC5B31"/>
    <w:rsid w:val="00BC5D33"/>
    <w:rsid w:val="00BD0309"/>
    <w:rsid w:val="00BD1111"/>
    <w:rsid w:val="00BD26B6"/>
    <w:rsid w:val="00BD3B04"/>
    <w:rsid w:val="00BE01C6"/>
    <w:rsid w:val="00BE089A"/>
    <w:rsid w:val="00BE2F2F"/>
    <w:rsid w:val="00BE3AD3"/>
    <w:rsid w:val="00BE4DAC"/>
    <w:rsid w:val="00BF02FA"/>
    <w:rsid w:val="00BF13F8"/>
    <w:rsid w:val="00BF1A16"/>
    <w:rsid w:val="00BF1EED"/>
    <w:rsid w:val="00BF1FBE"/>
    <w:rsid w:val="00BF3E33"/>
    <w:rsid w:val="00BF45DB"/>
    <w:rsid w:val="00BF4FAB"/>
    <w:rsid w:val="00C01CFF"/>
    <w:rsid w:val="00C02BF3"/>
    <w:rsid w:val="00C0332D"/>
    <w:rsid w:val="00C045DA"/>
    <w:rsid w:val="00C07AC4"/>
    <w:rsid w:val="00C10ADD"/>
    <w:rsid w:val="00C14010"/>
    <w:rsid w:val="00C1577B"/>
    <w:rsid w:val="00C15B78"/>
    <w:rsid w:val="00C16B9A"/>
    <w:rsid w:val="00C2207B"/>
    <w:rsid w:val="00C226D0"/>
    <w:rsid w:val="00C234B7"/>
    <w:rsid w:val="00C23BCE"/>
    <w:rsid w:val="00C24E33"/>
    <w:rsid w:val="00C25526"/>
    <w:rsid w:val="00C25CB0"/>
    <w:rsid w:val="00C32644"/>
    <w:rsid w:val="00C361D0"/>
    <w:rsid w:val="00C3719C"/>
    <w:rsid w:val="00C3727E"/>
    <w:rsid w:val="00C37BF5"/>
    <w:rsid w:val="00C423B9"/>
    <w:rsid w:val="00C44FF9"/>
    <w:rsid w:val="00C46129"/>
    <w:rsid w:val="00C47378"/>
    <w:rsid w:val="00C50C91"/>
    <w:rsid w:val="00C50F56"/>
    <w:rsid w:val="00C51588"/>
    <w:rsid w:val="00C52467"/>
    <w:rsid w:val="00C529E8"/>
    <w:rsid w:val="00C54241"/>
    <w:rsid w:val="00C55EA3"/>
    <w:rsid w:val="00C56474"/>
    <w:rsid w:val="00C579E6"/>
    <w:rsid w:val="00C57AB8"/>
    <w:rsid w:val="00C6013F"/>
    <w:rsid w:val="00C61291"/>
    <w:rsid w:val="00C614D5"/>
    <w:rsid w:val="00C617A7"/>
    <w:rsid w:val="00C71561"/>
    <w:rsid w:val="00C71999"/>
    <w:rsid w:val="00C751CA"/>
    <w:rsid w:val="00C76972"/>
    <w:rsid w:val="00C807CF"/>
    <w:rsid w:val="00C80939"/>
    <w:rsid w:val="00C8124F"/>
    <w:rsid w:val="00C81513"/>
    <w:rsid w:val="00C824C7"/>
    <w:rsid w:val="00C84637"/>
    <w:rsid w:val="00C848FB"/>
    <w:rsid w:val="00C85A20"/>
    <w:rsid w:val="00C91A8B"/>
    <w:rsid w:val="00C92AD3"/>
    <w:rsid w:val="00C94438"/>
    <w:rsid w:val="00C977D0"/>
    <w:rsid w:val="00CA1009"/>
    <w:rsid w:val="00CA164C"/>
    <w:rsid w:val="00CA30B4"/>
    <w:rsid w:val="00CA72FC"/>
    <w:rsid w:val="00CB56F5"/>
    <w:rsid w:val="00CB6E04"/>
    <w:rsid w:val="00CB7B36"/>
    <w:rsid w:val="00CC2512"/>
    <w:rsid w:val="00CC3005"/>
    <w:rsid w:val="00CC547F"/>
    <w:rsid w:val="00CC582B"/>
    <w:rsid w:val="00CC6B0F"/>
    <w:rsid w:val="00CC7185"/>
    <w:rsid w:val="00CD5953"/>
    <w:rsid w:val="00CD5D21"/>
    <w:rsid w:val="00CE7906"/>
    <w:rsid w:val="00D02824"/>
    <w:rsid w:val="00D03777"/>
    <w:rsid w:val="00D04B60"/>
    <w:rsid w:val="00D05C5D"/>
    <w:rsid w:val="00D15D7A"/>
    <w:rsid w:val="00D17A54"/>
    <w:rsid w:val="00D2013D"/>
    <w:rsid w:val="00D21073"/>
    <w:rsid w:val="00D22224"/>
    <w:rsid w:val="00D235DD"/>
    <w:rsid w:val="00D2363E"/>
    <w:rsid w:val="00D27D9B"/>
    <w:rsid w:val="00D33DC4"/>
    <w:rsid w:val="00D376BF"/>
    <w:rsid w:val="00D376DB"/>
    <w:rsid w:val="00D40A36"/>
    <w:rsid w:val="00D40DE9"/>
    <w:rsid w:val="00D41212"/>
    <w:rsid w:val="00D42B45"/>
    <w:rsid w:val="00D42E91"/>
    <w:rsid w:val="00D442AE"/>
    <w:rsid w:val="00D450DD"/>
    <w:rsid w:val="00D46311"/>
    <w:rsid w:val="00D500F5"/>
    <w:rsid w:val="00D57A71"/>
    <w:rsid w:val="00D57B08"/>
    <w:rsid w:val="00D63A59"/>
    <w:rsid w:val="00D650EF"/>
    <w:rsid w:val="00D660A1"/>
    <w:rsid w:val="00D8090E"/>
    <w:rsid w:val="00D80A19"/>
    <w:rsid w:val="00D817DA"/>
    <w:rsid w:val="00D81AFD"/>
    <w:rsid w:val="00D90361"/>
    <w:rsid w:val="00D92274"/>
    <w:rsid w:val="00D94339"/>
    <w:rsid w:val="00D94ED5"/>
    <w:rsid w:val="00D9707F"/>
    <w:rsid w:val="00DA1712"/>
    <w:rsid w:val="00DA1F8E"/>
    <w:rsid w:val="00DA57A4"/>
    <w:rsid w:val="00DA5824"/>
    <w:rsid w:val="00DA5AE3"/>
    <w:rsid w:val="00DB087C"/>
    <w:rsid w:val="00DB0D07"/>
    <w:rsid w:val="00DB2AF3"/>
    <w:rsid w:val="00DB4238"/>
    <w:rsid w:val="00DC39E8"/>
    <w:rsid w:val="00DD3A4E"/>
    <w:rsid w:val="00DD454C"/>
    <w:rsid w:val="00DD51B7"/>
    <w:rsid w:val="00DD788A"/>
    <w:rsid w:val="00DE2205"/>
    <w:rsid w:val="00DE279D"/>
    <w:rsid w:val="00DE2C83"/>
    <w:rsid w:val="00DE6998"/>
    <w:rsid w:val="00DE6C73"/>
    <w:rsid w:val="00DF0054"/>
    <w:rsid w:val="00DF2E9C"/>
    <w:rsid w:val="00DF3309"/>
    <w:rsid w:val="00DF50FA"/>
    <w:rsid w:val="00DF5124"/>
    <w:rsid w:val="00DF616B"/>
    <w:rsid w:val="00DF7F39"/>
    <w:rsid w:val="00E0013B"/>
    <w:rsid w:val="00E01255"/>
    <w:rsid w:val="00E1066D"/>
    <w:rsid w:val="00E13BA1"/>
    <w:rsid w:val="00E1702C"/>
    <w:rsid w:val="00E1757D"/>
    <w:rsid w:val="00E17828"/>
    <w:rsid w:val="00E17897"/>
    <w:rsid w:val="00E22EE8"/>
    <w:rsid w:val="00E23ABB"/>
    <w:rsid w:val="00E23E99"/>
    <w:rsid w:val="00E27774"/>
    <w:rsid w:val="00E303D9"/>
    <w:rsid w:val="00E3093A"/>
    <w:rsid w:val="00E32679"/>
    <w:rsid w:val="00E3284B"/>
    <w:rsid w:val="00E33078"/>
    <w:rsid w:val="00E335AB"/>
    <w:rsid w:val="00E33881"/>
    <w:rsid w:val="00E36133"/>
    <w:rsid w:val="00E36673"/>
    <w:rsid w:val="00E37435"/>
    <w:rsid w:val="00E4012C"/>
    <w:rsid w:val="00E428BB"/>
    <w:rsid w:val="00E42A8F"/>
    <w:rsid w:val="00E4394B"/>
    <w:rsid w:val="00E43B17"/>
    <w:rsid w:val="00E45177"/>
    <w:rsid w:val="00E513EF"/>
    <w:rsid w:val="00E527B7"/>
    <w:rsid w:val="00E535EB"/>
    <w:rsid w:val="00E53EB6"/>
    <w:rsid w:val="00E60B99"/>
    <w:rsid w:val="00E621CE"/>
    <w:rsid w:val="00E72703"/>
    <w:rsid w:val="00E741D5"/>
    <w:rsid w:val="00E74474"/>
    <w:rsid w:val="00E748D9"/>
    <w:rsid w:val="00E75CDC"/>
    <w:rsid w:val="00E7651E"/>
    <w:rsid w:val="00E87A6A"/>
    <w:rsid w:val="00E9232A"/>
    <w:rsid w:val="00E938C3"/>
    <w:rsid w:val="00E9710B"/>
    <w:rsid w:val="00E97892"/>
    <w:rsid w:val="00E97B5C"/>
    <w:rsid w:val="00EA09F4"/>
    <w:rsid w:val="00EA1205"/>
    <w:rsid w:val="00EA398C"/>
    <w:rsid w:val="00EA437E"/>
    <w:rsid w:val="00EA4D1B"/>
    <w:rsid w:val="00EA63C4"/>
    <w:rsid w:val="00EB1D11"/>
    <w:rsid w:val="00EB2611"/>
    <w:rsid w:val="00EB3780"/>
    <w:rsid w:val="00EB50EA"/>
    <w:rsid w:val="00EB683B"/>
    <w:rsid w:val="00EB6F80"/>
    <w:rsid w:val="00EC16E0"/>
    <w:rsid w:val="00EC6BDC"/>
    <w:rsid w:val="00EC7C10"/>
    <w:rsid w:val="00ED3BB7"/>
    <w:rsid w:val="00ED3BB9"/>
    <w:rsid w:val="00ED3D05"/>
    <w:rsid w:val="00ED4F53"/>
    <w:rsid w:val="00ED5AC1"/>
    <w:rsid w:val="00ED7708"/>
    <w:rsid w:val="00EE26BF"/>
    <w:rsid w:val="00EE4D5E"/>
    <w:rsid w:val="00EE5238"/>
    <w:rsid w:val="00EE64AE"/>
    <w:rsid w:val="00EF1A71"/>
    <w:rsid w:val="00EF1EEC"/>
    <w:rsid w:val="00EF5CFD"/>
    <w:rsid w:val="00EF634F"/>
    <w:rsid w:val="00F01FFA"/>
    <w:rsid w:val="00F0228E"/>
    <w:rsid w:val="00F06445"/>
    <w:rsid w:val="00F07114"/>
    <w:rsid w:val="00F10F60"/>
    <w:rsid w:val="00F14849"/>
    <w:rsid w:val="00F17067"/>
    <w:rsid w:val="00F206A7"/>
    <w:rsid w:val="00F2117A"/>
    <w:rsid w:val="00F24089"/>
    <w:rsid w:val="00F24A13"/>
    <w:rsid w:val="00F24CD3"/>
    <w:rsid w:val="00F259C9"/>
    <w:rsid w:val="00F26099"/>
    <w:rsid w:val="00F3105E"/>
    <w:rsid w:val="00F31155"/>
    <w:rsid w:val="00F347BF"/>
    <w:rsid w:val="00F41591"/>
    <w:rsid w:val="00F41A63"/>
    <w:rsid w:val="00F42459"/>
    <w:rsid w:val="00F42731"/>
    <w:rsid w:val="00F42984"/>
    <w:rsid w:val="00F45BEB"/>
    <w:rsid w:val="00F50A69"/>
    <w:rsid w:val="00F52F71"/>
    <w:rsid w:val="00F54523"/>
    <w:rsid w:val="00F55397"/>
    <w:rsid w:val="00F567A9"/>
    <w:rsid w:val="00F6203A"/>
    <w:rsid w:val="00F70681"/>
    <w:rsid w:val="00F7180A"/>
    <w:rsid w:val="00F7398C"/>
    <w:rsid w:val="00F75099"/>
    <w:rsid w:val="00F77759"/>
    <w:rsid w:val="00F824AC"/>
    <w:rsid w:val="00F83000"/>
    <w:rsid w:val="00F83A46"/>
    <w:rsid w:val="00F84544"/>
    <w:rsid w:val="00F90A00"/>
    <w:rsid w:val="00F94D88"/>
    <w:rsid w:val="00F954FA"/>
    <w:rsid w:val="00F95B1F"/>
    <w:rsid w:val="00F95BEB"/>
    <w:rsid w:val="00F96F73"/>
    <w:rsid w:val="00FA05B2"/>
    <w:rsid w:val="00FA134B"/>
    <w:rsid w:val="00FA1EE1"/>
    <w:rsid w:val="00FA1F0C"/>
    <w:rsid w:val="00FA68A7"/>
    <w:rsid w:val="00FA6AC8"/>
    <w:rsid w:val="00FA7094"/>
    <w:rsid w:val="00FB1D22"/>
    <w:rsid w:val="00FB2469"/>
    <w:rsid w:val="00FB2E27"/>
    <w:rsid w:val="00FB6ABA"/>
    <w:rsid w:val="00FC0C51"/>
    <w:rsid w:val="00FC1B93"/>
    <w:rsid w:val="00FC482F"/>
    <w:rsid w:val="00FD0336"/>
    <w:rsid w:val="00FD2ED4"/>
    <w:rsid w:val="00FD3FEC"/>
    <w:rsid w:val="00FD5EB1"/>
    <w:rsid w:val="00FD660F"/>
    <w:rsid w:val="00FD71CF"/>
    <w:rsid w:val="00FD7912"/>
    <w:rsid w:val="00FD7F8B"/>
    <w:rsid w:val="00FE03F6"/>
    <w:rsid w:val="00FE19B0"/>
    <w:rsid w:val="00FE1B88"/>
    <w:rsid w:val="00FE349C"/>
    <w:rsid w:val="00FE3B98"/>
    <w:rsid w:val="00FE5E5B"/>
    <w:rsid w:val="00FE6D6E"/>
    <w:rsid w:val="00FE72B5"/>
    <w:rsid w:val="00FF288B"/>
    <w:rsid w:val="00FF5C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4:docId w14:val="2DCAE750"/>
  <w15:docId w15:val="{9BFBBEC0-F404-4C5E-9050-6A772080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1E0F72"/>
    <w:pPr>
      <w:spacing w:after="240" w:line="288" w:lineRule="auto"/>
    </w:pPr>
    <w:rPr>
      <w:sz w:val="24"/>
      <w:szCs w:val="24"/>
    </w:rPr>
  </w:style>
  <w:style w:type="paragraph" w:styleId="Heading1">
    <w:name w:val="heading 1"/>
    <w:basedOn w:val="Normal"/>
    <w:next w:val="Normal"/>
    <w:link w:val="Heading1Char"/>
    <w:qFormat/>
    <w:rsid w:val="00A0120E"/>
    <w:pPr>
      <w:pageBreakBefore/>
      <w:spacing w:line="240" w:lineRule="auto"/>
      <w:outlineLvl w:val="0"/>
    </w:pPr>
    <w:rPr>
      <w:b/>
      <w:color w:val="104F75"/>
      <w:sz w:val="36"/>
    </w:rPr>
  </w:style>
  <w:style w:type="paragraph" w:styleId="Heading2">
    <w:name w:val="heading 2"/>
    <w:basedOn w:val="Normal"/>
    <w:next w:val="Normal"/>
    <w:link w:val="Heading2Char"/>
    <w:qFormat/>
    <w:rsid w:val="00DF5124"/>
    <w:pPr>
      <w:keepNext/>
      <w:spacing w:line="240" w:lineRule="auto"/>
      <w:outlineLvl w:val="1"/>
    </w:pPr>
    <w:rPr>
      <w:b/>
      <w:color w:val="104F75"/>
      <w:sz w:val="32"/>
      <w:szCs w:val="32"/>
    </w:rPr>
  </w:style>
  <w:style w:type="paragraph" w:styleId="Heading3">
    <w:name w:val="heading 3"/>
    <w:basedOn w:val="Normal"/>
    <w:next w:val="Normal"/>
    <w:link w:val="Heading3Char"/>
    <w:qFormat/>
    <w:rsid w:val="00DF5124"/>
    <w:pPr>
      <w:keepNext/>
      <w:outlineLvl w:val="2"/>
    </w:pPr>
    <w:rPr>
      <w:b/>
      <w:bCs/>
      <w:color w:val="104F75"/>
      <w:sz w:val="28"/>
      <w:szCs w:val="28"/>
    </w:rPr>
  </w:style>
  <w:style w:type="paragraph" w:styleId="Heading4">
    <w:name w:val="heading 4"/>
    <w:basedOn w:val="Heading2"/>
    <w:next w:val="Normal"/>
    <w:link w:val="Heading4Char"/>
    <w:qFormat/>
    <w:rsid w:val="00DF5124"/>
    <w:pPr>
      <w:spacing w:before="240" w:after="6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120E"/>
    <w:rPr>
      <w:b/>
      <w:color w:val="104F75"/>
      <w:sz w:val="36"/>
      <w:szCs w:val="24"/>
    </w:rPr>
  </w:style>
  <w:style w:type="character" w:customStyle="1" w:styleId="Heading2Char">
    <w:name w:val="Heading 2 Char"/>
    <w:link w:val="Heading2"/>
    <w:rsid w:val="00FE1B88"/>
    <w:rPr>
      <w:rFonts w:ascii="Arial" w:hAnsi="Arial" w:cs="Arial"/>
      <w:b/>
      <w:color w:val="104F75"/>
      <w:sz w:val="32"/>
      <w:szCs w:val="32"/>
      <w:lang w:eastAsia="en-US"/>
    </w:rPr>
  </w:style>
  <w:style w:type="character" w:customStyle="1" w:styleId="Heading3Char">
    <w:name w:val="Heading 3 Char"/>
    <w:link w:val="Heading3"/>
    <w:rsid w:val="00FE1B88"/>
    <w:rPr>
      <w:rFonts w:ascii="Arial" w:hAnsi="Arial" w:cs="Arial"/>
      <w:b/>
      <w:bCs/>
      <w:color w:val="104F75"/>
      <w:sz w:val="28"/>
      <w:szCs w:val="28"/>
      <w:lang w:eastAsia="en-US"/>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A0120E"/>
    <w:pPr>
      <w:spacing w:before="3600" w:line="240" w:lineRule="auto"/>
    </w:pPr>
    <w:rPr>
      <w:rFonts w:cs="Arial"/>
      <w:b/>
      <w:color w:val="104F75"/>
      <w:sz w:val="92"/>
      <w:szCs w:val="92"/>
    </w:rPr>
  </w:style>
  <w:style w:type="character" w:customStyle="1" w:styleId="TitleTextChar">
    <w:name w:val="TitleText Char"/>
    <w:link w:val="TitleText"/>
    <w:rsid w:val="00A0120E"/>
    <w:rPr>
      <w:rFonts w:cs="Arial"/>
      <w:b/>
      <w:color w:val="104F75"/>
      <w:sz w:val="92"/>
      <w:szCs w:val="92"/>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FA134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5C0B41"/>
    <w:pPr>
      <w:spacing w:before="7400"/>
    </w:pPr>
  </w:style>
  <w:style w:type="character" w:customStyle="1" w:styleId="CopyrightSpacingChar">
    <w:name w:val="CopyrightSpacing Char"/>
    <w:link w:val="CopyrightSpacing"/>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A0120E"/>
    <w:pPr>
      <w:spacing w:before="240" w:line="240" w:lineRule="auto"/>
    </w:pPr>
    <w:rPr>
      <w:b/>
      <w:color w:val="104F75"/>
      <w:sz w:val="96"/>
      <w:szCs w:val="120"/>
    </w:rPr>
  </w:style>
  <w:style w:type="character" w:customStyle="1" w:styleId="TitleChar">
    <w:name w:val="Title Char"/>
    <w:link w:val="Title"/>
    <w:rsid w:val="00A0120E"/>
    <w:rPr>
      <w:b/>
      <w:color w:val="104F75"/>
      <w:sz w:val="96"/>
      <w:szCs w:val="120"/>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DD3A4E"/>
    <w:pPr>
      <w:numPr>
        <w:numId w:val="1"/>
      </w:numPr>
      <w:tabs>
        <w:tab w:val="left" w:pos="709"/>
      </w:tabs>
      <w:spacing w:after="60"/>
      <w:ind w:hanging="357"/>
    </w:pPr>
  </w:style>
  <w:style w:type="paragraph" w:styleId="ListBullet2">
    <w:name w:val="List Bullet 2"/>
    <w:basedOn w:val="Normal"/>
    <w:qFormat/>
    <w:rsid w:val="00876230"/>
    <w:pPr>
      <w:numPr>
        <w:numId w:val="3"/>
      </w:numPr>
      <w:tabs>
        <w:tab w:val="left" w:pos="1134"/>
      </w:tabs>
      <w:spacing w:after="60"/>
      <w:contextualSpacing/>
    </w:pPr>
  </w:style>
  <w:style w:type="paragraph" w:styleId="ListBullet3">
    <w:name w:val="List Bullet 3"/>
    <w:basedOn w:val="ListBullet"/>
    <w:link w:val="ListBullet3Char"/>
    <w:qFormat/>
    <w:rsid w:val="00DD3A4E"/>
    <w:pPr>
      <w:numPr>
        <w:numId w:val="4"/>
      </w:numPr>
      <w:tabs>
        <w:tab w:val="left" w:pos="1560"/>
      </w:tabs>
      <w:spacing w:after="60"/>
      <w:ind w:left="1560" w:hanging="426"/>
    </w:pPr>
  </w:style>
  <w:style w:type="paragraph" w:styleId="ListBullet4">
    <w:name w:val="List Bullet 4"/>
    <w:basedOn w:val="ListBullet"/>
    <w:link w:val="ListBullet4Char"/>
    <w:qFormat/>
    <w:rsid w:val="00DD3A4E"/>
    <w:pPr>
      <w:numPr>
        <w:numId w:val="6"/>
      </w:numPr>
      <w:tabs>
        <w:tab w:val="left" w:pos="1985"/>
      </w:tabs>
      <w:spacing w:after="120"/>
      <w:ind w:left="1985" w:hanging="425"/>
    </w:pPr>
  </w:style>
  <w:style w:type="paragraph" w:styleId="Caption">
    <w:name w:val="caption"/>
    <w:basedOn w:val="Normal"/>
    <w:next w:val="Normal"/>
    <w:qFormat/>
    <w:rsid w:val="00713414"/>
    <w:pPr>
      <w:spacing w:before="120"/>
      <w:jc w:val="center"/>
    </w:pPr>
    <w:rPr>
      <w:b/>
      <w:bCs/>
      <w:color w:val="808080"/>
      <w:sz w:val="20"/>
      <w:szCs w:val="20"/>
    </w:rPr>
  </w:style>
  <w:style w:type="character" w:customStyle="1" w:styleId="Heading4Char">
    <w:name w:val="Heading 4 Char"/>
    <w:link w:val="Heading4"/>
    <w:rsid w:val="00FE1B88"/>
    <w:rPr>
      <w:rFonts w:ascii="Arial" w:eastAsia="Times New Roman" w:hAnsi="Arial" w:cs="Times New Roman"/>
      <w:b/>
      <w:bCs/>
      <w:color w:val="104F75"/>
      <w:sz w:val="24"/>
      <w:szCs w:val="28"/>
      <w:lang w:eastAsia="en-US"/>
    </w:rPr>
  </w:style>
  <w:style w:type="paragraph" w:styleId="ListBullet">
    <w:name w:val="List Bullet"/>
    <w:basedOn w:val="Normal"/>
    <w:unhideWhenUsed/>
    <w:rsid w:val="00876230"/>
    <w:pPr>
      <w:numPr>
        <w:numId w:val="5"/>
      </w:numPr>
      <w:contextualSpacing/>
    </w:pPr>
  </w:style>
  <w:style w:type="paragraph" w:customStyle="1" w:styleId="Lvl1bullet">
    <w:name w:val="Lvl 1 bullet"/>
    <w:autoRedefine/>
    <w:qFormat/>
    <w:rsid w:val="004E6CD9"/>
    <w:pPr>
      <w:numPr>
        <w:numId w:val="2"/>
      </w:numPr>
      <w:tabs>
        <w:tab w:val="left" w:pos="709"/>
      </w:tabs>
      <w:spacing w:after="120" w:line="288" w:lineRule="auto"/>
      <w:contextualSpacing/>
    </w:pPr>
    <w:rPr>
      <w:rFonts w:cs="Arial"/>
      <w:sz w:val="24"/>
      <w:szCs w:val="24"/>
      <w:lang w:eastAsia="en-US"/>
    </w:rPr>
  </w:style>
  <w:style w:type="character" w:customStyle="1" w:styleId="ListBullet3Char">
    <w:name w:val="List Bullet 3 Char"/>
    <w:link w:val="ListBullet3"/>
    <w:rsid w:val="00FE1B88"/>
    <w:rPr>
      <w:sz w:val="24"/>
      <w:szCs w:val="24"/>
    </w:rPr>
  </w:style>
  <w:style w:type="paragraph" w:customStyle="1" w:styleId="Lvl2bullet">
    <w:name w:val="Lvl 2 bullet"/>
    <w:autoRedefine/>
    <w:qFormat/>
    <w:rsid w:val="00DF5124"/>
    <w:pPr>
      <w:numPr>
        <w:ilvl w:val="1"/>
        <w:numId w:val="8"/>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8"/>
      </w:numPr>
      <w:tabs>
        <w:tab w:val="clear" w:pos="3240"/>
        <w:tab w:val="num" w:pos="2977"/>
      </w:tabs>
      <w:spacing w:after="120"/>
      <w:ind w:left="2977" w:hanging="851"/>
    </w:pPr>
  </w:style>
  <w:style w:type="character" w:customStyle="1" w:styleId="ListBullet4Char">
    <w:name w:val="List Bullet 4 Char"/>
    <w:link w:val="ListBullet4"/>
    <w:rsid w:val="00FE1B88"/>
    <w:rPr>
      <w:sz w:val="24"/>
      <w:szCs w:val="24"/>
    </w:rPr>
  </w:style>
  <w:style w:type="paragraph" w:customStyle="1" w:styleId="Lvl3bullet">
    <w:name w:val="Lvl 3 bullet"/>
    <w:basedOn w:val="Normal"/>
    <w:link w:val="Lvl3bulletChar"/>
    <w:autoRedefine/>
    <w:qFormat/>
    <w:rsid w:val="00A763CB"/>
    <w:pPr>
      <w:numPr>
        <w:ilvl w:val="2"/>
        <w:numId w:val="11"/>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9"/>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0"/>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NoSpacing">
    <w:name w:val="No Spacing"/>
    <w:uiPriority w:val="1"/>
    <w:qFormat/>
    <w:rsid w:val="00505A8A"/>
    <w:rPr>
      <w:rFonts w:eastAsia="Arial"/>
      <w:sz w:val="24"/>
      <w:szCs w:val="22"/>
      <w:lang w:eastAsia="en-US"/>
    </w:rPr>
  </w:style>
  <w:style w:type="paragraph" w:styleId="FootnoteText">
    <w:name w:val="footnote text"/>
    <w:basedOn w:val="Normal"/>
    <w:link w:val="FootnoteTextChar"/>
    <w:uiPriority w:val="99"/>
    <w:semiHidden/>
    <w:unhideWhenUsed/>
    <w:rsid w:val="00505A8A"/>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uiPriority w:val="99"/>
    <w:semiHidden/>
    <w:rsid w:val="00505A8A"/>
    <w:rPr>
      <w:lang w:eastAsia="en-US"/>
    </w:rPr>
  </w:style>
  <w:style w:type="character" w:styleId="FootnoteReference">
    <w:name w:val="footnote reference"/>
    <w:uiPriority w:val="99"/>
    <w:semiHidden/>
    <w:unhideWhenUsed/>
    <w:rsid w:val="00505A8A"/>
    <w:rPr>
      <w:vertAlign w:val="superscript"/>
    </w:rPr>
  </w:style>
  <w:style w:type="paragraph" w:styleId="PlainText">
    <w:name w:val="Plain Text"/>
    <w:basedOn w:val="Normal"/>
    <w:link w:val="PlainTextChar"/>
    <w:uiPriority w:val="99"/>
    <w:semiHidden/>
    <w:unhideWhenUsed/>
    <w:rsid w:val="00505A8A"/>
    <w:pPr>
      <w:spacing w:after="0" w:line="240" w:lineRule="auto"/>
    </w:pPr>
    <w:rPr>
      <w:rFonts w:ascii="Calibri" w:eastAsia="Arial" w:hAnsi="Calibri"/>
      <w:sz w:val="22"/>
      <w:szCs w:val="21"/>
      <w:lang w:eastAsia="en-US"/>
    </w:rPr>
  </w:style>
  <w:style w:type="character" w:customStyle="1" w:styleId="PlainTextChar">
    <w:name w:val="Plain Text Char"/>
    <w:link w:val="PlainText"/>
    <w:uiPriority w:val="99"/>
    <w:semiHidden/>
    <w:rsid w:val="00505A8A"/>
    <w:rPr>
      <w:rFonts w:ascii="Calibri" w:eastAsia="Arial" w:hAnsi="Calibri"/>
      <w:sz w:val="22"/>
      <w:szCs w:val="21"/>
      <w:lang w:eastAsia="en-US"/>
    </w:rPr>
  </w:style>
  <w:style w:type="character" w:styleId="CommentReference">
    <w:name w:val="annotation reference"/>
    <w:unhideWhenUsed/>
    <w:rsid w:val="00D650EF"/>
    <w:rPr>
      <w:sz w:val="16"/>
      <w:szCs w:val="16"/>
    </w:rPr>
  </w:style>
  <w:style w:type="paragraph" w:styleId="CommentText">
    <w:name w:val="annotation text"/>
    <w:basedOn w:val="Normal"/>
    <w:link w:val="CommentTextChar"/>
    <w:unhideWhenUsed/>
    <w:rsid w:val="00D650EF"/>
    <w:rPr>
      <w:sz w:val="20"/>
      <w:szCs w:val="20"/>
    </w:rPr>
  </w:style>
  <w:style w:type="character" w:customStyle="1" w:styleId="CommentTextChar">
    <w:name w:val="Comment Text Char"/>
    <w:basedOn w:val="DefaultParagraphFont"/>
    <w:link w:val="CommentText"/>
    <w:rsid w:val="00D650EF"/>
  </w:style>
  <w:style w:type="paragraph" w:styleId="CommentSubject">
    <w:name w:val="annotation subject"/>
    <w:basedOn w:val="CommentText"/>
    <w:next w:val="CommentText"/>
    <w:link w:val="CommentSubjectChar"/>
    <w:semiHidden/>
    <w:unhideWhenUsed/>
    <w:rsid w:val="00D650EF"/>
    <w:rPr>
      <w:b/>
      <w:bCs/>
    </w:rPr>
  </w:style>
  <w:style w:type="character" w:customStyle="1" w:styleId="CommentSubjectChar">
    <w:name w:val="Comment Subject Char"/>
    <w:link w:val="CommentSubject"/>
    <w:semiHidden/>
    <w:rsid w:val="00D650EF"/>
    <w:rPr>
      <w:b/>
      <w:bCs/>
    </w:rPr>
  </w:style>
  <w:style w:type="paragraph" w:styleId="Header">
    <w:name w:val="header"/>
    <w:basedOn w:val="Normal"/>
    <w:link w:val="HeaderChar"/>
    <w:unhideWhenUsed/>
    <w:rsid w:val="00A9428C"/>
    <w:pPr>
      <w:tabs>
        <w:tab w:val="center" w:pos="4513"/>
        <w:tab w:val="right" w:pos="9026"/>
      </w:tabs>
    </w:pPr>
  </w:style>
  <w:style w:type="character" w:customStyle="1" w:styleId="HeaderChar">
    <w:name w:val="Header Char"/>
    <w:link w:val="Header"/>
    <w:rsid w:val="00A9428C"/>
    <w:rPr>
      <w:sz w:val="24"/>
      <w:szCs w:val="24"/>
    </w:rPr>
  </w:style>
  <w:style w:type="paragraph" w:styleId="Footer">
    <w:name w:val="footer"/>
    <w:basedOn w:val="Normal"/>
    <w:link w:val="FooterChar"/>
    <w:uiPriority w:val="99"/>
    <w:unhideWhenUsed/>
    <w:rsid w:val="00A9428C"/>
    <w:pPr>
      <w:tabs>
        <w:tab w:val="center" w:pos="4513"/>
        <w:tab w:val="right" w:pos="9026"/>
      </w:tabs>
    </w:pPr>
  </w:style>
  <w:style w:type="character" w:customStyle="1" w:styleId="FooterChar">
    <w:name w:val="Footer Char"/>
    <w:link w:val="Footer"/>
    <w:uiPriority w:val="99"/>
    <w:rsid w:val="00A9428C"/>
    <w:rPr>
      <w:sz w:val="24"/>
      <w:szCs w:val="24"/>
    </w:rPr>
  </w:style>
  <w:style w:type="character" w:styleId="FollowedHyperlink">
    <w:name w:val="FollowedHyperlink"/>
    <w:basedOn w:val="DefaultParagraphFont"/>
    <w:semiHidden/>
    <w:unhideWhenUsed/>
    <w:rsid w:val="000D10F6"/>
    <w:rPr>
      <w:color w:val="800080" w:themeColor="followedHyperlink"/>
      <w:u w:val="single"/>
    </w:rPr>
  </w:style>
  <w:style w:type="table" w:customStyle="1" w:styleId="TableGrid1">
    <w:name w:val="Table Grid1"/>
    <w:basedOn w:val="TableNormal"/>
    <w:next w:val="TableGrid"/>
    <w:rsid w:val="00F96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alComposeStyle">
    <w:name w:val="Personal Compose Style"/>
    <w:basedOn w:val="DefaultParagraphFont"/>
    <w:rsid w:val="00C579E6"/>
    <w:rPr>
      <w:rFonts w:ascii="Arial" w:hAnsi="Arial" w:cs="Arial"/>
      <w:color w:val="auto"/>
      <w:sz w:val="20"/>
    </w:rPr>
  </w:style>
  <w:style w:type="paragraph" w:customStyle="1" w:styleId="DfESBullets">
    <w:name w:val="DfESBullets"/>
    <w:basedOn w:val="Normal"/>
    <w:rsid w:val="003E2F95"/>
    <w:pPr>
      <w:numPr>
        <w:numId w:val="15"/>
      </w:numPr>
    </w:pPr>
    <w:rPr>
      <w:rFonts w:cs="Arial"/>
      <w:sz w:val="22"/>
    </w:rPr>
  </w:style>
  <w:style w:type="paragraph" w:styleId="NormalWeb">
    <w:name w:val="Normal (Web)"/>
    <w:basedOn w:val="Normal"/>
    <w:uiPriority w:val="99"/>
    <w:rsid w:val="000B2971"/>
    <w:pPr>
      <w:spacing w:before="100" w:beforeAutospacing="1" w:after="100" w:afterAutospacing="1" w:line="240" w:lineRule="auto"/>
    </w:pPr>
    <w:rPr>
      <w:rFonts w:eastAsia="MS Mincho" w:cs="Arial"/>
    </w:rPr>
  </w:style>
  <w:style w:type="paragraph" w:styleId="Revision">
    <w:name w:val="Revision"/>
    <w:hidden/>
    <w:uiPriority w:val="99"/>
    <w:semiHidden/>
    <w:rsid w:val="00F567A9"/>
    <w:rPr>
      <w:sz w:val="24"/>
      <w:szCs w:val="24"/>
    </w:rPr>
  </w:style>
  <w:style w:type="paragraph" w:customStyle="1" w:styleId="SocialMedia">
    <w:name w:val="SocialMedia"/>
    <w:basedOn w:val="Normal"/>
    <w:link w:val="SocialMediaChar"/>
    <w:rsid w:val="00F42984"/>
    <w:pPr>
      <w:tabs>
        <w:tab w:val="left" w:pos="4253"/>
        <w:tab w:val="left" w:pos="4820"/>
      </w:tabs>
      <w:spacing w:after="0" w:line="240" w:lineRule="auto"/>
      <w:ind w:firstLine="34"/>
    </w:pPr>
    <w:rPr>
      <w:noProof/>
      <w:color w:val="0D0D0D" w:themeColor="text1" w:themeTint="F2"/>
    </w:rPr>
  </w:style>
  <w:style w:type="paragraph" w:customStyle="1" w:styleId="Reference">
    <w:name w:val="Reference"/>
    <w:basedOn w:val="Normal"/>
    <w:link w:val="ReferenceChar"/>
    <w:rsid w:val="00F42984"/>
    <w:pPr>
      <w:tabs>
        <w:tab w:val="left" w:pos="1701"/>
      </w:tabs>
      <w:spacing w:before="240"/>
    </w:pPr>
    <w:rPr>
      <w:color w:val="0D0D0D" w:themeColor="text1" w:themeTint="F2"/>
    </w:rPr>
  </w:style>
  <w:style w:type="character" w:customStyle="1" w:styleId="SocialMediaChar">
    <w:name w:val="SocialMedia Char"/>
    <w:basedOn w:val="DefaultParagraphFont"/>
    <w:link w:val="SocialMedia"/>
    <w:rsid w:val="00F42984"/>
    <w:rPr>
      <w:noProof/>
      <w:color w:val="0D0D0D" w:themeColor="text1" w:themeTint="F2"/>
      <w:sz w:val="24"/>
      <w:szCs w:val="24"/>
    </w:rPr>
  </w:style>
  <w:style w:type="paragraph" w:customStyle="1" w:styleId="Licence">
    <w:name w:val="Licence"/>
    <w:basedOn w:val="Normal"/>
    <w:link w:val="LicenceChar"/>
    <w:rsid w:val="00F42984"/>
    <w:pPr>
      <w:tabs>
        <w:tab w:val="left" w:pos="1418"/>
      </w:tabs>
      <w:ind w:left="284"/>
      <w:contextualSpacing/>
    </w:pPr>
    <w:rPr>
      <w:color w:val="0D0D0D" w:themeColor="text1" w:themeTint="F2"/>
    </w:rPr>
  </w:style>
  <w:style w:type="character" w:customStyle="1" w:styleId="ReferenceChar">
    <w:name w:val="Reference Char"/>
    <w:basedOn w:val="DefaultParagraphFont"/>
    <w:link w:val="Reference"/>
    <w:rsid w:val="00F42984"/>
    <w:rPr>
      <w:color w:val="0D0D0D" w:themeColor="text1" w:themeTint="F2"/>
      <w:sz w:val="24"/>
      <w:szCs w:val="24"/>
    </w:rPr>
  </w:style>
  <w:style w:type="paragraph" w:customStyle="1" w:styleId="LicenceIntro">
    <w:name w:val="LicenceIntro"/>
    <w:basedOn w:val="Licence"/>
    <w:rsid w:val="00F42984"/>
    <w:pPr>
      <w:spacing w:after="0"/>
      <w:ind w:left="0"/>
    </w:pPr>
    <w:rPr>
      <w:szCs w:val="20"/>
    </w:rPr>
  </w:style>
  <w:style w:type="character" w:customStyle="1" w:styleId="LicenceChar">
    <w:name w:val="Licence Char"/>
    <w:basedOn w:val="DefaultParagraphFont"/>
    <w:link w:val="Licence"/>
    <w:rsid w:val="00F42984"/>
    <w:rPr>
      <w:color w:val="0D0D0D" w:themeColor="text1" w:themeTint="F2"/>
      <w:sz w:val="24"/>
      <w:szCs w:val="24"/>
    </w:rPr>
  </w:style>
  <w:style w:type="paragraph" w:customStyle="1" w:styleId="Logos">
    <w:name w:val="Logos"/>
    <w:basedOn w:val="Normal"/>
    <w:link w:val="LogosChar"/>
    <w:rsid w:val="00F42984"/>
    <w:pPr>
      <w:pageBreakBefore/>
      <w:widowControl w:val="0"/>
    </w:pPr>
    <w:rPr>
      <w:noProof/>
      <w:color w:val="0D0D0D" w:themeColor="text1" w:themeTint="F2"/>
    </w:rPr>
  </w:style>
  <w:style w:type="character" w:customStyle="1" w:styleId="LogosChar">
    <w:name w:val="Logos Char"/>
    <w:basedOn w:val="DefaultParagraphFont"/>
    <w:link w:val="Logos"/>
    <w:rsid w:val="00F42984"/>
    <w:rPr>
      <w:noProof/>
      <w:color w:val="0D0D0D" w:themeColor="text1" w:themeTint="F2"/>
      <w:sz w:val="24"/>
      <w:szCs w:val="24"/>
    </w:rPr>
  </w:style>
  <w:style w:type="paragraph" w:styleId="EndnoteText">
    <w:name w:val="endnote text"/>
    <w:basedOn w:val="Normal"/>
    <w:link w:val="EndnoteTextChar"/>
    <w:semiHidden/>
    <w:unhideWhenUsed/>
    <w:rsid w:val="002C351E"/>
    <w:pPr>
      <w:spacing w:after="0" w:line="240" w:lineRule="auto"/>
    </w:pPr>
    <w:rPr>
      <w:sz w:val="20"/>
      <w:szCs w:val="20"/>
    </w:rPr>
  </w:style>
  <w:style w:type="character" w:customStyle="1" w:styleId="EndnoteTextChar">
    <w:name w:val="Endnote Text Char"/>
    <w:basedOn w:val="DefaultParagraphFont"/>
    <w:link w:val="EndnoteText"/>
    <w:semiHidden/>
    <w:rsid w:val="002C351E"/>
  </w:style>
  <w:style w:type="character" w:styleId="EndnoteReference">
    <w:name w:val="endnote reference"/>
    <w:basedOn w:val="DefaultParagraphFont"/>
    <w:semiHidden/>
    <w:unhideWhenUsed/>
    <w:rsid w:val="002C3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10">
      <w:bodyDiv w:val="1"/>
      <w:marLeft w:val="0"/>
      <w:marRight w:val="0"/>
      <w:marTop w:val="0"/>
      <w:marBottom w:val="0"/>
      <w:divBdr>
        <w:top w:val="none" w:sz="0" w:space="0" w:color="auto"/>
        <w:left w:val="none" w:sz="0" w:space="0" w:color="auto"/>
        <w:bottom w:val="none" w:sz="0" w:space="0" w:color="auto"/>
        <w:right w:val="none" w:sz="0" w:space="0" w:color="auto"/>
      </w:divBdr>
    </w:div>
    <w:div w:id="82723883">
      <w:bodyDiv w:val="1"/>
      <w:marLeft w:val="0"/>
      <w:marRight w:val="0"/>
      <w:marTop w:val="0"/>
      <w:marBottom w:val="0"/>
      <w:divBdr>
        <w:top w:val="none" w:sz="0" w:space="0" w:color="auto"/>
        <w:left w:val="none" w:sz="0" w:space="0" w:color="auto"/>
        <w:bottom w:val="none" w:sz="0" w:space="0" w:color="auto"/>
        <w:right w:val="none" w:sz="0" w:space="0" w:color="auto"/>
      </w:divBdr>
      <w:divsChild>
        <w:div w:id="884096451">
          <w:marLeft w:val="0"/>
          <w:marRight w:val="0"/>
          <w:marTop w:val="0"/>
          <w:marBottom w:val="0"/>
          <w:divBdr>
            <w:top w:val="none" w:sz="0" w:space="0" w:color="auto"/>
            <w:left w:val="none" w:sz="0" w:space="0" w:color="auto"/>
            <w:bottom w:val="none" w:sz="0" w:space="0" w:color="auto"/>
            <w:right w:val="none" w:sz="0" w:space="0" w:color="auto"/>
          </w:divBdr>
          <w:divsChild>
            <w:div w:id="1538002970">
              <w:marLeft w:val="0"/>
              <w:marRight w:val="450"/>
              <w:marTop w:val="0"/>
              <w:marBottom w:val="600"/>
              <w:divBdr>
                <w:top w:val="none" w:sz="0" w:space="0" w:color="auto"/>
                <w:left w:val="none" w:sz="0" w:space="0" w:color="auto"/>
                <w:bottom w:val="none" w:sz="0" w:space="0" w:color="auto"/>
                <w:right w:val="none" w:sz="0" w:space="0" w:color="auto"/>
              </w:divBdr>
              <w:divsChild>
                <w:div w:id="12025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0770">
      <w:bodyDiv w:val="1"/>
      <w:marLeft w:val="0"/>
      <w:marRight w:val="0"/>
      <w:marTop w:val="0"/>
      <w:marBottom w:val="0"/>
      <w:divBdr>
        <w:top w:val="none" w:sz="0" w:space="0" w:color="auto"/>
        <w:left w:val="none" w:sz="0" w:space="0" w:color="auto"/>
        <w:bottom w:val="none" w:sz="0" w:space="0" w:color="auto"/>
        <w:right w:val="none" w:sz="0" w:space="0" w:color="auto"/>
      </w:divBdr>
    </w:div>
    <w:div w:id="271059599">
      <w:bodyDiv w:val="1"/>
      <w:marLeft w:val="0"/>
      <w:marRight w:val="0"/>
      <w:marTop w:val="0"/>
      <w:marBottom w:val="0"/>
      <w:divBdr>
        <w:top w:val="none" w:sz="0" w:space="0" w:color="auto"/>
        <w:left w:val="none" w:sz="0" w:space="0" w:color="auto"/>
        <w:bottom w:val="none" w:sz="0" w:space="0" w:color="auto"/>
        <w:right w:val="none" w:sz="0" w:space="0" w:color="auto"/>
      </w:divBdr>
    </w:div>
    <w:div w:id="329334463">
      <w:bodyDiv w:val="1"/>
      <w:marLeft w:val="0"/>
      <w:marRight w:val="0"/>
      <w:marTop w:val="0"/>
      <w:marBottom w:val="0"/>
      <w:divBdr>
        <w:top w:val="none" w:sz="0" w:space="0" w:color="auto"/>
        <w:left w:val="none" w:sz="0" w:space="0" w:color="auto"/>
        <w:bottom w:val="none" w:sz="0" w:space="0" w:color="auto"/>
        <w:right w:val="none" w:sz="0" w:space="0" w:color="auto"/>
      </w:divBdr>
    </w:div>
    <w:div w:id="361707970">
      <w:bodyDiv w:val="1"/>
      <w:marLeft w:val="0"/>
      <w:marRight w:val="0"/>
      <w:marTop w:val="0"/>
      <w:marBottom w:val="0"/>
      <w:divBdr>
        <w:top w:val="none" w:sz="0" w:space="0" w:color="auto"/>
        <w:left w:val="none" w:sz="0" w:space="0" w:color="auto"/>
        <w:bottom w:val="none" w:sz="0" w:space="0" w:color="auto"/>
        <w:right w:val="none" w:sz="0" w:space="0" w:color="auto"/>
      </w:divBdr>
    </w:div>
    <w:div w:id="378821301">
      <w:bodyDiv w:val="1"/>
      <w:marLeft w:val="0"/>
      <w:marRight w:val="0"/>
      <w:marTop w:val="0"/>
      <w:marBottom w:val="0"/>
      <w:divBdr>
        <w:top w:val="none" w:sz="0" w:space="0" w:color="auto"/>
        <w:left w:val="none" w:sz="0" w:space="0" w:color="auto"/>
        <w:bottom w:val="none" w:sz="0" w:space="0" w:color="auto"/>
        <w:right w:val="none" w:sz="0" w:space="0" w:color="auto"/>
      </w:divBdr>
    </w:div>
    <w:div w:id="49403211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6114919">
      <w:bodyDiv w:val="1"/>
      <w:marLeft w:val="0"/>
      <w:marRight w:val="0"/>
      <w:marTop w:val="0"/>
      <w:marBottom w:val="0"/>
      <w:divBdr>
        <w:top w:val="none" w:sz="0" w:space="0" w:color="auto"/>
        <w:left w:val="none" w:sz="0" w:space="0" w:color="auto"/>
        <w:bottom w:val="none" w:sz="0" w:space="0" w:color="auto"/>
        <w:right w:val="none" w:sz="0" w:space="0" w:color="auto"/>
      </w:divBdr>
      <w:divsChild>
        <w:div w:id="646590802">
          <w:marLeft w:val="0"/>
          <w:marRight w:val="0"/>
          <w:marTop w:val="0"/>
          <w:marBottom w:val="0"/>
          <w:divBdr>
            <w:top w:val="none" w:sz="0" w:space="0" w:color="auto"/>
            <w:left w:val="none" w:sz="0" w:space="0" w:color="auto"/>
            <w:bottom w:val="none" w:sz="0" w:space="0" w:color="auto"/>
            <w:right w:val="none" w:sz="0" w:space="0" w:color="auto"/>
          </w:divBdr>
          <w:divsChild>
            <w:div w:id="1355694346">
              <w:marLeft w:val="0"/>
              <w:marRight w:val="450"/>
              <w:marTop w:val="0"/>
              <w:marBottom w:val="600"/>
              <w:divBdr>
                <w:top w:val="none" w:sz="0" w:space="0" w:color="auto"/>
                <w:left w:val="none" w:sz="0" w:space="0" w:color="auto"/>
                <w:bottom w:val="none" w:sz="0" w:space="0" w:color="auto"/>
                <w:right w:val="none" w:sz="0" w:space="0" w:color="auto"/>
              </w:divBdr>
              <w:divsChild>
                <w:div w:id="18073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5381">
      <w:bodyDiv w:val="1"/>
      <w:marLeft w:val="0"/>
      <w:marRight w:val="0"/>
      <w:marTop w:val="0"/>
      <w:marBottom w:val="0"/>
      <w:divBdr>
        <w:top w:val="none" w:sz="0" w:space="0" w:color="auto"/>
        <w:left w:val="none" w:sz="0" w:space="0" w:color="auto"/>
        <w:bottom w:val="none" w:sz="0" w:space="0" w:color="auto"/>
        <w:right w:val="none" w:sz="0" w:space="0" w:color="auto"/>
      </w:divBdr>
    </w:div>
    <w:div w:id="682588727">
      <w:bodyDiv w:val="1"/>
      <w:marLeft w:val="0"/>
      <w:marRight w:val="0"/>
      <w:marTop w:val="0"/>
      <w:marBottom w:val="0"/>
      <w:divBdr>
        <w:top w:val="none" w:sz="0" w:space="0" w:color="auto"/>
        <w:left w:val="none" w:sz="0" w:space="0" w:color="auto"/>
        <w:bottom w:val="none" w:sz="0" w:space="0" w:color="auto"/>
        <w:right w:val="none" w:sz="0" w:space="0" w:color="auto"/>
      </w:divBdr>
    </w:div>
    <w:div w:id="123319504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9063519">
      <w:bodyDiv w:val="1"/>
      <w:marLeft w:val="0"/>
      <w:marRight w:val="0"/>
      <w:marTop w:val="0"/>
      <w:marBottom w:val="0"/>
      <w:divBdr>
        <w:top w:val="none" w:sz="0" w:space="0" w:color="auto"/>
        <w:left w:val="none" w:sz="0" w:space="0" w:color="auto"/>
        <w:bottom w:val="none" w:sz="0" w:space="0" w:color="auto"/>
        <w:right w:val="none" w:sz="0" w:space="0" w:color="auto"/>
      </w:divBdr>
    </w:div>
    <w:div w:id="1489587461">
      <w:bodyDiv w:val="1"/>
      <w:marLeft w:val="0"/>
      <w:marRight w:val="0"/>
      <w:marTop w:val="0"/>
      <w:marBottom w:val="0"/>
      <w:divBdr>
        <w:top w:val="none" w:sz="0" w:space="0" w:color="auto"/>
        <w:left w:val="none" w:sz="0" w:space="0" w:color="auto"/>
        <w:bottom w:val="none" w:sz="0" w:space="0" w:color="auto"/>
        <w:right w:val="none" w:sz="0" w:space="0" w:color="auto"/>
      </w:divBdr>
    </w:div>
    <w:div w:id="1528592844">
      <w:bodyDiv w:val="1"/>
      <w:marLeft w:val="0"/>
      <w:marRight w:val="0"/>
      <w:marTop w:val="0"/>
      <w:marBottom w:val="0"/>
      <w:divBdr>
        <w:top w:val="none" w:sz="0" w:space="0" w:color="auto"/>
        <w:left w:val="none" w:sz="0" w:space="0" w:color="auto"/>
        <w:bottom w:val="none" w:sz="0" w:space="0" w:color="auto"/>
        <w:right w:val="none" w:sz="0" w:space="0" w:color="auto"/>
      </w:divBdr>
    </w:div>
    <w:div w:id="1536649749">
      <w:bodyDiv w:val="1"/>
      <w:marLeft w:val="0"/>
      <w:marRight w:val="0"/>
      <w:marTop w:val="0"/>
      <w:marBottom w:val="0"/>
      <w:divBdr>
        <w:top w:val="none" w:sz="0" w:space="0" w:color="auto"/>
        <w:left w:val="none" w:sz="0" w:space="0" w:color="auto"/>
        <w:bottom w:val="none" w:sz="0" w:space="0" w:color="auto"/>
        <w:right w:val="none" w:sz="0" w:space="0" w:color="auto"/>
      </w:divBdr>
    </w:div>
    <w:div w:id="1629772663">
      <w:bodyDiv w:val="1"/>
      <w:marLeft w:val="0"/>
      <w:marRight w:val="0"/>
      <w:marTop w:val="0"/>
      <w:marBottom w:val="0"/>
      <w:divBdr>
        <w:top w:val="none" w:sz="0" w:space="0" w:color="auto"/>
        <w:left w:val="none" w:sz="0" w:space="0" w:color="auto"/>
        <w:bottom w:val="none" w:sz="0" w:space="0" w:color="auto"/>
        <w:right w:val="none" w:sz="0" w:space="0" w:color="auto"/>
      </w:divBdr>
      <w:divsChild>
        <w:div w:id="1050105037">
          <w:marLeft w:val="0"/>
          <w:marRight w:val="0"/>
          <w:marTop w:val="0"/>
          <w:marBottom w:val="0"/>
          <w:divBdr>
            <w:top w:val="none" w:sz="0" w:space="0" w:color="auto"/>
            <w:left w:val="none" w:sz="0" w:space="0" w:color="auto"/>
            <w:bottom w:val="none" w:sz="0" w:space="0" w:color="auto"/>
            <w:right w:val="none" w:sz="0" w:space="0" w:color="auto"/>
          </w:divBdr>
          <w:divsChild>
            <w:div w:id="1042554670">
              <w:marLeft w:val="0"/>
              <w:marRight w:val="450"/>
              <w:marTop w:val="0"/>
              <w:marBottom w:val="600"/>
              <w:divBdr>
                <w:top w:val="none" w:sz="0" w:space="0" w:color="auto"/>
                <w:left w:val="none" w:sz="0" w:space="0" w:color="auto"/>
                <w:bottom w:val="none" w:sz="0" w:space="0" w:color="auto"/>
                <w:right w:val="none" w:sz="0" w:space="0" w:color="auto"/>
              </w:divBdr>
              <w:divsChild>
                <w:div w:id="605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464">
      <w:bodyDiv w:val="1"/>
      <w:marLeft w:val="0"/>
      <w:marRight w:val="0"/>
      <w:marTop w:val="0"/>
      <w:marBottom w:val="0"/>
      <w:divBdr>
        <w:top w:val="none" w:sz="0" w:space="0" w:color="auto"/>
        <w:left w:val="none" w:sz="0" w:space="0" w:color="auto"/>
        <w:bottom w:val="none" w:sz="0" w:space="0" w:color="auto"/>
        <w:right w:val="none" w:sz="0" w:space="0" w:color="auto"/>
      </w:divBdr>
    </w:div>
    <w:div w:id="1708720677">
      <w:bodyDiv w:val="1"/>
      <w:marLeft w:val="0"/>
      <w:marRight w:val="0"/>
      <w:marTop w:val="0"/>
      <w:marBottom w:val="0"/>
      <w:divBdr>
        <w:top w:val="none" w:sz="0" w:space="0" w:color="auto"/>
        <w:left w:val="none" w:sz="0" w:space="0" w:color="auto"/>
        <w:bottom w:val="none" w:sz="0" w:space="0" w:color="auto"/>
        <w:right w:val="none" w:sz="0" w:space="0" w:color="auto"/>
      </w:divBdr>
    </w:div>
    <w:div w:id="1871722998">
      <w:bodyDiv w:val="1"/>
      <w:marLeft w:val="0"/>
      <w:marRight w:val="0"/>
      <w:marTop w:val="0"/>
      <w:marBottom w:val="0"/>
      <w:divBdr>
        <w:top w:val="none" w:sz="0" w:space="0" w:color="auto"/>
        <w:left w:val="none" w:sz="0" w:space="0" w:color="auto"/>
        <w:bottom w:val="none" w:sz="0" w:space="0" w:color="auto"/>
        <w:right w:val="none" w:sz="0" w:space="0" w:color="auto"/>
      </w:divBdr>
    </w:div>
    <w:div w:id="1882789549">
      <w:bodyDiv w:val="1"/>
      <w:marLeft w:val="0"/>
      <w:marRight w:val="0"/>
      <w:marTop w:val="0"/>
      <w:marBottom w:val="0"/>
      <w:divBdr>
        <w:top w:val="none" w:sz="0" w:space="0" w:color="auto"/>
        <w:left w:val="none" w:sz="0" w:space="0" w:color="auto"/>
        <w:bottom w:val="none" w:sz="0" w:space="0" w:color="auto"/>
        <w:right w:val="none" w:sz="0" w:space="0" w:color="auto"/>
      </w:divBdr>
    </w:div>
    <w:div w:id="1929462927">
      <w:bodyDiv w:val="1"/>
      <w:marLeft w:val="0"/>
      <w:marRight w:val="0"/>
      <w:marTop w:val="0"/>
      <w:marBottom w:val="0"/>
      <w:divBdr>
        <w:top w:val="none" w:sz="0" w:space="0" w:color="auto"/>
        <w:left w:val="none" w:sz="0" w:space="0" w:color="auto"/>
        <w:bottom w:val="none" w:sz="0" w:space="0" w:color="auto"/>
        <w:right w:val="none" w:sz="0" w:space="0" w:color="auto"/>
      </w:divBdr>
    </w:div>
    <w:div w:id="1930112035">
      <w:bodyDiv w:val="1"/>
      <w:marLeft w:val="0"/>
      <w:marRight w:val="0"/>
      <w:marTop w:val="0"/>
      <w:marBottom w:val="0"/>
      <w:divBdr>
        <w:top w:val="none" w:sz="0" w:space="0" w:color="auto"/>
        <w:left w:val="none" w:sz="0" w:space="0" w:color="auto"/>
        <w:bottom w:val="none" w:sz="0" w:space="0" w:color="auto"/>
        <w:right w:val="none" w:sz="0" w:space="0" w:color="auto"/>
      </w:divBdr>
    </w:div>
    <w:div w:id="1935431211">
      <w:bodyDiv w:val="1"/>
      <w:marLeft w:val="0"/>
      <w:marRight w:val="0"/>
      <w:marTop w:val="0"/>
      <w:marBottom w:val="0"/>
      <w:divBdr>
        <w:top w:val="none" w:sz="0" w:space="0" w:color="auto"/>
        <w:left w:val="none" w:sz="0" w:space="0" w:color="auto"/>
        <w:bottom w:val="none" w:sz="0" w:space="0" w:color="auto"/>
        <w:right w:val="none" w:sz="0" w:space="0" w:color="auto"/>
      </w:divBdr>
      <w:divsChild>
        <w:div w:id="595671033">
          <w:marLeft w:val="0"/>
          <w:marRight w:val="0"/>
          <w:marTop w:val="0"/>
          <w:marBottom w:val="0"/>
          <w:divBdr>
            <w:top w:val="none" w:sz="0" w:space="0" w:color="auto"/>
            <w:left w:val="none" w:sz="0" w:space="0" w:color="auto"/>
            <w:bottom w:val="none" w:sz="0" w:space="0" w:color="auto"/>
            <w:right w:val="none" w:sz="0" w:space="0" w:color="auto"/>
          </w:divBdr>
          <w:divsChild>
            <w:div w:id="15571588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533505">
      <w:bodyDiv w:val="1"/>
      <w:marLeft w:val="0"/>
      <w:marRight w:val="0"/>
      <w:marTop w:val="0"/>
      <w:marBottom w:val="0"/>
      <w:divBdr>
        <w:top w:val="none" w:sz="0" w:space="0" w:color="auto"/>
        <w:left w:val="none" w:sz="0" w:space="0" w:color="auto"/>
        <w:bottom w:val="none" w:sz="0" w:space="0" w:color="auto"/>
        <w:right w:val="none" w:sz="0" w:space="0" w:color="auto"/>
      </w:divBdr>
      <w:divsChild>
        <w:div w:id="122119291">
          <w:marLeft w:val="0"/>
          <w:marRight w:val="0"/>
          <w:marTop w:val="0"/>
          <w:marBottom w:val="0"/>
          <w:divBdr>
            <w:top w:val="none" w:sz="0" w:space="0" w:color="auto"/>
            <w:left w:val="none" w:sz="0" w:space="0" w:color="auto"/>
            <w:bottom w:val="none" w:sz="0" w:space="0" w:color="auto"/>
            <w:right w:val="none" w:sz="0" w:space="0" w:color="auto"/>
          </w:divBdr>
          <w:divsChild>
            <w:div w:id="857814614">
              <w:marLeft w:val="0"/>
              <w:marRight w:val="450"/>
              <w:marTop w:val="0"/>
              <w:marBottom w:val="600"/>
              <w:divBdr>
                <w:top w:val="none" w:sz="0" w:space="0" w:color="auto"/>
                <w:left w:val="none" w:sz="0" w:space="0" w:color="auto"/>
                <w:bottom w:val="none" w:sz="0" w:space="0" w:color="auto"/>
                <w:right w:val="none" w:sz="0" w:space="0" w:color="auto"/>
              </w:divBdr>
              <w:divsChild>
                <w:div w:id="19319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6532">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emf"/><Relationship Id="rId26" Type="http://schemas.openxmlformats.org/officeDocument/2006/relationships/hyperlink" Target="https://www.gov.uk/government/publications/governance-handbook" TargetMode="External"/><Relationship Id="rId39"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customXml" Target="ink/ink3.xml"/><Relationship Id="rId34" Type="http://schemas.openxmlformats.org/officeDocument/2006/relationships/hyperlink" Target="https://ico.org.uk/concerns/" TargetMode="External"/><Relationship Id="rId42" Type="http://schemas.openxmlformats.org/officeDocument/2006/relationships/hyperlink" Target="http://twitter.com/education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ink/ink1.xml"/><Relationship Id="rId25" Type="http://schemas.openxmlformats.org/officeDocument/2006/relationships/hyperlink" Target="https://www.gov.uk/government/publications/multi-academy-trusts-establishing-and-developing-your-trust" TargetMode="External"/><Relationship Id="rId33" Type="http://schemas.openxmlformats.org/officeDocument/2006/relationships/hyperlink" Target="https://ico.org.uk/for-organisations/guide-to-data-protection/principle-6-rights/" TargetMode="External"/><Relationship Id="rId38" Type="http://schemas.openxmlformats.org/officeDocument/2006/relationships/hyperlink" Target="mailto:psi@nationalarchives.gsi.gov.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emf"/><Relationship Id="rId29" Type="http://schemas.openxmlformats.org/officeDocument/2006/relationships/hyperlink" Target="https://www.gov.uk/government/publications/academies-financial-handbook"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academies-financial-handbook" TargetMode="External"/><Relationship Id="rId32" Type="http://schemas.openxmlformats.org/officeDocument/2006/relationships/hyperlink" Target="https://www.gov.uk/contact-dfe" TargetMode="External"/><Relationship Id="rId37" Type="http://schemas.openxmlformats.org/officeDocument/2006/relationships/hyperlink" Target="http://www.nationalarchives.gov.uk/doc/open-government-licence/version/3/" TargetMode="External"/><Relationship Id="rId40" Type="http://schemas.openxmlformats.org/officeDocument/2006/relationships/hyperlink" Target="http://www.gov.uk/government/publication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governance-handbook" TargetMode="External"/><Relationship Id="rId28" Type="http://schemas.openxmlformats.org/officeDocument/2006/relationships/hyperlink" Target="https://www.gov.uk/government/publications/academies-financial-handbook" TargetMode="External"/><Relationship Id="rId36" Type="http://schemas.openxmlformats.org/officeDocument/2006/relationships/hyperlink" Target="https://www.gov.uk/contact-dfe" TargetMode="External"/><Relationship Id="rId10" Type="http://schemas.openxmlformats.org/officeDocument/2006/relationships/webSettings" Target="webSettings.xml"/><Relationship Id="rId19" Type="http://schemas.openxmlformats.org/officeDocument/2006/relationships/customXml" Target="ink/ink2.xml"/><Relationship Id="rId31" Type="http://schemas.openxmlformats.org/officeDocument/2006/relationships/hyperlink" Target="https://www.gov.uk/government/uploads/system/uploads/attachment_data/file/582868/Governance_Handbook_-_January_2017.pdf" TargetMode="External"/><Relationship Id="rId44"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sponsor-an-academy" TargetMode="External"/><Relationship Id="rId22" Type="http://schemas.openxmlformats.org/officeDocument/2006/relationships/image" Target="media/image4.emf"/><Relationship Id="rId27" Type="http://schemas.openxmlformats.org/officeDocument/2006/relationships/hyperlink" Target="https://www.gov.uk/government/publications/multi-academy-trusts-establishing-and-developing-your-trust" TargetMode="External"/><Relationship Id="rId30" Type="http://schemas.openxmlformats.org/officeDocument/2006/relationships/image" Target="media/image2.wmf"/><Relationship Id="rId35" Type="http://schemas.openxmlformats.org/officeDocument/2006/relationships/hyperlink" Target="mailto:OSC.SponsorApplication@education.gov.uk" TargetMode="External"/><Relationship Id="rId43"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53.266"/>
    </inkml:context>
    <inkml:brush xml:id="br0">
      <inkml:brushProperty name="width" value="0.04667" units="cm"/>
      <inkml:brushProperty name="height" value="0.04667" units="cm"/>
      <inkml:brushProperty name="fitToCurve" value="1"/>
    </inkml:brush>
  </inkml:definitions>
  <inkml:trace contextRef="#ctx0" brushRef="#br0">15 17 276 0,'-16'-13'125'0,"20"13"-99"0,-4-4-33 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8.992"/>
    </inkml:context>
    <inkml:brush xml:id="br0">
      <inkml:brushProperty name="width" value="0.04667" units="cm"/>
      <inkml:brushProperty name="height" value="0.04667" units="cm"/>
      <inkml:brushProperty name="fitToCurve" value="1"/>
    </inkml:brush>
  </inkml:definitions>
  <inkml:trace contextRef="#ctx0" brushRef="#br0">20 0 384 0,'-11'14'171'0,"11"-8"-135"0,-7-3-46 0,7-3-245 15,-8 0 52 1</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3-08T15:10:27.258"/>
    </inkml:context>
    <inkml:brush xml:id="br0">
      <inkml:brushProperty name="width" value="0.04667" units="cm"/>
      <inkml:brushProperty name="height" value="0.04667" units="cm"/>
      <inkml:brushProperty name="fitToCurve" value="1"/>
    </inkml:brush>
  </inkml:definitions>
  <inkml:trace contextRef="#ctx0" brushRef="#br0">0-2 312 0,'0'3'141'0,"0"0"-111"0,8-3-38 16,-8 0-143-16,0 0 117 15,0 0-165-15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289ae776-63dc-4b5b-b18e-7df515b74211">
      <Value>3</Value>
      <Value>2</Value>
      <Value>1</Value>
    </TaxCatchAll>
    <IWPContributor xmlns="1c2f407e-48e5-4513-8661-ae1c9ef803a0">
      <UserInfo>
        <DisplayName/>
        <AccountId xsi:nil="true"/>
        <AccountType/>
      </UserInfo>
    </IWPContributor>
    <_dlc_DocId xmlns="289ae776-63dc-4b5b-b18e-7df515b74211">Z5YM4R3MZKW4-4-16582</_dlc_DocId>
    <_dlc_DocIdUrl xmlns="289ae776-63dc-4b5b-b18e-7df515b74211">
      <Url>http://workplaces/sites/sradd/_layouts/DocIdRedir.aspx?ID=Z5YM4R3MZKW4-4-16582</Url>
      <Description>Z5YM4R3MZKW4-4-16582</Description>
    </_dlc_DocIdUrl>
    <ne99a42bb22a468bab2ec6b9c1d6d56f xmlns="289ae776-63dc-4b5b-b18e-7df515b74211">
      <Terms xmlns="http://schemas.microsoft.com/office/infopath/2007/PartnerControls"/>
    </ne99a42bb22a468bab2ec6b9c1d6d56f>
    <b9f95b60e8f1429cae3db6dd54fe8e96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9f95b60e8f1429cae3db6dd54fe8e96>
    <l2a591391d8547ed950f886cb02d403b xmlns="289ae776-63dc-4b5b-b18e-7df515b7421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2a591391d8547ed950f886cb02d403b>
    <o86b1c0d03894b7ea2a148cbe359eb47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86b1c0d03894b7ea2a148cbe359eb47>
    <oe21d0b59cc74f0aaa7ec9f5fe764325 xmlns="289ae776-63dc-4b5b-b18e-7df515b74211">
      <Terms xmlns="http://schemas.microsoft.com/office/infopath/2007/PartnerControls"/>
    </oe21d0b59cc74f0aaa7ec9f5fe764325>
    <h5181134883947a99a38d116ffff0006 xmlns="0d569289-4b15-4417-8d56-54515653380f">
      <Terms xmlns="http://schemas.microsoft.com/office/infopath/2007/PartnerControls"/>
    </h5181134883947a99a38d116ffff0006>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D57FC90BA9578F4A970F9A20F5C772070A00A5CAC134FC56F44BA451A1B5F6928B4B" ma:contentTypeVersion="41" ma:contentTypeDescription="For programme or project documents. Records retained for 10 years." ma:contentTypeScope="" ma:versionID="bcec5764215c002eab24cba9dae2765e">
  <xsd:schema xmlns:xsd="http://www.w3.org/2001/XMLSchema" xmlns:xs="http://www.w3.org/2001/XMLSchema" xmlns:p="http://schemas.microsoft.com/office/2006/metadata/properties" xmlns:ns1="http://schemas.microsoft.com/sharepoint/v3" xmlns:ns2="289ae776-63dc-4b5b-b18e-7df515b74211" xmlns:ns3="1c2f407e-48e5-4513-8661-ae1c9ef803a0" xmlns:ns4="0d569289-4b15-4417-8d56-54515653380f" targetNamespace="http://schemas.microsoft.com/office/2006/metadata/properties" ma:root="true" ma:fieldsID="d9e21095ebebd392906021b47cceafb1" ns1:_="" ns2:_="" ns3:_="" ns4:_="">
    <xsd:import namespace="http://schemas.microsoft.com/sharepoint/v3"/>
    <xsd:import namespace="289ae776-63dc-4b5b-b18e-7df515b74211"/>
    <xsd:import namespace="1c2f407e-48e5-4513-8661-ae1c9ef803a0"/>
    <xsd:import namespace="0d569289-4b15-4417-8d56-54515653380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ne99a42bb22a468bab2ec6b9c1d6d56f" minOccurs="0"/>
                <xsd:element ref="ns2:b9f95b60e8f1429cae3db6dd54fe8e96" minOccurs="0"/>
                <xsd:element ref="ns2:l2a591391d8547ed950f886cb02d403b" minOccurs="0"/>
                <xsd:element ref="ns2:oe21d0b59cc74f0aaa7ec9f5fe764325" minOccurs="0"/>
                <xsd:element ref="ns2:o86b1c0d03894b7ea2a148cbe359eb4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ae776-63dc-4b5b-b18e-7df515b742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3c4015a6-71d6-4135-b4ea-b37d97a4b672}" ma:internalName="TaxCatchAll" ma:readOnly="false" ma:showField="CatchAllData" ma:web="289ae776-63dc-4b5b-b18e-7df515b7421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3c4015a6-71d6-4135-b4ea-b37d97a4b672}" ma:internalName="TaxCatchAllLabel" ma:readOnly="true" ma:showField="CatchAllDataLabel" ma:web="289ae776-63dc-4b5b-b18e-7df515b74211">
      <xsd:complexType>
        <xsd:complexContent>
          <xsd:extension base="dms:MultiChoiceLookup">
            <xsd:sequence>
              <xsd:element name="Value" type="dms:Lookup" maxOccurs="unbounded" minOccurs="0" nillable="true"/>
            </xsd:sequence>
          </xsd:extension>
        </xsd:complexContent>
      </xsd:complexType>
    </xsd:element>
    <xsd:element name="ne99a42bb22a468bab2ec6b9c1d6d56f" ma:index="23" nillable="true" ma:taxonomy="true" ma:internalName="ne99a42bb22a468bab2ec6b9c1d6d56f" ma:taxonomyFieldName="IWPFunction" ma:displayName="Function" ma:readOnly="false" ma:fieldId="{7e99a42b-b22a-468b-ab2e-c6b9c1d6d56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9f95b60e8f1429cae3db6dd54fe8e96" ma:index="24" ma:taxonomy="true" ma:internalName="b9f95b60e8f1429cae3db6dd54fe8e96" ma:taxonomyFieldName="IWPOwner" ma:displayName="Owner" ma:readOnly="false" ma:default="3;#DfE|a484111e-5b24-4ad9-9778-c536c8c88985" ma:fieldId="{b9f95b60-e8f1-429c-ae3d-b6dd54fe8e96}"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l2a591391d8547ed950f886cb02d403b" ma:index="25" ma:taxonomy="true" ma:internalName="l2a591391d8547ed950f886cb02d403b" ma:taxonomyFieldName="IWPRightsProtectiveMarking" ma:displayName="Rights: Protective Marking" ma:readOnly="false" ma:default="1;#Official|0884c477-2e62-47ea-b19c-5af6e91124c5" ma:fieldId="{52a59139-1d85-47ed-950f-886cb02d403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e21d0b59cc74f0aaa7ec9f5fe764325" ma:index="26" nillable="true" ma:taxonomy="true" ma:internalName="oe21d0b59cc74f0aaa7ec9f5fe764325" ma:taxonomyFieldName="IWPSiteType" ma:displayName="Site Type" ma:readOnly="false" ma:fieldId="{8e21d0b5-9cc7-4f0a-aa7e-c9f5fe76432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86b1c0d03894b7ea2a148cbe359eb47" ma:index="27" ma:taxonomy="true" ma:internalName="o86b1c0d03894b7ea2a148cbe359eb47" ma:taxonomyFieldName="IWPOrganisationalUnit" ma:displayName="Organisational Unit" ma:readOnly="false" ma:default="2;#DfE|cc08a6d4-dfde-4d0f-bd85-069ebcef80d5" ma:fieldId="{886b1c0d-0389-4b7e-a2a1-48cbe359eb4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69289-4b15-4417-8d56-54515653380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AE0AD5C2-F1B6-4B75-A9C1-43EC9CEB4513}">
  <ds:schemaRefs>
    <ds:schemaRef ds:uri="http://schemas.microsoft.com/office/2006/metadata/properties"/>
    <ds:schemaRef ds:uri="http://schemas.microsoft.com/office/infopath/2007/PartnerControls"/>
    <ds:schemaRef ds:uri="http://schemas.microsoft.com/sharepoint/v3"/>
    <ds:schemaRef ds:uri="289ae776-63dc-4b5b-b18e-7df515b74211"/>
    <ds:schemaRef ds:uri="1c2f407e-48e5-4513-8661-ae1c9ef803a0"/>
    <ds:schemaRef ds:uri="0d569289-4b15-4417-8d56-54515653380f"/>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D225355-1B3F-4F87-AF26-8F8B05C2C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9ae776-63dc-4b5b-b18e-7df515b74211"/>
    <ds:schemaRef ds:uri="1c2f407e-48e5-4513-8661-ae1c9ef803a0"/>
    <ds:schemaRef ds:uri="0d569289-4b15-4417-8d56-54515653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DB8E03-4A00-42CF-A1F6-49D2322EF64F}">
  <ds:schemaRefs>
    <ds:schemaRef ds:uri="http://schemas.microsoft.com/sharepoint/events"/>
  </ds:schemaRefs>
</ds:datastoreItem>
</file>

<file path=customXml/itemProps6.xml><?xml version="1.0" encoding="utf-8"?>
<ds:datastoreItem xmlns:ds="http://schemas.openxmlformats.org/officeDocument/2006/customXml" ds:itemID="{63102C01-018B-4814-814E-F715906B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4565</Words>
  <Characters>26023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Sponsor application form</vt:lpstr>
    </vt:vector>
  </TitlesOfParts>
  <Company>Department for Education</Company>
  <LinksUpToDate>false</LinksUpToDate>
  <CharactersWithSpaces>30527</CharactersWithSpaces>
  <SharedDoc>false</SharedDoc>
  <HLinks>
    <vt:vector size="48" baseType="variant">
      <vt:variant>
        <vt:i4>1507387</vt:i4>
      </vt:variant>
      <vt:variant>
        <vt:i4>44</vt:i4>
      </vt:variant>
      <vt:variant>
        <vt:i4>0</vt:i4>
      </vt:variant>
      <vt:variant>
        <vt:i4>5</vt:i4>
      </vt:variant>
      <vt:variant>
        <vt:lpwstr/>
      </vt:variant>
      <vt:variant>
        <vt:lpwstr>_Toc348366614</vt:lpwstr>
      </vt:variant>
      <vt:variant>
        <vt:i4>1507387</vt:i4>
      </vt:variant>
      <vt:variant>
        <vt:i4>38</vt:i4>
      </vt:variant>
      <vt:variant>
        <vt:i4>0</vt:i4>
      </vt:variant>
      <vt:variant>
        <vt:i4>5</vt:i4>
      </vt:variant>
      <vt:variant>
        <vt:lpwstr/>
      </vt:variant>
      <vt:variant>
        <vt:lpwstr>_Toc348366613</vt:lpwstr>
      </vt:variant>
      <vt:variant>
        <vt:i4>1507387</vt:i4>
      </vt:variant>
      <vt:variant>
        <vt:i4>32</vt:i4>
      </vt:variant>
      <vt:variant>
        <vt:i4>0</vt:i4>
      </vt:variant>
      <vt:variant>
        <vt:i4>5</vt:i4>
      </vt:variant>
      <vt:variant>
        <vt:lpwstr/>
      </vt:variant>
      <vt:variant>
        <vt:lpwstr>_Toc348366612</vt:lpwstr>
      </vt:variant>
      <vt:variant>
        <vt:i4>1507387</vt:i4>
      </vt:variant>
      <vt:variant>
        <vt:i4>26</vt:i4>
      </vt:variant>
      <vt:variant>
        <vt:i4>0</vt:i4>
      </vt:variant>
      <vt:variant>
        <vt:i4>5</vt:i4>
      </vt:variant>
      <vt:variant>
        <vt:lpwstr/>
      </vt:variant>
      <vt:variant>
        <vt:lpwstr>_Toc348366611</vt:lpwstr>
      </vt:variant>
      <vt:variant>
        <vt:i4>1507387</vt:i4>
      </vt:variant>
      <vt:variant>
        <vt:i4>20</vt:i4>
      </vt:variant>
      <vt:variant>
        <vt:i4>0</vt:i4>
      </vt:variant>
      <vt:variant>
        <vt:i4>5</vt:i4>
      </vt:variant>
      <vt:variant>
        <vt:lpwstr/>
      </vt:variant>
      <vt:variant>
        <vt:lpwstr>_Toc348366610</vt:lpwstr>
      </vt:variant>
      <vt:variant>
        <vt:i4>1441851</vt:i4>
      </vt:variant>
      <vt:variant>
        <vt:i4>14</vt:i4>
      </vt:variant>
      <vt:variant>
        <vt:i4>0</vt:i4>
      </vt:variant>
      <vt:variant>
        <vt:i4>5</vt:i4>
      </vt:variant>
      <vt:variant>
        <vt:lpwstr/>
      </vt:variant>
      <vt:variant>
        <vt:lpwstr>_Toc348366609</vt:lpwstr>
      </vt:variant>
      <vt:variant>
        <vt:i4>1441851</vt:i4>
      </vt:variant>
      <vt:variant>
        <vt:i4>8</vt:i4>
      </vt:variant>
      <vt:variant>
        <vt:i4>0</vt:i4>
      </vt:variant>
      <vt:variant>
        <vt:i4>5</vt:i4>
      </vt:variant>
      <vt:variant>
        <vt:lpwstr/>
      </vt:variant>
      <vt:variant>
        <vt:lpwstr>_Toc348366608</vt:lpwstr>
      </vt:variant>
      <vt:variant>
        <vt:i4>1441851</vt:i4>
      </vt:variant>
      <vt:variant>
        <vt:i4>2</vt:i4>
      </vt:variant>
      <vt:variant>
        <vt:i4>0</vt:i4>
      </vt:variant>
      <vt:variant>
        <vt:i4>5</vt:i4>
      </vt:variant>
      <vt:variant>
        <vt:lpwstr/>
      </vt:variant>
      <vt:variant>
        <vt:lpwstr>_Toc348366607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application form</dc:title>
  <dc:subject/>
  <dc:creator>Publishing.TEAM@education.gsi.gov.uk</dc:creator>
  <cp:keywords/>
  <dc:description/>
  <cp:lastModifiedBy>Jordan Widdowson</cp:lastModifiedBy>
  <cp:revision>2</cp:revision>
  <cp:lastPrinted>2017-11-27T10:38:00Z</cp:lastPrinted>
  <dcterms:created xsi:type="dcterms:W3CDTF">2018-10-24T10:09:00Z</dcterms:created>
  <dcterms:modified xsi:type="dcterms:W3CDTF">2018-10-24T10:09:00Z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DocumentSubjectOOB">
    <vt:lpwstr>Regulations</vt:lpwstr>
  </property>
  <property fmtid="{D5CDD505-2E9C-101B-9397-08002B2CF9AE}" pid="4" name="ContentTypeId">
    <vt:lpwstr>0x010100D57FC90BA9578F4A970F9A20F5C772070A00A5CAC134FC56F44BA451A1B5F6928B4B</vt:lpwstr>
  </property>
  <property fmtid="{D5CDD505-2E9C-101B-9397-08002B2CF9AE}" pid="5" name="IWPOrganisationalUnit">
    <vt:lpwstr>2;#DfE|cc08a6d4-dfde-4d0f-bd85-069ebcef80d5</vt:lpwstr>
  </property>
  <property fmtid="{D5CDD505-2E9C-101B-9397-08002B2CF9AE}" pid="6" name="IWPRightsProtectiveMarking">
    <vt:lpwstr>1;#Official|0884c477-2e62-47ea-b19c-5af6e91124c5</vt:lpwstr>
  </property>
  <property fmtid="{D5CDD505-2E9C-101B-9397-08002B2CF9AE}" pid="7" name="IWPOwner">
    <vt:lpwstr>3;#DfE|a484111e-5b24-4ad9-9778-c536c8c88985</vt:lpwstr>
  </property>
  <property fmtid="{D5CDD505-2E9C-101B-9397-08002B2CF9AE}" pid="8" name="IWPFunction">
    <vt:lpwstr/>
  </property>
  <property fmtid="{D5CDD505-2E9C-101B-9397-08002B2CF9AE}" pid="9" name="_dlc_DocIdItemGuid">
    <vt:lpwstr>b28ea4ad-cf02-492a-b23d-a88e3cf67dbc</vt:lpwstr>
  </property>
  <property fmtid="{D5CDD505-2E9C-101B-9397-08002B2CF9AE}" pid="10" name="IWPSubject">
    <vt:lpwstr/>
  </property>
  <property fmtid="{D5CDD505-2E9C-101B-9397-08002B2CF9AE}" pid="11" name="IWPSiteType">
    <vt:lpwstr/>
  </property>
</Properties>
</file>