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43" w:rsidRDefault="00F50943" w:rsidP="003351CD">
      <w:pPr>
        <w:rPr>
          <w:rFonts w:ascii="Garamond" w:hAnsi="Garamond"/>
          <w:b/>
          <w:sz w:val="28"/>
          <w:szCs w:val="28"/>
        </w:rPr>
      </w:pPr>
    </w:p>
    <w:p w:rsidR="003351CD" w:rsidRPr="003351CD" w:rsidRDefault="003351CD" w:rsidP="003351C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697230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et-the-Architect-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0F" w:rsidRPr="00F50943" w:rsidRDefault="0045650F" w:rsidP="0045650F">
      <w:pPr>
        <w:jc w:val="center"/>
        <w:rPr>
          <w:rFonts w:ascii="Garamond" w:hAnsi="Garamond"/>
          <w:b/>
          <w:sz w:val="24"/>
          <w:szCs w:val="24"/>
        </w:rPr>
      </w:pPr>
      <w:r w:rsidRPr="00F50943">
        <w:rPr>
          <w:rFonts w:ascii="Garamond" w:hAnsi="Garamond"/>
          <w:b/>
          <w:sz w:val="24"/>
          <w:szCs w:val="24"/>
        </w:rPr>
        <w:t>Naming Opportunities</w:t>
      </w:r>
    </w:p>
    <w:p w:rsidR="00467436" w:rsidRPr="00F50943" w:rsidRDefault="0045650F" w:rsidP="003351CD">
      <w:pPr>
        <w:spacing w:after="0" w:line="240" w:lineRule="auto"/>
        <w:jc w:val="center"/>
        <w:rPr>
          <w:rFonts w:ascii="Garamond" w:hAnsi="Garamond"/>
          <w:b/>
          <w:i/>
        </w:rPr>
      </w:pPr>
      <w:r w:rsidRPr="00F50943">
        <w:rPr>
          <w:rFonts w:ascii="Garamond" w:hAnsi="Garamond"/>
          <w:b/>
          <w:i/>
        </w:rPr>
        <w:t xml:space="preserve">The following </w:t>
      </w:r>
      <w:r w:rsidR="00467436" w:rsidRPr="00F50943">
        <w:rPr>
          <w:rFonts w:ascii="Garamond" w:hAnsi="Garamond"/>
          <w:b/>
          <w:i/>
        </w:rPr>
        <w:t>elem</w:t>
      </w:r>
      <w:r w:rsidR="00323B9E">
        <w:rPr>
          <w:rFonts w:ascii="Garamond" w:hAnsi="Garamond"/>
          <w:b/>
          <w:i/>
        </w:rPr>
        <w:t xml:space="preserve">ents of the Forest Pavilion + </w:t>
      </w:r>
      <w:r w:rsidR="003351CD">
        <w:rPr>
          <w:rFonts w:ascii="Garamond" w:hAnsi="Garamond"/>
          <w:b/>
          <w:i/>
        </w:rPr>
        <w:t xml:space="preserve">Center for Sustainable Garden </w:t>
      </w:r>
      <w:r w:rsidR="00F50943">
        <w:rPr>
          <w:rFonts w:ascii="Garamond" w:hAnsi="Garamond"/>
          <w:b/>
          <w:i/>
        </w:rPr>
        <w:t>h</w:t>
      </w:r>
      <w:r w:rsidR="00467436" w:rsidRPr="00F50943">
        <w:rPr>
          <w:rFonts w:ascii="Garamond" w:hAnsi="Garamond"/>
          <w:b/>
          <w:i/>
        </w:rPr>
        <w:t xml:space="preserve">ave been named: </w:t>
      </w:r>
    </w:p>
    <w:p w:rsidR="00467436" w:rsidRPr="00F50943" w:rsidRDefault="00467436" w:rsidP="0045650F">
      <w:pPr>
        <w:spacing w:after="0" w:line="240" w:lineRule="auto"/>
        <w:jc w:val="center"/>
        <w:rPr>
          <w:rFonts w:ascii="Garamond" w:hAnsi="Garamond"/>
          <w:b/>
          <w:i/>
        </w:rPr>
      </w:pPr>
    </w:p>
    <w:p w:rsidR="00467436" w:rsidRPr="00F50943" w:rsidRDefault="00467436" w:rsidP="00467436">
      <w:pPr>
        <w:spacing w:after="0" w:line="240" w:lineRule="auto"/>
        <w:jc w:val="center"/>
        <w:rPr>
          <w:rFonts w:ascii="Garamond" w:hAnsi="Garamond"/>
          <w:b/>
          <w:color w:val="538135" w:themeColor="accent6" w:themeShade="BF"/>
        </w:rPr>
      </w:pPr>
      <w:r w:rsidRPr="00F50943">
        <w:rPr>
          <w:rFonts w:ascii="Garamond" w:hAnsi="Garamond"/>
          <w:b/>
          <w:color w:val="538135" w:themeColor="accent6" w:themeShade="BF"/>
        </w:rPr>
        <w:t>The Lewis Family Forest Pavilion</w:t>
      </w:r>
    </w:p>
    <w:p w:rsidR="00467436" w:rsidRPr="00F50943" w:rsidRDefault="00467436" w:rsidP="00467436">
      <w:pPr>
        <w:spacing w:after="0" w:line="240" w:lineRule="auto"/>
        <w:ind w:left="1080"/>
        <w:rPr>
          <w:rFonts w:ascii="Garamond" w:hAnsi="Garamond"/>
          <w:b/>
          <w:color w:val="538135" w:themeColor="accent6" w:themeShade="BF"/>
        </w:rPr>
      </w:pPr>
      <w:r w:rsidRPr="00F50943">
        <w:rPr>
          <w:rFonts w:ascii="Garamond" w:hAnsi="Garamond"/>
          <w:b/>
          <w:color w:val="538135" w:themeColor="accent6" w:themeShade="BF"/>
        </w:rPr>
        <w:t xml:space="preserve">                                           </w:t>
      </w:r>
      <w:r w:rsidR="003351CD">
        <w:rPr>
          <w:rFonts w:ascii="Garamond" w:hAnsi="Garamond"/>
          <w:b/>
          <w:color w:val="538135" w:themeColor="accent6" w:themeShade="BF"/>
        </w:rPr>
        <w:t xml:space="preserve">    </w:t>
      </w:r>
      <w:r w:rsidRPr="00F50943">
        <w:rPr>
          <w:rFonts w:ascii="Garamond" w:hAnsi="Garamond"/>
          <w:b/>
          <w:color w:val="538135" w:themeColor="accent6" w:themeShade="BF"/>
        </w:rPr>
        <w:t>The Ann and Richard Walker Classroom</w:t>
      </w:r>
    </w:p>
    <w:p w:rsidR="00467436" w:rsidRPr="00F50943" w:rsidRDefault="00467436" w:rsidP="00467436">
      <w:pPr>
        <w:spacing w:after="0" w:line="240" w:lineRule="auto"/>
        <w:ind w:left="1080"/>
        <w:rPr>
          <w:rFonts w:ascii="Garamond" w:hAnsi="Garamond"/>
          <w:b/>
          <w:color w:val="538135" w:themeColor="accent6" w:themeShade="BF"/>
        </w:rPr>
      </w:pPr>
      <w:r w:rsidRPr="00F50943">
        <w:rPr>
          <w:rFonts w:ascii="Garamond" w:hAnsi="Garamond"/>
          <w:b/>
          <w:color w:val="538135" w:themeColor="accent6" w:themeShade="BF"/>
        </w:rPr>
        <w:t xml:space="preserve">                                             </w:t>
      </w:r>
      <w:r w:rsidR="003351CD">
        <w:rPr>
          <w:rFonts w:ascii="Garamond" w:hAnsi="Garamond"/>
          <w:b/>
          <w:color w:val="538135" w:themeColor="accent6" w:themeShade="BF"/>
        </w:rPr>
        <w:t xml:space="preserve">     </w:t>
      </w:r>
      <w:r w:rsidRPr="00F50943">
        <w:rPr>
          <w:rFonts w:ascii="Garamond" w:hAnsi="Garamond"/>
          <w:b/>
          <w:color w:val="538135" w:themeColor="accent6" w:themeShade="BF"/>
        </w:rPr>
        <w:t>Carl E. Wynn Foundation Event Space</w:t>
      </w:r>
    </w:p>
    <w:p w:rsidR="00467436" w:rsidRPr="00F50943" w:rsidRDefault="00467436" w:rsidP="00467436">
      <w:pPr>
        <w:spacing w:after="0" w:line="240" w:lineRule="auto"/>
        <w:ind w:left="1080"/>
        <w:rPr>
          <w:rFonts w:ascii="Garamond" w:hAnsi="Garamond"/>
          <w:b/>
          <w:color w:val="538135" w:themeColor="accent6" w:themeShade="BF"/>
        </w:rPr>
      </w:pPr>
      <w:r w:rsidRPr="00F50943">
        <w:rPr>
          <w:rFonts w:ascii="Garamond" w:hAnsi="Garamond"/>
          <w:b/>
          <w:color w:val="538135" w:themeColor="accent6" w:themeShade="BF"/>
        </w:rPr>
        <w:t xml:space="preserve">                                                      </w:t>
      </w:r>
      <w:r w:rsidR="00F50943">
        <w:rPr>
          <w:rFonts w:ascii="Garamond" w:hAnsi="Garamond"/>
          <w:b/>
          <w:color w:val="538135" w:themeColor="accent6" w:themeShade="BF"/>
        </w:rPr>
        <w:t xml:space="preserve">   </w:t>
      </w:r>
      <w:r w:rsidR="003351CD">
        <w:rPr>
          <w:rFonts w:ascii="Garamond" w:hAnsi="Garamond"/>
          <w:b/>
          <w:color w:val="538135" w:themeColor="accent6" w:themeShade="BF"/>
        </w:rPr>
        <w:t xml:space="preserve"> </w:t>
      </w:r>
      <w:r w:rsidRPr="00F50943">
        <w:rPr>
          <w:rFonts w:ascii="Garamond" w:hAnsi="Garamond"/>
          <w:b/>
          <w:color w:val="538135" w:themeColor="accent6" w:themeShade="BF"/>
        </w:rPr>
        <w:t xml:space="preserve">The Scaff Family Gardens         </w:t>
      </w:r>
    </w:p>
    <w:p w:rsidR="00467436" w:rsidRPr="00F50943" w:rsidRDefault="00467436" w:rsidP="00F50943">
      <w:pPr>
        <w:spacing w:after="0" w:line="240" w:lineRule="auto"/>
        <w:rPr>
          <w:rFonts w:ascii="Garamond" w:hAnsi="Garamond"/>
          <w:b/>
          <w:i/>
        </w:rPr>
      </w:pPr>
    </w:p>
    <w:p w:rsidR="00467436" w:rsidRPr="00F50943" w:rsidRDefault="00467436" w:rsidP="0045650F">
      <w:pPr>
        <w:spacing w:after="0" w:line="240" w:lineRule="auto"/>
        <w:jc w:val="center"/>
        <w:rPr>
          <w:rFonts w:ascii="Garamond" w:hAnsi="Garamond"/>
          <w:b/>
          <w:i/>
        </w:rPr>
      </w:pPr>
      <w:r w:rsidRPr="00F50943">
        <w:rPr>
          <w:rFonts w:ascii="Garamond" w:hAnsi="Garamond"/>
          <w:b/>
          <w:i/>
        </w:rPr>
        <w:t>Additional Naming Opportunities are available</w:t>
      </w:r>
      <w:r w:rsidR="00323B9E">
        <w:rPr>
          <w:rFonts w:ascii="Garamond" w:hAnsi="Garamond"/>
          <w:b/>
          <w:i/>
        </w:rPr>
        <w:t xml:space="preserve">: </w:t>
      </w:r>
      <w:r w:rsidRPr="00F50943">
        <w:rPr>
          <w:rFonts w:ascii="Garamond" w:hAnsi="Garamond"/>
          <w:b/>
          <w:i/>
        </w:rPr>
        <w:t xml:space="preserve"> </w:t>
      </w:r>
    </w:p>
    <w:p w:rsidR="0045650F" w:rsidRPr="00F50943" w:rsidRDefault="0045650F" w:rsidP="0045650F">
      <w:pPr>
        <w:spacing w:after="0" w:line="240" w:lineRule="auto"/>
        <w:jc w:val="center"/>
        <w:rPr>
          <w:rFonts w:ascii="Garamond" w:hAnsi="Garamond"/>
          <w:b/>
        </w:rPr>
      </w:pPr>
    </w:p>
    <w:p w:rsidR="0045650F" w:rsidRPr="00F50943" w:rsidRDefault="0045650F" w:rsidP="004437F9">
      <w:pPr>
        <w:spacing w:after="0" w:line="240" w:lineRule="auto"/>
        <w:ind w:firstLine="720"/>
        <w:jc w:val="both"/>
        <w:rPr>
          <w:rFonts w:ascii="Garamond" w:hAnsi="Garamond"/>
          <w:b/>
        </w:rPr>
      </w:pPr>
      <w:r w:rsidRPr="00F50943">
        <w:rPr>
          <w:rFonts w:ascii="Garamond" w:hAnsi="Garamond"/>
          <w:b/>
        </w:rPr>
        <w:t xml:space="preserve">$650,000 Level </w:t>
      </w:r>
    </w:p>
    <w:p w:rsidR="004437F9" w:rsidRPr="00323B9E" w:rsidRDefault="0045650F" w:rsidP="00443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 w:rsidRPr="00F50943">
        <w:rPr>
          <w:rFonts w:ascii="Garamond" w:hAnsi="Garamond"/>
          <w:b/>
        </w:rPr>
        <w:t xml:space="preserve">The </w:t>
      </w:r>
      <w:r w:rsidRPr="00F50943">
        <w:rPr>
          <w:rFonts w:ascii="Garamond" w:hAnsi="Garamond"/>
          <w:b/>
          <w:i/>
        </w:rPr>
        <w:t xml:space="preserve">Name </w:t>
      </w:r>
      <w:r w:rsidRPr="00F50943">
        <w:rPr>
          <w:rFonts w:ascii="Garamond" w:hAnsi="Garamond"/>
          <w:b/>
        </w:rPr>
        <w:t xml:space="preserve">Education and Gardens Complex – </w:t>
      </w:r>
      <w:r w:rsidRPr="00F50943">
        <w:rPr>
          <w:rFonts w:ascii="Garamond" w:hAnsi="Garamond"/>
        </w:rPr>
        <w:t xml:space="preserve">opportunity to name the entirety of the project </w:t>
      </w:r>
    </w:p>
    <w:p w:rsidR="0045650F" w:rsidRPr="00F50943" w:rsidRDefault="0045650F" w:rsidP="004437F9">
      <w:pPr>
        <w:spacing w:after="0" w:line="240" w:lineRule="auto"/>
        <w:ind w:firstLine="720"/>
        <w:jc w:val="both"/>
        <w:rPr>
          <w:rFonts w:ascii="Garamond" w:hAnsi="Garamond"/>
          <w:b/>
        </w:rPr>
      </w:pPr>
      <w:r w:rsidRPr="00F50943">
        <w:rPr>
          <w:rFonts w:ascii="Garamond" w:hAnsi="Garamond"/>
          <w:b/>
        </w:rPr>
        <w:t>$</w:t>
      </w:r>
      <w:r w:rsidR="00467436" w:rsidRPr="00F50943">
        <w:rPr>
          <w:rFonts w:ascii="Garamond" w:hAnsi="Garamond"/>
          <w:b/>
        </w:rPr>
        <w:t>125</w:t>
      </w:r>
      <w:r w:rsidRPr="00F50943">
        <w:rPr>
          <w:rFonts w:ascii="Garamond" w:hAnsi="Garamond"/>
          <w:b/>
        </w:rPr>
        <w:t xml:space="preserve">,000 Level </w:t>
      </w:r>
    </w:p>
    <w:p w:rsidR="0045650F" w:rsidRPr="00F50943" w:rsidRDefault="0045650F" w:rsidP="00443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 w:rsidRPr="00F50943">
        <w:rPr>
          <w:rFonts w:ascii="Garamond" w:hAnsi="Garamond"/>
          <w:b/>
        </w:rPr>
        <w:t xml:space="preserve">Support Building – </w:t>
      </w:r>
      <w:r w:rsidRPr="00F50943">
        <w:rPr>
          <w:rFonts w:ascii="Garamond" w:hAnsi="Garamond"/>
        </w:rPr>
        <w:t xml:space="preserve">containing green rooms, restrooms, storage for educational materials </w:t>
      </w:r>
    </w:p>
    <w:p w:rsidR="0045650F" w:rsidRPr="00F50943" w:rsidRDefault="0045650F" w:rsidP="004437F9">
      <w:pPr>
        <w:pStyle w:val="ListParagraph"/>
        <w:spacing w:after="0" w:line="240" w:lineRule="auto"/>
        <w:ind w:left="1800"/>
        <w:jc w:val="both"/>
        <w:rPr>
          <w:rFonts w:ascii="Garamond" w:hAnsi="Garamond"/>
        </w:rPr>
      </w:pPr>
      <w:r w:rsidRPr="00F50943">
        <w:rPr>
          <w:rFonts w:ascii="Garamond" w:hAnsi="Garamond"/>
        </w:rPr>
        <w:t>and prep kitchen</w:t>
      </w:r>
    </w:p>
    <w:p w:rsidR="00F50943" w:rsidRDefault="00015CE1" w:rsidP="00443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F50943">
        <w:rPr>
          <w:rFonts w:ascii="Garamond" w:hAnsi="Garamond"/>
          <w:b/>
        </w:rPr>
        <w:t>Center for Sustainable Gardening</w:t>
      </w:r>
      <w:r w:rsidRPr="00F50943">
        <w:rPr>
          <w:rFonts w:ascii="Garamond" w:hAnsi="Garamond"/>
        </w:rPr>
        <w:t xml:space="preserve"> – opportunity to name the collection of Demonstration Gardens </w:t>
      </w:r>
    </w:p>
    <w:p w:rsidR="004437F9" w:rsidRPr="00323B9E" w:rsidRDefault="00015CE1" w:rsidP="00323B9E">
      <w:pPr>
        <w:pStyle w:val="ListParagraph"/>
        <w:spacing w:after="0" w:line="240" w:lineRule="auto"/>
        <w:ind w:left="1800"/>
        <w:jc w:val="both"/>
        <w:rPr>
          <w:rFonts w:ascii="Garamond" w:hAnsi="Garamond"/>
          <w:b/>
          <w:color w:val="538135" w:themeColor="accent6" w:themeShade="BF"/>
        </w:rPr>
      </w:pPr>
      <w:r w:rsidRPr="00F50943">
        <w:rPr>
          <w:rFonts w:ascii="Garamond" w:hAnsi="Garamond"/>
        </w:rPr>
        <w:t xml:space="preserve">and sustainability features </w:t>
      </w:r>
      <w:r w:rsidR="0045650F" w:rsidRPr="00F50943">
        <w:rPr>
          <w:rFonts w:ascii="Garamond" w:hAnsi="Garamond"/>
          <w:b/>
          <w:color w:val="538135" w:themeColor="accent6" w:themeShade="BF"/>
        </w:rPr>
        <w:t xml:space="preserve"> </w:t>
      </w:r>
    </w:p>
    <w:p w:rsidR="0045650F" w:rsidRPr="00F50943" w:rsidRDefault="0045650F" w:rsidP="004437F9">
      <w:pPr>
        <w:spacing w:after="0" w:line="240" w:lineRule="auto"/>
        <w:ind w:left="720"/>
        <w:jc w:val="both"/>
        <w:rPr>
          <w:rFonts w:ascii="Garamond" w:hAnsi="Garamond"/>
          <w:b/>
        </w:rPr>
      </w:pPr>
      <w:r w:rsidRPr="00F50943">
        <w:rPr>
          <w:rFonts w:ascii="Garamond" w:hAnsi="Garamond"/>
          <w:b/>
        </w:rPr>
        <w:t xml:space="preserve">$100,000 Level </w:t>
      </w:r>
    </w:p>
    <w:p w:rsidR="0045650F" w:rsidRPr="00F50943" w:rsidRDefault="0045650F" w:rsidP="00443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 w:rsidRPr="00F50943">
        <w:rPr>
          <w:rFonts w:ascii="Garamond" w:hAnsi="Garamond"/>
          <w:b/>
        </w:rPr>
        <w:t xml:space="preserve">Sustainability Elements – </w:t>
      </w:r>
      <w:r w:rsidRPr="00F50943">
        <w:rPr>
          <w:rFonts w:ascii="Garamond" w:hAnsi="Garamond"/>
        </w:rPr>
        <w:t>irrigation, water capture features, permeable pathways</w:t>
      </w:r>
    </w:p>
    <w:p w:rsidR="0045650F" w:rsidRPr="00323B9E" w:rsidRDefault="0045650F" w:rsidP="00443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 w:rsidRPr="00F50943">
        <w:rPr>
          <w:rFonts w:ascii="Garamond" w:hAnsi="Garamond"/>
          <w:b/>
        </w:rPr>
        <w:t xml:space="preserve">Rammed Earth and/or Gabion Walls </w:t>
      </w:r>
      <w:r w:rsidR="00D97619" w:rsidRPr="00F50943">
        <w:rPr>
          <w:rFonts w:ascii="Garamond" w:hAnsi="Garamond"/>
        </w:rPr>
        <w:t xml:space="preserve">– architectural features that define the pavilion space </w:t>
      </w:r>
    </w:p>
    <w:p w:rsidR="00323B9E" w:rsidRPr="00323B9E" w:rsidRDefault="00323B9E" w:rsidP="00323B9E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$45,000 Level </w:t>
      </w:r>
    </w:p>
    <w:p w:rsidR="0045650F" w:rsidRPr="00F50943" w:rsidRDefault="0045650F" w:rsidP="004437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</w:rPr>
      </w:pPr>
      <w:r w:rsidRPr="00F50943">
        <w:rPr>
          <w:rFonts w:ascii="Garamond" w:hAnsi="Garamond"/>
          <w:b/>
        </w:rPr>
        <w:t xml:space="preserve">Sun Demonstration Gardens </w:t>
      </w:r>
    </w:p>
    <w:p w:rsidR="004437F9" w:rsidRPr="00323B9E" w:rsidRDefault="00F50943" w:rsidP="00323B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</w:rPr>
      </w:pPr>
      <w:r w:rsidRPr="00F50943">
        <w:rPr>
          <w:rFonts w:ascii="Garamond" w:hAnsi="Garamond"/>
          <w:b/>
        </w:rPr>
        <w:t xml:space="preserve">Dry Demonstration Gardens </w:t>
      </w:r>
    </w:p>
    <w:p w:rsidR="00015CE1" w:rsidRPr="00F50943" w:rsidRDefault="00015CE1" w:rsidP="004437F9">
      <w:pPr>
        <w:spacing w:after="0" w:line="240" w:lineRule="auto"/>
        <w:ind w:left="720"/>
        <w:jc w:val="both"/>
        <w:rPr>
          <w:rFonts w:ascii="Garamond" w:hAnsi="Garamond"/>
          <w:b/>
        </w:rPr>
      </w:pPr>
      <w:r w:rsidRPr="00F50943">
        <w:rPr>
          <w:rFonts w:ascii="Garamond" w:hAnsi="Garamond"/>
          <w:b/>
        </w:rPr>
        <w:t xml:space="preserve">$25,000 Level </w:t>
      </w:r>
    </w:p>
    <w:p w:rsidR="00015CE1" w:rsidRPr="00F50943" w:rsidRDefault="00015CE1" w:rsidP="004437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</w:rPr>
      </w:pPr>
      <w:r w:rsidRPr="00F50943">
        <w:rPr>
          <w:rFonts w:ascii="Garamond" w:hAnsi="Garamond"/>
          <w:b/>
        </w:rPr>
        <w:t xml:space="preserve">Green Rooms (2 available) </w:t>
      </w:r>
    </w:p>
    <w:p w:rsidR="00015CE1" w:rsidRPr="00F50943" w:rsidRDefault="00015CE1" w:rsidP="004437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</w:rPr>
      </w:pPr>
      <w:r w:rsidRPr="00F50943">
        <w:rPr>
          <w:rFonts w:ascii="Garamond" w:hAnsi="Garamond"/>
          <w:b/>
        </w:rPr>
        <w:t xml:space="preserve">Rest rooms </w:t>
      </w:r>
    </w:p>
    <w:p w:rsidR="00015CE1" w:rsidRPr="00F50943" w:rsidRDefault="00015CE1" w:rsidP="004437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</w:rPr>
      </w:pPr>
      <w:r w:rsidRPr="00F50943">
        <w:rPr>
          <w:rFonts w:ascii="Garamond" w:hAnsi="Garamond"/>
          <w:b/>
        </w:rPr>
        <w:t xml:space="preserve">Prep kitchen </w:t>
      </w:r>
    </w:p>
    <w:p w:rsidR="00015CE1" w:rsidRPr="00F50943" w:rsidRDefault="00015CE1" w:rsidP="004437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</w:rPr>
      </w:pPr>
      <w:r w:rsidRPr="00F50943">
        <w:rPr>
          <w:rFonts w:ascii="Garamond" w:hAnsi="Garamond"/>
          <w:b/>
        </w:rPr>
        <w:t xml:space="preserve">Educational Storage Area </w:t>
      </w:r>
    </w:p>
    <w:p w:rsidR="00015CE1" w:rsidRPr="00F50943" w:rsidRDefault="00015CE1" w:rsidP="004437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</w:rPr>
      </w:pPr>
      <w:r w:rsidRPr="00F50943">
        <w:rPr>
          <w:rFonts w:ascii="Garamond" w:hAnsi="Garamond"/>
          <w:b/>
        </w:rPr>
        <w:t>Irrigation systems for individual demonstration gardens (</w:t>
      </w:r>
      <w:r w:rsidR="00B461C8">
        <w:rPr>
          <w:rFonts w:ascii="Garamond" w:hAnsi="Garamond"/>
          <w:b/>
        </w:rPr>
        <w:t xml:space="preserve">4 </w:t>
      </w:r>
      <w:r w:rsidRPr="00F50943">
        <w:rPr>
          <w:rFonts w:ascii="Garamond" w:hAnsi="Garamond"/>
          <w:b/>
        </w:rPr>
        <w:t xml:space="preserve">available) </w:t>
      </w:r>
    </w:p>
    <w:p w:rsidR="00015CE1" w:rsidRPr="00323B9E" w:rsidRDefault="00323B9E" w:rsidP="00323B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Each of </w:t>
      </w:r>
      <w:r w:rsidR="00D97619" w:rsidRPr="00F50943">
        <w:rPr>
          <w:rFonts w:ascii="Garamond" w:hAnsi="Garamond"/>
          <w:b/>
        </w:rPr>
        <w:t>Main A</w:t>
      </w:r>
      <w:r w:rsidR="00015CE1" w:rsidRPr="00F50943">
        <w:rPr>
          <w:rFonts w:ascii="Garamond" w:hAnsi="Garamond"/>
          <w:b/>
        </w:rPr>
        <w:t>ccess pathway</w:t>
      </w:r>
      <w:r>
        <w:rPr>
          <w:rFonts w:ascii="Garamond" w:hAnsi="Garamond"/>
          <w:b/>
        </w:rPr>
        <w:t xml:space="preserve">, </w:t>
      </w:r>
      <w:r w:rsidR="004437F9" w:rsidRPr="00323B9E">
        <w:rPr>
          <w:rFonts w:ascii="Garamond" w:hAnsi="Garamond"/>
          <w:b/>
        </w:rPr>
        <w:t xml:space="preserve">Pathway to </w:t>
      </w:r>
      <w:proofErr w:type="spellStart"/>
      <w:r w:rsidR="004437F9" w:rsidRPr="00323B9E">
        <w:rPr>
          <w:rFonts w:ascii="Garamond" w:hAnsi="Garamond"/>
          <w:b/>
        </w:rPr>
        <w:t>Tongva</w:t>
      </w:r>
      <w:proofErr w:type="spellEnd"/>
      <w:r w:rsidR="004437F9" w:rsidRPr="00323B9E">
        <w:rPr>
          <w:rFonts w:ascii="Garamond" w:hAnsi="Garamond"/>
          <w:b/>
        </w:rPr>
        <w:t xml:space="preserve"> Village</w:t>
      </w:r>
      <w:r>
        <w:rPr>
          <w:rFonts w:ascii="Garamond" w:hAnsi="Garamond"/>
          <w:b/>
        </w:rPr>
        <w:t xml:space="preserve">, School Children Access pathway </w:t>
      </w:r>
    </w:p>
    <w:p w:rsidR="00D97619" w:rsidRDefault="00D97619" w:rsidP="00D97619">
      <w:pPr>
        <w:pStyle w:val="ListParagraph"/>
        <w:numPr>
          <w:ilvl w:val="0"/>
          <w:numId w:val="6"/>
        </w:numPr>
        <w:jc w:val="both"/>
        <w:rPr>
          <w:rFonts w:ascii="Garamond" w:hAnsi="Garamond"/>
          <w:b/>
        </w:rPr>
      </w:pPr>
      <w:r w:rsidRPr="00F50943">
        <w:rPr>
          <w:rFonts w:ascii="Garamond" w:hAnsi="Garamond"/>
          <w:b/>
        </w:rPr>
        <w:t xml:space="preserve">Gathering Circle for school children </w:t>
      </w:r>
    </w:p>
    <w:p w:rsidR="00323B9E" w:rsidRDefault="00323B9E" w:rsidP="00323B9E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$10,000 - $24,999 Level</w:t>
      </w:r>
      <w:r w:rsidR="007125BD">
        <w:rPr>
          <w:rFonts w:ascii="Garamond" w:hAnsi="Garamond"/>
          <w:b/>
        </w:rPr>
        <w:t xml:space="preserve"> -</w:t>
      </w:r>
      <w:r w:rsidR="00B461C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</w:t>
      </w:r>
      <w:r w:rsidR="00B461C8">
        <w:rPr>
          <w:rFonts w:ascii="Garamond" w:hAnsi="Garamond"/>
          <w:b/>
        </w:rPr>
        <w:t>P</w:t>
      </w:r>
      <w:r w:rsidRPr="00323B9E">
        <w:rPr>
          <w:rFonts w:ascii="Garamond" w:hAnsi="Garamond"/>
          <w:b/>
        </w:rPr>
        <w:t>aving element with three lines of inscription</w:t>
      </w:r>
    </w:p>
    <w:p w:rsidR="00323B9E" w:rsidRDefault="00323B9E" w:rsidP="00323B9E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 xml:space="preserve">$5,000 - $9,999 Level </w:t>
      </w:r>
      <w:r w:rsidR="007125BD">
        <w:rPr>
          <w:rFonts w:ascii="Garamond" w:hAnsi="Garamond"/>
          <w:b/>
        </w:rPr>
        <w:t>-</w:t>
      </w:r>
      <w:r w:rsidR="00B461C8">
        <w:rPr>
          <w:rFonts w:ascii="Garamond" w:hAnsi="Garamond"/>
          <w:b/>
        </w:rPr>
        <w:t xml:space="preserve"> P</w:t>
      </w:r>
      <w:r>
        <w:rPr>
          <w:rFonts w:ascii="Garamond" w:hAnsi="Garamond"/>
          <w:b/>
        </w:rPr>
        <w:t xml:space="preserve">aving element with two lines of inscription </w:t>
      </w:r>
    </w:p>
    <w:p w:rsidR="00323B9E" w:rsidRDefault="00323B9E" w:rsidP="00323B9E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$1,000 - $4,999 </w:t>
      </w:r>
      <w:r w:rsidR="007125BD">
        <w:rPr>
          <w:rFonts w:ascii="Garamond" w:hAnsi="Garamond"/>
          <w:b/>
        </w:rPr>
        <w:t xml:space="preserve">Level </w:t>
      </w:r>
      <w:bookmarkStart w:id="0" w:name="_GoBack"/>
      <w:bookmarkEnd w:id="0"/>
      <w:r w:rsidR="00B461C8">
        <w:rPr>
          <w:rFonts w:ascii="Garamond" w:hAnsi="Garamond"/>
          <w:b/>
        </w:rPr>
        <w:t>- Paving</w:t>
      </w:r>
      <w:r>
        <w:rPr>
          <w:rFonts w:ascii="Garamond" w:hAnsi="Garamond"/>
          <w:b/>
        </w:rPr>
        <w:t xml:space="preserve"> element with one line of inscription</w:t>
      </w:r>
    </w:p>
    <w:p w:rsidR="004437F9" w:rsidRPr="00323B9E" w:rsidRDefault="004437F9" w:rsidP="00323B9E">
      <w:pPr>
        <w:jc w:val="center"/>
        <w:rPr>
          <w:rFonts w:ascii="Garamond" w:hAnsi="Garamond"/>
          <w:b/>
        </w:rPr>
      </w:pPr>
      <w:r w:rsidRPr="00323B9E">
        <w:rPr>
          <w:rFonts w:ascii="Garamond" w:hAnsi="Garamond"/>
          <w:b/>
          <w:i/>
        </w:rPr>
        <w:t>All donors at the $</w:t>
      </w:r>
      <w:r w:rsidR="00323B9E" w:rsidRPr="00323B9E">
        <w:rPr>
          <w:rFonts w:ascii="Garamond" w:hAnsi="Garamond"/>
          <w:b/>
          <w:i/>
        </w:rPr>
        <w:t>250</w:t>
      </w:r>
      <w:r w:rsidRPr="00323B9E">
        <w:rPr>
          <w:rFonts w:ascii="Garamond" w:hAnsi="Garamond"/>
          <w:b/>
          <w:i/>
        </w:rPr>
        <w:t xml:space="preserve"> level and higher will be </w:t>
      </w:r>
      <w:r w:rsidR="00323B9E" w:rsidRPr="00323B9E">
        <w:rPr>
          <w:rFonts w:ascii="Garamond" w:hAnsi="Garamond"/>
          <w:b/>
          <w:i/>
        </w:rPr>
        <w:t>recognized at the site, and on</w:t>
      </w:r>
      <w:r w:rsidRPr="00323B9E">
        <w:rPr>
          <w:rFonts w:ascii="Garamond" w:hAnsi="Garamond"/>
          <w:b/>
          <w:i/>
        </w:rPr>
        <w:t xml:space="preserve"> the Annual Honor Roll of Donors.</w:t>
      </w:r>
    </w:p>
    <w:p w:rsidR="004437F9" w:rsidRDefault="004437F9" w:rsidP="004437F9">
      <w:pPr>
        <w:pStyle w:val="ListParagraph"/>
        <w:ind w:left="1800"/>
        <w:jc w:val="center"/>
        <w:rPr>
          <w:rFonts w:ascii="Garamond" w:hAnsi="Garamond"/>
          <w:b/>
        </w:rPr>
      </w:pPr>
    </w:p>
    <w:sectPr w:rsidR="004437F9" w:rsidSect="003351CD">
      <w:pgSz w:w="12240" w:h="15840"/>
      <w:pgMar w:top="245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1970"/>
    <w:multiLevelType w:val="hybridMultilevel"/>
    <w:tmpl w:val="445E3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327896"/>
    <w:multiLevelType w:val="hybridMultilevel"/>
    <w:tmpl w:val="AA3ADD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21696F"/>
    <w:multiLevelType w:val="hybridMultilevel"/>
    <w:tmpl w:val="BE3A6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9F0E92"/>
    <w:multiLevelType w:val="hybridMultilevel"/>
    <w:tmpl w:val="32E4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82B3B"/>
    <w:multiLevelType w:val="hybridMultilevel"/>
    <w:tmpl w:val="097AE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2A0B27"/>
    <w:multiLevelType w:val="hybridMultilevel"/>
    <w:tmpl w:val="DB0ABC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5EB7C01"/>
    <w:multiLevelType w:val="hybridMultilevel"/>
    <w:tmpl w:val="EDDA8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23254A"/>
    <w:multiLevelType w:val="hybridMultilevel"/>
    <w:tmpl w:val="8C32E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DE0C85"/>
    <w:multiLevelType w:val="hybridMultilevel"/>
    <w:tmpl w:val="0A06E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0F"/>
    <w:rsid w:val="00015CE1"/>
    <w:rsid w:val="00323B9E"/>
    <w:rsid w:val="003351CD"/>
    <w:rsid w:val="004437F9"/>
    <w:rsid w:val="0045650F"/>
    <w:rsid w:val="00467436"/>
    <w:rsid w:val="007125BD"/>
    <w:rsid w:val="00832793"/>
    <w:rsid w:val="00B461C8"/>
    <w:rsid w:val="00B559E4"/>
    <w:rsid w:val="00D97619"/>
    <w:rsid w:val="00ED1700"/>
    <w:rsid w:val="00F5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52FC"/>
  <w15:chartTrackingRefBased/>
  <w15:docId w15:val="{F4CA3F77-741B-4DF6-A6FE-A1B01294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Scott Putney</dc:creator>
  <cp:keywords/>
  <dc:description/>
  <cp:lastModifiedBy>Anne Scott Putney</cp:lastModifiedBy>
  <cp:revision>2</cp:revision>
  <cp:lastPrinted>2018-12-04T21:55:00Z</cp:lastPrinted>
  <dcterms:created xsi:type="dcterms:W3CDTF">2018-12-04T22:02:00Z</dcterms:created>
  <dcterms:modified xsi:type="dcterms:W3CDTF">2018-12-04T22:02:00Z</dcterms:modified>
</cp:coreProperties>
</file>