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PHYSICIAN SAMPLE LETTER: ASD ELOPEMENT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i w:val="1"/>
          <w:rtl w:val="0"/>
        </w:rPr>
        <w:t xml:space="preserve">NAME OF CHILD (DOB XX/XX/XX)</w:t>
      </w:r>
      <w:r w:rsidDel="00000000" w:rsidR="00000000" w:rsidRPr="00000000">
        <w:rPr>
          <w:rtl w:val="0"/>
        </w:rPr>
        <w:t xml:space="preserve"> carries a diagnosis of Autism, which poses certain cognitive challenges and safety risks. </w:t>
      </w:r>
      <w:r w:rsidDel="00000000" w:rsidR="00000000" w:rsidRPr="00000000">
        <w:rPr>
          <w:i w:val="1"/>
          <w:rtl w:val="0"/>
        </w:rPr>
        <w:t xml:space="preserve">NAME</w:t>
      </w:r>
      <w:r w:rsidDel="00000000" w:rsidR="00000000" w:rsidRPr="00000000">
        <w:rPr>
          <w:rtl w:val="0"/>
        </w:rPr>
        <w:t xml:space="preserve"> currently attends </w:t>
      </w:r>
      <w:r w:rsidDel="00000000" w:rsidR="00000000" w:rsidRPr="00000000">
        <w:rPr>
          <w:i w:val="1"/>
          <w:rtl w:val="0"/>
        </w:rPr>
        <w:t xml:space="preserve">NAME OF SCHOOL</w:t>
      </w:r>
      <w:r w:rsidDel="00000000" w:rsidR="00000000" w:rsidRPr="00000000">
        <w:rPr>
          <w:rtl w:val="0"/>
        </w:rPr>
        <w:t xml:space="preserve"> in </w:t>
      </w:r>
      <w:r w:rsidDel="00000000" w:rsidR="00000000" w:rsidRPr="00000000">
        <w:rPr>
          <w:i w:val="1"/>
          <w:rtl w:val="0"/>
        </w:rPr>
        <w:t xml:space="preserve">NAME OF TOWN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i w:val="1"/>
          <w:rtl w:val="0"/>
        </w:rPr>
        <w:t xml:space="preserve">NAME</w:t>
      </w:r>
      <w:r w:rsidDel="00000000" w:rsidR="00000000" w:rsidRPr="00000000">
        <w:rPr>
          <w:rtl w:val="0"/>
        </w:rPr>
        <w:t xml:space="preserve"> has a history of wandering from safe environments, including a </w:t>
      </w:r>
      <w:r w:rsidDel="00000000" w:rsidR="00000000" w:rsidRPr="00000000">
        <w:rPr>
          <w:i w:val="1"/>
          <w:rtl w:val="0"/>
        </w:rPr>
        <w:t xml:space="preserve">YEAR</w:t>
      </w:r>
      <w:r w:rsidDel="00000000" w:rsidR="00000000" w:rsidRPr="00000000">
        <w:rPr>
          <w:rtl w:val="0"/>
        </w:rPr>
        <w:t xml:space="preserve"> incident where </w:t>
      </w:r>
      <w:r w:rsidDel="00000000" w:rsidR="00000000" w:rsidRPr="00000000">
        <w:rPr>
          <w:i w:val="1"/>
          <w:rtl w:val="0"/>
        </w:rPr>
        <w:t xml:space="preserve">NAME</w:t>
      </w:r>
      <w:r w:rsidDel="00000000" w:rsidR="00000000" w:rsidRPr="00000000">
        <w:rPr>
          <w:rtl w:val="0"/>
        </w:rPr>
        <w:t xml:space="preserve"> wandered from </w:t>
      </w:r>
      <w:r w:rsidDel="00000000" w:rsidR="00000000" w:rsidRPr="00000000">
        <w:rPr>
          <w:i w:val="1"/>
          <w:rtl w:val="0"/>
        </w:rPr>
        <w:t xml:space="preserve">LIST INCIDENT</w:t>
      </w:r>
      <w:r w:rsidDel="00000000" w:rsidR="00000000" w:rsidRPr="00000000">
        <w:rPr>
          <w:rtl w:val="0"/>
        </w:rPr>
        <w:t xml:space="preserve">. According to Centers for Disease Control (CDC), Wandering places children and adults with autism spectrum disorders (ASD’s) in harmful and potentially life threatening situations - making this an important safety issue for individuals affected and their families and caregivers.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Due to the nature of the diagnosis, </w:t>
      </w:r>
      <w:r w:rsidDel="00000000" w:rsidR="00000000" w:rsidRPr="00000000">
        <w:rPr>
          <w:i w:val="1"/>
          <w:rtl w:val="0"/>
        </w:rPr>
        <w:t xml:space="preserve">NAME</w:t>
      </w:r>
      <w:r w:rsidDel="00000000" w:rsidR="00000000" w:rsidRPr="00000000">
        <w:rPr>
          <w:rtl w:val="0"/>
        </w:rPr>
        <w:t xml:space="preserve"> will wander from safe environments. </w:t>
      </w:r>
      <w:r w:rsidDel="00000000" w:rsidR="00000000" w:rsidRPr="00000000">
        <w:rPr>
          <w:i w:val="1"/>
          <w:rtl w:val="0"/>
        </w:rPr>
        <w:t xml:space="preserve">NAME’S</w:t>
      </w:r>
      <w:r w:rsidDel="00000000" w:rsidR="00000000" w:rsidRPr="00000000">
        <w:rPr>
          <w:rtl w:val="0"/>
        </w:rPr>
        <w:t xml:space="preserve"> wandering tendencies include goal-orientated elopement, which means </w:t>
      </w:r>
      <w:r w:rsidDel="00000000" w:rsidR="00000000" w:rsidRPr="00000000">
        <w:rPr>
          <w:i w:val="1"/>
          <w:rtl w:val="0"/>
        </w:rPr>
        <w:t xml:space="preserve">NAME</w:t>
      </w:r>
      <w:r w:rsidDel="00000000" w:rsidR="00000000" w:rsidRPr="00000000">
        <w:rPr>
          <w:rtl w:val="0"/>
        </w:rPr>
        <w:t xml:space="preserve"> will seek out places or items of interest, specifically roads or bodies of water. </w:t>
      </w:r>
      <w:r w:rsidDel="00000000" w:rsidR="00000000" w:rsidRPr="00000000">
        <w:rPr>
          <w:i w:val="1"/>
          <w:rtl w:val="0"/>
        </w:rPr>
        <w:t xml:space="preserve">NAME’S </w:t>
      </w:r>
      <w:r w:rsidDel="00000000" w:rsidR="00000000" w:rsidRPr="00000000">
        <w:rPr>
          <w:rtl w:val="0"/>
        </w:rPr>
        <w:t xml:space="preserve">history also includes fleeing incidents following escalation.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It is for these reasons, and </w:t>
      </w:r>
      <w:r w:rsidDel="00000000" w:rsidR="00000000" w:rsidRPr="00000000">
        <w:rPr>
          <w:i w:val="1"/>
          <w:rtl w:val="0"/>
        </w:rPr>
        <w:t xml:space="preserve">NAME’S</w:t>
      </w:r>
      <w:r w:rsidDel="00000000" w:rsidR="00000000" w:rsidRPr="00000000">
        <w:rPr>
          <w:rtl w:val="0"/>
        </w:rPr>
        <w:t xml:space="preserve"> history of elopement, that </w:t>
      </w:r>
      <w:r w:rsidDel="00000000" w:rsidR="00000000" w:rsidRPr="00000000">
        <w:rPr>
          <w:i w:val="1"/>
          <w:rtl w:val="0"/>
        </w:rPr>
        <w:t xml:space="preserve">NAME</w:t>
      </w:r>
      <w:r w:rsidDel="00000000" w:rsidR="00000000" w:rsidRPr="00000000">
        <w:rPr>
          <w:rtl w:val="0"/>
        </w:rPr>
        <w:t xml:space="preserve"> now has a medical diagnosis of </w:t>
      </w:r>
      <w:r w:rsidDel="00000000" w:rsidR="00000000" w:rsidRPr="00000000">
        <w:rPr>
          <w:b w:val="1"/>
          <w:rtl w:val="0"/>
        </w:rPr>
        <w:t xml:space="preserve">Wandering in Diseases Classified Elsewhere (IDC-10-CM Diagnosis Code Z91.83).</w:t>
      </w:r>
      <w:r w:rsidDel="00000000" w:rsidR="00000000" w:rsidRPr="00000000">
        <w:rPr>
          <w:rtl w:val="0"/>
        </w:rPr>
        <w:t xml:space="preserve"> To ensure </w:t>
      </w:r>
      <w:r w:rsidDel="00000000" w:rsidR="00000000" w:rsidRPr="00000000">
        <w:rPr>
          <w:i w:val="1"/>
          <w:rtl w:val="0"/>
        </w:rPr>
        <w:t xml:space="preserve">NAME’S</w:t>
      </w:r>
      <w:r w:rsidDel="00000000" w:rsidR="00000000" w:rsidRPr="00000000">
        <w:rPr>
          <w:rtl w:val="0"/>
        </w:rPr>
        <w:t xml:space="preserve"> safety, it is medically necessary that family and caregivers responsible for </w:t>
      </w:r>
      <w:r w:rsidDel="00000000" w:rsidR="00000000" w:rsidRPr="00000000">
        <w:rPr>
          <w:i w:val="1"/>
          <w:rtl w:val="0"/>
        </w:rPr>
        <w:t xml:space="preserve">NAME’S</w:t>
      </w:r>
      <w:r w:rsidDel="00000000" w:rsidR="00000000" w:rsidRPr="00000000">
        <w:rPr>
          <w:rtl w:val="0"/>
        </w:rPr>
        <w:t xml:space="preserve"> safety and well-being utilize location tracking technology in combination with other appropriate safeguards for wandering prevention. The selected location tracker must be worn by </w:t>
      </w:r>
      <w:r w:rsidDel="00000000" w:rsidR="00000000" w:rsidRPr="00000000">
        <w:rPr>
          <w:i w:val="1"/>
          <w:rtl w:val="0"/>
        </w:rPr>
        <w:t xml:space="preserve">NAME</w:t>
      </w:r>
      <w:r w:rsidDel="00000000" w:rsidR="00000000" w:rsidRPr="00000000">
        <w:rPr>
          <w:rtl w:val="0"/>
        </w:rPr>
        <w:t xml:space="preserve"> any time there is a possibility of elopement and should deliver notifications to alert family and caregivers of </w:t>
      </w:r>
      <w:r w:rsidDel="00000000" w:rsidR="00000000" w:rsidRPr="00000000">
        <w:rPr>
          <w:i w:val="1"/>
          <w:rtl w:val="0"/>
        </w:rPr>
        <w:t xml:space="preserve">NAME’S</w:t>
      </w:r>
      <w:r w:rsidDel="00000000" w:rsidR="00000000" w:rsidRPr="00000000">
        <w:rPr>
          <w:rtl w:val="0"/>
        </w:rPr>
        <w:t xml:space="preserve"> location.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For more information on the wandering diagnostic code, visit http://www.cdc.gov/ncbddd/autism/code.html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