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FBD" w:rsidRPr="007711CD" w:rsidRDefault="00B26FBD" w:rsidP="00530CD3">
      <w:pPr>
        <w:spacing w:after="0" w:line="240" w:lineRule="auto"/>
        <w:rPr>
          <w:rFonts w:cs="Arial"/>
          <w:b/>
        </w:rPr>
      </w:pPr>
      <w:r w:rsidRPr="007711CD">
        <w:rPr>
          <w:rFonts w:cs="Arial"/>
          <w:b/>
          <w:noProof/>
        </w:rPr>
        <w:drawing>
          <wp:anchor distT="0" distB="0" distL="114300" distR="114300" simplePos="0" relativeHeight="251661312" behindDoc="0" locked="0" layoutInCell="1" allowOverlap="1" wp14:anchorId="6AEFE82F" wp14:editId="10AB5561">
            <wp:simplePos x="0" y="0"/>
            <wp:positionH relativeFrom="column">
              <wp:posOffset>3679466</wp:posOffset>
            </wp:positionH>
            <wp:positionV relativeFrom="paragraph">
              <wp:posOffset>-588397</wp:posOffset>
            </wp:positionV>
            <wp:extent cx="3160925" cy="1343771"/>
            <wp:effectExtent l="0" t="0" r="190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leidoscope Logo_horizontal_without_ta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3623" cy="1353420"/>
                    </a:xfrm>
                    <a:prstGeom prst="rect">
                      <a:avLst/>
                    </a:prstGeom>
                  </pic:spPr>
                </pic:pic>
              </a:graphicData>
            </a:graphic>
            <wp14:sizeRelH relativeFrom="margin">
              <wp14:pctWidth>0</wp14:pctWidth>
            </wp14:sizeRelH>
            <wp14:sizeRelV relativeFrom="margin">
              <wp14:pctHeight>0</wp14:pctHeight>
            </wp14:sizeRelV>
          </wp:anchor>
        </w:drawing>
      </w:r>
      <w:r w:rsidRPr="007711CD">
        <w:rPr>
          <w:rFonts w:cs="Arial"/>
          <w:b/>
        </w:rPr>
        <w:t>Kaleidoscope Connections</w:t>
      </w:r>
    </w:p>
    <w:p w:rsidR="00B26FBD" w:rsidRPr="007711CD" w:rsidRDefault="00B26FBD" w:rsidP="00530CD3">
      <w:pPr>
        <w:spacing w:after="0" w:line="240" w:lineRule="auto"/>
        <w:rPr>
          <w:rFonts w:cs="Arial"/>
        </w:rPr>
      </w:pPr>
      <w:r w:rsidRPr="007711CD">
        <w:rPr>
          <w:rFonts w:cs="Arial"/>
        </w:rPr>
        <w:t xml:space="preserve">Great Ideas from </w:t>
      </w:r>
      <w:r w:rsidR="006C14C9">
        <w:rPr>
          <w:rFonts w:cs="Arial"/>
        </w:rPr>
        <w:t>August 21</w:t>
      </w:r>
      <w:r w:rsidRPr="007711CD">
        <w:rPr>
          <w:rFonts w:cs="Arial"/>
        </w:rPr>
        <w:t>, 2018</w:t>
      </w:r>
    </w:p>
    <w:p w:rsidR="00B26FBD" w:rsidRPr="007711CD" w:rsidRDefault="00B26FBD" w:rsidP="00530CD3">
      <w:pPr>
        <w:spacing w:after="0" w:line="240" w:lineRule="auto"/>
        <w:rPr>
          <w:rFonts w:cs="Arial"/>
        </w:rPr>
      </w:pPr>
    </w:p>
    <w:p w:rsidR="002B21E0" w:rsidRPr="007711CD" w:rsidRDefault="006C14C9" w:rsidP="00530CD3">
      <w:pPr>
        <w:spacing w:after="0" w:line="240" w:lineRule="auto"/>
        <w:rPr>
          <w:b/>
        </w:rPr>
      </w:pPr>
      <w:r>
        <w:rPr>
          <w:b/>
        </w:rPr>
        <w:t>Making Changes Sustainable: Policies that Matter</w:t>
      </w:r>
    </w:p>
    <w:p w:rsidR="00E953FB" w:rsidRPr="007711CD" w:rsidRDefault="006C14C9" w:rsidP="00530CD3">
      <w:pPr>
        <w:spacing w:after="0" w:line="240" w:lineRule="auto"/>
      </w:pPr>
      <w:r>
        <w:t>Anna Troutman, Director of Programs, Wake County Smart Start</w:t>
      </w:r>
    </w:p>
    <w:p w:rsidR="00E953FB" w:rsidRPr="007711CD" w:rsidRDefault="006C14C9" w:rsidP="00530CD3">
      <w:pPr>
        <w:spacing w:after="0" w:line="240" w:lineRule="auto"/>
      </w:pPr>
      <w:r>
        <w:t>Michelle Hughes, Executive Director, NC Child</w:t>
      </w:r>
    </w:p>
    <w:p w:rsidR="00E953FB" w:rsidRDefault="00E953FB" w:rsidP="00530CD3">
      <w:pPr>
        <w:spacing w:after="0" w:line="240" w:lineRule="auto"/>
        <w:rPr>
          <w:rFonts w:cs="Arial"/>
          <w:b/>
        </w:rPr>
      </w:pPr>
    </w:p>
    <w:p w:rsidR="006C14C9" w:rsidRDefault="006C14C9" w:rsidP="00530CD3">
      <w:pPr>
        <w:spacing w:after="0" w:line="240" w:lineRule="auto"/>
        <w:rPr>
          <w:rFonts w:cs="Arial"/>
          <w:b/>
        </w:rPr>
      </w:pPr>
      <w:r>
        <w:rPr>
          <w:rFonts w:cs="Arial"/>
          <w:b/>
        </w:rPr>
        <w:t>Social Ecological Model</w:t>
      </w:r>
    </w:p>
    <w:p w:rsidR="006C14C9" w:rsidRDefault="00530CD3" w:rsidP="00530CD3">
      <w:pPr>
        <w:spacing w:after="0" w:line="240" w:lineRule="auto"/>
        <w:rPr>
          <w:rFonts w:cs="Arial"/>
          <w:b/>
        </w:rPr>
      </w:pPr>
      <w:r>
        <w:rPr>
          <w:noProof/>
        </w:rPr>
        <w:drawing>
          <wp:inline distT="0" distB="0" distL="0" distR="0" wp14:anchorId="56D16866" wp14:editId="4C228BA6">
            <wp:extent cx="3562184" cy="275286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9993" cy="2789813"/>
                    </a:xfrm>
                    <a:prstGeom prst="rect">
                      <a:avLst/>
                    </a:prstGeom>
                  </pic:spPr>
                </pic:pic>
              </a:graphicData>
            </a:graphic>
          </wp:inline>
        </w:drawing>
      </w:r>
    </w:p>
    <w:p w:rsidR="00530CD3" w:rsidRDefault="00530CD3" w:rsidP="00530CD3">
      <w:pPr>
        <w:spacing w:after="0" w:line="240" w:lineRule="auto"/>
        <w:rPr>
          <w:rFonts w:cs="Arial"/>
        </w:rPr>
      </w:pPr>
      <w:r w:rsidRPr="00530CD3">
        <w:rPr>
          <w:rFonts w:cs="Arial"/>
        </w:rPr>
        <w:t xml:space="preserve">Research tells us that to </w:t>
      </w:r>
      <w:r>
        <w:rPr>
          <w:rFonts w:cs="Arial"/>
        </w:rPr>
        <w:t>make change at the population le</w:t>
      </w:r>
      <w:r w:rsidRPr="00530CD3">
        <w:rPr>
          <w:rFonts w:cs="Arial"/>
        </w:rPr>
        <w:t>vel, we must intervene on multiple levels.</w:t>
      </w:r>
      <w:r>
        <w:rPr>
          <w:rFonts w:cs="Arial"/>
        </w:rPr>
        <w:t xml:space="preserve"> Examples include:</w:t>
      </w:r>
    </w:p>
    <w:p w:rsidR="00530CD3" w:rsidRDefault="00530CD3" w:rsidP="00530CD3">
      <w:pPr>
        <w:pStyle w:val="ListParagraph"/>
        <w:numPr>
          <w:ilvl w:val="0"/>
          <w:numId w:val="19"/>
        </w:numPr>
        <w:spacing w:after="0" w:line="240" w:lineRule="auto"/>
        <w:rPr>
          <w:rFonts w:cs="Arial"/>
        </w:rPr>
      </w:pPr>
      <w:r>
        <w:rPr>
          <w:rFonts w:cs="Arial"/>
        </w:rPr>
        <w:t>Helping individual children</w:t>
      </w:r>
    </w:p>
    <w:p w:rsidR="00530CD3" w:rsidRDefault="00530CD3" w:rsidP="00530CD3">
      <w:pPr>
        <w:pStyle w:val="ListParagraph"/>
        <w:numPr>
          <w:ilvl w:val="0"/>
          <w:numId w:val="19"/>
        </w:numPr>
        <w:spacing w:after="0" w:line="240" w:lineRule="auto"/>
        <w:rPr>
          <w:rFonts w:cs="Arial"/>
        </w:rPr>
      </w:pPr>
      <w:r>
        <w:rPr>
          <w:rFonts w:cs="Arial"/>
        </w:rPr>
        <w:t>Working with the people who serve children</w:t>
      </w:r>
    </w:p>
    <w:p w:rsidR="00530CD3" w:rsidRDefault="00530CD3" w:rsidP="00530CD3">
      <w:pPr>
        <w:pStyle w:val="ListParagraph"/>
        <w:numPr>
          <w:ilvl w:val="0"/>
          <w:numId w:val="19"/>
        </w:numPr>
        <w:spacing w:after="0" w:line="240" w:lineRule="auto"/>
        <w:rPr>
          <w:rFonts w:cs="Arial"/>
        </w:rPr>
      </w:pPr>
      <w:r>
        <w:rPr>
          <w:rFonts w:cs="Arial"/>
        </w:rPr>
        <w:t>Using evidence based programs in your organization</w:t>
      </w:r>
    </w:p>
    <w:p w:rsidR="00530CD3" w:rsidRDefault="00530CD3" w:rsidP="00530CD3">
      <w:pPr>
        <w:pStyle w:val="ListParagraph"/>
        <w:numPr>
          <w:ilvl w:val="0"/>
          <w:numId w:val="19"/>
        </w:numPr>
        <w:spacing w:after="0" w:line="240" w:lineRule="auto"/>
        <w:rPr>
          <w:rFonts w:cs="Arial"/>
        </w:rPr>
      </w:pPr>
      <w:r>
        <w:rPr>
          <w:rFonts w:cs="Arial"/>
        </w:rPr>
        <w:t>Engaging the whole network in a common goal</w:t>
      </w:r>
    </w:p>
    <w:p w:rsidR="00530CD3" w:rsidRPr="00530CD3" w:rsidRDefault="00530CD3" w:rsidP="00530CD3">
      <w:pPr>
        <w:pStyle w:val="ListParagraph"/>
        <w:numPr>
          <w:ilvl w:val="0"/>
          <w:numId w:val="19"/>
        </w:numPr>
        <w:spacing w:after="0" w:line="240" w:lineRule="auto"/>
        <w:rPr>
          <w:rFonts w:cs="Arial"/>
        </w:rPr>
      </w:pPr>
      <w:r>
        <w:rPr>
          <w:rFonts w:cs="Arial"/>
        </w:rPr>
        <w:t>Enacting public policy such as the tobacco prevention policies that eventually changed social norms</w:t>
      </w:r>
    </w:p>
    <w:p w:rsidR="00530CD3" w:rsidRDefault="00530CD3" w:rsidP="00530CD3">
      <w:pPr>
        <w:spacing w:after="0" w:line="240" w:lineRule="auto"/>
        <w:rPr>
          <w:rFonts w:cs="Arial"/>
          <w:b/>
        </w:rPr>
      </w:pPr>
    </w:p>
    <w:p w:rsidR="006C14C9" w:rsidRDefault="006C14C9" w:rsidP="00530CD3">
      <w:pPr>
        <w:spacing w:after="0" w:line="240" w:lineRule="auto"/>
        <w:rPr>
          <w:rFonts w:cs="Arial"/>
          <w:b/>
        </w:rPr>
      </w:pPr>
      <w:r>
        <w:rPr>
          <w:rFonts w:cs="Arial"/>
          <w:b/>
        </w:rPr>
        <w:t>Implementation Drivers</w:t>
      </w:r>
    </w:p>
    <w:p w:rsidR="00530CD3" w:rsidRPr="00530CD3" w:rsidRDefault="00530CD3" w:rsidP="00530CD3">
      <w:pPr>
        <w:spacing w:after="0" w:line="240" w:lineRule="auto"/>
        <w:rPr>
          <w:rFonts w:cs="Arial"/>
        </w:rPr>
      </w:pPr>
      <w:r w:rsidRPr="00530CD3">
        <w:rPr>
          <w:rFonts w:cs="Arial"/>
        </w:rPr>
        <w:t>The National Implementation Research network (now at Frank Porter Graham Child Development Institute)</w:t>
      </w:r>
      <w:r>
        <w:rPr>
          <w:rFonts w:cs="Arial"/>
        </w:rPr>
        <w:t xml:space="preserve"> created the </w:t>
      </w:r>
      <w:r w:rsidR="0037124F">
        <w:rPr>
          <w:rFonts w:cs="Arial"/>
        </w:rPr>
        <w:t xml:space="preserve">following </w:t>
      </w:r>
      <w:r>
        <w:rPr>
          <w:rFonts w:cs="Arial"/>
        </w:rPr>
        <w:t>framework for successful implementation of something new.</w:t>
      </w:r>
      <w:r w:rsidR="0037124F">
        <w:rPr>
          <w:rFonts w:cs="Arial"/>
        </w:rPr>
        <w:t xml:space="preserve"> Go to </w:t>
      </w:r>
      <w:hyperlink r:id="rId8" w:history="1">
        <w:r w:rsidR="0037124F" w:rsidRPr="008C7BB6">
          <w:rPr>
            <w:rStyle w:val="Hyperlink"/>
            <w:rFonts w:cs="Arial"/>
          </w:rPr>
          <w:t>https://nirn.fpg.unc.edu/learn-implementation/implementation-drivers</w:t>
        </w:r>
      </w:hyperlink>
      <w:r w:rsidR="0037124F">
        <w:rPr>
          <w:rFonts w:cs="Arial"/>
        </w:rPr>
        <w:t xml:space="preserve"> for more information.</w:t>
      </w:r>
    </w:p>
    <w:p w:rsidR="006C14C9" w:rsidRDefault="006C14C9" w:rsidP="00530CD3">
      <w:pPr>
        <w:spacing w:after="0" w:line="240" w:lineRule="auto"/>
        <w:rPr>
          <w:rFonts w:cs="Arial"/>
          <w:b/>
        </w:rPr>
      </w:pPr>
    </w:p>
    <w:p w:rsidR="006C14C9" w:rsidRDefault="0037124F" w:rsidP="005E117A">
      <w:pPr>
        <w:spacing w:after="0" w:line="240" w:lineRule="auto"/>
        <w:jc w:val="center"/>
        <w:rPr>
          <w:rFonts w:cs="Arial"/>
          <w:b/>
        </w:rPr>
      </w:pPr>
      <w:r>
        <w:rPr>
          <w:noProof/>
        </w:rPr>
        <w:drawing>
          <wp:inline distT="0" distB="0" distL="0" distR="0">
            <wp:extent cx="2643505" cy="21386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631" r="1197"/>
                    <a:stretch/>
                  </pic:blipFill>
                  <pic:spPr bwMode="auto">
                    <a:xfrm>
                      <a:off x="0" y="0"/>
                      <a:ext cx="2643505" cy="2138680"/>
                    </a:xfrm>
                    <a:prstGeom prst="rect">
                      <a:avLst/>
                    </a:prstGeom>
                    <a:ln>
                      <a:noFill/>
                    </a:ln>
                    <a:extLst>
                      <a:ext uri="{53640926-AAD7-44D8-BBD7-CCE9431645EC}">
                        <a14:shadowObscured xmlns:a14="http://schemas.microsoft.com/office/drawing/2010/main"/>
                      </a:ext>
                    </a:extLst>
                  </pic:spPr>
                </pic:pic>
              </a:graphicData>
            </a:graphic>
          </wp:inline>
        </w:drawing>
      </w:r>
    </w:p>
    <w:p w:rsidR="0037124F" w:rsidRDefault="0037124F" w:rsidP="00530CD3">
      <w:pPr>
        <w:spacing w:after="0" w:line="240" w:lineRule="auto"/>
        <w:rPr>
          <w:rFonts w:cs="Arial"/>
          <w:b/>
        </w:rPr>
      </w:pPr>
    </w:p>
    <w:p w:rsidR="005E117A" w:rsidRDefault="005E117A" w:rsidP="00530CD3">
      <w:pPr>
        <w:spacing w:after="0" w:line="240" w:lineRule="auto"/>
        <w:rPr>
          <w:rFonts w:cs="Arial"/>
        </w:rPr>
      </w:pPr>
    </w:p>
    <w:p w:rsidR="0037124F" w:rsidRPr="0037124F" w:rsidRDefault="0037124F" w:rsidP="00530CD3">
      <w:pPr>
        <w:spacing w:after="0" w:line="240" w:lineRule="auto"/>
        <w:rPr>
          <w:rFonts w:cs="Arial"/>
        </w:rPr>
      </w:pPr>
      <w:r w:rsidRPr="0037124F">
        <w:rPr>
          <w:rFonts w:cs="Arial"/>
        </w:rPr>
        <w:lastRenderedPageBreak/>
        <w:t>Examples of successes</w:t>
      </w:r>
      <w:r w:rsidR="005E117A">
        <w:rPr>
          <w:rFonts w:cs="Arial"/>
        </w:rPr>
        <w:t xml:space="preserve"> from the group</w:t>
      </w:r>
      <w:r w:rsidRPr="0037124F">
        <w:rPr>
          <w:rFonts w:cs="Arial"/>
        </w:rPr>
        <w:t>:</w:t>
      </w:r>
    </w:p>
    <w:p w:rsidR="0037124F" w:rsidRDefault="0037124F" w:rsidP="0037124F">
      <w:pPr>
        <w:pStyle w:val="ListParagraph"/>
        <w:numPr>
          <w:ilvl w:val="0"/>
          <w:numId w:val="20"/>
        </w:numPr>
        <w:spacing w:after="0" w:line="240" w:lineRule="auto"/>
        <w:rPr>
          <w:rFonts w:cs="Arial"/>
        </w:rPr>
      </w:pPr>
      <w:r w:rsidRPr="0037124F">
        <w:rPr>
          <w:rFonts w:cs="Arial"/>
        </w:rPr>
        <w:t>Strong organizational policies at Parks and Rec ensure that every child has the best experience. Training, coaching, and data tracking are important.</w:t>
      </w:r>
    </w:p>
    <w:p w:rsidR="00AA4827" w:rsidRPr="0037124F" w:rsidRDefault="00AA4827" w:rsidP="0037124F">
      <w:pPr>
        <w:pStyle w:val="ListParagraph"/>
        <w:numPr>
          <w:ilvl w:val="0"/>
          <w:numId w:val="20"/>
        </w:numPr>
        <w:spacing w:after="0" w:line="240" w:lineRule="auto"/>
        <w:rPr>
          <w:rFonts w:cs="Arial"/>
        </w:rPr>
      </w:pPr>
      <w:r>
        <w:rPr>
          <w:rFonts w:cs="Arial"/>
        </w:rPr>
        <w:t xml:space="preserve">Triple P is supported by Frank Porter Graham coalition, and fellow organizations use assessments of all pieces of the above framework. It has helped change the culture of organizations. Go to </w:t>
      </w:r>
      <w:hyperlink r:id="rId10" w:history="1">
        <w:r w:rsidRPr="008C7BB6">
          <w:rPr>
            <w:rStyle w:val="Hyperlink"/>
            <w:rFonts w:cs="Arial"/>
          </w:rPr>
          <w:t>https://ictp.fpg.unc.edu/resource-search</w:t>
        </w:r>
      </w:hyperlink>
      <w:r>
        <w:rPr>
          <w:rFonts w:cs="Arial"/>
        </w:rPr>
        <w:t xml:space="preserve"> and search for Implementation Drivers Assessment (IDA-TP) and Community Capacity Assessment (CCA-TP)</w:t>
      </w:r>
    </w:p>
    <w:p w:rsidR="0037124F" w:rsidRDefault="0037124F" w:rsidP="00530CD3">
      <w:pPr>
        <w:spacing w:after="0" w:line="240" w:lineRule="auto"/>
        <w:rPr>
          <w:rFonts w:cs="Arial"/>
        </w:rPr>
      </w:pPr>
    </w:p>
    <w:p w:rsidR="0037124F" w:rsidRDefault="0037124F" w:rsidP="00530CD3">
      <w:pPr>
        <w:spacing w:after="0" w:line="240" w:lineRule="auto"/>
        <w:rPr>
          <w:rFonts w:cs="Arial"/>
        </w:rPr>
      </w:pPr>
      <w:r>
        <w:rPr>
          <w:rFonts w:cs="Arial"/>
        </w:rPr>
        <w:t xml:space="preserve">Examples of </w:t>
      </w:r>
      <w:r w:rsidR="005E117A">
        <w:rPr>
          <w:rFonts w:cs="Arial"/>
        </w:rPr>
        <w:t>c</w:t>
      </w:r>
      <w:r>
        <w:rPr>
          <w:rFonts w:cs="Arial"/>
        </w:rPr>
        <w:t>hallenges:</w:t>
      </w:r>
    </w:p>
    <w:p w:rsidR="0037124F" w:rsidRDefault="0037124F" w:rsidP="00AA4827">
      <w:pPr>
        <w:pStyle w:val="ListParagraph"/>
        <w:numPr>
          <w:ilvl w:val="0"/>
          <w:numId w:val="20"/>
        </w:numPr>
        <w:spacing w:after="0" w:line="240" w:lineRule="auto"/>
        <w:rPr>
          <w:rFonts w:cs="Arial"/>
        </w:rPr>
      </w:pPr>
      <w:r>
        <w:rPr>
          <w:rFonts w:cs="Arial"/>
        </w:rPr>
        <w:t>In a large organization, there is no control over hiring of staff and training</w:t>
      </w:r>
      <w:r w:rsidR="00AA4827">
        <w:rPr>
          <w:rFonts w:cs="Arial"/>
        </w:rPr>
        <w:t xml:space="preserve">. </w:t>
      </w:r>
      <w:r w:rsidRPr="00AA4827">
        <w:rPr>
          <w:rFonts w:cs="Arial"/>
        </w:rPr>
        <w:t xml:space="preserve">Possible to compensate with supervision? </w:t>
      </w:r>
      <w:proofErr w:type="gramStart"/>
      <w:r w:rsidRPr="00AA4827">
        <w:rPr>
          <w:rFonts w:cs="Arial"/>
        </w:rPr>
        <w:t>coaching</w:t>
      </w:r>
      <w:proofErr w:type="gramEnd"/>
      <w:r w:rsidRPr="00AA4827">
        <w:rPr>
          <w:rFonts w:cs="Arial"/>
        </w:rPr>
        <w:t xml:space="preserve">? </w:t>
      </w:r>
      <w:proofErr w:type="gramStart"/>
      <w:r w:rsidRPr="00AA4827">
        <w:rPr>
          <w:rFonts w:cs="Arial"/>
        </w:rPr>
        <w:t>influencing</w:t>
      </w:r>
      <w:proofErr w:type="gramEnd"/>
      <w:r w:rsidRPr="00AA4827">
        <w:rPr>
          <w:rFonts w:cs="Arial"/>
        </w:rPr>
        <w:t xml:space="preserve"> pool of candidates?</w:t>
      </w:r>
    </w:p>
    <w:p w:rsidR="00AA4827" w:rsidRPr="00A14390" w:rsidRDefault="00AA4827" w:rsidP="00AA4827">
      <w:pPr>
        <w:pStyle w:val="ListParagraph"/>
        <w:numPr>
          <w:ilvl w:val="0"/>
          <w:numId w:val="20"/>
        </w:numPr>
        <w:spacing w:after="0" w:line="240" w:lineRule="auto"/>
        <w:rPr>
          <w:rFonts w:cs="Arial"/>
          <w:b/>
          <w:color w:val="C00000"/>
        </w:rPr>
      </w:pPr>
      <w:r>
        <w:rPr>
          <w:rFonts w:cs="Arial"/>
        </w:rPr>
        <w:t>Challenge of defining “most competent person” as the person with most education and hard skills. Shifted to 50% of hiring qualifications and performance being based on soft skills: Circle of Eight.</w:t>
      </w:r>
      <w:r w:rsidR="00A14390">
        <w:rPr>
          <w:rFonts w:cs="Arial"/>
        </w:rPr>
        <w:t xml:space="preserve"> </w:t>
      </w:r>
      <w:r w:rsidR="00A14390" w:rsidRPr="00A14390">
        <w:rPr>
          <w:rFonts w:cs="Arial"/>
          <w:b/>
          <w:color w:val="C00000"/>
        </w:rPr>
        <w:t>Circle of Eight document is attached.</w:t>
      </w:r>
    </w:p>
    <w:p w:rsidR="009179C5" w:rsidRDefault="009179C5" w:rsidP="009179C5">
      <w:pPr>
        <w:spacing w:after="0" w:line="240" w:lineRule="auto"/>
        <w:rPr>
          <w:rFonts w:cs="Arial"/>
        </w:rPr>
      </w:pPr>
    </w:p>
    <w:p w:rsidR="009179C5" w:rsidRPr="009179C5" w:rsidRDefault="009179C5" w:rsidP="009179C5">
      <w:pPr>
        <w:spacing w:after="0" w:line="240" w:lineRule="auto"/>
        <w:rPr>
          <w:rFonts w:cs="Arial"/>
          <w:b/>
        </w:rPr>
      </w:pPr>
      <w:r w:rsidRPr="009179C5">
        <w:rPr>
          <w:rFonts w:cs="Arial"/>
          <w:b/>
        </w:rPr>
        <w:t>Policy and Advocacy</w:t>
      </w:r>
    </w:p>
    <w:p w:rsidR="005E117A" w:rsidRDefault="009179C5" w:rsidP="00530CD3">
      <w:pPr>
        <w:spacing w:after="0" w:line="240" w:lineRule="auto"/>
        <w:rPr>
          <w:rFonts w:cs="Arial"/>
        </w:rPr>
      </w:pPr>
      <w:r>
        <w:rPr>
          <w:rFonts w:cs="Arial"/>
        </w:rPr>
        <w:t xml:space="preserve">NC CHILD is the only advocacy organization focused solely on </w:t>
      </w:r>
      <w:r w:rsidR="00207215">
        <w:rPr>
          <w:rFonts w:cs="Arial"/>
        </w:rPr>
        <w:t xml:space="preserve">the welfare of </w:t>
      </w:r>
      <w:r>
        <w:rPr>
          <w:rFonts w:cs="Arial"/>
        </w:rPr>
        <w:t>children in the state. (</w:t>
      </w:r>
      <w:hyperlink r:id="rId11" w:history="1">
        <w:r w:rsidRPr="008C7BB6">
          <w:rPr>
            <w:rStyle w:val="Hyperlink"/>
            <w:rFonts w:cs="Arial"/>
          </w:rPr>
          <w:t>www.ncchild.org</w:t>
        </w:r>
      </w:hyperlink>
      <w:r>
        <w:rPr>
          <w:rFonts w:cs="Arial"/>
        </w:rPr>
        <w:t>)</w:t>
      </w:r>
    </w:p>
    <w:p w:rsidR="009179C5" w:rsidRDefault="005E117A" w:rsidP="005E117A">
      <w:pPr>
        <w:spacing w:after="0" w:line="240" w:lineRule="auto"/>
        <w:jc w:val="center"/>
        <w:rPr>
          <w:rFonts w:cs="Arial"/>
        </w:rPr>
      </w:pPr>
      <w:bookmarkStart w:id="0" w:name="_GoBack"/>
      <w:r>
        <w:rPr>
          <w:noProof/>
        </w:rPr>
        <w:drawing>
          <wp:inline distT="0" distB="0" distL="0" distR="0" wp14:anchorId="4B49D654" wp14:editId="0540338D">
            <wp:extent cx="4110824" cy="5391011"/>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6703" cy="5424949"/>
                    </a:xfrm>
                    <a:prstGeom prst="rect">
                      <a:avLst/>
                    </a:prstGeom>
                  </pic:spPr>
                </pic:pic>
              </a:graphicData>
            </a:graphic>
          </wp:inline>
        </w:drawing>
      </w:r>
      <w:bookmarkEnd w:id="0"/>
    </w:p>
    <w:p w:rsidR="0037124F" w:rsidRDefault="0037124F" w:rsidP="00530CD3">
      <w:pPr>
        <w:spacing w:after="0" w:line="240" w:lineRule="auto"/>
        <w:rPr>
          <w:rFonts w:cs="Arial"/>
        </w:rPr>
      </w:pPr>
    </w:p>
    <w:p w:rsidR="005E117A" w:rsidRDefault="005E117A" w:rsidP="00530CD3">
      <w:pPr>
        <w:spacing w:after="0" w:line="240" w:lineRule="auto"/>
        <w:rPr>
          <w:rFonts w:cs="Arial"/>
          <w:shd w:val="clear" w:color="auto" w:fill="FFFFFF"/>
        </w:rPr>
      </w:pPr>
      <w:r>
        <w:rPr>
          <w:rFonts w:cs="Arial"/>
        </w:rPr>
        <w:lastRenderedPageBreak/>
        <w:t xml:space="preserve">There are many challenges ahead for Medicaid transformation for child mental health, particularly for services for 0 – 3. There is an opportunity to better address the social determinants of health with the co-location of primary and mental health care providers. It is important to connect families with community based preventative services. For Wake County programs for school age children and teens, connect with Youth Thrive </w:t>
      </w:r>
      <w:r w:rsidRPr="005F6D27">
        <w:rPr>
          <w:rFonts w:cs="Arial"/>
        </w:rPr>
        <w:t>(</w:t>
      </w:r>
      <w:hyperlink r:id="rId13" w:history="1">
        <w:r w:rsidR="005F6D27" w:rsidRPr="005F6D27">
          <w:rPr>
            <w:rStyle w:val="Hyperlink"/>
            <w:rFonts w:cs="Arial"/>
            <w:shd w:val="clear" w:color="auto" w:fill="FFFFFF"/>
          </w:rPr>
          <w:t>www.youth-thrive.org/</w:t>
        </w:r>
      </w:hyperlink>
      <w:r w:rsidR="005F6D27" w:rsidRPr="005F6D27">
        <w:rPr>
          <w:rFonts w:cs="Arial"/>
          <w:color w:val="006621"/>
          <w:shd w:val="clear" w:color="auto" w:fill="FFFFFF"/>
        </w:rPr>
        <w:t xml:space="preserve">) </w:t>
      </w:r>
      <w:r w:rsidR="005F6D27" w:rsidRPr="005F6D27">
        <w:rPr>
          <w:rFonts w:cs="Arial"/>
          <w:shd w:val="clear" w:color="auto" w:fill="FFFFFF"/>
        </w:rPr>
        <w:t>See the website for more info about</w:t>
      </w:r>
      <w:r w:rsidR="005F6D27">
        <w:rPr>
          <w:rFonts w:cs="Arial"/>
          <w:shd w:val="clear" w:color="auto" w:fill="FFFFFF"/>
        </w:rPr>
        <w:t xml:space="preserve"> the Suicide Prevention Campaign in September and Bullying Prevention month in October.</w:t>
      </w:r>
    </w:p>
    <w:p w:rsidR="005F6D27" w:rsidRDefault="005F6D27" w:rsidP="00530CD3">
      <w:pPr>
        <w:spacing w:after="0" w:line="240" w:lineRule="auto"/>
        <w:rPr>
          <w:rFonts w:cs="Arial"/>
          <w:shd w:val="clear" w:color="auto" w:fill="FFFFFF"/>
        </w:rPr>
      </w:pPr>
    </w:p>
    <w:p w:rsidR="005F6D27" w:rsidRDefault="005F6D27" w:rsidP="00530CD3">
      <w:pPr>
        <w:spacing w:after="0" w:line="240" w:lineRule="auto"/>
        <w:rPr>
          <w:rFonts w:cs="Arial"/>
          <w:shd w:val="clear" w:color="auto" w:fill="FFFFFF"/>
        </w:rPr>
      </w:pPr>
      <w:r>
        <w:rPr>
          <w:rFonts w:cs="Arial"/>
          <w:shd w:val="clear" w:color="auto" w:fill="FFFFFF"/>
        </w:rPr>
        <w:t>Other resources:</w:t>
      </w:r>
    </w:p>
    <w:p w:rsidR="005F6D27" w:rsidRPr="005F6D27" w:rsidRDefault="005F6D27" w:rsidP="005F6D27">
      <w:pPr>
        <w:pStyle w:val="ListParagraph"/>
        <w:numPr>
          <w:ilvl w:val="0"/>
          <w:numId w:val="21"/>
        </w:numPr>
        <w:spacing w:after="0" w:line="240" w:lineRule="auto"/>
        <w:rPr>
          <w:rFonts w:cs="Arial"/>
        </w:rPr>
      </w:pPr>
      <w:r w:rsidRPr="005F6D27">
        <w:rPr>
          <w:rFonts w:cs="Arial"/>
          <w:shd w:val="clear" w:color="auto" w:fill="FFFFFF"/>
        </w:rPr>
        <w:t>Check out Ready Set School which is provided by Marbles at Wake County Libraries. Family Play Dates start in September. (</w:t>
      </w:r>
      <w:hyperlink r:id="rId14" w:history="1">
        <w:r w:rsidRPr="008C7BB6">
          <w:rPr>
            <w:rStyle w:val="Hyperlink"/>
            <w:rFonts w:cs="Arial"/>
            <w:shd w:val="clear" w:color="auto" w:fill="FFFFFF"/>
          </w:rPr>
          <w:t>https://www.marbleskidsmuseum.org/</w:t>
        </w:r>
      </w:hyperlink>
      <w:r w:rsidRPr="005F6D27">
        <w:rPr>
          <w:rFonts w:cs="Arial"/>
          <w:color w:val="006621"/>
          <w:shd w:val="clear" w:color="auto" w:fill="FFFFFF"/>
        </w:rPr>
        <w:t>)</w:t>
      </w:r>
    </w:p>
    <w:p w:rsidR="005F6D27" w:rsidRPr="005F6D27" w:rsidRDefault="005F6D27" w:rsidP="005F6D27">
      <w:pPr>
        <w:pStyle w:val="ListParagraph"/>
        <w:numPr>
          <w:ilvl w:val="0"/>
          <w:numId w:val="21"/>
        </w:numPr>
        <w:spacing w:after="0" w:line="240" w:lineRule="auto"/>
        <w:rPr>
          <w:rFonts w:cs="Arial"/>
        </w:rPr>
      </w:pPr>
      <w:r w:rsidRPr="005F6D27">
        <w:rPr>
          <w:rFonts w:cs="Arial"/>
          <w:shd w:val="clear" w:color="auto" w:fill="FFFFFF"/>
        </w:rPr>
        <w:t>Contact the Poe Center if you would like to have a presentation about Bullying in October. Other programs, such as substance abuse prevention, are also available.  (</w:t>
      </w:r>
      <w:hyperlink r:id="rId15" w:history="1">
        <w:r w:rsidRPr="008C7BB6">
          <w:rPr>
            <w:rStyle w:val="Hyperlink"/>
            <w:rFonts w:cs="Arial"/>
            <w:shd w:val="clear" w:color="auto" w:fill="FFFFFF"/>
          </w:rPr>
          <w:t>www.poehealth.org</w:t>
        </w:r>
      </w:hyperlink>
      <w:r w:rsidRPr="005F6D27">
        <w:rPr>
          <w:rFonts w:cs="Arial"/>
          <w:color w:val="006621"/>
          <w:shd w:val="clear" w:color="auto" w:fill="FFFFFF"/>
        </w:rPr>
        <w:t>)</w:t>
      </w:r>
    </w:p>
    <w:p w:rsidR="005F6D27" w:rsidRPr="002359BC" w:rsidRDefault="005F6D27" w:rsidP="002359BC">
      <w:pPr>
        <w:pStyle w:val="ListParagraph"/>
        <w:numPr>
          <w:ilvl w:val="0"/>
          <w:numId w:val="21"/>
        </w:numPr>
        <w:spacing w:after="0" w:line="240" w:lineRule="auto"/>
        <w:rPr>
          <w:rFonts w:cs="Arial"/>
        </w:rPr>
      </w:pPr>
      <w:r w:rsidRPr="005F6D27">
        <w:rPr>
          <w:rFonts w:cs="Arial"/>
          <w:shd w:val="clear" w:color="auto" w:fill="FFFFFF"/>
        </w:rPr>
        <w:t>There is a Back to School backpack giveaway</w:t>
      </w:r>
      <w:r>
        <w:rPr>
          <w:rFonts w:cs="Arial"/>
          <w:shd w:val="clear" w:color="auto" w:fill="FFFFFF"/>
        </w:rPr>
        <w:t xml:space="preserve"> and haircuts event at</w:t>
      </w:r>
      <w:r w:rsidR="002359BC">
        <w:rPr>
          <w:rFonts w:cs="Arial"/>
          <w:shd w:val="clear" w:color="auto" w:fill="FFFFFF"/>
        </w:rPr>
        <w:t xml:space="preserve"> Lions Park this weekend from 10 – 2 on Saturday, Aug 25.  </w:t>
      </w:r>
      <w:hyperlink r:id="rId16" w:history="1">
        <w:r w:rsidR="002359BC" w:rsidRPr="008C7BB6">
          <w:rPr>
            <w:rStyle w:val="Hyperlink"/>
            <w:rFonts w:cs="Arial"/>
            <w:shd w:val="clear" w:color="auto" w:fill="FFFFFF"/>
          </w:rPr>
          <w:t>https://www.eventbrite.com/e/the-official-haircut-giveaway-sponsored-by-nigel-king-foundation-tickets-48511546341</w:t>
        </w:r>
      </w:hyperlink>
    </w:p>
    <w:p w:rsidR="002359BC" w:rsidRDefault="002359BC" w:rsidP="00EC0CE1">
      <w:pPr>
        <w:pStyle w:val="ListParagraph"/>
        <w:spacing w:after="0" w:line="240" w:lineRule="auto"/>
        <w:rPr>
          <w:rFonts w:cs="Arial"/>
        </w:rPr>
      </w:pPr>
    </w:p>
    <w:p w:rsidR="00EC0CE1" w:rsidRDefault="00EC0CE1" w:rsidP="00EC0CE1">
      <w:pPr>
        <w:pStyle w:val="ListParagraph"/>
        <w:spacing w:after="0" w:line="240" w:lineRule="auto"/>
        <w:rPr>
          <w:rFonts w:cs="Arial"/>
        </w:rPr>
      </w:pPr>
    </w:p>
    <w:p w:rsidR="00EC0CE1" w:rsidRDefault="00EC0CE1" w:rsidP="00EC0CE1">
      <w:pPr>
        <w:rPr>
          <w:rFonts w:ascii="Open Sans" w:hAnsi="Open Sans" w:cs="Open Sans"/>
        </w:rPr>
      </w:pPr>
    </w:p>
    <w:p w:rsidR="00EC0CE1" w:rsidRDefault="00EC0CE1" w:rsidP="00EC0CE1">
      <w:pPr>
        <w:rPr>
          <w:rFonts w:ascii="Open Sans" w:hAnsi="Open Sans" w:cs="Open Sans"/>
        </w:rPr>
      </w:pPr>
      <w:r>
        <w:rPr>
          <w:rFonts w:ascii="Open Sans" w:hAnsi="Open Sans" w:cs="Open Sans"/>
          <w:noProof/>
        </w:rPr>
        <w:drawing>
          <wp:inline distT="0" distB="0" distL="0" distR="0">
            <wp:extent cx="6583569" cy="4255952"/>
            <wp:effectExtent l="0" t="0" r="8255" b="0"/>
            <wp:docPr id="5" name="Picture 5" descr="cid:image002.jpg@01D430A5.2E6ADF4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430A5.2E6ADF4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609593" cy="4272775"/>
                    </a:xfrm>
                    <a:prstGeom prst="rect">
                      <a:avLst/>
                    </a:prstGeom>
                    <a:noFill/>
                    <a:ln>
                      <a:noFill/>
                    </a:ln>
                  </pic:spPr>
                </pic:pic>
              </a:graphicData>
            </a:graphic>
          </wp:inline>
        </w:drawing>
      </w:r>
    </w:p>
    <w:p w:rsidR="00EC0CE1" w:rsidRDefault="00EC0CE1" w:rsidP="00EC0CE1">
      <w:pPr>
        <w:rPr>
          <w:rFonts w:ascii="Open Sans" w:hAnsi="Open Sans" w:cs="Open Sans"/>
        </w:rPr>
      </w:pPr>
      <w:r>
        <w:rPr>
          <w:noProof/>
        </w:rPr>
        <w:lastRenderedPageBreak/>
        <w:drawing>
          <wp:inline distT="0" distB="0" distL="0" distR="0" wp14:anchorId="4EE260F0" wp14:editId="63CD4A23">
            <wp:extent cx="4772025" cy="71628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2025" cy="7162800"/>
                    </a:xfrm>
                    <a:prstGeom prst="rect">
                      <a:avLst/>
                    </a:prstGeom>
                    <a:ln>
                      <a:solidFill>
                        <a:schemeClr val="tx1"/>
                      </a:solidFill>
                    </a:ln>
                  </pic:spPr>
                </pic:pic>
              </a:graphicData>
            </a:graphic>
          </wp:inline>
        </w:drawing>
      </w:r>
    </w:p>
    <w:p w:rsidR="00EC0CE1" w:rsidRPr="005F6D27" w:rsidRDefault="00EC0CE1" w:rsidP="00EC0CE1">
      <w:pPr>
        <w:pStyle w:val="ListParagraph"/>
        <w:spacing w:after="0" w:line="240" w:lineRule="auto"/>
        <w:ind w:left="0"/>
        <w:rPr>
          <w:rFonts w:cs="Arial"/>
        </w:rPr>
      </w:pPr>
    </w:p>
    <w:sectPr w:rsidR="00EC0CE1" w:rsidRPr="005F6D27" w:rsidSect="005E117A">
      <w:pgSz w:w="12240" w:h="15840"/>
      <w:pgMar w:top="1152"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C03"/>
    <w:multiLevelType w:val="hybridMultilevel"/>
    <w:tmpl w:val="3460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B7799"/>
    <w:multiLevelType w:val="hybridMultilevel"/>
    <w:tmpl w:val="17184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750D4"/>
    <w:multiLevelType w:val="hybridMultilevel"/>
    <w:tmpl w:val="48067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636DB"/>
    <w:multiLevelType w:val="hybridMultilevel"/>
    <w:tmpl w:val="3692D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57D0595"/>
    <w:multiLevelType w:val="hybridMultilevel"/>
    <w:tmpl w:val="BE24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801AC"/>
    <w:multiLevelType w:val="hybridMultilevel"/>
    <w:tmpl w:val="92B2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C0571"/>
    <w:multiLevelType w:val="hybridMultilevel"/>
    <w:tmpl w:val="C31E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84703B"/>
    <w:multiLevelType w:val="hybridMultilevel"/>
    <w:tmpl w:val="C48C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C5AEC"/>
    <w:multiLevelType w:val="hybridMultilevel"/>
    <w:tmpl w:val="98208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64CB0"/>
    <w:multiLevelType w:val="hybridMultilevel"/>
    <w:tmpl w:val="F2E6F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E7D26"/>
    <w:multiLevelType w:val="hybridMultilevel"/>
    <w:tmpl w:val="D294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14595"/>
    <w:multiLevelType w:val="hybridMultilevel"/>
    <w:tmpl w:val="2B06D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46085"/>
    <w:multiLevelType w:val="hybridMultilevel"/>
    <w:tmpl w:val="A28C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4C47A2"/>
    <w:multiLevelType w:val="hybridMultilevel"/>
    <w:tmpl w:val="BBD8B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8603E4"/>
    <w:multiLevelType w:val="hybridMultilevel"/>
    <w:tmpl w:val="E1B47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D091E"/>
    <w:multiLevelType w:val="hybridMultilevel"/>
    <w:tmpl w:val="FDB6C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CC1CE2"/>
    <w:multiLevelType w:val="hybridMultilevel"/>
    <w:tmpl w:val="6FD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A11300"/>
    <w:multiLevelType w:val="hybridMultilevel"/>
    <w:tmpl w:val="9B988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E24B02"/>
    <w:multiLevelType w:val="hybridMultilevel"/>
    <w:tmpl w:val="B0F8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B062A0"/>
    <w:multiLevelType w:val="hybridMultilevel"/>
    <w:tmpl w:val="C01A4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B77540"/>
    <w:multiLevelType w:val="hybridMultilevel"/>
    <w:tmpl w:val="F0826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8"/>
  </w:num>
  <w:num w:numId="4">
    <w:abstractNumId w:val="16"/>
  </w:num>
  <w:num w:numId="5">
    <w:abstractNumId w:val="8"/>
  </w:num>
  <w:num w:numId="6">
    <w:abstractNumId w:val="2"/>
  </w:num>
  <w:num w:numId="7">
    <w:abstractNumId w:val="17"/>
  </w:num>
  <w:num w:numId="8">
    <w:abstractNumId w:val="6"/>
  </w:num>
  <w:num w:numId="9">
    <w:abstractNumId w:val="5"/>
  </w:num>
  <w:num w:numId="10">
    <w:abstractNumId w:val="12"/>
  </w:num>
  <w:num w:numId="11">
    <w:abstractNumId w:val="11"/>
  </w:num>
  <w:num w:numId="12">
    <w:abstractNumId w:val="19"/>
  </w:num>
  <w:num w:numId="13">
    <w:abstractNumId w:val="4"/>
  </w:num>
  <w:num w:numId="14">
    <w:abstractNumId w:val="20"/>
  </w:num>
  <w:num w:numId="15">
    <w:abstractNumId w:val="13"/>
  </w:num>
  <w:num w:numId="16">
    <w:abstractNumId w:val="3"/>
  </w:num>
  <w:num w:numId="17">
    <w:abstractNumId w:val="14"/>
  </w:num>
  <w:num w:numId="18">
    <w:abstractNumId w:val="9"/>
  </w:num>
  <w:num w:numId="19">
    <w:abstractNumId w:val="10"/>
  </w:num>
  <w:num w:numId="20">
    <w:abstractNumId w:val="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76F"/>
    <w:rsid w:val="0000620F"/>
    <w:rsid w:val="000907BE"/>
    <w:rsid w:val="00090BA4"/>
    <w:rsid w:val="001033A8"/>
    <w:rsid w:val="00127E67"/>
    <w:rsid w:val="001305A6"/>
    <w:rsid w:val="001C640F"/>
    <w:rsid w:val="00207215"/>
    <w:rsid w:val="00225769"/>
    <w:rsid w:val="002359BC"/>
    <w:rsid w:val="002515CA"/>
    <w:rsid w:val="002B21E0"/>
    <w:rsid w:val="002D0985"/>
    <w:rsid w:val="00321864"/>
    <w:rsid w:val="0037124F"/>
    <w:rsid w:val="003B597A"/>
    <w:rsid w:val="004452BC"/>
    <w:rsid w:val="00450EFD"/>
    <w:rsid w:val="004937E5"/>
    <w:rsid w:val="004A7E55"/>
    <w:rsid w:val="004F297C"/>
    <w:rsid w:val="0051331E"/>
    <w:rsid w:val="00530CD3"/>
    <w:rsid w:val="005845C3"/>
    <w:rsid w:val="005B27D6"/>
    <w:rsid w:val="005D3273"/>
    <w:rsid w:val="005E117A"/>
    <w:rsid w:val="005F6D27"/>
    <w:rsid w:val="006C14C9"/>
    <w:rsid w:val="00714009"/>
    <w:rsid w:val="00725F71"/>
    <w:rsid w:val="0076163D"/>
    <w:rsid w:val="007711CD"/>
    <w:rsid w:val="007D49B5"/>
    <w:rsid w:val="008132B6"/>
    <w:rsid w:val="009139EA"/>
    <w:rsid w:val="009179C5"/>
    <w:rsid w:val="00947B00"/>
    <w:rsid w:val="00982E32"/>
    <w:rsid w:val="009A1B82"/>
    <w:rsid w:val="00A14390"/>
    <w:rsid w:val="00AA4827"/>
    <w:rsid w:val="00B00B1E"/>
    <w:rsid w:val="00B13154"/>
    <w:rsid w:val="00B26FBD"/>
    <w:rsid w:val="00B543A5"/>
    <w:rsid w:val="00BA03CA"/>
    <w:rsid w:val="00BA3539"/>
    <w:rsid w:val="00BB41F7"/>
    <w:rsid w:val="00BB4590"/>
    <w:rsid w:val="00BF7FCE"/>
    <w:rsid w:val="00CB296C"/>
    <w:rsid w:val="00CF476F"/>
    <w:rsid w:val="00D326F6"/>
    <w:rsid w:val="00D51A0E"/>
    <w:rsid w:val="00DB7A67"/>
    <w:rsid w:val="00E41735"/>
    <w:rsid w:val="00E77005"/>
    <w:rsid w:val="00E953FB"/>
    <w:rsid w:val="00EC0CE1"/>
    <w:rsid w:val="00F90911"/>
    <w:rsid w:val="00FA133A"/>
    <w:rsid w:val="00FA5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4A963"/>
  <w15:chartTrackingRefBased/>
  <w15:docId w15:val="{B6B058A0-BE62-4BD9-95FA-22045CE78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76F"/>
    <w:pPr>
      <w:ind w:left="720"/>
      <w:contextualSpacing/>
    </w:pPr>
  </w:style>
  <w:style w:type="character" w:styleId="Hyperlink">
    <w:name w:val="Hyperlink"/>
    <w:basedOn w:val="DefaultParagraphFont"/>
    <w:uiPriority w:val="99"/>
    <w:unhideWhenUsed/>
    <w:rsid w:val="00FA5A76"/>
    <w:rPr>
      <w:color w:val="0563C1" w:themeColor="hyperlink"/>
      <w:u w:val="single"/>
    </w:rPr>
  </w:style>
  <w:style w:type="character" w:styleId="FollowedHyperlink">
    <w:name w:val="FollowedHyperlink"/>
    <w:basedOn w:val="DefaultParagraphFont"/>
    <w:uiPriority w:val="99"/>
    <w:semiHidden/>
    <w:unhideWhenUsed/>
    <w:rsid w:val="00AA4827"/>
    <w:rPr>
      <w:color w:val="954F72" w:themeColor="followedHyperlink"/>
      <w:u w:val="single"/>
    </w:rPr>
  </w:style>
  <w:style w:type="paragraph" w:styleId="BalloonText">
    <w:name w:val="Balloon Text"/>
    <w:basedOn w:val="Normal"/>
    <w:link w:val="BalloonTextChar"/>
    <w:uiPriority w:val="99"/>
    <w:semiHidden/>
    <w:unhideWhenUsed/>
    <w:rsid w:val="00A143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3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87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rn.fpg.unc.edu/learn-implementation/implementation-drivers" TargetMode="External"/><Relationship Id="rId13" Type="http://schemas.openxmlformats.org/officeDocument/2006/relationships/hyperlink" Target="http://www.youth-thrive.org/"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na01.safelinks.protection.outlook.com/?url=https://www.eventbrite.com/e/the-state-of-the-child-breakfast-building-community-resilience-tickets-48620081974&amp;data=02|01|awelsh@kaleidoscopewake.org|c8429f3bbd914cbd0f8d08d5fedddce8|3811577ce7f546c48a5d336118a8b5bf|1|0|636695154344077959&amp;sdata=QsXmnqNOmx5uYnjjLvwn/iG6nc5Kol36EIHZeLOz9x8%3D&amp;reserved=0" TargetMode="External"/><Relationship Id="rId2" Type="http://schemas.openxmlformats.org/officeDocument/2006/relationships/numbering" Target="numbering.xml"/><Relationship Id="rId16" Type="http://schemas.openxmlformats.org/officeDocument/2006/relationships/hyperlink" Target="https://www.eventbrite.com/e/the-official-haircut-giveaway-sponsored-by-nigel-king-foundation-tickets-48511546341"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ncchild.org" TargetMode="External"/><Relationship Id="rId5" Type="http://schemas.openxmlformats.org/officeDocument/2006/relationships/webSettings" Target="webSettings.xml"/><Relationship Id="rId15" Type="http://schemas.openxmlformats.org/officeDocument/2006/relationships/hyperlink" Target="http://www.poehealth.org" TargetMode="External"/><Relationship Id="rId10" Type="http://schemas.openxmlformats.org/officeDocument/2006/relationships/hyperlink" Target="https://ictp.fpg.unc.edu/resource-search" TargetMode="External"/><Relationship Id="rId19" Type="http://schemas.openxmlformats.org/officeDocument/2006/relationships/image" Target="cid:image002.jpg@01D430A5.2E6ADF4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marbleskidsmuseum.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FCF1C-D495-4D1A-BC19-FB24F38DC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Marbles Kids Museum</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Forde</dc:creator>
  <cp:keywords/>
  <dc:description/>
  <cp:lastModifiedBy>Angie Welsh</cp:lastModifiedBy>
  <cp:revision>5</cp:revision>
  <cp:lastPrinted>2018-08-22T19:05:00Z</cp:lastPrinted>
  <dcterms:created xsi:type="dcterms:W3CDTF">2018-08-22T16:45:00Z</dcterms:created>
  <dcterms:modified xsi:type="dcterms:W3CDTF">2018-08-23T14:35:00Z</dcterms:modified>
</cp:coreProperties>
</file>