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DF1" w:rsidRPr="009845BD" w:rsidRDefault="009845BD">
      <w:pPr>
        <w:pStyle w:val="Heading1"/>
        <w:rPr>
          <w:rFonts w:ascii="Cambria" w:eastAsia="Cambria" w:hAnsi="Cambria" w:cs="Cambria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4321500</wp:posOffset>
            </wp:positionH>
            <wp:positionV relativeFrom="paragraph">
              <wp:posOffset>-275767</wp:posOffset>
            </wp:positionV>
            <wp:extent cx="901700" cy="1016000"/>
            <wp:effectExtent l="0" t="0" r="0" b="0"/>
            <wp:wrapTight wrapText="bothSides">
              <wp:wrapPolygon edited="0">
                <wp:start x="9127" y="0"/>
                <wp:lineTo x="8214" y="4320"/>
                <wp:lineTo x="5780" y="6750"/>
                <wp:lineTo x="5172" y="7560"/>
                <wp:lineTo x="5780" y="8640"/>
                <wp:lineTo x="0" y="11070"/>
                <wp:lineTo x="0" y="17010"/>
                <wp:lineTo x="1521" y="17280"/>
                <wp:lineTo x="0" y="18630"/>
                <wp:lineTo x="0" y="19980"/>
                <wp:lineTo x="1521" y="21330"/>
                <wp:lineTo x="19775" y="21330"/>
                <wp:lineTo x="21296" y="19710"/>
                <wp:lineTo x="21296" y="10530"/>
                <wp:lineTo x="16428" y="8370"/>
                <wp:lineTo x="15820" y="7020"/>
                <wp:lineTo x="13082" y="4320"/>
                <wp:lineTo x="12473" y="540"/>
                <wp:lineTo x="12169" y="0"/>
                <wp:lineTo x="9127" y="0"/>
              </wp:wrapPolygon>
            </wp:wrapTight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5BD">
        <w:rPr>
          <w:rFonts w:ascii="Cambria" w:eastAsia="Cambria" w:hAnsi="Cambria" w:cs="Cambria"/>
          <w:highlight w:val="yellow"/>
        </w:rPr>
        <w:t>(Insert House Operator Logo)</w:t>
      </w:r>
      <w:r w:rsidR="00240876">
        <w:tab/>
      </w:r>
    </w:p>
    <w:p w:rsidR="00D06DF1" w:rsidRDefault="00240876">
      <w:pPr>
        <w:pStyle w:val="Heading1"/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  <w:highlight w:val="yellow"/>
        </w:rPr>
        <w:t>(Insert House Operator Name)</w:t>
      </w:r>
    </w:p>
    <w:p w:rsidR="00D06DF1" w:rsidRDefault="00240876">
      <w:pPr>
        <w:pStyle w:val="Title"/>
        <w:contextualSpacing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Protocol for the Administration of PRN Medication</w:t>
      </w:r>
      <w:bookmarkStart w:id="0" w:name="_GoBack"/>
      <w:bookmarkEnd w:id="0"/>
    </w:p>
    <w:tbl>
      <w:tblPr>
        <w:tblStyle w:val="a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8"/>
        <w:gridCol w:w="4258"/>
      </w:tblGrid>
      <w:tr w:rsidR="00D06DF1">
        <w:tc>
          <w:tcPr>
            <w:tcW w:w="4258" w:type="dxa"/>
          </w:tcPr>
          <w:p w:rsidR="00D06DF1" w:rsidRDefault="00240876">
            <w:pPr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b/>
              </w:rPr>
              <w:t>esident Name:</w:t>
            </w:r>
          </w:p>
          <w:p w:rsidR="00D06DF1" w:rsidRDefault="00D06DF1"/>
        </w:tc>
        <w:tc>
          <w:tcPr>
            <w:tcW w:w="4258" w:type="dxa"/>
          </w:tcPr>
          <w:p w:rsidR="00D06DF1" w:rsidRDefault="00240876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  <w:p w:rsidR="00D06DF1" w:rsidRDefault="00D06DF1"/>
        </w:tc>
      </w:tr>
      <w:tr w:rsidR="00D06DF1">
        <w:tc>
          <w:tcPr>
            <w:tcW w:w="4258" w:type="dxa"/>
          </w:tcPr>
          <w:p w:rsidR="00D06DF1" w:rsidRDefault="00240876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D06DF1" w:rsidRDefault="00D06DF1"/>
        </w:tc>
        <w:tc>
          <w:tcPr>
            <w:tcW w:w="4258" w:type="dxa"/>
          </w:tcPr>
          <w:p w:rsidR="00D06DF1" w:rsidRDefault="00D06DF1"/>
        </w:tc>
      </w:tr>
      <w:tr w:rsidR="00D06DF1">
        <w:tc>
          <w:tcPr>
            <w:tcW w:w="4258" w:type="dxa"/>
          </w:tcPr>
          <w:p w:rsidR="00D06DF1" w:rsidRDefault="00240876">
            <w:pPr>
              <w:rPr>
                <w:b/>
              </w:rPr>
            </w:pPr>
            <w:r>
              <w:rPr>
                <w:b/>
              </w:rPr>
              <w:t>Name of Medication Prescriber:</w:t>
            </w:r>
          </w:p>
          <w:p w:rsidR="00D06DF1" w:rsidRDefault="00D06DF1"/>
        </w:tc>
        <w:tc>
          <w:tcPr>
            <w:tcW w:w="4258" w:type="dxa"/>
          </w:tcPr>
          <w:p w:rsidR="00D06DF1" w:rsidRDefault="00240876">
            <w:pPr>
              <w:rPr>
                <w:b/>
              </w:rPr>
            </w:pPr>
            <w:r>
              <w:rPr>
                <w:b/>
              </w:rPr>
              <w:t>Contact Details of Prescriber:</w:t>
            </w:r>
          </w:p>
        </w:tc>
      </w:tr>
    </w:tbl>
    <w:p w:rsidR="00D06DF1" w:rsidRDefault="00D06DF1"/>
    <w:tbl>
      <w:tblPr>
        <w:tblStyle w:val="a0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D06DF1">
        <w:tc>
          <w:tcPr>
            <w:tcW w:w="8516" w:type="dxa"/>
          </w:tcPr>
          <w:p w:rsidR="00D06DF1" w:rsidRDefault="00240876">
            <w:r>
              <w:rPr>
                <w:b/>
              </w:rPr>
              <w:t xml:space="preserve">PRN medication: </w:t>
            </w:r>
          </w:p>
          <w:p w:rsidR="00D06DF1" w:rsidRDefault="00D06DF1"/>
          <w:p w:rsidR="00D06DF1" w:rsidRDefault="00240876">
            <w:r>
              <w:rPr>
                <w:b/>
              </w:rPr>
              <w:t xml:space="preserve">Dosage of PRN: </w:t>
            </w:r>
          </w:p>
          <w:p w:rsidR="00D06DF1" w:rsidRDefault="002408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>Per dosage:</w:t>
            </w:r>
          </w:p>
          <w:p w:rsidR="00D06DF1" w:rsidRDefault="002408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>Maximum dosage per calendar day:</w:t>
            </w:r>
          </w:p>
          <w:p w:rsidR="00D06DF1" w:rsidRDefault="002408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>If PRN is required on more than one occasion per calendar day:</w:t>
            </w:r>
          </w:p>
          <w:p w:rsidR="00D06DF1" w:rsidRDefault="00240876">
            <w:pPr>
              <w:rPr>
                <w:i/>
              </w:rPr>
            </w:pPr>
            <w:r>
              <w:rPr>
                <w:i/>
              </w:rPr>
              <w:t>*Any changes made by the prescribing practitioner in relation to any aspect of the administration of PRN medication must result in a full review and</w:t>
            </w:r>
            <w:r>
              <w:rPr>
                <w:i/>
              </w:rPr>
              <w:t xml:space="preserve"> update of this protocol by a qualified Behaviour Support Practitioner (including updated consent).</w:t>
            </w:r>
          </w:p>
        </w:tc>
      </w:tr>
      <w:tr w:rsidR="00D06DF1">
        <w:tc>
          <w:tcPr>
            <w:tcW w:w="8516" w:type="dxa"/>
          </w:tcPr>
          <w:p w:rsidR="00D06DF1" w:rsidRDefault="00240876">
            <w:pPr>
              <w:rPr>
                <w:b/>
              </w:rPr>
            </w:pPr>
            <w:r>
              <w:rPr>
                <w:b/>
              </w:rPr>
              <w:t>Purpose of prescribed medication:</w:t>
            </w:r>
          </w:p>
          <w:p w:rsidR="00D06DF1" w:rsidRDefault="00D06DF1">
            <w:pPr>
              <w:rPr>
                <w:b/>
              </w:rPr>
            </w:pPr>
          </w:p>
          <w:p w:rsidR="00D06DF1" w:rsidRDefault="00240876">
            <w:pPr>
              <w:rPr>
                <w:b/>
              </w:rPr>
            </w:pPr>
            <w:r>
              <w:rPr>
                <w:b/>
              </w:rPr>
              <w:t>Possible side effects and adverse effects of medication:</w:t>
            </w:r>
          </w:p>
          <w:p w:rsidR="00D06DF1" w:rsidRDefault="00240876">
            <w:r>
              <w:t xml:space="preserve">In the event that adverse effects of medication are suspected, </w:t>
            </w:r>
            <w:r>
              <w:t>staff should contact the resident representative:</w:t>
            </w:r>
          </w:p>
          <w:p w:rsidR="00D06DF1" w:rsidRDefault="00D06DF1"/>
          <w:p w:rsidR="00D06DF1" w:rsidRDefault="00240876">
            <w:r>
              <w:t xml:space="preserve">Staff should also contact one of the </w:t>
            </w:r>
            <w:proofErr w:type="gramStart"/>
            <w:r>
              <w:t>following</w:t>
            </w:r>
            <w:proofErr w:type="gramEnd"/>
            <w:r>
              <w:t xml:space="preserve"> for further information:</w:t>
            </w:r>
          </w:p>
          <w:p w:rsidR="00D06DF1" w:rsidRDefault="002408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>Prescribing doctor or pharmacist (During consultation hours)</w:t>
            </w:r>
          </w:p>
          <w:p w:rsidR="00D06DF1" w:rsidRDefault="002408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>Poisons hotline (131126)</w:t>
            </w:r>
          </w:p>
          <w:p w:rsidR="00D06DF1" w:rsidRDefault="002408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>And/or emergency medical services (To be phones directly in the event of an emergency)</w:t>
            </w:r>
          </w:p>
        </w:tc>
      </w:tr>
    </w:tbl>
    <w:p w:rsidR="00D06DF1" w:rsidRDefault="00D06DF1"/>
    <w:p w:rsidR="00D06DF1" w:rsidRDefault="00240876">
      <w:pPr>
        <w:jc w:val="center"/>
        <w:rPr>
          <w:b/>
          <w:u w:val="single"/>
        </w:rPr>
      </w:pPr>
      <w:r>
        <w:rPr>
          <w:b/>
          <w:u w:val="single"/>
        </w:rPr>
        <w:t>When to consider PRN</w:t>
      </w:r>
    </w:p>
    <w:p w:rsidR="00D06DF1" w:rsidRDefault="00D06DF1">
      <w:pPr>
        <w:jc w:val="center"/>
        <w:rPr>
          <w:b/>
          <w:u w:val="single"/>
        </w:rPr>
      </w:pPr>
    </w:p>
    <w:tbl>
      <w:tblPr>
        <w:tblStyle w:val="a1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D06DF1">
        <w:tc>
          <w:tcPr>
            <w:tcW w:w="8516" w:type="dxa"/>
          </w:tcPr>
          <w:p w:rsidR="00D06DF1" w:rsidRDefault="00240876">
            <w:pPr>
              <w:rPr>
                <w:b/>
              </w:rPr>
            </w:pPr>
            <w:r>
              <w:rPr>
                <w:b/>
              </w:rPr>
              <w:t>PRN should be considered when:</w:t>
            </w:r>
          </w:p>
        </w:tc>
      </w:tr>
      <w:tr w:rsidR="00D06DF1">
        <w:tc>
          <w:tcPr>
            <w:tcW w:w="8516" w:type="dxa"/>
          </w:tcPr>
          <w:p w:rsidR="00D06DF1" w:rsidRDefault="00D06DF1"/>
        </w:tc>
      </w:tr>
    </w:tbl>
    <w:p w:rsidR="00D06DF1" w:rsidRDefault="00D06DF1">
      <w:pPr>
        <w:rPr>
          <w:b/>
          <w:u w:val="single"/>
        </w:rPr>
      </w:pPr>
    </w:p>
    <w:p w:rsidR="00D06DF1" w:rsidRDefault="00240876">
      <w:pPr>
        <w:jc w:val="center"/>
        <w:rPr>
          <w:b/>
          <w:u w:val="single"/>
        </w:rPr>
      </w:pPr>
      <w:r>
        <w:rPr>
          <w:b/>
          <w:u w:val="single"/>
        </w:rPr>
        <w:t>Administration of PRN by House Staff</w:t>
      </w:r>
    </w:p>
    <w:p w:rsidR="00D06DF1" w:rsidRDefault="00240876">
      <w:pPr>
        <w:jc w:val="center"/>
      </w:pPr>
      <w:r>
        <w:t>It is desirable to minimize the delay in administering PRN when it is required.</w:t>
      </w:r>
    </w:p>
    <w:p w:rsidR="00D06DF1" w:rsidRDefault="00D06DF1">
      <w:pPr>
        <w:jc w:val="center"/>
      </w:pPr>
    </w:p>
    <w:tbl>
      <w:tblPr>
        <w:tblStyle w:val="a2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D06DF1">
        <w:tc>
          <w:tcPr>
            <w:tcW w:w="8516" w:type="dxa"/>
          </w:tcPr>
          <w:p w:rsidR="00D06DF1" w:rsidRDefault="002408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 xml:space="preserve">Ensure paperwork pertaining to the administration of PRN is up-to-date </w:t>
            </w:r>
            <w:r>
              <w:rPr>
                <w:color w:val="000000"/>
              </w:rPr>
              <w:lastRenderedPageBreak/>
              <w:t>and check dosage.</w:t>
            </w:r>
          </w:p>
          <w:p w:rsidR="00D06DF1" w:rsidRDefault="002408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 xml:space="preserve">Ensure that the resident has </w:t>
            </w:r>
            <w:r>
              <w:rPr>
                <w:b/>
                <w:color w:val="000000"/>
              </w:rPr>
              <w:t>not</w:t>
            </w:r>
            <w:r>
              <w:rPr>
                <w:color w:val="000000"/>
              </w:rPr>
              <w:t xml:space="preserve"> exceeded the maximum PRN dosage for the “calendar day</w:t>
            </w:r>
            <w:r>
              <w:rPr>
                <w:color w:val="000000"/>
              </w:rPr>
              <w:t xml:space="preserve">” (a “calendar day” is from 12.00am until 11.59pm on any given day). Check that there is a MINIMUM of </w:t>
            </w:r>
            <w:r>
              <w:rPr>
                <w:color w:val="000000"/>
                <w:highlight w:val="yellow"/>
              </w:rPr>
              <w:t>[insert time frame]</w:t>
            </w:r>
            <w:r>
              <w:rPr>
                <w:color w:val="000000"/>
              </w:rPr>
              <w:t xml:space="preserve"> since the resident last had PRN. </w:t>
            </w:r>
          </w:p>
          <w:p w:rsidR="00D06DF1" w:rsidRDefault="002408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 xml:space="preserve">Staff should contact parents </w:t>
            </w:r>
            <w:r>
              <w:rPr>
                <w:color w:val="000000"/>
                <w:highlight w:val="yellow"/>
              </w:rPr>
              <w:t>[insert before/after]</w:t>
            </w:r>
            <w:r>
              <w:rPr>
                <w:color w:val="000000"/>
              </w:rPr>
              <w:t xml:space="preserve"> administering PRN medication on </w:t>
            </w:r>
            <w:r>
              <w:rPr>
                <w:color w:val="000000"/>
                <w:highlight w:val="yellow"/>
              </w:rPr>
              <w:t>[insert contact d</w:t>
            </w:r>
            <w:r>
              <w:rPr>
                <w:color w:val="000000"/>
                <w:highlight w:val="yellow"/>
              </w:rPr>
              <w:t>etails]</w:t>
            </w:r>
            <w:r>
              <w:rPr>
                <w:color w:val="000000"/>
              </w:rPr>
              <w:t>.</w:t>
            </w:r>
          </w:p>
          <w:p w:rsidR="00D06DF1" w:rsidRDefault="002408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>Sign the medication chart to say PRN was administered.</w:t>
            </w:r>
          </w:p>
          <w:p w:rsidR="00D06DF1" w:rsidRDefault="002408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>Record that PRN was administered on:</w:t>
            </w:r>
          </w:p>
          <w:p w:rsidR="00D06DF1" w:rsidRDefault="002408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>Medication chart</w:t>
            </w:r>
          </w:p>
          <w:p w:rsidR="00D06DF1" w:rsidRDefault="002408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color w:val="000000"/>
              </w:rPr>
              <w:t>Communication/shift report</w:t>
            </w:r>
          </w:p>
          <w:p w:rsidR="00D06DF1" w:rsidRDefault="0024087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When PRN is given in conjunction with an incident of self-injurious behaviour, damage to property or harm to another person, ensure that an incident report is completed as soon as (safely) possible after the administration of PRN.</w:t>
            </w:r>
          </w:p>
        </w:tc>
      </w:tr>
    </w:tbl>
    <w:p w:rsidR="00D06DF1" w:rsidRDefault="00D06DF1">
      <w:pPr>
        <w:jc w:val="center"/>
      </w:pPr>
    </w:p>
    <w:p w:rsidR="00D06DF1" w:rsidRDefault="00240876">
      <w:pPr>
        <w:jc w:val="center"/>
        <w:rPr>
          <w:b/>
          <w:u w:val="single"/>
        </w:rPr>
      </w:pPr>
      <w:r>
        <w:rPr>
          <w:b/>
          <w:u w:val="single"/>
        </w:rPr>
        <w:t>Expected effects of PRN</w:t>
      </w:r>
      <w:r>
        <w:rPr>
          <w:b/>
          <w:u w:val="single"/>
        </w:rPr>
        <w:t xml:space="preserve"> medication</w:t>
      </w:r>
    </w:p>
    <w:p w:rsidR="00D06DF1" w:rsidRDefault="00D06DF1">
      <w:pPr>
        <w:jc w:val="center"/>
        <w:rPr>
          <w:b/>
          <w:u w:val="single"/>
        </w:rPr>
      </w:pPr>
    </w:p>
    <w:tbl>
      <w:tblPr>
        <w:tblStyle w:val="a3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D06DF1">
        <w:tc>
          <w:tcPr>
            <w:tcW w:w="8516" w:type="dxa"/>
          </w:tcPr>
          <w:p w:rsidR="00D06DF1" w:rsidRDefault="00D06DF1">
            <w:pPr>
              <w:jc w:val="center"/>
              <w:rPr>
                <w:b/>
                <w:u w:val="single"/>
              </w:rPr>
            </w:pPr>
          </w:p>
        </w:tc>
      </w:tr>
    </w:tbl>
    <w:p w:rsidR="00D06DF1" w:rsidRDefault="00D06DF1">
      <w:pPr>
        <w:jc w:val="center"/>
        <w:rPr>
          <w:b/>
          <w:u w:val="single"/>
        </w:rPr>
      </w:pPr>
    </w:p>
    <w:p w:rsidR="00D06DF1" w:rsidRDefault="00240876">
      <w:pPr>
        <w:jc w:val="center"/>
        <w:rPr>
          <w:b/>
          <w:u w:val="single"/>
        </w:rPr>
      </w:pPr>
      <w:r>
        <w:rPr>
          <w:b/>
          <w:u w:val="single"/>
        </w:rPr>
        <w:t>Overview of review and monitoring processes</w:t>
      </w:r>
    </w:p>
    <w:p w:rsidR="00D06DF1" w:rsidRDefault="00D06DF1">
      <w:pPr>
        <w:jc w:val="center"/>
        <w:rPr>
          <w:b/>
          <w:u w:val="single"/>
        </w:rPr>
      </w:pPr>
    </w:p>
    <w:tbl>
      <w:tblPr>
        <w:tblStyle w:val="a4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8"/>
        <w:gridCol w:w="4258"/>
      </w:tblGrid>
      <w:tr w:rsidR="00D06DF1">
        <w:tc>
          <w:tcPr>
            <w:tcW w:w="4258" w:type="dxa"/>
          </w:tcPr>
          <w:p w:rsidR="00D06DF1" w:rsidRDefault="002408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Review schedule by Behaviour Support Practitioner: </w:t>
            </w:r>
            <w:r>
              <w:rPr>
                <w:sz w:val="20"/>
                <w:szCs w:val="20"/>
              </w:rPr>
              <w:t>To be reviewed by Behaviour Support Practitioner as requested by the resident’s medical practitioner. This protocol should be reviewed at least every 12 months.</w:t>
            </w:r>
          </w:p>
          <w:p w:rsidR="00D06DF1" w:rsidRDefault="00240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Review schedule by Prescriber: </w:t>
            </w:r>
            <w:r>
              <w:rPr>
                <w:sz w:val="20"/>
                <w:szCs w:val="20"/>
              </w:rPr>
              <w:t>To be reviewed by medication prescriber as per review of patient</w:t>
            </w:r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           </w:t>
            </w:r>
          </w:p>
          <w:p w:rsidR="00D06DF1" w:rsidRDefault="00D06DF1">
            <w:pPr>
              <w:rPr>
                <w:b/>
                <w:sz w:val="20"/>
                <w:szCs w:val="20"/>
              </w:rPr>
            </w:pPr>
          </w:p>
        </w:tc>
        <w:tc>
          <w:tcPr>
            <w:tcW w:w="4258" w:type="dxa"/>
          </w:tcPr>
          <w:p w:rsidR="00D06DF1" w:rsidRDefault="002408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Monitoring: </w:t>
            </w:r>
            <w:r>
              <w:rPr>
                <w:sz w:val="20"/>
                <w:szCs w:val="20"/>
              </w:rPr>
              <w:t>Staff should complete resident’s medication chart every time PRN is administered. Staff should also complete the communication and shift report.</w:t>
            </w:r>
          </w:p>
        </w:tc>
      </w:tr>
    </w:tbl>
    <w:p w:rsidR="00D06DF1" w:rsidRDefault="00D06DF1">
      <w:pPr>
        <w:jc w:val="center"/>
        <w:rPr>
          <w:b/>
          <w:u w:val="single"/>
        </w:rPr>
      </w:pPr>
    </w:p>
    <w:p w:rsidR="00D06DF1" w:rsidRDefault="00240876">
      <w:pPr>
        <w:jc w:val="center"/>
        <w:rPr>
          <w:b/>
          <w:u w:val="single"/>
        </w:rPr>
      </w:pPr>
      <w:r>
        <w:rPr>
          <w:b/>
          <w:u w:val="single"/>
        </w:rPr>
        <w:t>PNR Consent, Endorsement and Authorisation</w:t>
      </w:r>
    </w:p>
    <w:p w:rsidR="00D06DF1" w:rsidRDefault="00D06DF1">
      <w:pPr>
        <w:jc w:val="center"/>
        <w:rPr>
          <w:b/>
          <w:u w:val="single"/>
        </w:rPr>
      </w:pPr>
    </w:p>
    <w:tbl>
      <w:tblPr>
        <w:tblStyle w:val="a5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8"/>
        <w:gridCol w:w="4258"/>
      </w:tblGrid>
      <w:tr w:rsidR="00D06DF1">
        <w:tc>
          <w:tcPr>
            <w:tcW w:w="4258" w:type="dxa"/>
          </w:tcPr>
          <w:p w:rsidR="00D06DF1" w:rsidRDefault="00240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Name, signature and contact details of resident representative endorsing this plan:</w:t>
            </w:r>
          </w:p>
          <w:p w:rsidR="00D06DF1" w:rsidRDefault="00D06DF1">
            <w:pPr>
              <w:rPr>
                <w:sz w:val="20"/>
                <w:szCs w:val="20"/>
              </w:rPr>
            </w:pPr>
          </w:p>
          <w:p w:rsidR="00D06DF1" w:rsidRDefault="00D06DF1">
            <w:pPr>
              <w:rPr>
                <w:b/>
                <w:sz w:val="20"/>
                <w:szCs w:val="20"/>
              </w:rPr>
            </w:pPr>
          </w:p>
          <w:p w:rsidR="00D06DF1" w:rsidRDefault="00D06DF1">
            <w:pPr>
              <w:rPr>
                <w:b/>
                <w:sz w:val="20"/>
                <w:szCs w:val="20"/>
              </w:rPr>
            </w:pPr>
          </w:p>
        </w:tc>
        <w:tc>
          <w:tcPr>
            <w:tcW w:w="4258" w:type="dxa"/>
          </w:tcPr>
          <w:p w:rsidR="00D06DF1" w:rsidRDefault="00D06DF1">
            <w:pPr>
              <w:rPr>
                <w:b/>
                <w:sz w:val="20"/>
                <w:szCs w:val="20"/>
              </w:rPr>
            </w:pPr>
          </w:p>
          <w:p w:rsidR="00D06DF1" w:rsidRDefault="0024087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Signature:_</w:t>
            </w:r>
            <w:proofErr w:type="gramEnd"/>
            <w:r>
              <w:rPr>
                <w:b/>
                <w:sz w:val="20"/>
                <w:szCs w:val="20"/>
              </w:rPr>
              <w:t>_______________________________________</w:t>
            </w:r>
          </w:p>
          <w:p w:rsidR="00D06DF1" w:rsidRDefault="00D06DF1">
            <w:pPr>
              <w:rPr>
                <w:b/>
                <w:sz w:val="20"/>
                <w:szCs w:val="20"/>
              </w:rPr>
            </w:pPr>
          </w:p>
          <w:p w:rsidR="00D06DF1" w:rsidRDefault="002408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</w:p>
        </w:tc>
      </w:tr>
      <w:tr w:rsidR="00D06DF1">
        <w:tc>
          <w:tcPr>
            <w:tcW w:w="4258" w:type="dxa"/>
          </w:tcPr>
          <w:p w:rsidR="00D06DF1" w:rsidRDefault="00240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Name, signature and contact details of Behaviour Support Practitioner endorsing this plan:</w:t>
            </w:r>
          </w:p>
          <w:p w:rsidR="00D06DF1" w:rsidRDefault="00D06DF1">
            <w:pPr>
              <w:rPr>
                <w:sz w:val="20"/>
                <w:szCs w:val="20"/>
              </w:rPr>
            </w:pPr>
          </w:p>
          <w:p w:rsidR="00D06DF1" w:rsidRDefault="00D06DF1">
            <w:pPr>
              <w:rPr>
                <w:b/>
                <w:u w:val="single"/>
              </w:rPr>
            </w:pPr>
          </w:p>
        </w:tc>
        <w:tc>
          <w:tcPr>
            <w:tcW w:w="4258" w:type="dxa"/>
          </w:tcPr>
          <w:p w:rsidR="00D06DF1" w:rsidRDefault="00D06DF1">
            <w:pPr>
              <w:rPr>
                <w:b/>
                <w:sz w:val="20"/>
                <w:szCs w:val="20"/>
              </w:rPr>
            </w:pPr>
          </w:p>
          <w:p w:rsidR="00D06DF1" w:rsidRDefault="0024087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Signature:_</w:t>
            </w:r>
            <w:proofErr w:type="gramEnd"/>
            <w:r>
              <w:rPr>
                <w:b/>
                <w:sz w:val="20"/>
                <w:szCs w:val="20"/>
              </w:rPr>
              <w:t>___</w:t>
            </w:r>
            <w:r>
              <w:rPr>
                <w:b/>
                <w:sz w:val="20"/>
                <w:szCs w:val="20"/>
              </w:rPr>
              <w:t>____________________________________</w:t>
            </w:r>
          </w:p>
          <w:p w:rsidR="00D06DF1" w:rsidRDefault="00D06DF1">
            <w:pPr>
              <w:rPr>
                <w:b/>
                <w:sz w:val="20"/>
                <w:szCs w:val="20"/>
              </w:rPr>
            </w:pPr>
          </w:p>
          <w:p w:rsidR="00D06DF1" w:rsidRDefault="00240876">
            <w:pPr>
              <w:rPr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</w:p>
        </w:tc>
      </w:tr>
      <w:tr w:rsidR="00D06DF1">
        <w:tc>
          <w:tcPr>
            <w:tcW w:w="4258" w:type="dxa"/>
          </w:tcPr>
          <w:p w:rsidR="00D06DF1" w:rsidRDefault="0024087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Name, signature and contact details of prescriber to indicate that this PRN Plan is accurate for the administration of PRN:</w:t>
            </w:r>
          </w:p>
        </w:tc>
        <w:tc>
          <w:tcPr>
            <w:tcW w:w="4258" w:type="dxa"/>
          </w:tcPr>
          <w:p w:rsidR="00D06DF1" w:rsidRDefault="00D06DF1">
            <w:pPr>
              <w:rPr>
                <w:b/>
                <w:sz w:val="20"/>
                <w:szCs w:val="20"/>
              </w:rPr>
            </w:pPr>
          </w:p>
          <w:p w:rsidR="00D06DF1" w:rsidRDefault="0024087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Signature:_</w:t>
            </w:r>
            <w:proofErr w:type="gramEnd"/>
            <w:r>
              <w:rPr>
                <w:b/>
                <w:sz w:val="20"/>
                <w:szCs w:val="20"/>
              </w:rPr>
              <w:t>_______________________________________</w:t>
            </w:r>
          </w:p>
          <w:p w:rsidR="00D06DF1" w:rsidRDefault="00D06DF1">
            <w:pPr>
              <w:rPr>
                <w:b/>
                <w:sz w:val="20"/>
                <w:szCs w:val="20"/>
              </w:rPr>
            </w:pPr>
          </w:p>
          <w:p w:rsidR="00D06DF1" w:rsidRDefault="00240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</w:p>
          <w:p w:rsidR="00D06DF1" w:rsidRDefault="00D06DF1">
            <w:pPr>
              <w:rPr>
                <w:u w:val="single"/>
              </w:rPr>
            </w:pPr>
          </w:p>
        </w:tc>
      </w:tr>
    </w:tbl>
    <w:p w:rsidR="00D06DF1" w:rsidRDefault="00D06DF1">
      <w:pPr>
        <w:jc w:val="center"/>
        <w:rPr>
          <w:b/>
          <w:u w:val="single"/>
        </w:rPr>
      </w:pPr>
    </w:p>
    <w:p w:rsidR="00D06DF1" w:rsidRDefault="00240876">
      <w:pPr>
        <w:rPr>
          <w:i/>
          <w:sz w:val="20"/>
          <w:szCs w:val="20"/>
        </w:rPr>
      </w:pPr>
      <w:bookmarkStart w:id="1" w:name="_gjdgxs" w:colFirst="0" w:colLast="0"/>
      <w:bookmarkEnd w:id="1"/>
      <w:r>
        <w:rPr>
          <w:i/>
          <w:sz w:val="20"/>
          <w:szCs w:val="20"/>
        </w:rPr>
        <w:t xml:space="preserve">Disclaimer: Once completed, the information in this “Protocol for the Administration of PRN Medication” must </w:t>
      </w:r>
      <w:r>
        <w:rPr>
          <w:b/>
          <w:i/>
          <w:sz w:val="20"/>
          <w:szCs w:val="20"/>
        </w:rPr>
        <w:t>not</w:t>
      </w:r>
      <w:r>
        <w:rPr>
          <w:i/>
          <w:sz w:val="20"/>
          <w:szCs w:val="20"/>
        </w:rPr>
        <w:t xml:space="preserve"> be changed or altered in any </w:t>
      </w:r>
      <w:proofErr w:type="gramStart"/>
      <w:r>
        <w:rPr>
          <w:i/>
          <w:sz w:val="20"/>
          <w:szCs w:val="20"/>
        </w:rPr>
        <w:t>way, and</w:t>
      </w:r>
      <w:proofErr w:type="gramEnd"/>
      <w:r>
        <w:rPr>
          <w:i/>
          <w:sz w:val="20"/>
          <w:szCs w:val="20"/>
        </w:rPr>
        <w:t xml:space="preserve"> must be reviewed on a regular basis. </w:t>
      </w:r>
      <w:r>
        <w:rPr>
          <w:i/>
          <w:sz w:val="20"/>
          <w:szCs w:val="20"/>
        </w:rPr>
        <w:lastRenderedPageBreak/>
        <w:t xml:space="preserve">Any changes made by the prescribing practitioner in relation to the </w:t>
      </w:r>
      <w:r>
        <w:rPr>
          <w:i/>
          <w:sz w:val="20"/>
          <w:szCs w:val="20"/>
        </w:rPr>
        <w:t>administration of PRN will render this document out-of-date, and a full review and update of this protocol by a qualified Behaviour Support Practitioner (including updated consent) will need to be completed.</w:t>
      </w:r>
    </w:p>
    <w:sectPr w:rsidR="00D06DF1">
      <w:footerReference w:type="even" r:id="rId8"/>
      <w:footerReference w:type="default" r:id="rId9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876" w:rsidRDefault="00240876" w:rsidP="009845BD">
      <w:r>
        <w:separator/>
      </w:r>
    </w:p>
  </w:endnote>
  <w:endnote w:type="continuationSeparator" w:id="0">
    <w:p w:rsidR="00240876" w:rsidRDefault="00240876" w:rsidP="0098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21343005"/>
      <w:docPartObj>
        <w:docPartGallery w:val="Page Numbers (Bottom of Page)"/>
        <w:docPartUnique/>
      </w:docPartObj>
    </w:sdtPr>
    <w:sdtContent>
      <w:p w:rsidR="009845BD" w:rsidRDefault="009845BD" w:rsidP="00282D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845BD" w:rsidRDefault="009845BD" w:rsidP="009845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79640457"/>
      <w:docPartObj>
        <w:docPartGallery w:val="Page Numbers (Bottom of Page)"/>
        <w:docPartUnique/>
      </w:docPartObj>
    </w:sdtPr>
    <w:sdtContent>
      <w:p w:rsidR="009845BD" w:rsidRDefault="009845BD" w:rsidP="00282D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845BD" w:rsidRDefault="009845BD" w:rsidP="009845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876" w:rsidRDefault="00240876" w:rsidP="009845BD">
      <w:r>
        <w:separator/>
      </w:r>
    </w:p>
  </w:footnote>
  <w:footnote w:type="continuationSeparator" w:id="0">
    <w:p w:rsidR="00240876" w:rsidRDefault="00240876" w:rsidP="0098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B0BE4"/>
    <w:multiLevelType w:val="multilevel"/>
    <w:tmpl w:val="B9E632EC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1D22A7"/>
    <w:multiLevelType w:val="multilevel"/>
    <w:tmpl w:val="291473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4E3C7F"/>
    <w:multiLevelType w:val="multilevel"/>
    <w:tmpl w:val="33B65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C002E4"/>
    <w:multiLevelType w:val="multilevel"/>
    <w:tmpl w:val="3E161D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F1"/>
    <w:rsid w:val="00240876"/>
    <w:rsid w:val="009845BD"/>
    <w:rsid w:val="00D0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E82F"/>
  <w15:docId w15:val="{46B1BFEF-AB96-CF44-A0D1-3B46B619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right" w:pos="9360"/>
      </w:tabs>
      <w:spacing w:before="240" w:line="276" w:lineRule="auto"/>
      <w:outlineLvl w:val="0"/>
    </w:pPr>
    <w:rPr>
      <w:rFonts w:ascii="Calibri" w:eastAsia="Calibri" w:hAnsi="Calibri" w:cs="Calibri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240"/>
      <w:contextualSpacing/>
    </w:pPr>
    <w:rPr>
      <w:rFonts w:ascii="Calibri" w:eastAsia="Calibri" w:hAnsi="Calibri" w:cs="Calibri"/>
      <w:color w:val="404040"/>
      <w:sz w:val="56"/>
      <w:szCs w:val="56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9845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5BD"/>
  </w:style>
  <w:style w:type="character" w:styleId="PageNumber">
    <w:name w:val="page number"/>
    <w:basedOn w:val="DefaultParagraphFont"/>
    <w:uiPriority w:val="99"/>
    <w:semiHidden/>
    <w:unhideWhenUsed/>
    <w:rsid w:val="0098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 Rix</cp:lastModifiedBy>
  <cp:revision>2</cp:revision>
  <dcterms:created xsi:type="dcterms:W3CDTF">2018-05-07T00:07:00Z</dcterms:created>
  <dcterms:modified xsi:type="dcterms:W3CDTF">2018-05-07T00:07:00Z</dcterms:modified>
</cp:coreProperties>
</file>