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9BF9" w14:textId="439473EB" w:rsidR="00292B2F" w:rsidRPr="00B20B99" w:rsidRDefault="00B15658" w:rsidP="007F1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ПОНЯТИЙНОЕ СОГЛАШЕНИ</w:t>
      </w:r>
      <w:r w:rsidR="0033700B">
        <w:rPr>
          <w:b/>
          <w:color w:val="000000"/>
          <w:sz w:val="22"/>
          <w:szCs w:val="22"/>
          <w:lang w:val="ru-RU"/>
        </w:rPr>
        <w:t>Е</w:t>
      </w:r>
      <w:r>
        <w:rPr>
          <w:b/>
          <w:color w:val="000000"/>
          <w:sz w:val="22"/>
          <w:szCs w:val="22"/>
          <w:lang w:val="ru-RU"/>
        </w:rPr>
        <w:t xml:space="preserve"> </w:t>
      </w:r>
      <w:r w:rsidR="006F0EAE">
        <w:rPr>
          <w:b/>
          <w:color w:val="000000"/>
          <w:sz w:val="22"/>
          <w:szCs w:val="22"/>
          <w:lang w:val="ru-RU"/>
        </w:rPr>
        <w:t>МЕЖДУ</w:t>
      </w:r>
      <w:r>
        <w:rPr>
          <w:b/>
          <w:color w:val="000000"/>
          <w:sz w:val="22"/>
          <w:szCs w:val="22"/>
          <w:lang w:val="ru-RU"/>
        </w:rPr>
        <w:t xml:space="preserve"> ОСНОВАТЕЛ</w:t>
      </w:r>
      <w:r w:rsidR="006F0EAE">
        <w:rPr>
          <w:b/>
          <w:color w:val="000000"/>
          <w:sz w:val="22"/>
          <w:szCs w:val="22"/>
          <w:lang w:val="ru-RU"/>
        </w:rPr>
        <w:t>ЯМИ</w:t>
      </w:r>
      <w:r>
        <w:rPr>
          <w:b/>
          <w:color w:val="000000"/>
          <w:sz w:val="22"/>
          <w:szCs w:val="22"/>
          <w:lang w:val="ru-RU"/>
        </w:rPr>
        <w:t xml:space="preserve"> ПРОЕКТА</w:t>
      </w:r>
      <w:r w:rsidRPr="00B20B99">
        <w:rPr>
          <w:b/>
          <w:color w:val="000000"/>
          <w:sz w:val="22"/>
          <w:szCs w:val="22"/>
          <w:lang w:val="ru-RU"/>
        </w:rPr>
        <w:br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91"/>
        <w:gridCol w:w="4492"/>
      </w:tblGrid>
      <w:tr w:rsidR="00225D55" w:rsidRPr="00221DAC" w14:paraId="4DAD146C" w14:textId="77777777" w:rsidTr="00BC4B22">
        <w:tc>
          <w:tcPr>
            <w:tcW w:w="8983" w:type="dxa"/>
            <w:gridSpan w:val="2"/>
            <w:tcBorders>
              <w:top w:val="single" w:sz="18" w:space="0" w:color="3126C9"/>
              <w:left w:val="single" w:sz="18" w:space="0" w:color="3126C9"/>
              <w:right w:val="single" w:sz="18" w:space="0" w:color="3126C9"/>
            </w:tcBorders>
            <w:shd w:val="clear" w:color="auto" w:fill="F2F2F2" w:themeFill="background1" w:themeFillShade="F2"/>
          </w:tcPr>
          <w:p w14:paraId="37BFA1C0" w14:textId="77777777" w:rsidR="00225D55" w:rsidRPr="0051146A" w:rsidRDefault="00225D55" w:rsidP="00BC4B22">
            <w:pPr>
              <w:pStyle w:val="af3"/>
              <w:spacing w:before="120" w:after="120"/>
              <w:jc w:val="left"/>
              <w:rPr>
                <w:rFonts w:ascii="Arial" w:hAnsi="Arial" w:cs="Arial"/>
                <w:b/>
                <w:bCs/>
                <w:color w:val="3126C9"/>
                <w:lang w:val="ru-RU"/>
              </w:rPr>
            </w:pPr>
            <w:bookmarkStart w:id="0" w:name="_30j0zll" w:colFirst="0" w:colLast="0"/>
            <w:bookmarkEnd w:id="0"/>
            <w:r w:rsidRPr="0051146A">
              <w:rPr>
                <w:rFonts w:ascii="Arial" w:hAnsi="Arial" w:cs="Arial"/>
                <w:b/>
                <w:bCs/>
                <w:color w:val="3126C9"/>
                <w:lang w:val="ru-RU"/>
              </w:rPr>
              <w:t xml:space="preserve">Про этот документ </w:t>
            </w:r>
            <w:r w:rsidRPr="0051146A">
              <w:rPr>
                <w:rFonts w:ascii="Arial" w:hAnsi="Arial" w:cs="Arial"/>
                <w:b/>
                <w:bCs/>
                <w:color w:val="3126C9"/>
                <w:lang w:val="ru-RU"/>
              </w:rPr>
              <w:br/>
            </w:r>
            <w:r w:rsidRPr="0051146A">
              <w:rPr>
                <w:rFonts w:ascii="Arial" w:hAnsi="Arial" w:cs="Arial"/>
                <w:color w:val="3126C9"/>
                <w:lang w:val="ru-RU"/>
              </w:rPr>
              <w:t>Для целей иллюстрации – можно удалить перед подписанием</w:t>
            </w:r>
          </w:p>
        </w:tc>
      </w:tr>
      <w:tr w:rsidR="00604F4D" w:rsidRPr="00221DAC" w14:paraId="5D715C48" w14:textId="77777777" w:rsidTr="00604F4D">
        <w:tc>
          <w:tcPr>
            <w:tcW w:w="4491" w:type="dxa"/>
            <w:tcBorders>
              <w:left w:val="single" w:sz="18" w:space="0" w:color="3126C9"/>
            </w:tcBorders>
            <w:shd w:val="clear" w:color="auto" w:fill="F2F2F2" w:themeFill="background1" w:themeFillShade="F2"/>
          </w:tcPr>
          <w:p w14:paraId="6820B914" w14:textId="6508706C" w:rsidR="00604F4D" w:rsidRPr="0051146A" w:rsidRDefault="00604F4D" w:rsidP="00D725A2">
            <w:pPr>
              <w:pStyle w:val="af3"/>
              <w:numPr>
                <w:ilvl w:val="0"/>
                <w:numId w:val="17"/>
              </w:numPr>
              <w:spacing w:before="120" w:after="120"/>
              <w:ind w:left="337" w:hanging="337"/>
              <w:jc w:val="left"/>
              <w:rPr>
                <w:rFonts w:ascii="Arial" w:hAnsi="Arial" w:cs="Arial"/>
                <w:lang w:val="ru-RU"/>
              </w:rPr>
            </w:pPr>
            <w:r w:rsidRPr="0051146A">
              <w:rPr>
                <w:rFonts w:ascii="Arial" w:hAnsi="Arial" w:cs="Arial"/>
                <w:lang w:val="ru-RU"/>
              </w:rPr>
              <w:t>Документ, чтобы «договориться на берегу». Стороны договариваются действовать совместно, чтобы реализовать Проект (п</w:t>
            </w:r>
            <w:r w:rsidR="00750238" w:rsidRPr="0051146A">
              <w:rPr>
                <w:rFonts w:ascii="Arial" w:hAnsi="Arial" w:cs="Arial"/>
                <w:lang w:val="ru-RU"/>
              </w:rPr>
              <w:t>.</w:t>
            </w:r>
            <w:r w:rsidRPr="0051146A">
              <w:rPr>
                <w:rFonts w:ascii="Arial" w:hAnsi="Arial" w:cs="Arial"/>
                <w:lang w:val="ru-RU"/>
              </w:rPr>
              <w:t xml:space="preserve"> </w:t>
            </w:r>
            <w:r w:rsidRPr="0051146A">
              <w:rPr>
                <w:rFonts w:ascii="Arial" w:hAnsi="Arial" w:cs="Arial"/>
                <w:lang w:val="ru-RU"/>
              </w:rPr>
              <w:fldChar w:fldCharType="begin"/>
            </w:r>
            <w:r w:rsidRPr="0051146A">
              <w:rPr>
                <w:rFonts w:ascii="Arial" w:hAnsi="Arial" w:cs="Arial"/>
                <w:lang w:val="ru-RU"/>
              </w:rPr>
              <w:instrText xml:space="preserve"> REF _Ref39249525 \r \h </w:instrText>
            </w:r>
            <w:r w:rsidR="0051146A">
              <w:rPr>
                <w:rFonts w:ascii="Arial" w:hAnsi="Arial" w:cs="Arial"/>
                <w:lang w:val="ru-RU"/>
              </w:rPr>
              <w:instrText xml:space="preserve"> \* MERGEFORMAT </w:instrText>
            </w:r>
            <w:r w:rsidRPr="0051146A">
              <w:rPr>
                <w:rFonts w:ascii="Arial" w:hAnsi="Arial" w:cs="Arial"/>
                <w:lang w:val="ru-RU"/>
              </w:rPr>
            </w:r>
            <w:r w:rsidRPr="0051146A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2</w:t>
            </w:r>
            <w:r w:rsidRPr="0051146A">
              <w:rPr>
                <w:rFonts w:ascii="Arial" w:hAnsi="Arial" w:cs="Arial"/>
                <w:lang w:val="ru-RU"/>
              </w:rPr>
              <w:fldChar w:fldCharType="end"/>
            </w:r>
            <w:r w:rsidRPr="0051146A">
              <w:rPr>
                <w:rFonts w:ascii="Arial" w:hAnsi="Arial" w:cs="Arial"/>
                <w:lang w:val="ru-RU"/>
              </w:rPr>
              <w:t>)</w:t>
            </w:r>
            <w:r w:rsidR="004F0BD1">
              <w:rPr>
                <w:rFonts w:ascii="Arial" w:hAnsi="Arial" w:cs="Arial"/>
                <w:lang w:val="ru-RU"/>
              </w:rPr>
              <w:t>,</w:t>
            </w:r>
            <w:r w:rsidRPr="0051146A">
              <w:rPr>
                <w:rFonts w:ascii="Arial" w:hAnsi="Arial" w:cs="Arial"/>
                <w:lang w:val="ru-RU"/>
              </w:rPr>
              <w:t xml:space="preserve"> и разделяют для этого зоны ответственности (п. </w:t>
            </w:r>
            <w:r w:rsidRPr="0051146A">
              <w:rPr>
                <w:rFonts w:ascii="Arial" w:hAnsi="Arial" w:cs="Arial"/>
                <w:lang w:val="ru-RU"/>
              </w:rPr>
              <w:fldChar w:fldCharType="begin"/>
            </w:r>
            <w:r w:rsidRPr="0051146A">
              <w:rPr>
                <w:rFonts w:ascii="Arial" w:hAnsi="Arial" w:cs="Arial"/>
                <w:lang w:val="ru-RU"/>
              </w:rPr>
              <w:instrText xml:space="preserve"> REF _Ref39249535 \r \h </w:instrText>
            </w:r>
            <w:r w:rsidR="0051146A">
              <w:rPr>
                <w:rFonts w:ascii="Arial" w:hAnsi="Arial" w:cs="Arial"/>
                <w:lang w:val="ru-RU"/>
              </w:rPr>
              <w:instrText xml:space="preserve"> \* MERGEFORMAT </w:instrText>
            </w:r>
            <w:r w:rsidRPr="0051146A">
              <w:rPr>
                <w:rFonts w:ascii="Arial" w:hAnsi="Arial" w:cs="Arial"/>
                <w:lang w:val="ru-RU"/>
              </w:rPr>
            </w:r>
            <w:r w:rsidRPr="0051146A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3</w:t>
            </w:r>
            <w:r w:rsidRPr="0051146A">
              <w:rPr>
                <w:rFonts w:ascii="Arial" w:hAnsi="Arial" w:cs="Arial"/>
                <w:lang w:val="ru-RU"/>
              </w:rPr>
              <w:fldChar w:fldCharType="end"/>
            </w:r>
            <w:r w:rsidRPr="0051146A">
              <w:rPr>
                <w:rFonts w:ascii="Arial" w:hAnsi="Arial" w:cs="Arial"/>
                <w:lang w:val="ru-RU"/>
              </w:rPr>
              <w:t>).</w:t>
            </w:r>
            <w:r w:rsidR="00824D2F" w:rsidRPr="0051146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492" w:type="dxa"/>
            <w:tcBorders>
              <w:right w:val="single" w:sz="18" w:space="0" w:color="3126C9"/>
            </w:tcBorders>
            <w:shd w:val="clear" w:color="auto" w:fill="F2F2F2" w:themeFill="background1" w:themeFillShade="F2"/>
          </w:tcPr>
          <w:p w14:paraId="0CFCE888" w14:textId="3B386A25" w:rsidR="00604F4D" w:rsidRPr="0051146A" w:rsidRDefault="0034300F" w:rsidP="00D725A2">
            <w:pPr>
              <w:pStyle w:val="af3"/>
              <w:numPr>
                <w:ilvl w:val="0"/>
                <w:numId w:val="17"/>
              </w:numPr>
              <w:spacing w:before="120" w:after="120"/>
              <w:ind w:left="337" w:hanging="337"/>
              <w:jc w:val="left"/>
              <w:rPr>
                <w:rFonts w:ascii="Arial" w:hAnsi="Arial" w:cs="Arial"/>
                <w:lang w:val="ru-RU"/>
              </w:rPr>
            </w:pPr>
            <w:r w:rsidRPr="0051146A">
              <w:rPr>
                <w:rFonts w:ascii="Arial" w:hAnsi="Arial" w:cs="Arial"/>
                <w:lang w:val="ru-RU"/>
              </w:rPr>
              <w:t xml:space="preserve">Если создается какая-то интеллектуальная собственность (п. </w:t>
            </w:r>
            <w:r w:rsidRPr="0051146A">
              <w:rPr>
                <w:rFonts w:ascii="Arial" w:hAnsi="Arial" w:cs="Arial"/>
                <w:lang w:val="ru-RU"/>
              </w:rPr>
              <w:fldChar w:fldCharType="begin"/>
            </w:r>
            <w:r w:rsidRPr="0051146A">
              <w:rPr>
                <w:rFonts w:ascii="Arial" w:hAnsi="Arial" w:cs="Arial"/>
                <w:lang w:val="ru-RU"/>
              </w:rPr>
              <w:instrText xml:space="preserve"> REF _Ref39098036 \r \h </w:instrText>
            </w:r>
            <w:r w:rsidR="0051146A">
              <w:rPr>
                <w:rFonts w:ascii="Arial" w:hAnsi="Arial" w:cs="Arial"/>
                <w:lang w:val="ru-RU"/>
              </w:rPr>
              <w:instrText xml:space="preserve"> \* MERGEFORMAT </w:instrText>
            </w:r>
            <w:r w:rsidRPr="0051146A">
              <w:rPr>
                <w:rFonts w:ascii="Arial" w:hAnsi="Arial" w:cs="Arial"/>
                <w:lang w:val="ru-RU"/>
              </w:rPr>
            </w:r>
            <w:r w:rsidRPr="0051146A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8</w:t>
            </w:r>
            <w:r w:rsidRPr="0051146A">
              <w:rPr>
                <w:rFonts w:ascii="Arial" w:hAnsi="Arial" w:cs="Arial"/>
                <w:lang w:val="ru-RU"/>
              </w:rPr>
              <w:fldChar w:fldCharType="end"/>
            </w:r>
            <w:r w:rsidRPr="0051146A">
              <w:rPr>
                <w:rFonts w:ascii="Arial" w:hAnsi="Arial" w:cs="Arial"/>
                <w:lang w:val="ru-RU"/>
              </w:rPr>
              <w:t xml:space="preserve">) или приобретается домен (п. </w:t>
            </w:r>
            <w:r w:rsidRPr="0051146A">
              <w:rPr>
                <w:rFonts w:ascii="Arial" w:hAnsi="Arial" w:cs="Arial"/>
                <w:lang w:val="ru-RU"/>
              </w:rPr>
              <w:fldChar w:fldCharType="begin"/>
            </w:r>
            <w:r w:rsidRPr="0051146A">
              <w:rPr>
                <w:rFonts w:ascii="Arial" w:hAnsi="Arial" w:cs="Arial"/>
                <w:lang w:val="ru-RU"/>
              </w:rPr>
              <w:instrText xml:space="preserve"> REF _Ref39249585 \r \h </w:instrText>
            </w:r>
            <w:r w:rsidR="0051146A">
              <w:rPr>
                <w:rFonts w:ascii="Arial" w:hAnsi="Arial" w:cs="Arial"/>
                <w:lang w:val="ru-RU"/>
              </w:rPr>
              <w:instrText xml:space="preserve"> \* MERGEFORMAT </w:instrText>
            </w:r>
            <w:r w:rsidRPr="0051146A">
              <w:rPr>
                <w:rFonts w:ascii="Arial" w:hAnsi="Arial" w:cs="Arial"/>
                <w:lang w:val="ru-RU"/>
              </w:rPr>
            </w:r>
            <w:r w:rsidRPr="0051146A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9</w:t>
            </w:r>
            <w:r w:rsidRPr="0051146A">
              <w:rPr>
                <w:rFonts w:ascii="Arial" w:hAnsi="Arial" w:cs="Arial"/>
                <w:lang w:val="ru-RU"/>
              </w:rPr>
              <w:fldChar w:fldCharType="end"/>
            </w:r>
            <w:r w:rsidRPr="0051146A">
              <w:rPr>
                <w:rFonts w:ascii="Arial" w:hAnsi="Arial" w:cs="Arial"/>
                <w:lang w:val="ru-RU"/>
              </w:rPr>
              <w:t>), то все должно быть переоформлено на компанию в будущем.</w:t>
            </w:r>
          </w:p>
        </w:tc>
      </w:tr>
      <w:tr w:rsidR="00604F4D" w:rsidRPr="0051146A" w14:paraId="181638B3" w14:textId="77777777" w:rsidTr="00604F4D">
        <w:tc>
          <w:tcPr>
            <w:tcW w:w="4491" w:type="dxa"/>
            <w:tcBorders>
              <w:left w:val="single" w:sz="18" w:space="0" w:color="3126C9"/>
            </w:tcBorders>
            <w:shd w:val="clear" w:color="auto" w:fill="F2F2F2" w:themeFill="background1" w:themeFillShade="F2"/>
          </w:tcPr>
          <w:p w14:paraId="027BFA92" w14:textId="6842FBF6" w:rsidR="00604F4D" w:rsidRPr="0051146A" w:rsidRDefault="0034300F" w:rsidP="00D725A2">
            <w:pPr>
              <w:pStyle w:val="af3"/>
              <w:numPr>
                <w:ilvl w:val="0"/>
                <w:numId w:val="17"/>
              </w:numPr>
              <w:spacing w:before="120" w:after="120"/>
              <w:ind w:left="337" w:hanging="337"/>
              <w:jc w:val="left"/>
              <w:rPr>
                <w:rFonts w:ascii="Arial" w:hAnsi="Arial" w:cs="Arial"/>
                <w:lang w:val="ru-RU"/>
              </w:rPr>
            </w:pPr>
            <w:r w:rsidRPr="0051146A">
              <w:rPr>
                <w:rFonts w:ascii="Arial" w:hAnsi="Arial" w:cs="Arial"/>
                <w:lang w:val="ru-RU"/>
              </w:rPr>
              <w:t xml:space="preserve">Стороны заранее согласовывают размер долей и договариваются о создании операционной компании в будущем (п. </w:t>
            </w:r>
            <w:r w:rsidRPr="0051146A">
              <w:rPr>
                <w:rFonts w:ascii="Arial" w:hAnsi="Arial" w:cs="Arial"/>
                <w:lang w:val="ru-RU"/>
              </w:rPr>
              <w:fldChar w:fldCharType="begin"/>
            </w:r>
            <w:r w:rsidRPr="0051146A">
              <w:rPr>
                <w:rFonts w:ascii="Arial" w:hAnsi="Arial" w:cs="Arial"/>
                <w:lang w:val="ru-RU"/>
              </w:rPr>
              <w:instrText xml:space="preserve"> REF _Ref39249516 \r \h </w:instrText>
            </w:r>
            <w:r w:rsidR="0051146A">
              <w:rPr>
                <w:rFonts w:ascii="Arial" w:hAnsi="Arial" w:cs="Arial"/>
                <w:lang w:val="ru-RU"/>
              </w:rPr>
              <w:instrText xml:space="preserve"> \* MERGEFORMAT </w:instrText>
            </w:r>
            <w:r w:rsidRPr="0051146A">
              <w:rPr>
                <w:rFonts w:ascii="Arial" w:hAnsi="Arial" w:cs="Arial"/>
                <w:lang w:val="ru-RU"/>
              </w:rPr>
            </w:r>
            <w:r w:rsidRPr="0051146A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5</w:t>
            </w:r>
            <w:r w:rsidRPr="0051146A">
              <w:rPr>
                <w:rFonts w:ascii="Arial" w:hAnsi="Arial" w:cs="Arial"/>
                <w:lang w:val="ru-RU"/>
              </w:rPr>
              <w:fldChar w:fldCharType="end"/>
            </w:r>
            <w:r w:rsidRPr="0051146A">
              <w:rPr>
                <w:rFonts w:ascii="Arial" w:hAnsi="Arial" w:cs="Arial"/>
                <w:lang w:val="ru-RU"/>
              </w:rPr>
              <w:t>).</w:t>
            </w:r>
          </w:p>
        </w:tc>
        <w:tc>
          <w:tcPr>
            <w:tcW w:w="4492" w:type="dxa"/>
            <w:tcBorders>
              <w:right w:val="single" w:sz="18" w:space="0" w:color="3126C9"/>
            </w:tcBorders>
            <w:shd w:val="clear" w:color="auto" w:fill="F2F2F2" w:themeFill="background1" w:themeFillShade="F2"/>
          </w:tcPr>
          <w:p w14:paraId="69485C9F" w14:textId="07834707" w:rsidR="00604F4D" w:rsidRPr="0051146A" w:rsidRDefault="00604F4D" w:rsidP="00D725A2">
            <w:pPr>
              <w:pStyle w:val="af3"/>
              <w:numPr>
                <w:ilvl w:val="0"/>
                <w:numId w:val="17"/>
              </w:numPr>
              <w:spacing w:before="120" w:after="120"/>
              <w:ind w:left="337" w:hanging="337"/>
              <w:jc w:val="left"/>
              <w:rPr>
                <w:rFonts w:ascii="Arial" w:hAnsi="Arial" w:cs="Arial"/>
                <w:lang w:val="ru-RU"/>
              </w:rPr>
            </w:pPr>
            <w:r w:rsidRPr="0051146A">
              <w:rPr>
                <w:rFonts w:ascii="Arial" w:hAnsi="Arial" w:cs="Arial"/>
                <w:lang w:val="ru-RU"/>
              </w:rPr>
              <w:t>Одновременно стороны договариваются н</w:t>
            </w:r>
            <w:r w:rsidR="001435D7" w:rsidRPr="0051146A">
              <w:rPr>
                <w:rFonts w:ascii="Arial" w:hAnsi="Arial" w:cs="Arial"/>
                <w:lang w:val="ru-RU"/>
              </w:rPr>
              <w:t>е</w:t>
            </w:r>
            <w:r w:rsidRPr="0051146A">
              <w:rPr>
                <w:rFonts w:ascii="Arial" w:hAnsi="Arial" w:cs="Arial"/>
                <w:lang w:val="ru-RU"/>
              </w:rPr>
              <w:t xml:space="preserve"> осуществлять конкурирующую деятельность (п. </w:t>
            </w:r>
            <w:r w:rsidRPr="0051146A">
              <w:rPr>
                <w:rFonts w:ascii="Arial" w:hAnsi="Arial" w:cs="Arial"/>
                <w:lang w:val="ru-RU"/>
              </w:rPr>
              <w:fldChar w:fldCharType="begin"/>
            </w:r>
            <w:r w:rsidRPr="0051146A">
              <w:rPr>
                <w:rFonts w:ascii="Arial" w:hAnsi="Arial" w:cs="Arial"/>
                <w:lang w:val="ru-RU"/>
              </w:rPr>
              <w:instrText xml:space="preserve"> REF _Ref39097968 \r \h </w:instrText>
            </w:r>
            <w:r w:rsidR="0051146A">
              <w:rPr>
                <w:rFonts w:ascii="Arial" w:hAnsi="Arial" w:cs="Arial"/>
                <w:lang w:val="ru-RU"/>
              </w:rPr>
              <w:instrText xml:space="preserve"> \* MERGEFORMAT </w:instrText>
            </w:r>
            <w:r w:rsidRPr="0051146A">
              <w:rPr>
                <w:rFonts w:ascii="Arial" w:hAnsi="Arial" w:cs="Arial"/>
                <w:lang w:val="ru-RU"/>
              </w:rPr>
            </w:r>
            <w:r w:rsidRPr="0051146A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10</w:t>
            </w:r>
            <w:r w:rsidRPr="0051146A">
              <w:rPr>
                <w:rFonts w:ascii="Arial" w:hAnsi="Arial" w:cs="Arial"/>
                <w:lang w:val="ru-RU"/>
              </w:rPr>
              <w:fldChar w:fldCharType="end"/>
            </w:r>
            <w:r w:rsidRPr="0051146A">
              <w:rPr>
                <w:rFonts w:ascii="Arial" w:hAnsi="Arial" w:cs="Arial"/>
                <w:lang w:val="ru-RU"/>
              </w:rPr>
              <w:t xml:space="preserve">) и сохранять конфиденциальность (п. </w:t>
            </w:r>
            <w:r w:rsidRPr="0051146A">
              <w:rPr>
                <w:rFonts w:ascii="Arial" w:hAnsi="Arial" w:cs="Arial"/>
                <w:lang w:val="ru-RU"/>
              </w:rPr>
              <w:fldChar w:fldCharType="begin"/>
            </w:r>
            <w:r w:rsidRPr="0051146A">
              <w:rPr>
                <w:rFonts w:ascii="Arial" w:hAnsi="Arial" w:cs="Arial"/>
                <w:lang w:val="ru-RU"/>
              </w:rPr>
              <w:instrText xml:space="preserve"> REF _Ref39249696 \r \h </w:instrText>
            </w:r>
            <w:r w:rsidR="0051146A">
              <w:rPr>
                <w:rFonts w:ascii="Arial" w:hAnsi="Arial" w:cs="Arial"/>
                <w:lang w:val="ru-RU"/>
              </w:rPr>
              <w:instrText xml:space="preserve"> \* MERGEFORMAT </w:instrText>
            </w:r>
            <w:r w:rsidRPr="0051146A">
              <w:rPr>
                <w:rFonts w:ascii="Arial" w:hAnsi="Arial" w:cs="Arial"/>
                <w:lang w:val="ru-RU"/>
              </w:rPr>
            </w:r>
            <w:r w:rsidRPr="0051146A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17</w:t>
            </w:r>
            <w:r w:rsidRPr="0051146A">
              <w:rPr>
                <w:rFonts w:ascii="Arial" w:hAnsi="Arial" w:cs="Arial"/>
                <w:lang w:val="ru-RU"/>
              </w:rPr>
              <w:fldChar w:fldCharType="end"/>
            </w:r>
            <w:r w:rsidRPr="0051146A">
              <w:rPr>
                <w:rFonts w:ascii="Arial" w:hAnsi="Arial" w:cs="Arial"/>
                <w:lang w:val="ru-RU"/>
              </w:rPr>
              <w:t>).</w:t>
            </w:r>
          </w:p>
        </w:tc>
      </w:tr>
      <w:tr w:rsidR="0034300F" w:rsidRPr="0051146A" w14:paraId="512CC8CF" w14:textId="77777777" w:rsidTr="00604F4D">
        <w:tc>
          <w:tcPr>
            <w:tcW w:w="4491" w:type="dxa"/>
            <w:tcBorders>
              <w:left w:val="single" w:sz="18" w:space="0" w:color="3126C9"/>
            </w:tcBorders>
            <w:shd w:val="clear" w:color="auto" w:fill="F2F2F2" w:themeFill="background1" w:themeFillShade="F2"/>
          </w:tcPr>
          <w:p w14:paraId="23ABB282" w14:textId="0F6EC421" w:rsidR="0034300F" w:rsidRPr="0051146A" w:rsidRDefault="0034300F" w:rsidP="00D725A2">
            <w:pPr>
              <w:pStyle w:val="af3"/>
              <w:numPr>
                <w:ilvl w:val="0"/>
                <w:numId w:val="17"/>
              </w:numPr>
              <w:spacing w:before="120" w:after="120"/>
              <w:ind w:left="337" w:hanging="337"/>
              <w:jc w:val="left"/>
              <w:rPr>
                <w:rFonts w:ascii="Arial" w:hAnsi="Arial" w:cs="Arial"/>
                <w:lang w:val="ru-RU"/>
              </w:rPr>
            </w:pPr>
            <w:r w:rsidRPr="0051146A">
              <w:rPr>
                <w:rFonts w:ascii="Arial" w:hAnsi="Arial" w:cs="Arial"/>
                <w:lang w:val="ru-RU"/>
              </w:rPr>
              <w:t xml:space="preserve">Основатель 1 имеет чуть больше прав (п. </w:t>
            </w:r>
            <w:r w:rsidRPr="0051146A">
              <w:rPr>
                <w:rFonts w:ascii="Arial" w:hAnsi="Arial" w:cs="Arial"/>
                <w:lang w:val="ru-RU"/>
              </w:rPr>
              <w:fldChar w:fldCharType="begin"/>
            </w:r>
            <w:r w:rsidRPr="0051146A">
              <w:rPr>
                <w:rFonts w:ascii="Arial" w:hAnsi="Arial" w:cs="Arial"/>
                <w:lang w:val="ru-RU"/>
              </w:rPr>
              <w:instrText xml:space="preserve"> REF _Ref39249854 \r \h </w:instrText>
            </w:r>
            <w:r w:rsidR="0051146A">
              <w:rPr>
                <w:rFonts w:ascii="Arial" w:hAnsi="Arial" w:cs="Arial"/>
                <w:lang w:val="ru-RU"/>
              </w:rPr>
              <w:instrText xml:space="preserve"> \* MERGEFORMAT </w:instrText>
            </w:r>
            <w:r w:rsidRPr="0051146A">
              <w:rPr>
                <w:rFonts w:ascii="Arial" w:hAnsi="Arial" w:cs="Arial"/>
                <w:lang w:val="ru-RU"/>
              </w:rPr>
            </w:r>
            <w:r w:rsidRPr="0051146A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4</w:t>
            </w:r>
            <w:r w:rsidRPr="0051146A">
              <w:rPr>
                <w:rFonts w:ascii="Arial" w:hAnsi="Arial" w:cs="Arial"/>
                <w:lang w:val="ru-RU"/>
              </w:rPr>
              <w:fldChar w:fldCharType="end"/>
            </w:r>
            <w:r w:rsidR="000D4AB7">
              <w:rPr>
                <w:rFonts w:ascii="Arial" w:hAnsi="Arial" w:cs="Arial"/>
                <w:lang w:val="ru-RU"/>
              </w:rPr>
              <w:t>,</w:t>
            </w:r>
            <w:r w:rsidR="004D2F24">
              <w:rPr>
                <w:rFonts w:ascii="Arial" w:hAnsi="Arial" w:cs="Arial"/>
                <w:lang w:val="ru-RU"/>
              </w:rPr>
              <w:t xml:space="preserve"> </w:t>
            </w:r>
            <w:r w:rsidR="004D2F24">
              <w:rPr>
                <w:rFonts w:ascii="Arial" w:hAnsi="Arial" w:cs="Arial"/>
                <w:lang w:val="ru-RU"/>
              </w:rPr>
              <w:fldChar w:fldCharType="begin"/>
            </w:r>
            <w:r w:rsidR="004D2F24">
              <w:rPr>
                <w:rFonts w:ascii="Arial" w:hAnsi="Arial" w:cs="Arial"/>
                <w:lang w:val="ru-RU"/>
              </w:rPr>
              <w:instrText xml:space="preserve"> REF _Ref39098063 \r \h </w:instrText>
            </w:r>
            <w:r w:rsidR="004D2F24">
              <w:rPr>
                <w:rFonts w:ascii="Arial" w:hAnsi="Arial" w:cs="Arial"/>
                <w:lang w:val="ru-RU"/>
              </w:rPr>
            </w:r>
            <w:r w:rsidR="004D2F24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7</w:t>
            </w:r>
            <w:r w:rsidR="004D2F24">
              <w:rPr>
                <w:rFonts w:ascii="Arial" w:hAnsi="Arial" w:cs="Arial"/>
                <w:lang w:val="ru-RU"/>
              </w:rPr>
              <w:fldChar w:fldCharType="end"/>
            </w:r>
            <w:r w:rsidR="0039197B">
              <w:rPr>
                <w:rFonts w:ascii="Arial" w:hAnsi="Arial" w:cs="Arial"/>
                <w:lang w:val="ru-RU"/>
              </w:rPr>
              <w:t>,</w:t>
            </w:r>
            <w:r w:rsidR="000D4AB7">
              <w:rPr>
                <w:rFonts w:ascii="Arial" w:hAnsi="Arial" w:cs="Arial"/>
                <w:lang w:val="ru-RU"/>
              </w:rPr>
              <w:t xml:space="preserve"> </w:t>
            </w:r>
            <w:r w:rsidR="000D4AB7">
              <w:rPr>
                <w:rFonts w:ascii="Arial" w:hAnsi="Arial" w:cs="Arial"/>
                <w:lang w:val="ru-RU"/>
              </w:rPr>
              <w:fldChar w:fldCharType="begin"/>
            </w:r>
            <w:r w:rsidR="000D4AB7">
              <w:rPr>
                <w:rFonts w:ascii="Arial" w:hAnsi="Arial" w:cs="Arial"/>
                <w:lang w:val="ru-RU"/>
              </w:rPr>
              <w:instrText xml:space="preserve"> REF _Ref39249585 \r \h </w:instrText>
            </w:r>
            <w:r w:rsidR="000D4AB7">
              <w:rPr>
                <w:rFonts w:ascii="Arial" w:hAnsi="Arial" w:cs="Arial"/>
                <w:lang w:val="ru-RU"/>
              </w:rPr>
            </w:r>
            <w:r w:rsidR="000D4AB7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9</w:t>
            </w:r>
            <w:r w:rsidR="000D4AB7">
              <w:rPr>
                <w:rFonts w:ascii="Arial" w:hAnsi="Arial" w:cs="Arial"/>
                <w:lang w:val="ru-RU"/>
              </w:rPr>
              <w:fldChar w:fldCharType="end"/>
            </w:r>
            <w:r w:rsidR="0039197B">
              <w:rPr>
                <w:rFonts w:ascii="Arial" w:hAnsi="Arial" w:cs="Arial"/>
                <w:lang w:val="ru-RU"/>
              </w:rPr>
              <w:t xml:space="preserve"> и </w:t>
            </w:r>
            <w:r w:rsidR="0039197B">
              <w:rPr>
                <w:rFonts w:ascii="Arial" w:hAnsi="Arial" w:cs="Arial"/>
                <w:lang w:val="ru-RU"/>
              </w:rPr>
              <w:fldChar w:fldCharType="begin"/>
            </w:r>
            <w:r w:rsidR="0039197B">
              <w:rPr>
                <w:rFonts w:ascii="Arial" w:hAnsi="Arial" w:cs="Arial"/>
                <w:lang w:val="ru-RU"/>
              </w:rPr>
              <w:instrText xml:space="preserve"> REF _Ref39432545 \r \h </w:instrText>
            </w:r>
            <w:r w:rsidR="0039197B">
              <w:rPr>
                <w:rFonts w:ascii="Arial" w:hAnsi="Arial" w:cs="Arial"/>
                <w:lang w:val="ru-RU"/>
              </w:rPr>
            </w:r>
            <w:r w:rsidR="0039197B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14</w:t>
            </w:r>
            <w:r w:rsidR="0039197B">
              <w:rPr>
                <w:rFonts w:ascii="Arial" w:hAnsi="Arial" w:cs="Arial"/>
                <w:lang w:val="ru-RU"/>
              </w:rPr>
              <w:fldChar w:fldCharType="end"/>
            </w:r>
            <w:r w:rsidRPr="0051146A">
              <w:rPr>
                <w:rFonts w:ascii="Arial" w:hAnsi="Arial" w:cs="Arial"/>
                <w:lang w:val="ru-RU"/>
              </w:rPr>
              <w:t>).</w:t>
            </w:r>
          </w:p>
        </w:tc>
        <w:tc>
          <w:tcPr>
            <w:tcW w:w="4492" w:type="dxa"/>
            <w:tcBorders>
              <w:right w:val="single" w:sz="18" w:space="0" w:color="3126C9"/>
            </w:tcBorders>
            <w:shd w:val="clear" w:color="auto" w:fill="F2F2F2" w:themeFill="background1" w:themeFillShade="F2"/>
          </w:tcPr>
          <w:p w14:paraId="0CEBE7EB" w14:textId="175CD82E" w:rsidR="0034300F" w:rsidRPr="0051146A" w:rsidRDefault="00330A01" w:rsidP="00D725A2">
            <w:pPr>
              <w:pStyle w:val="af3"/>
              <w:numPr>
                <w:ilvl w:val="0"/>
                <w:numId w:val="17"/>
              </w:numPr>
              <w:spacing w:before="120" w:after="120"/>
              <w:ind w:left="337" w:hanging="337"/>
              <w:jc w:val="left"/>
              <w:rPr>
                <w:rFonts w:ascii="Arial" w:hAnsi="Arial" w:cs="Arial"/>
                <w:lang w:val="ru-RU"/>
              </w:rPr>
            </w:pPr>
            <w:r w:rsidRPr="0051146A">
              <w:rPr>
                <w:rFonts w:ascii="Arial" w:hAnsi="Arial" w:cs="Arial"/>
                <w:lang w:val="ru-RU"/>
              </w:rPr>
              <w:t xml:space="preserve">Урегулированы выход одной из сторон из проекта (п. </w:t>
            </w:r>
            <w:r w:rsidRPr="0051146A">
              <w:rPr>
                <w:rFonts w:ascii="Arial" w:hAnsi="Arial" w:cs="Arial"/>
                <w:lang w:val="ru-RU"/>
              </w:rPr>
              <w:fldChar w:fldCharType="begin"/>
            </w:r>
            <w:r w:rsidRPr="0051146A">
              <w:rPr>
                <w:rFonts w:ascii="Arial" w:hAnsi="Arial" w:cs="Arial"/>
                <w:lang w:val="ru-RU"/>
              </w:rPr>
              <w:instrText xml:space="preserve"> REF _Ref39249973 \r \h </w:instrText>
            </w:r>
            <w:r w:rsidR="0051146A">
              <w:rPr>
                <w:rFonts w:ascii="Arial" w:hAnsi="Arial" w:cs="Arial"/>
                <w:lang w:val="ru-RU"/>
              </w:rPr>
              <w:instrText xml:space="preserve"> \* MERGEFORMAT </w:instrText>
            </w:r>
            <w:r w:rsidRPr="0051146A">
              <w:rPr>
                <w:rFonts w:ascii="Arial" w:hAnsi="Arial" w:cs="Arial"/>
                <w:lang w:val="ru-RU"/>
              </w:rPr>
            </w:r>
            <w:r w:rsidRPr="0051146A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11</w:t>
            </w:r>
            <w:r w:rsidRPr="0051146A">
              <w:rPr>
                <w:rFonts w:ascii="Arial" w:hAnsi="Arial" w:cs="Arial"/>
                <w:lang w:val="ru-RU"/>
              </w:rPr>
              <w:fldChar w:fldCharType="end"/>
            </w:r>
            <w:r w:rsidRPr="0051146A">
              <w:rPr>
                <w:rFonts w:ascii="Arial" w:hAnsi="Arial" w:cs="Arial"/>
                <w:lang w:val="ru-RU"/>
              </w:rPr>
              <w:t xml:space="preserve">) и полное прекращение проекта (п. </w:t>
            </w:r>
            <w:r w:rsidRPr="0051146A">
              <w:rPr>
                <w:rFonts w:ascii="Arial" w:hAnsi="Arial" w:cs="Arial"/>
                <w:lang w:val="ru-RU"/>
              </w:rPr>
              <w:fldChar w:fldCharType="begin"/>
            </w:r>
            <w:r w:rsidRPr="0051146A">
              <w:rPr>
                <w:rFonts w:ascii="Arial" w:hAnsi="Arial" w:cs="Arial"/>
                <w:lang w:val="ru-RU"/>
              </w:rPr>
              <w:instrText xml:space="preserve"> REF _Ref39249979 \r \h </w:instrText>
            </w:r>
            <w:r w:rsidR="0051146A">
              <w:rPr>
                <w:rFonts w:ascii="Arial" w:hAnsi="Arial" w:cs="Arial"/>
                <w:lang w:val="ru-RU"/>
              </w:rPr>
              <w:instrText xml:space="preserve"> \* MERGEFORMAT </w:instrText>
            </w:r>
            <w:r w:rsidRPr="0051146A">
              <w:rPr>
                <w:rFonts w:ascii="Arial" w:hAnsi="Arial" w:cs="Arial"/>
                <w:lang w:val="ru-RU"/>
              </w:rPr>
            </w:r>
            <w:r w:rsidRPr="0051146A">
              <w:rPr>
                <w:rFonts w:ascii="Arial" w:hAnsi="Arial" w:cs="Arial"/>
                <w:lang w:val="ru-RU"/>
              </w:rPr>
              <w:fldChar w:fldCharType="separate"/>
            </w:r>
            <w:r w:rsidR="00623880">
              <w:rPr>
                <w:rFonts w:ascii="Arial" w:hAnsi="Arial" w:cs="Arial"/>
                <w:lang w:val="ru-RU"/>
              </w:rPr>
              <w:t>12</w:t>
            </w:r>
            <w:r w:rsidRPr="0051146A">
              <w:rPr>
                <w:rFonts w:ascii="Arial" w:hAnsi="Arial" w:cs="Arial"/>
                <w:lang w:val="ru-RU"/>
              </w:rPr>
              <w:fldChar w:fldCharType="end"/>
            </w:r>
            <w:r w:rsidRPr="0051146A">
              <w:rPr>
                <w:rFonts w:ascii="Arial" w:hAnsi="Arial" w:cs="Arial"/>
                <w:lang w:val="ru-RU"/>
              </w:rPr>
              <w:t>).</w:t>
            </w:r>
          </w:p>
        </w:tc>
      </w:tr>
      <w:tr w:rsidR="00225D55" w:rsidRPr="003D2E4D" w14:paraId="0C8C8785" w14:textId="77777777" w:rsidTr="00BC4B22">
        <w:tc>
          <w:tcPr>
            <w:tcW w:w="8983" w:type="dxa"/>
            <w:gridSpan w:val="2"/>
            <w:tcBorders>
              <w:left w:val="single" w:sz="18" w:space="0" w:color="3126C9"/>
              <w:bottom w:val="single" w:sz="18" w:space="0" w:color="3126C9"/>
              <w:right w:val="single" w:sz="18" w:space="0" w:color="3126C9"/>
            </w:tcBorders>
            <w:shd w:val="clear" w:color="auto" w:fill="F2F2F2" w:themeFill="background1" w:themeFillShade="F2"/>
          </w:tcPr>
          <w:p w14:paraId="3FA73441" w14:textId="307D5B47" w:rsidR="00225D55" w:rsidRPr="0051146A" w:rsidRDefault="008E2175" w:rsidP="00E64AB4">
            <w:pPr>
              <w:pStyle w:val="af3"/>
              <w:spacing w:before="120" w:after="120"/>
              <w:jc w:val="left"/>
              <w:rPr>
                <w:rFonts w:ascii="Arial" w:hAnsi="Arial" w:cs="Arial"/>
                <w:lang w:val="ru-RU"/>
              </w:rPr>
            </w:pPr>
            <w:hyperlink r:id="rId8" w:history="1">
              <w:r w:rsidR="00E64AB4">
                <w:rPr>
                  <w:rStyle w:val="af6"/>
                  <w:rFonts w:eastAsia="SimSun" w:cs="Arial"/>
                  <w:sz w:val="16"/>
                  <w:szCs w:val="16"/>
                  <w:lang w:eastAsia="zh-CN"/>
                </w:rPr>
                <w:t>www.buzko.legal</w:t>
              </w:r>
            </w:hyperlink>
          </w:p>
        </w:tc>
      </w:tr>
    </w:tbl>
    <w:p w14:paraId="0C7676FE" w14:textId="77777777" w:rsidR="00225D55" w:rsidRDefault="00225D55" w:rsidP="00225D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  <w:lang w:val="ru-RU"/>
        </w:rPr>
      </w:pPr>
    </w:p>
    <w:p w14:paraId="253183DA" w14:textId="6AB0E2F7" w:rsidR="00292B2F" w:rsidRPr="00B20B99" w:rsidRDefault="007376BB" w:rsidP="00C01922">
      <w:pPr>
        <w:pBdr>
          <w:top w:val="nil"/>
          <w:left w:val="nil"/>
          <w:bottom w:val="nil"/>
          <w:right w:val="nil"/>
          <w:between w:val="nil"/>
        </w:pBdr>
        <w:spacing w:after="240"/>
        <w:ind w:right="-43"/>
        <w:jc w:val="both"/>
        <w:rPr>
          <w:color w:val="000000"/>
          <w:sz w:val="22"/>
          <w:szCs w:val="22"/>
          <w:lang w:val="ru-RU"/>
        </w:rPr>
      </w:pPr>
      <w:r w:rsidRPr="00B20B99">
        <w:rPr>
          <w:color w:val="000000"/>
          <w:sz w:val="22"/>
          <w:szCs w:val="22"/>
          <w:lang w:val="ru-RU"/>
        </w:rPr>
        <w:t>Настоящ</w:t>
      </w:r>
      <w:r w:rsidR="001F571B" w:rsidRPr="00B20B99">
        <w:rPr>
          <w:color w:val="000000"/>
          <w:sz w:val="22"/>
          <w:szCs w:val="22"/>
          <w:lang w:val="ru-RU"/>
        </w:rPr>
        <w:t xml:space="preserve">ее </w:t>
      </w:r>
      <w:r w:rsidR="008D72F5">
        <w:rPr>
          <w:color w:val="000000"/>
          <w:sz w:val="22"/>
          <w:szCs w:val="22"/>
          <w:lang w:val="ru-RU"/>
        </w:rPr>
        <w:t>Понятийное с</w:t>
      </w:r>
      <w:r w:rsidR="001F571B" w:rsidRPr="00B20B99">
        <w:rPr>
          <w:color w:val="000000"/>
          <w:sz w:val="22"/>
          <w:szCs w:val="22"/>
          <w:lang w:val="ru-RU"/>
        </w:rPr>
        <w:t xml:space="preserve">оглашение </w:t>
      </w:r>
      <w:r w:rsidR="00CF0E48">
        <w:rPr>
          <w:color w:val="000000"/>
          <w:sz w:val="22"/>
          <w:szCs w:val="22"/>
          <w:lang w:val="ru-RU"/>
        </w:rPr>
        <w:t>между</w:t>
      </w:r>
      <w:r w:rsidR="008D72F5">
        <w:rPr>
          <w:color w:val="000000"/>
          <w:sz w:val="22"/>
          <w:szCs w:val="22"/>
          <w:lang w:val="ru-RU"/>
        </w:rPr>
        <w:t xml:space="preserve"> основател</w:t>
      </w:r>
      <w:r w:rsidR="00CF0E48">
        <w:rPr>
          <w:color w:val="000000"/>
          <w:sz w:val="22"/>
          <w:szCs w:val="22"/>
          <w:lang w:val="ru-RU"/>
        </w:rPr>
        <w:t>ями</w:t>
      </w:r>
      <w:r w:rsidR="008D72F5">
        <w:rPr>
          <w:color w:val="000000"/>
          <w:sz w:val="22"/>
          <w:szCs w:val="22"/>
          <w:lang w:val="ru-RU"/>
        </w:rPr>
        <w:t xml:space="preserve"> проекта </w:t>
      </w:r>
      <w:r w:rsidRPr="00B20B99">
        <w:rPr>
          <w:color w:val="000000"/>
          <w:sz w:val="22"/>
          <w:szCs w:val="22"/>
          <w:lang w:val="ru-RU"/>
        </w:rPr>
        <w:t>(«</w:t>
      </w:r>
      <w:r w:rsidR="001F571B" w:rsidRPr="00B20B99">
        <w:rPr>
          <w:b/>
          <w:bCs/>
          <w:color w:val="000000"/>
          <w:sz w:val="22"/>
          <w:szCs w:val="22"/>
          <w:lang w:val="ru-RU"/>
        </w:rPr>
        <w:t>Соглашение</w:t>
      </w:r>
      <w:r w:rsidRPr="00B20B99">
        <w:rPr>
          <w:color w:val="000000"/>
          <w:sz w:val="22"/>
          <w:szCs w:val="22"/>
          <w:lang w:val="ru-RU"/>
        </w:rPr>
        <w:t>»)</w:t>
      </w:r>
      <w:r w:rsidR="008D72F5">
        <w:rPr>
          <w:color w:val="000000"/>
          <w:sz w:val="22"/>
          <w:szCs w:val="22"/>
          <w:lang w:val="ru-RU"/>
        </w:rPr>
        <w:t xml:space="preserve"> заключено в дату более поздней подписи («</w:t>
      </w:r>
      <w:r w:rsidR="008D72F5" w:rsidRPr="008D72F5">
        <w:rPr>
          <w:b/>
          <w:bCs/>
          <w:color w:val="000000"/>
          <w:sz w:val="22"/>
          <w:szCs w:val="22"/>
          <w:lang w:val="ru-RU"/>
        </w:rPr>
        <w:t xml:space="preserve">Дата </w:t>
      </w:r>
      <w:r w:rsidR="00CF0E48">
        <w:rPr>
          <w:b/>
          <w:bCs/>
          <w:color w:val="000000"/>
          <w:sz w:val="22"/>
          <w:szCs w:val="22"/>
          <w:lang w:val="ru-RU"/>
        </w:rPr>
        <w:t>заключения</w:t>
      </w:r>
      <w:r w:rsidR="008D72F5">
        <w:rPr>
          <w:color w:val="000000"/>
          <w:sz w:val="22"/>
          <w:szCs w:val="22"/>
          <w:lang w:val="ru-RU"/>
        </w:rPr>
        <w:t>»)</w:t>
      </w:r>
      <w:r w:rsidR="003833AD">
        <w:rPr>
          <w:color w:val="000000"/>
          <w:sz w:val="22"/>
          <w:szCs w:val="22"/>
          <w:lang w:val="ru-RU"/>
        </w:rPr>
        <w:t xml:space="preserve"> для юридического оформления сторонами совместной деятельности.</w:t>
      </w:r>
    </w:p>
    <w:tbl>
      <w:tblPr>
        <w:tblStyle w:val="a5"/>
        <w:tblW w:w="9214" w:type="dxa"/>
        <w:tblInd w:w="0" w:type="dxa"/>
        <w:tblLayout w:type="fixed"/>
        <w:tblCellMar>
          <w:right w:w="144" w:type="dxa"/>
        </w:tblCellMar>
        <w:tblLook w:val="0400" w:firstRow="0" w:lastRow="0" w:firstColumn="0" w:lastColumn="0" w:noHBand="0" w:noVBand="1"/>
      </w:tblPr>
      <w:tblGrid>
        <w:gridCol w:w="2410"/>
        <w:gridCol w:w="6804"/>
      </w:tblGrid>
      <w:tr w:rsidR="00C84702" w:rsidRPr="00221DAC" w14:paraId="1B0A391B" w14:textId="77777777" w:rsidTr="003D6D9C">
        <w:tc>
          <w:tcPr>
            <w:tcW w:w="2410" w:type="dxa"/>
          </w:tcPr>
          <w:p w14:paraId="2231E390" w14:textId="72955193" w:rsidR="00C84702" w:rsidRDefault="00C84702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1" w:name="_Hlk39098289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Стороны</w:t>
            </w:r>
          </w:p>
        </w:tc>
        <w:tc>
          <w:tcPr>
            <w:tcW w:w="6804" w:type="dxa"/>
          </w:tcPr>
          <w:p w14:paraId="08FDD3E6" w14:textId="3200DE20" w:rsidR="00C84702" w:rsidRPr="00220185" w:rsidRDefault="00C84702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Сторонами настоящего Соглашения являются</w:t>
            </w:r>
            <w:r w:rsidR="00220185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240287B1" w14:textId="403A60E6" w:rsidR="00566942" w:rsidRPr="00566942" w:rsidRDefault="00566942" w:rsidP="00DB5CB8">
            <w:pPr>
              <w:pStyle w:val="af2"/>
              <w:numPr>
                <w:ilvl w:val="0"/>
                <w:numId w:val="5"/>
              </w:numPr>
              <w:spacing w:after="160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66942">
              <w:rPr>
                <w:color w:val="000000"/>
                <w:sz w:val="22"/>
                <w:szCs w:val="22"/>
                <w:lang w:val="ru-RU"/>
              </w:rPr>
              <w:t>[</w:t>
            </w:r>
            <w:r w:rsidRPr="00566942">
              <w:rPr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ФИО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 xml:space="preserve">], </w:t>
            </w:r>
            <w:r w:rsidR="0039777B">
              <w:rPr>
                <w:color w:val="000000"/>
                <w:sz w:val="22"/>
                <w:szCs w:val="22"/>
                <w:lang w:val="ru-RU"/>
              </w:rPr>
              <w:t xml:space="preserve">дата рождения 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>[</w:t>
            </w:r>
            <w:r w:rsidRPr="00566942">
              <w:rPr>
                <w:color w:val="000000"/>
                <w:sz w:val="22"/>
                <w:szCs w:val="22"/>
                <w:highlight w:val="yellow"/>
                <w:lang w:val="ru-RU"/>
              </w:rPr>
              <w:t>дата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>], паспорт гражданина [</w:t>
            </w:r>
            <w:r w:rsidRPr="00566942">
              <w:rPr>
                <w:color w:val="000000"/>
                <w:sz w:val="22"/>
                <w:szCs w:val="22"/>
                <w:highlight w:val="yellow"/>
                <w:lang w:val="ru-RU"/>
              </w:rPr>
              <w:t>страна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 xml:space="preserve">] </w:t>
            </w:r>
            <w:r w:rsidR="0039777B">
              <w:rPr>
                <w:color w:val="000000"/>
                <w:sz w:val="22"/>
                <w:szCs w:val="22"/>
                <w:lang w:val="ru-RU"/>
              </w:rPr>
              <w:t xml:space="preserve">номер 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>[</w:t>
            </w:r>
            <w:proofErr w:type="spellStart"/>
            <w:r w:rsidRPr="00566942">
              <w:rPr>
                <w:color w:val="000000"/>
                <w:sz w:val="22"/>
                <w:szCs w:val="22"/>
                <w:highlight w:val="yellow"/>
                <w:lang w:val="ru-RU"/>
              </w:rPr>
              <w:t>хх</w:t>
            </w:r>
            <w:proofErr w:type="spellEnd"/>
            <w:r w:rsidRPr="00566942">
              <w:rPr>
                <w:color w:val="000000"/>
                <w:sz w:val="22"/>
                <w:szCs w:val="22"/>
                <w:lang w:val="ru-RU"/>
              </w:rPr>
              <w:t>], проживающи</w:t>
            </w:r>
            <w:r w:rsidR="00B249D1">
              <w:rPr>
                <w:color w:val="000000"/>
                <w:sz w:val="22"/>
                <w:szCs w:val="22"/>
                <w:lang w:val="ru-RU"/>
              </w:rPr>
              <w:t>й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 xml:space="preserve"> по адресу: [</w:t>
            </w:r>
            <w:r w:rsidR="00852475" w:rsidRPr="00852475">
              <w:rPr>
                <w:color w:val="000000"/>
                <w:sz w:val="22"/>
                <w:szCs w:val="22"/>
                <w:highlight w:val="yellow"/>
                <w:lang w:val="ru-RU"/>
              </w:rPr>
              <w:t>адрес</w:t>
            </w:r>
            <w:r w:rsidR="00852475" w:rsidRPr="00852475">
              <w:rPr>
                <w:color w:val="000000"/>
                <w:sz w:val="22"/>
                <w:szCs w:val="22"/>
                <w:lang w:val="ru-RU"/>
              </w:rPr>
              <w:t>]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 xml:space="preserve"> («</w:t>
            </w:r>
            <w:r w:rsidR="00DB5CB8" w:rsidRPr="00DB5CB8">
              <w:rPr>
                <w:b/>
                <w:bCs/>
                <w:color w:val="000000"/>
                <w:sz w:val="22"/>
                <w:szCs w:val="22"/>
                <w:lang w:val="ru-RU"/>
              </w:rPr>
              <w:t>О</w:t>
            </w:r>
            <w:r w:rsidRPr="00DB5CB8">
              <w:rPr>
                <w:b/>
                <w:bCs/>
                <w:color w:val="000000"/>
                <w:sz w:val="22"/>
                <w:szCs w:val="22"/>
                <w:lang w:val="ru-RU"/>
              </w:rPr>
              <w:t>с</w:t>
            </w:r>
            <w:r w:rsidRPr="00566942">
              <w:rPr>
                <w:b/>
                <w:bCs/>
                <w:color w:val="000000"/>
                <w:sz w:val="22"/>
                <w:szCs w:val="22"/>
                <w:lang w:val="ru-RU"/>
              </w:rPr>
              <w:t>нователь</w:t>
            </w:r>
            <w:r w:rsidR="00AB0E23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DB5CB8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 xml:space="preserve">»); </w:t>
            </w:r>
          </w:p>
          <w:p w14:paraId="2CE2EA8C" w14:textId="27F68224" w:rsidR="00566942" w:rsidRPr="00566942" w:rsidRDefault="00566942" w:rsidP="00DB5CB8">
            <w:pPr>
              <w:pStyle w:val="af2"/>
              <w:numPr>
                <w:ilvl w:val="0"/>
                <w:numId w:val="5"/>
              </w:numPr>
              <w:spacing w:after="160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66942">
              <w:rPr>
                <w:color w:val="000000"/>
                <w:sz w:val="22"/>
                <w:szCs w:val="22"/>
                <w:lang w:val="ru-RU"/>
              </w:rPr>
              <w:t>[</w:t>
            </w:r>
            <w:r w:rsidRPr="00566942">
              <w:rPr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ФИО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 xml:space="preserve">], </w:t>
            </w:r>
            <w:r w:rsidR="00852475">
              <w:rPr>
                <w:color w:val="000000"/>
                <w:sz w:val="22"/>
                <w:szCs w:val="22"/>
                <w:lang w:val="ru-RU"/>
              </w:rPr>
              <w:t xml:space="preserve">дата рождения </w:t>
            </w:r>
            <w:r w:rsidR="00852475" w:rsidRPr="00566942">
              <w:rPr>
                <w:color w:val="000000"/>
                <w:sz w:val="22"/>
                <w:szCs w:val="22"/>
                <w:lang w:val="ru-RU"/>
              </w:rPr>
              <w:t>[</w:t>
            </w:r>
            <w:r w:rsidR="00852475" w:rsidRPr="00566942">
              <w:rPr>
                <w:color w:val="000000"/>
                <w:sz w:val="22"/>
                <w:szCs w:val="22"/>
                <w:highlight w:val="yellow"/>
                <w:lang w:val="ru-RU"/>
              </w:rPr>
              <w:t>дата</w:t>
            </w:r>
            <w:r w:rsidR="00852475" w:rsidRPr="00566942">
              <w:rPr>
                <w:color w:val="000000"/>
                <w:sz w:val="22"/>
                <w:szCs w:val="22"/>
                <w:lang w:val="ru-RU"/>
              </w:rPr>
              <w:t>], паспорт гражданина [</w:t>
            </w:r>
            <w:r w:rsidR="00852475" w:rsidRPr="00566942">
              <w:rPr>
                <w:color w:val="000000"/>
                <w:sz w:val="22"/>
                <w:szCs w:val="22"/>
                <w:highlight w:val="yellow"/>
                <w:lang w:val="ru-RU"/>
              </w:rPr>
              <w:t>страна</w:t>
            </w:r>
            <w:r w:rsidR="00852475" w:rsidRPr="00566942">
              <w:rPr>
                <w:color w:val="000000"/>
                <w:sz w:val="22"/>
                <w:szCs w:val="22"/>
                <w:lang w:val="ru-RU"/>
              </w:rPr>
              <w:t xml:space="preserve">] </w:t>
            </w:r>
            <w:r w:rsidR="00852475">
              <w:rPr>
                <w:color w:val="000000"/>
                <w:sz w:val="22"/>
                <w:szCs w:val="22"/>
                <w:lang w:val="ru-RU"/>
              </w:rPr>
              <w:t xml:space="preserve">номер </w:t>
            </w:r>
            <w:r w:rsidR="00852475" w:rsidRPr="00566942">
              <w:rPr>
                <w:color w:val="000000"/>
                <w:sz w:val="22"/>
                <w:szCs w:val="22"/>
                <w:lang w:val="ru-RU"/>
              </w:rPr>
              <w:t>[</w:t>
            </w:r>
            <w:proofErr w:type="spellStart"/>
            <w:r w:rsidR="00852475" w:rsidRPr="00566942">
              <w:rPr>
                <w:color w:val="000000"/>
                <w:sz w:val="22"/>
                <w:szCs w:val="22"/>
                <w:highlight w:val="yellow"/>
                <w:lang w:val="ru-RU"/>
              </w:rPr>
              <w:t>хх</w:t>
            </w:r>
            <w:proofErr w:type="spellEnd"/>
            <w:r w:rsidR="00852475" w:rsidRPr="00566942">
              <w:rPr>
                <w:color w:val="000000"/>
                <w:sz w:val="22"/>
                <w:szCs w:val="22"/>
                <w:lang w:val="ru-RU"/>
              </w:rPr>
              <w:t>], проживающи</w:t>
            </w:r>
            <w:r w:rsidR="00852475">
              <w:rPr>
                <w:color w:val="000000"/>
                <w:sz w:val="22"/>
                <w:szCs w:val="22"/>
                <w:lang w:val="ru-RU"/>
              </w:rPr>
              <w:t>й</w:t>
            </w:r>
            <w:r w:rsidR="00852475" w:rsidRPr="00566942">
              <w:rPr>
                <w:color w:val="000000"/>
                <w:sz w:val="22"/>
                <w:szCs w:val="22"/>
                <w:lang w:val="ru-RU"/>
              </w:rPr>
              <w:t xml:space="preserve"> по адресу: [</w:t>
            </w:r>
            <w:r w:rsidR="00852475" w:rsidRPr="00852475">
              <w:rPr>
                <w:color w:val="000000"/>
                <w:sz w:val="22"/>
                <w:szCs w:val="22"/>
                <w:highlight w:val="yellow"/>
                <w:lang w:val="ru-RU"/>
              </w:rPr>
              <w:t>адрес</w:t>
            </w:r>
            <w:r w:rsidR="00852475" w:rsidRPr="00852475">
              <w:rPr>
                <w:color w:val="000000"/>
                <w:sz w:val="22"/>
                <w:szCs w:val="22"/>
                <w:lang w:val="ru-RU"/>
              </w:rPr>
              <w:t>]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 xml:space="preserve"> («</w:t>
            </w:r>
            <w:r w:rsidR="00DB5CB8">
              <w:rPr>
                <w:b/>
                <w:bCs/>
                <w:color w:val="000000"/>
                <w:sz w:val="22"/>
                <w:szCs w:val="22"/>
                <w:lang w:val="ru-RU"/>
              </w:rPr>
              <w:t>О</w:t>
            </w:r>
            <w:r w:rsidRPr="00566942">
              <w:rPr>
                <w:b/>
                <w:bCs/>
                <w:color w:val="000000"/>
                <w:sz w:val="22"/>
                <w:szCs w:val="22"/>
                <w:lang w:val="ru-RU"/>
              </w:rPr>
              <w:t>снователь</w:t>
            </w:r>
            <w:r w:rsidR="00AB0E23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DB5CB8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 xml:space="preserve">»); 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</w:p>
          <w:p w14:paraId="611EA9E6" w14:textId="006E395C" w:rsidR="00566942" w:rsidRPr="00566942" w:rsidRDefault="00566942" w:rsidP="00DB5CB8">
            <w:pPr>
              <w:pStyle w:val="af2"/>
              <w:numPr>
                <w:ilvl w:val="0"/>
                <w:numId w:val="5"/>
              </w:numPr>
              <w:spacing w:after="160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66942">
              <w:rPr>
                <w:color w:val="000000"/>
                <w:sz w:val="22"/>
                <w:szCs w:val="22"/>
                <w:lang w:val="ru-RU"/>
              </w:rPr>
              <w:t>[</w:t>
            </w:r>
            <w:r w:rsidRPr="00566942">
              <w:rPr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ФИО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 xml:space="preserve">], </w:t>
            </w:r>
            <w:r w:rsidR="00852475">
              <w:rPr>
                <w:color w:val="000000"/>
                <w:sz w:val="22"/>
                <w:szCs w:val="22"/>
                <w:lang w:val="ru-RU"/>
              </w:rPr>
              <w:t xml:space="preserve">дата рождения </w:t>
            </w:r>
            <w:r w:rsidR="00852475" w:rsidRPr="00566942">
              <w:rPr>
                <w:color w:val="000000"/>
                <w:sz w:val="22"/>
                <w:szCs w:val="22"/>
                <w:lang w:val="ru-RU"/>
              </w:rPr>
              <w:t>[</w:t>
            </w:r>
            <w:r w:rsidR="00852475" w:rsidRPr="00566942">
              <w:rPr>
                <w:color w:val="000000"/>
                <w:sz w:val="22"/>
                <w:szCs w:val="22"/>
                <w:highlight w:val="yellow"/>
                <w:lang w:val="ru-RU"/>
              </w:rPr>
              <w:t>дата</w:t>
            </w:r>
            <w:r w:rsidR="00852475" w:rsidRPr="00566942">
              <w:rPr>
                <w:color w:val="000000"/>
                <w:sz w:val="22"/>
                <w:szCs w:val="22"/>
                <w:lang w:val="ru-RU"/>
              </w:rPr>
              <w:t>], паспорт гражданина [</w:t>
            </w:r>
            <w:r w:rsidR="00852475" w:rsidRPr="00566942">
              <w:rPr>
                <w:color w:val="000000"/>
                <w:sz w:val="22"/>
                <w:szCs w:val="22"/>
                <w:highlight w:val="yellow"/>
                <w:lang w:val="ru-RU"/>
              </w:rPr>
              <w:t>страна</w:t>
            </w:r>
            <w:r w:rsidR="00852475" w:rsidRPr="00566942">
              <w:rPr>
                <w:color w:val="000000"/>
                <w:sz w:val="22"/>
                <w:szCs w:val="22"/>
                <w:lang w:val="ru-RU"/>
              </w:rPr>
              <w:t xml:space="preserve">] </w:t>
            </w:r>
            <w:r w:rsidR="00852475">
              <w:rPr>
                <w:color w:val="000000"/>
                <w:sz w:val="22"/>
                <w:szCs w:val="22"/>
                <w:lang w:val="ru-RU"/>
              </w:rPr>
              <w:t xml:space="preserve">номер </w:t>
            </w:r>
            <w:r w:rsidR="00852475" w:rsidRPr="00566942">
              <w:rPr>
                <w:color w:val="000000"/>
                <w:sz w:val="22"/>
                <w:szCs w:val="22"/>
                <w:lang w:val="ru-RU"/>
              </w:rPr>
              <w:t>[</w:t>
            </w:r>
            <w:proofErr w:type="spellStart"/>
            <w:r w:rsidR="00852475" w:rsidRPr="00566942">
              <w:rPr>
                <w:color w:val="000000"/>
                <w:sz w:val="22"/>
                <w:szCs w:val="22"/>
                <w:highlight w:val="yellow"/>
                <w:lang w:val="ru-RU"/>
              </w:rPr>
              <w:t>хх</w:t>
            </w:r>
            <w:proofErr w:type="spellEnd"/>
            <w:r w:rsidR="00852475" w:rsidRPr="00566942">
              <w:rPr>
                <w:color w:val="000000"/>
                <w:sz w:val="22"/>
                <w:szCs w:val="22"/>
                <w:lang w:val="ru-RU"/>
              </w:rPr>
              <w:t>], проживающи</w:t>
            </w:r>
            <w:r w:rsidR="00852475">
              <w:rPr>
                <w:color w:val="000000"/>
                <w:sz w:val="22"/>
                <w:szCs w:val="22"/>
                <w:lang w:val="ru-RU"/>
              </w:rPr>
              <w:t>й</w:t>
            </w:r>
            <w:r w:rsidR="00852475" w:rsidRPr="00566942">
              <w:rPr>
                <w:color w:val="000000"/>
                <w:sz w:val="22"/>
                <w:szCs w:val="22"/>
                <w:lang w:val="ru-RU"/>
              </w:rPr>
              <w:t xml:space="preserve"> по адресу: [</w:t>
            </w:r>
            <w:r w:rsidR="00852475" w:rsidRPr="00852475">
              <w:rPr>
                <w:color w:val="000000"/>
                <w:sz w:val="22"/>
                <w:szCs w:val="22"/>
                <w:highlight w:val="yellow"/>
                <w:lang w:val="ru-RU"/>
              </w:rPr>
              <w:t>адрес</w:t>
            </w:r>
            <w:r w:rsidR="00852475" w:rsidRPr="00852475">
              <w:rPr>
                <w:color w:val="000000"/>
                <w:sz w:val="22"/>
                <w:szCs w:val="22"/>
                <w:lang w:val="ru-RU"/>
              </w:rPr>
              <w:t>]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 xml:space="preserve"> («</w:t>
            </w:r>
            <w:r w:rsidR="00DB5CB8">
              <w:rPr>
                <w:b/>
                <w:bCs/>
                <w:color w:val="000000"/>
                <w:sz w:val="22"/>
                <w:szCs w:val="22"/>
                <w:lang w:val="ru-RU"/>
              </w:rPr>
              <w:t>О</w:t>
            </w:r>
            <w:r w:rsidRPr="00566942">
              <w:rPr>
                <w:b/>
                <w:bCs/>
                <w:color w:val="000000"/>
                <w:sz w:val="22"/>
                <w:szCs w:val="22"/>
                <w:lang w:val="ru-RU"/>
              </w:rPr>
              <w:t>снователь</w:t>
            </w:r>
            <w:r w:rsidR="00AB0E23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DB5CB8"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>»)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 w:rsidRPr="0056694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6EF3D39E" w14:textId="25AA945B" w:rsidR="00C84702" w:rsidRPr="00C84702" w:rsidRDefault="00FF09CB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</w:t>
            </w:r>
            <w:r w:rsidR="00566942">
              <w:rPr>
                <w:color w:val="000000"/>
                <w:sz w:val="22"/>
                <w:szCs w:val="22"/>
                <w:lang w:val="ru-RU"/>
              </w:rPr>
              <w:t>овместно именуемые «</w:t>
            </w:r>
            <w:r w:rsidR="00566942" w:rsidRPr="00566942">
              <w:rPr>
                <w:b/>
                <w:bCs/>
                <w:color w:val="000000"/>
                <w:sz w:val="22"/>
                <w:szCs w:val="22"/>
                <w:lang w:val="ru-RU"/>
              </w:rPr>
              <w:t>Стороны</w:t>
            </w:r>
            <w:r w:rsidR="00566942">
              <w:rPr>
                <w:color w:val="000000"/>
                <w:sz w:val="22"/>
                <w:szCs w:val="22"/>
                <w:lang w:val="ru-RU"/>
              </w:rPr>
              <w:t>»</w:t>
            </w:r>
            <w:r w:rsidR="006122D6">
              <w:rPr>
                <w:color w:val="000000"/>
                <w:sz w:val="22"/>
                <w:szCs w:val="22"/>
                <w:lang w:val="ru-RU"/>
              </w:rPr>
              <w:t xml:space="preserve">, а каждый в </w:t>
            </w:r>
            <w:r w:rsidR="00566942">
              <w:rPr>
                <w:color w:val="000000"/>
                <w:sz w:val="22"/>
                <w:szCs w:val="22"/>
                <w:lang w:val="ru-RU"/>
              </w:rPr>
              <w:t>отдельности –</w:t>
            </w:r>
            <w:r w:rsidR="00C847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833AD">
              <w:rPr>
                <w:color w:val="000000"/>
                <w:sz w:val="22"/>
                <w:szCs w:val="22"/>
                <w:lang w:val="ru-RU"/>
              </w:rPr>
              <w:t>«</w:t>
            </w:r>
            <w:r w:rsidR="003833AD" w:rsidRPr="003833AD">
              <w:rPr>
                <w:b/>
                <w:bCs/>
                <w:color w:val="000000"/>
                <w:sz w:val="22"/>
                <w:szCs w:val="22"/>
                <w:lang w:val="ru-RU"/>
              </w:rPr>
              <w:t>Сторона</w:t>
            </w:r>
            <w:r w:rsidR="003833AD">
              <w:rPr>
                <w:color w:val="000000"/>
                <w:sz w:val="22"/>
                <w:szCs w:val="22"/>
                <w:lang w:val="ru-RU"/>
              </w:rPr>
              <w:t>»</w:t>
            </w:r>
            <w:r w:rsidR="00566942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7376BB" w:rsidRPr="00221DAC" w14:paraId="46293F4E" w14:textId="77777777" w:rsidTr="003D6D9C">
        <w:tc>
          <w:tcPr>
            <w:tcW w:w="2410" w:type="dxa"/>
          </w:tcPr>
          <w:p w14:paraId="7707CBBD" w14:textId="528610E0" w:rsidR="007376BB" w:rsidRPr="00C84702" w:rsidRDefault="006C570D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2" w:name="_Ref39249525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Проект</w:t>
            </w:r>
            <w:bookmarkEnd w:id="2"/>
          </w:p>
        </w:tc>
        <w:tc>
          <w:tcPr>
            <w:tcW w:w="6804" w:type="dxa"/>
          </w:tcPr>
          <w:p w14:paraId="1B081864" w14:textId="77777777" w:rsidR="007376BB" w:rsidRDefault="006C570D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Стороны </w:t>
            </w:r>
            <w:r w:rsidR="00DB5CB8">
              <w:rPr>
                <w:color w:val="000000"/>
                <w:sz w:val="22"/>
                <w:szCs w:val="22"/>
                <w:lang w:val="ru-RU"/>
              </w:rPr>
              <w:t>обязуются осуществлять совместную деятельность без образования юридического лица в следующих целях:</w:t>
            </w:r>
          </w:p>
          <w:p w14:paraId="565C8F56" w14:textId="4EBB332E" w:rsidR="00DB5CB8" w:rsidRPr="00DB5CB8" w:rsidRDefault="00BF12BC" w:rsidP="00DB5CB8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F12BC">
              <w:rPr>
                <w:color w:val="000000"/>
                <w:sz w:val="22"/>
                <w:szCs w:val="22"/>
                <w:lang w:val="ru-RU"/>
              </w:rPr>
              <w:t>[</w:t>
            </w:r>
            <w:r w:rsidR="00B85036" w:rsidRPr="00BF12BC">
              <w:rPr>
                <w:color w:val="000000"/>
                <w:sz w:val="22"/>
                <w:szCs w:val="22"/>
                <w:highlight w:val="yellow"/>
                <w:lang w:val="ru-RU"/>
              </w:rPr>
              <w:t>Проведение исследования рынка в области</w:t>
            </w:r>
            <w:r w:rsidRPr="00BF12BC">
              <w:rPr>
                <w:color w:val="000000"/>
                <w:sz w:val="22"/>
                <w:szCs w:val="22"/>
                <w:highlight w:val="yellow"/>
                <w:lang w:val="ru-RU"/>
              </w:rPr>
              <w:t xml:space="preserve"> реализации продуктов здорового питания с применением технологии блокчейн и искусственного интеллекта</w:t>
            </w:r>
            <w:r w:rsidRPr="00BF12BC">
              <w:rPr>
                <w:color w:val="000000"/>
                <w:sz w:val="22"/>
                <w:szCs w:val="22"/>
                <w:lang w:val="ru-RU"/>
              </w:rPr>
              <w:t>]</w:t>
            </w:r>
            <w:r w:rsidR="00DB5CB8" w:rsidRPr="00BF12BC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197D9AA6" w14:textId="13A4BA11" w:rsidR="00BF12BC" w:rsidRPr="00BF12BC" w:rsidRDefault="00BF12BC" w:rsidP="00DB5CB8">
            <w:pPr>
              <w:pStyle w:val="af2"/>
              <w:numPr>
                <w:ilvl w:val="0"/>
                <w:numId w:val="7"/>
              </w:numPr>
              <w:spacing w:after="160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F12BC">
              <w:rPr>
                <w:color w:val="000000"/>
                <w:sz w:val="22"/>
                <w:szCs w:val="22"/>
                <w:lang w:val="ru-RU"/>
              </w:rPr>
              <w:t>[</w:t>
            </w:r>
            <w:r w:rsidRPr="00BF12BC">
              <w:rPr>
                <w:color w:val="000000"/>
                <w:sz w:val="22"/>
                <w:szCs w:val="22"/>
                <w:highlight w:val="yellow"/>
                <w:lang w:val="ru-RU"/>
              </w:rPr>
              <w:t xml:space="preserve">Тестирование всевозможных гипотез и внедрения </w:t>
            </w:r>
            <w:r w:rsidRPr="00BF12BC">
              <w:rPr>
                <w:color w:val="000000"/>
                <w:sz w:val="22"/>
                <w:szCs w:val="22"/>
                <w:highlight w:val="yellow"/>
                <w:lang w:val="en-US"/>
              </w:rPr>
              <w:t>agile</w:t>
            </w:r>
            <w:r w:rsidRPr="00BF12BC">
              <w:rPr>
                <w:color w:val="000000"/>
                <w:sz w:val="22"/>
                <w:szCs w:val="22"/>
                <w:highlight w:val="yellow"/>
                <w:lang w:val="ru-RU"/>
              </w:rPr>
              <w:t>-практик</w:t>
            </w:r>
            <w:r w:rsidRPr="00BF12BC">
              <w:rPr>
                <w:color w:val="000000"/>
                <w:sz w:val="22"/>
                <w:szCs w:val="22"/>
                <w:lang w:val="ru-RU"/>
              </w:rPr>
              <w:t>]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1DC4C420" w14:textId="64833B0F" w:rsidR="00DB5CB8" w:rsidRPr="00DB5CB8" w:rsidRDefault="00DB5CB8" w:rsidP="00DB5CB8">
            <w:pPr>
              <w:pStyle w:val="af2"/>
              <w:numPr>
                <w:ilvl w:val="0"/>
                <w:numId w:val="7"/>
              </w:numPr>
              <w:spacing w:after="160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B5CB8">
              <w:rPr>
                <w:color w:val="000000"/>
                <w:sz w:val="22"/>
                <w:szCs w:val="22"/>
                <w:lang w:val="en-US"/>
              </w:rPr>
              <w:t>[</w:t>
            </w:r>
            <w:r w:rsidRPr="00DB5CB8">
              <w:rPr>
                <w:color w:val="000000"/>
                <w:sz w:val="22"/>
                <w:szCs w:val="22"/>
                <w:highlight w:val="yellow"/>
                <w:lang w:val="en-US"/>
              </w:rPr>
              <w:t>xx</w:t>
            </w:r>
            <w:r w:rsidRPr="00DB5CB8">
              <w:rPr>
                <w:color w:val="000000"/>
                <w:sz w:val="22"/>
                <w:szCs w:val="22"/>
                <w:lang w:val="en-US"/>
              </w:rPr>
              <w:t>];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и</w:t>
            </w:r>
          </w:p>
          <w:p w14:paraId="49593C31" w14:textId="77777777" w:rsidR="00DB5CB8" w:rsidRDefault="00DB5CB8" w:rsidP="00DB5CB8">
            <w:pPr>
              <w:pStyle w:val="af2"/>
              <w:numPr>
                <w:ilvl w:val="0"/>
                <w:numId w:val="7"/>
              </w:numPr>
              <w:spacing w:after="160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B5CB8">
              <w:rPr>
                <w:color w:val="000000"/>
                <w:sz w:val="22"/>
                <w:szCs w:val="22"/>
                <w:lang w:val="en-US"/>
              </w:rPr>
              <w:t>[</w:t>
            </w:r>
            <w:r w:rsidRPr="00DB5CB8">
              <w:rPr>
                <w:color w:val="000000"/>
                <w:sz w:val="22"/>
                <w:szCs w:val="22"/>
                <w:highlight w:val="yellow"/>
                <w:lang w:val="en-US"/>
              </w:rPr>
              <w:t>xx</w:t>
            </w:r>
            <w:r w:rsidRPr="00DB5CB8">
              <w:rPr>
                <w:color w:val="000000"/>
                <w:sz w:val="22"/>
                <w:szCs w:val="22"/>
                <w:lang w:val="en-US"/>
              </w:rPr>
              <w:t>]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14:paraId="01201098" w14:textId="2DAD07AB" w:rsidR="00DB5CB8" w:rsidRPr="00DB5CB8" w:rsidRDefault="00DB5CB8" w:rsidP="00DB5CB8">
            <w:pPr>
              <w:spacing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признавая, что действия по достижению каждой из вышеперечисленных целей по совокупности и в отдельности образуют и именуются в дальнейшем «</w:t>
            </w:r>
            <w:r w:rsidRPr="00DB5CB8">
              <w:rPr>
                <w:b/>
                <w:bCs/>
                <w:color w:val="000000"/>
                <w:sz w:val="22"/>
                <w:szCs w:val="22"/>
                <w:lang w:val="ru-RU"/>
              </w:rPr>
              <w:t>Проект</w:t>
            </w:r>
            <w:r>
              <w:rPr>
                <w:color w:val="000000"/>
                <w:sz w:val="22"/>
                <w:szCs w:val="22"/>
                <w:lang w:val="ru-RU"/>
              </w:rPr>
              <w:t>».</w:t>
            </w:r>
          </w:p>
        </w:tc>
      </w:tr>
      <w:tr w:rsidR="003C6343" w:rsidRPr="00221DAC" w14:paraId="6E5957B8" w14:textId="77777777" w:rsidTr="003D6D9C">
        <w:tc>
          <w:tcPr>
            <w:tcW w:w="2410" w:type="dxa"/>
          </w:tcPr>
          <w:p w14:paraId="4C4D5CDB" w14:textId="2684B69E" w:rsidR="003C6343" w:rsidRDefault="003C6343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3" w:name="_Ref39249535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Распределение </w:t>
            </w:r>
            <w:r w:rsidR="00DB5CB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обязанностей</w:t>
            </w:r>
            <w:bookmarkEnd w:id="3"/>
          </w:p>
        </w:tc>
        <w:tc>
          <w:tcPr>
            <w:tcW w:w="6804" w:type="dxa"/>
          </w:tcPr>
          <w:p w14:paraId="2235E8AF" w14:textId="77777777" w:rsidR="003C6343" w:rsidRDefault="00DB5CB8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 рамках распределения обязанностей по работе над Проектом Стороны договорились о следующем:</w:t>
            </w:r>
          </w:p>
          <w:p w14:paraId="6C876F3A" w14:textId="77777777" w:rsidR="00DB5CB8" w:rsidRDefault="00DB5CB8" w:rsidP="00E400C2">
            <w:pPr>
              <w:pStyle w:val="a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Основатель 1 отвечает за стратегическое развитие Проекта и привлечение инвестиций;</w:t>
            </w:r>
          </w:p>
          <w:p w14:paraId="71347703" w14:textId="77777777" w:rsidR="00DB5CB8" w:rsidRDefault="00DB5CB8" w:rsidP="00E400C2">
            <w:pPr>
              <w:pStyle w:val="a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Основатель 2 отвечает за операционные вопросы;</w:t>
            </w:r>
          </w:p>
          <w:p w14:paraId="3C17CDFD" w14:textId="77777777" w:rsidR="00DB5CB8" w:rsidRDefault="00DB5CB8" w:rsidP="00E400C2">
            <w:pPr>
              <w:pStyle w:val="a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Основатель 3 отвечает за разработку программного обеспечения и техническую инфраструктуру, необходимую для реализации Проекта.</w:t>
            </w:r>
          </w:p>
          <w:p w14:paraId="4EF028C8" w14:textId="501F9A58" w:rsidR="00DB5CB8" w:rsidRPr="00DB5CB8" w:rsidRDefault="004B5B82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Более д</w:t>
            </w:r>
            <w:r w:rsidR="00E400C2">
              <w:rPr>
                <w:color w:val="000000"/>
                <w:sz w:val="22"/>
                <w:szCs w:val="22"/>
                <w:lang w:val="ru-RU"/>
              </w:rPr>
              <w:t>етально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  <w:r w:rsidR="00E400C2">
              <w:rPr>
                <w:color w:val="000000"/>
                <w:sz w:val="22"/>
                <w:szCs w:val="22"/>
                <w:lang w:val="ru-RU"/>
              </w:rPr>
              <w:t xml:space="preserve"> разграничение обязанностей между Сторонами содержится в Приложении</w:t>
            </w:r>
            <w:r w:rsidR="00F95380">
              <w:rPr>
                <w:color w:val="000000"/>
                <w:sz w:val="22"/>
                <w:szCs w:val="22"/>
                <w:lang w:val="en-US"/>
              </w:rPr>
              <w:t> </w:t>
            </w:r>
            <w:r w:rsidR="00E400C2">
              <w:rPr>
                <w:color w:val="000000"/>
                <w:sz w:val="22"/>
                <w:szCs w:val="22"/>
                <w:lang w:val="ru-RU"/>
              </w:rPr>
              <w:t>1.</w:t>
            </w:r>
            <w:r w:rsidR="00145169">
              <w:rPr>
                <w:color w:val="000000"/>
                <w:sz w:val="22"/>
                <w:szCs w:val="22"/>
                <w:lang w:val="ru-RU"/>
              </w:rPr>
              <w:t xml:space="preserve"> Каждая Сторона обязуется выделять не менее </w:t>
            </w:r>
            <w:r w:rsidR="00CA33FE" w:rsidRPr="00CA33FE">
              <w:rPr>
                <w:color w:val="000000"/>
                <w:sz w:val="22"/>
                <w:szCs w:val="22"/>
                <w:lang w:val="ru-RU"/>
              </w:rPr>
              <w:t>[</w:t>
            </w:r>
            <w:r w:rsidR="00145169" w:rsidRPr="00CA33FE">
              <w:rPr>
                <w:color w:val="000000"/>
                <w:sz w:val="22"/>
                <w:szCs w:val="22"/>
                <w:highlight w:val="yellow"/>
                <w:lang w:val="ru-RU"/>
              </w:rPr>
              <w:t>10</w:t>
            </w:r>
            <w:r w:rsidR="00B249D1" w:rsidRPr="00CA33FE">
              <w:rPr>
                <w:color w:val="000000"/>
                <w:sz w:val="22"/>
                <w:szCs w:val="22"/>
                <w:highlight w:val="yellow"/>
                <w:lang w:val="ru-RU"/>
              </w:rPr>
              <w:t xml:space="preserve"> (десяти)</w:t>
            </w:r>
            <w:r w:rsidR="00145169" w:rsidRPr="00CA33FE">
              <w:rPr>
                <w:color w:val="000000"/>
                <w:sz w:val="22"/>
                <w:szCs w:val="22"/>
                <w:highlight w:val="yellow"/>
                <w:lang w:val="ru-RU"/>
              </w:rPr>
              <w:t xml:space="preserve"> часов в календарную неделю в течение 6</w:t>
            </w:r>
            <w:r w:rsidR="00B249D1" w:rsidRPr="00CA33FE">
              <w:rPr>
                <w:color w:val="000000"/>
                <w:sz w:val="22"/>
                <w:szCs w:val="22"/>
                <w:highlight w:val="yellow"/>
                <w:lang w:val="ru-RU"/>
              </w:rPr>
              <w:t xml:space="preserve"> (шести)</w:t>
            </w:r>
            <w:r w:rsidR="00145169" w:rsidRPr="00CA33FE">
              <w:rPr>
                <w:color w:val="000000"/>
                <w:sz w:val="22"/>
                <w:szCs w:val="22"/>
                <w:highlight w:val="yellow"/>
                <w:lang w:val="ru-RU"/>
              </w:rPr>
              <w:t xml:space="preserve"> месяцев</w:t>
            </w:r>
            <w:r w:rsidR="00CA33FE" w:rsidRPr="00CA33FE">
              <w:rPr>
                <w:color w:val="000000"/>
                <w:sz w:val="22"/>
                <w:szCs w:val="22"/>
                <w:lang w:val="ru-RU"/>
              </w:rPr>
              <w:t>]</w:t>
            </w:r>
            <w:r w:rsidR="00145169">
              <w:rPr>
                <w:color w:val="000000"/>
                <w:sz w:val="22"/>
                <w:szCs w:val="22"/>
                <w:lang w:val="ru-RU"/>
              </w:rPr>
              <w:t xml:space="preserve"> с Даты </w:t>
            </w:r>
            <w:r w:rsidR="005A153F">
              <w:rPr>
                <w:color w:val="000000"/>
                <w:sz w:val="22"/>
                <w:szCs w:val="22"/>
                <w:lang w:val="ru-RU"/>
              </w:rPr>
              <w:t xml:space="preserve">заключения </w:t>
            </w:r>
            <w:r w:rsidR="00145169">
              <w:rPr>
                <w:color w:val="000000"/>
                <w:sz w:val="22"/>
                <w:szCs w:val="22"/>
                <w:lang w:val="ru-RU"/>
              </w:rPr>
              <w:t>на исполнение своих обязанностей по работе над Проектом.</w:t>
            </w:r>
          </w:p>
        </w:tc>
      </w:tr>
      <w:tr w:rsidR="003C6343" w:rsidRPr="00221DAC" w14:paraId="0D7593D1" w14:textId="77777777" w:rsidTr="003D6D9C">
        <w:tc>
          <w:tcPr>
            <w:tcW w:w="2410" w:type="dxa"/>
          </w:tcPr>
          <w:p w14:paraId="32FDD7C2" w14:textId="375E53A0" w:rsidR="003C6343" w:rsidRDefault="00277548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4" w:name="_Ref39249854"/>
            <w:bookmarkEnd w:id="1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Отношения с третьими лицами</w:t>
            </w:r>
            <w:bookmarkEnd w:id="4"/>
          </w:p>
        </w:tc>
        <w:tc>
          <w:tcPr>
            <w:tcW w:w="6804" w:type="dxa"/>
          </w:tcPr>
          <w:p w14:paraId="4F4B0E6F" w14:textId="0BCB0542" w:rsidR="003C6343" w:rsidRPr="004C32B0" w:rsidRDefault="00D6433D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Основатель 1 является уполномоченным представителем Сторон в отношениях с третьими лицами и вправе совершать от имени всех Сторон юридически значимые действия и сделк</w:t>
            </w:r>
            <w:r w:rsidR="001773A8">
              <w:rPr>
                <w:color w:val="000000"/>
                <w:sz w:val="22"/>
                <w:szCs w:val="22"/>
                <w:lang w:val="ru-RU"/>
              </w:rPr>
              <w:t>и с такими третьими лицами, если такие действия и сделки способствуют реализации Проекта</w:t>
            </w:r>
            <w:r w:rsidR="00987977">
              <w:rPr>
                <w:color w:val="000000"/>
                <w:sz w:val="22"/>
                <w:szCs w:val="22"/>
                <w:lang w:val="ru-RU"/>
              </w:rPr>
              <w:t xml:space="preserve"> и предварительно одобрены другими Сторонами</w:t>
            </w:r>
            <w:r w:rsidR="001773A8">
              <w:rPr>
                <w:color w:val="000000"/>
                <w:sz w:val="22"/>
                <w:szCs w:val="22"/>
                <w:lang w:val="ru-RU"/>
              </w:rPr>
              <w:t>.</w:t>
            </w:r>
            <w:r w:rsidR="004C32B0" w:rsidRPr="004C32B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C32B0">
              <w:rPr>
                <w:color w:val="000000"/>
                <w:sz w:val="22"/>
                <w:szCs w:val="22"/>
                <w:lang w:val="ru-RU"/>
              </w:rPr>
              <w:t>Для этих целей Основатель 1 может зарегистрироваться в качестве индивидуального предпринимателя.</w:t>
            </w:r>
          </w:p>
        </w:tc>
      </w:tr>
      <w:tr w:rsidR="003C6343" w:rsidRPr="00221DAC" w14:paraId="542747B8" w14:textId="77777777" w:rsidTr="003D6D9C">
        <w:tc>
          <w:tcPr>
            <w:tcW w:w="2410" w:type="dxa"/>
          </w:tcPr>
          <w:p w14:paraId="2CD6CAF5" w14:textId="6DDFC47F" w:rsidR="003C6343" w:rsidRDefault="00277548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5" w:name="_Ref39249516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Учреждение </w:t>
            </w:r>
            <w:r w:rsidR="00CF1B53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общества</w:t>
            </w:r>
            <w:bookmarkEnd w:id="5"/>
          </w:p>
        </w:tc>
        <w:tc>
          <w:tcPr>
            <w:tcW w:w="6804" w:type="dxa"/>
          </w:tcPr>
          <w:p w14:paraId="443AD5E9" w14:textId="6FE31900" w:rsidR="003C6343" w:rsidRDefault="00342F60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="00277548">
              <w:rPr>
                <w:color w:val="000000"/>
                <w:sz w:val="22"/>
                <w:szCs w:val="22"/>
                <w:lang w:val="ru-RU"/>
              </w:rPr>
              <w:t xml:space="preserve">о истечении 6 </w:t>
            </w:r>
            <w:r w:rsidR="00B249D1">
              <w:rPr>
                <w:color w:val="000000"/>
                <w:sz w:val="22"/>
                <w:szCs w:val="22"/>
                <w:lang w:val="ru-RU"/>
              </w:rPr>
              <w:t xml:space="preserve">(шести) </w:t>
            </w:r>
            <w:r w:rsidR="00277548">
              <w:rPr>
                <w:color w:val="000000"/>
                <w:sz w:val="22"/>
                <w:szCs w:val="22"/>
                <w:lang w:val="ru-RU"/>
              </w:rPr>
              <w:t xml:space="preserve">месяцев с Даты </w:t>
            </w:r>
            <w:r w:rsidR="00987977">
              <w:rPr>
                <w:color w:val="000000"/>
                <w:sz w:val="22"/>
                <w:szCs w:val="22"/>
                <w:lang w:val="ru-RU"/>
              </w:rPr>
              <w:t>заключения</w:t>
            </w:r>
            <w:r w:rsidR="0027754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Стороны</w:t>
            </w:r>
            <w:r w:rsidR="00277548">
              <w:rPr>
                <w:color w:val="000000"/>
                <w:sz w:val="22"/>
                <w:szCs w:val="22"/>
                <w:lang w:val="ru-RU"/>
              </w:rPr>
              <w:t xml:space="preserve"> выступят совместными учредителями </w:t>
            </w:r>
            <w:r w:rsidR="00CF1B53">
              <w:rPr>
                <w:color w:val="000000"/>
                <w:sz w:val="22"/>
                <w:szCs w:val="22"/>
                <w:lang w:val="ru-RU"/>
              </w:rPr>
              <w:t>общества с ограниченной ответственностью</w:t>
            </w:r>
            <w:r w:rsidR="00D112B8" w:rsidRPr="00D112B8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="00D112B8">
              <w:rPr>
                <w:color w:val="000000"/>
                <w:sz w:val="22"/>
                <w:szCs w:val="22"/>
                <w:lang w:val="ru-RU"/>
              </w:rPr>
              <w:t>«</w:t>
            </w:r>
            <w:r w:rsidR="00D112B8" w:rsidRPr="00D112B8">
              <w:rPr>
                <w:b/>
                <w:bCs/>
                <w:color w:val="000000"/>
                <w:sz w:val="22"/>
                <w:szCs w:val="22"/>
                <w:lang w:val="ru-RU"/>
              </w:rPr>
              <w:t>ООО</w:t>
            </w:r>
            <w:r w:rsidR="00D112B8">
              <w:rPr>
                <w:color w:val="000000"/>
                <w:sz w:val="22"/>
                <w:szCs w:val="22"/>
                <w:lang w:val="ru-RU"/>
              </w:rPr>
              <w:t>»</w:t>
            </w:r>
            <w:r w:rsidR="00D112B8" w:rsidRPr="00D112B8">
              <w:rPr>
                <w:color w:val="000000"/>
                <w:sz w:val="22"/>
                <w:szCs w:val="22"/>
                <w:lang w:val="ru-RU"/>
              </w:rPr>
              <w:t>)</w:t>
            </w:r>
            <w:r w:rsidR="00277548">
              <w:rPr>
                <w:color w:val="000000"/>
                <w:sz w:val="22"/>
                <w:szCs w:val="22"/>
                <w:lang w:val="ru-RU"/>
              </w:rPr>
              <w:t xml:space="preserve">, в котором </w:t>
            </w:r>
            <w:r w:rsidR="00987977">
              <w:rPr>
                <w:color w:val="000000"/>
                <w:sz w:val="22"/>
                <w:szCs w:val="22"/>
                <w:lang w:val="ru-RU"/>
              </w:rPr>
              <w:t xml:space="preserve">доли в </w:t>
            </w:r>
            <w:r w:rsidR="00277548">
              <w:rPr>
                <w:color w:val="000000"/>
                <w:sz w:val="22"/>
                <w:szCs w:val="22"/>
                <w:lang w:val="ru-RU"/>
              </w:rPr>
              <w:t>уставн</w:t>
            </w:r>
            <w:r w:rsidR="00987977">
              <w:rPr>
                <w:color w:val="000000"/>
                <w:sz w:val="22"/>
                <w:szCs w:val="22"/>
                <w:lang w:val="ru-RU"/>
              </w:rPr>
              <w:t>ом</w:t>
            </w:r>
            <w:r w:rsidR="00277548">
              <w:rPr>
                <w:color w:val="000000"/>
                <w:sz w:val="22"/>
                <w:szCs w:val="22"/>
                <w:lang w:val="ru-RU"/>
              </w:rPr>
              <w:t xml:space="preserve"> капитал</w:t>
            </w:r>
            <w:r w:rsidR="00987977">
              <w:rPr>
                <w:color w:val="000000"/>
                <w:sz w:val="22"/>
                <w:szCs w:val="22"/>
                <w:lang w:val="ru-RU"/>
              </w:rPr>
              <w:t xml:space="preserve">е будут </w:t>
            </w:r>
            <w:r w:rsidR="00277548">
              <w:rPr>
                <w:color w:val="000000"/>
                <w:sz w:val="22"/>
                <w:szCs w:val="22"/>
                <w:lang w:val="ru-RU"/>
              </w:rPr>
              <w:t>поделен</w:t>
            </w:r>
            <w:r w:rsidR="00987977">
              <w:rPr>
                <w:color w:val="000000"/>
                <w:sz w:val="22"/>
                <w:szCs w:val="22"/>
                <w:lang w:val="ru-RU"/>
              </w:rPr>
              <w:t>ы</w:t>
            </w:r>
            <w:r w:rsidR="00277548">
              <w:rPr>
                <w:color w:val="000000"/>
                <w:sz w:val="22"/>
                <w:szCs w:val="22"/>
                <w:lang w:val="ru-RU"/>
              </w:rPr>
              <w:t xml:space="preserve"> между Сторонами </w:t>
            </w:r>
            <w:r w:rsidR="00987977">
              <w:rPr>
                <w:color w:val="000000"/>
                <w:sz w:val="22"/>
                <w:szCs w:val="22"/>
                <w:lang w:val="ru-RU"/>
              </w:rPr>
              <w:t>следующим образом</w:t>
            </w:r>
            <w:r w:rsidR="00277548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14:paraId="5C3B3E5D" w14:textId="17713385" w:rsidR="00277548" w:rsidRDefault="00277548" w:rsidP="00277548">
            <w:pPr>
              <w:pStyle w:val="a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[</w:t>
            </w:r>
            <w:r w:rsidRPr="00277548">
              <w:rPr>
                <w:color w:val="000000"/>
                <w:sz w:val="22"/>
                <w:szCs w:val="22"/>
                <w:highlight w:val="yellow"/>
                <w:lang w:val="ru-RU"/>
              </w:rPr>
              <w:t>Х</w:t>
            </w:r>
            <w:r>
              <w:rPr>
                <w:color w:val="000000"/>
                <w:sz w:val="22"/>
                <w:szCs w:val="22"/>
                <w:lang w:val="en-US"/>
              </w:rPr>
              <w:t>]%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принадлежит Основателю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1;</w:t>
            </w:r>
            <w:proofErr w:type="gramEnd"/>
          </w:p>
          <w:p w14:paraId="448B04AD" w14:textId="6CD23920" w:rsidR="00277548" w:rsidRDefault="00277548" w:rsidP="00277548">
            <w:pPr>
              <w:pStyle w:val="a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[</w:t>
            </w:r>
            <w:r w:rsidRPr="00277548">
              <w:rPr>
                <w:color w:val="000000"/>
                <w:sz w:val="22"/>
                <w:szCs w:val="22"/>
                <w:highlight w:val="yellow"/>
                <w:lang w:val="en-US"/>
              </w:rPr>
              <w:t>Y</w:t>
            </w:r>
            <w:r>
              <w:rPr>
                <w:color w:val="000000"/>
                <w:sz w:val="22"/>
                <w:szCs w:val="22"/>
                <w:lang w:val="en-US"/>
              </w:rPr>
              <w:t>]%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принадлежит Основателю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2;</w:t>
            </w:r>
            <w:proofErr w:type="gramEnd"/>
          </w:p>
          <w:p w14:paraId="21AEE2A1" w14:textId="57E676E1" w:rsidR="00277548" w:rsidRDefault="00277548" w:rsidP="00277548">
            <w:pPr>
              <w:pStyle w:val="a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42F60">
              <w:rPr>
                <w:color w:val="000000"/>
                <w:sz w:val="22"/>
                <w:szCs w:val="22"/>
                <w:lang w:val="ru-RU"/>
              </w:rPr>
              <w:t>[</w:t>
            </w:r>
            <w:r w:rsidRPr="00342F60">
              <w:rPr>
                <w:color w:val="000000"/>
                <w:sz w:val="22"/>
                <w:szCs w:val="22"/>
                <w:highlight w:val="yellow"/>
                <w:lang w:val="ru-RU"/>
              </w:rPr>
              <w:t>(</w:t>
            </w:r>
            <w:r w:rsidRPr="00277548">
              <w:rPr>
                <w:color w:val="000000"/>
                <w:sz w:val="22"/>
                <w:szCs w:val="22"/>
                <w:highlight w:val="yellow"/>
                <w:lang w:val="ru-RU"/>
              </w:rPr>
              <w:t>100-Х-</w:t>
            </w:r>
            <w:r>
              <w:rPr>
                <w:color w:val="000000"/>
                <w:sz w:val="22"/>
                <w:szCs w:val="22"/>
                <w:highlight w:val="yellow"/>
                <w:lang w:val="en-US"/>
              </w:rPr>
              <w:t>Y</w:t>
            </w:r>
            <w:r w:rsidRPr="00342F60">
              <w:rPr>
                <w:color w:val="000000"/>
                <w:sz w:val="22"/>
                <w:szCs w:val="22"/>
                <w:highlight w:val="yellow"/>
                <w:lang w:val="ru-RU"/>
              </w:rPr>
              <w:t>)</w:t>
            </w:r>
            <w:r w:rsidRPr="00342F60">
              <w:rPr>
                <w:color w:val="000000"/>
                <w:sz w:val="22"/>
                <w:szCs w:val="22"/>
                <w:lang w:val="ru-RU"/>
              </w:rPr>
              <w:t>]%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принадлежит Основателю 3</w:t>
            </w:r>
            <w:r w:rsidR="00D6433D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14:paraId="4734EAFA" w14:textId="552B9FAE" w:rsidR="00D6433D" w:rsidRPr="00D6433D" w:rsidRDefault="00FF09CB" w:rsidP="00D64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совместно именуемые «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Доли</w:t>
            </w:r>
            <w:r>
              <w:rPr>
                <w:color w:val="000000"/>
                <w:sz w:val="22"/>
                <w:szCs w:val="22"/>
                <w:lang w:val="ru-RU"/>
              </w:rPr>
              <w:t>» и по отдельности – «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Доля</w:t>
            </w:r>
            <w:r>
              <w:rPr>
                <w:color w:val="000000"/>
                <w:sz w:val="22"/>
                <w:szCs w:val="22"/>
                <w:lang w:val="ru-RU"/>
              </w:rPr>
              <w:t>».</w:t>
            </w:r>
          </w:p>
        </w:tc>
      </w:tr>
      <w:tr w:rsidR="003C6343" w:rsidRPr="00221DAC" w14:paraId="77758B67" w14:textId="77777777" w:rsidTr="003D6D9C">
        <w:tc>
          <w:tcPr>
            <w:tcW w:w="2410" w:type="dxa"/>
          </w:tcPr>
          <w:p w14:paraId="5F4B234C" w14:textId="71B1A0FB" w:rsidR="003C6343" w:rsidRDefault="00AA7162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Промежуточная п</w:t>
            </w:r>
            <w:r w:rsidR="00342F60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рибыль</w:t>
            </w:r>
          </w:p>
        </w:tc>
        <w:tc>
          <w:tcPr>
            <w:tcW w:w="6804" w:type="dxa"/>
          </w:tcPr>
          <w:p w14:paraId="60960CCA" w14:textId="5E9731A3" w:rsidR="001773A8" w:rsidRPr="00AA7162" w:rsidRDefault="001773A8" w:rsidP="00AA7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Вся п</w:t>
            </w:r>
            <w:r w:rsidR="00D6433D">
              <w:rPr>
                <w:color w:val="000000"/>
                <w:sz w:val="22"/>
                <w:szCs w:val="22"/>
                <w:lang w:val="ru-RU"/>
              </w:rPr>
              <w:t xml:space="preserve">рибыль, </w:t>
            </w:r>
            <w:r w:rsidR="00D112B8">
              <w:rPr>
                <w:color w:val="000000"/>
                <w:sz w:val="22"/>
                <w:szCs w:val="22"/>
                <w:lang w:val="ru-RU"/>
              </w:rPr>
              <w:t xml:space="preserve">полученная </w:t>
            </w:r>
            <w:r w:rsidR="00D6433D">
              <w:rPr>
                <w:color w:val="000000"/>
                <w:sz w:val="22"/>
                <w:szCs w:val="22"/>
                <w:lang w:val="ru-RU"/>
              </w:rPr>
              <w:t xml:space="preserve">от ведения деятельности </w:t>
            </w:r>
            <w:r w:rsidR="00D112B8">
              <w:rPr>
                <w:color w:val="000000"/>
                <w:sz w:val="22"/>
                <w:szCs w:val="22"/>
                <w:lang w:val="ru-RU"/>
              </w:rPr>
              <w:t>до учреждения ООО</w:t>
            </w:r>
            <w:r w:rsidR="00D6433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/>
              </w:rPr>
              <w:t>подлежит реинвестированию в Проект.</w:t>
            </w:r>
          </w:p>
        </w:tc>
      </w:tr>
      <w:tr w:rsidR="003C6343" w:rsidRPr="004C0813" w14:paraId="008542D0" w14:textId="77777777" w:rsidTr="003D6D9C">
        <w:tc>
          <w:tcPr>
            <w:tcW w:w="2410" w:type="dxa"/>
          </w:tcPr>
          <w:p w14:paraId="78219753" w14:textId="437DD52D" w:rsidR="003C6343" w:rsidRDefault="007B4616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6" w:name="_Ref39098063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Финансирование Проекта</w:t>
            </w:r>
            <w:bookmarkEnd w:id="6"/>
          </w:p>
        </w:tc>
        <w:tc>
          <w:tcPr>
            <w:tcW w:w="6804" w:type="dxa"/>
          </w:tcPr>
          <w:p w14:paraId="3BB742AA" w14:textId="6B10BEFC" w:rsidR="003C6343" w:rsidRPr="00FE231C" w:rsidRDefault="007B4616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Стороны обязуются не позднее 5</w:t>
            </w:r>
            <w:r w:rsidR="00B249D1">
              <w:rPr>
                <w:color w:val="000000"/>
                <w:sz w:val="22"/>
                <w:szCs w:val="22"/>
                <w:lang w:val="ru-RU"/>
              </w:rPr>
              <w:t xml:space="preserve"> (пятого)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числа каждого месяца осуществлять финансирование </w:t>
            </w:r>
            <w:r w:rsidR="00FE231C">
              <w:rPr>
                <w:color w:val="000000"/>
                <w:sz w:val="22"/>
                <w:szCs w:val="22"/>
                <w:lang w:val="ru-RU"/>
              </w:rPr>
              <w:t xml:space="preserve">Проекта в размере </w:t>
            </w:r>
            <w:r w:rsidR="00FE231C" w:rsidRPr="00FE231C">
              <w:rPr>
                <w:color w:val="000000"/>
                <w:sz w:val="22"/>
                <w:szCs w:val="22"/>
                <w:lang w:val="ru-RU"/>
              </w:rPr>
              <w:t>[</w:t>
            </w:r>
            <w:r w:rsidR="003C637E" w:rsidRPr="003C637E">
              <w:rPr>
                <w:color w:val="000000"/>
                <w:sz w:val="22"/>
                <w:szCs w:val="22"/>
                <w:highlight w:val="yellow"/>
                <w:lang w:val="en-US"/>
              </w:rPr>
              <w:t>xxx</w:t>
            </w:r>
            <w:r w:rsidR="00FE231C" w:rsidRPr="00FE231C">
              <w:rPr>
                <w:color w:val="000000"/>
                <w:sz w:val="22"/>
                <w:szCs w:val="22"/>
                <w:lang w:val="ru-RU"/>
              </w:rPr>
              <w:t xml:space="preserve">] </w:t>
            </w:r>
            <w:r w:rsidR="00FE231C">
              <w:rPr>
                <w:color w:val="000000"/>
                <w:sz w:val="22"/>
                <w:szCs w:val="22"/>
                <w:lang w:val="ru-RU"/>
              </w:rPr>
              <w:t>тыс. рублей</w:t>
            </w:r>
            <w:r w:rsidR="004C0813">
              <w:rPr>
                <w:color w:val="000000"/>
                <w:sz w:val="22"/>
                <w:szCs w:val="22"/>
                <w:lang w:val="ru-RU"/>
              </w:rPr>
              <w:t xml:space="preserve"> путем перевода денежных средств на банковский счет Основателя 1 или иным образом</w:t>
            </w:r>
            <w:r w:rsidR="00FE231C">
              <w:rPr>
                <w:color w:val="000000"/>
                <w:sz w:val="22"/>
                <w:szCs w:val="22"/>
                <w:lang w:val="ru-RU"/>
              </w:rPr>
              <w:t>. Вклад каждой Стороны определяется пропорционально ее Доле.</w:t>
            </w:r>
          </w:p>
        </w:tc>
      </w:tr>
      <w:tr w:rsidR="00381209" w:rsidRPr="00221DAC" w14:paraId="065AAF83" w14:textId="77777777" w:rsidTr="003D6D9C">
        <w:tc>
          <w:tcPr>
            <w:tcW w:w="2410" w:type="dxa"/>
          </w:tcPr>
          <w:p w14:paraId="53C76473" w14:textId="5798F43A" w:rsidR="00381209" w:rsidRDefault="00381209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7" w:name="_Ref39098036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Интеллектуальная собственность</w:t>
            </w:r>
            <w:bookmarkEnd w:id="7"/>
          </w:p>
        </w:tc>
        <w:tc>
          <w:tcPr>
            <w:tcW w:w="6804" w:type="dxa"/>
          </w:tcPr>
          <w:p w14:paraId="23657588" w14:textId="5258E82B" w:rsidR="00381209" w:rsidRPr="008E5C66" w:rsidRDefault="00FE231C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Если в ходе реализации Проекта будут созданы или приобретены объекты интеллектуальной собственности, то исключительные права в от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ношении таких объектов принадлежат Сторонам совместно. </w:t>
            </w:r>
            <w:r w:rsidR="008E5C66">
              <w:rPr>
                <w:color w:val="000000"/>
                <w:sz w:val="22"/>
                <w:szCs w:val="22"/>
                <w:lang w:val="ru-RU"/>
              </w:rPr>
              <w:t xml:space="preserve">Использование </w:t>
            </w:r>
            <w:r w:rsidR="001D6267">
              <w:rPr>
                <w:color w:val="000000"/>
                <w:sz w:val="22"/>
                <w:szCs w:val="22"/>
                <w:lang w:val="ru-RU"/>
              </w:rPr>
              <w:t xml:space="preserve">таких </w:t>
            </w:r>
            <w:r w:rsidR="008E5C66">
              <w:rPr>
                <w:color w:val="000000"/>
                <w:sz w:val="22"/>
                <w:szCs w:val="22"/>
                <w:lang w:val="ru-RU"/>
              </w:rPr>
              <w:t>объект</w:t>
            </w:r>
            <w:r w:rsidR="001D6267">
              <w:rPr>
                <w:color w:val="000000"/>
                <w:sz w:val="22"/>
                <w:szCs w:val="22"/>
                <w:lang w:val="ru-RU"/>
              </w:rPr>
              <w:t>ов</w:t>
            </w:r>
            <w:r w:rsidR="008E5C66">
              <w:rPr>
                <w:color w:val="000000"/>
                <w:sz w:val="22"/>
                <w:szCs w:val="22"/>
                <w:lang w:val="ru-RU"/>
              </w:rPr>
              <w:t xml:space="preserve"> интеллектуальной собственности производится каждой из Сторон только в пределах, необходимых для реализации Проекта, а распоряжение возможно только единогласным решением </w:t>
            </w:r>
            <w:r w:rsidR="00D312FA">
              <w:rPr>
                <w:color w:val="000000"/>
                <w:sz w:val="22"/>
                <w:szCs w:val="22"/>
                <w:lang w:val="ru-RU"/>
              </w:rPr>
              <w:t xml:space="preserve">всех </w:t>
            </w:r>
            <w:r w:rsidR="008E5C66">
              <w:rPr>
                <w:color w:val="000000"/>
                <w:sz w:val="22"/>
                <w:szCs w:val="22"/>
                <w:lang w:val="ru-RU"/>
              </w:rPr>
              <w:t xml:space="preserve">Сторон. Доходы от использования </w:t>
            </w:r>
            <w:r w:rsidR="00BD54F1">
              <w:rPr>
                <w:color w:val="000000"/>
                <w:sz w:val="22"/>
                <w:szCs w:val="22"/>
                <w:lang w:val="ru-RU"/>
              </w:rPr>
              <w:t xml:space="preserve">интеллектуальной собственности </w:t>
            </w:r>
            <w:r w:rsidR="008E5C66">
              <w:rPr>
                <w:color w:val="000000"/>
                <w:sz w:val="22"/>
                <w:szCs w:val="22"/>
                <w:lang w:val="ru-RU"/>
              </w:rPr>
              <w:t>в полном объеме подлежат реинвестированию в Проект</w:t>
            </w:r>
            <w:r w:rsidR="001D6267">
              <w:rPr>
                <w:color w:val="000000"/>
                <w:sz w:val="22"/>
                <w:szCs w:val="22"/>
                <w:lang w:val="ru-RU"/>
              </w:rPr>
              <w:t xml:space="preserve"> до момента учреждения ООО</w:t>
            </w:r>
            <w:r w:rsidR="008E5C66">
              <w:rPr>
                <w:color w:val="000000"/>
                <w:sz w:val="22"/>
                <w:szCs w:val="22"/>
                <w:lang w:val="ru-RU"/>
              </w:rPr>
              <w:t>. В течение 30</w:t>
            </w:r>
            <w:r w:rsidR="00B249D1">
              <w:rPr>
                <w:color w:val="000000"/>
                <w:sz w:val="22"/>
                <w:szCs w:val="22"/>
                <w:lang w:val="ru-RU"/>
              </w:rPr>
              <w:t xml:space="preserve"> (тридцати)</w:t>
            </w:r>
            <w:r w:rsidR="008E5C66">
              <w:rPr>
                <w:color w:val="000000"/>
                <w:sz w:val="22"/>
                <w:szCs w:val="22"/>
                <w:lang w:val="ru-RU"/>
              </w:rPr>
              <w:t xml:space="preserve"> дней со дня учреждения ООО Стороны обязуются произвести отчуждение исключительных прав в отношении </w:t>
            </w:r>
            <w:r w:rsidR="000D4AB7">
              <w:rPr>
                <w:color w:val="000000"/>
                <w:sz w:val="22"/>
                <w:szCs w:val="22"/>
                <w:lang w:val="ru-RU"/>
              </w:rPr>
              <w:t xml:space="preserve">таких </w:t>
            </w:r>
            <w:r w:rsidR="008E5C66">
              <w:rPr>
                <w:color w:val="000000"/>
                <w:sz w:val="22"/>
                <w:szCs w:val="22"/>
                <w:lang w:val="ru-RU"/>
              </w:rPr>
              <w:t>объек</w:t>
            </w:r>
            <w:r w:rsidR="000D4AB7">
              <w:rPr>
                <w:color w:val="000000"/>
                <w:sz w:val="22"/>
                <w:szCs w:val="22"/>
                <w:lang w:val="ru-RU"/>
              </w:rPr>
              <w:t xml:space="preserve">тов в </w:t>
            </w:r>
            <w:r w:rsidR="008E5C66">
              <w:rPr>
                <w:color w:val="000000"/>
                <w:sz w:val="22"/>
                <w:szCs w:val="22"/>
                <w:lang w:val="ru-RU"/>
              </w:rPr>
              <w:t>пользу ООО.</w:t>
            </w:r>
            <w:r w:rsidR="00BD54F1">
              <w:rPr>
                <w:color w:val="000000"/>
                <w:sz w:val="22"/>
                <w:szCs w:val="22"/>
                <w:lang w:val="ru-RU"/>
              </w:rPr>
              <w:t xml:space="preserve"> Указанно</w:t>
            </w:r>
            <w:r w:rsidR="000D4AB7">
              <w:rPr>
                <w:color w:val="000000"/>
                <w:sz w:val="22"/>
                <w:szCs w:val="22"/>
                <w:lang w:val="ru-RU"/>
              </w:rPr>
              <w:t>е</w:t>
            </w:r>
            <w:r w:rsidR="00BD54F1">
              <w:rPr>
                <w:color w:val="000000"/>
                <w:sz w:val="22"/>
                <w:szCs w:val="22"/>
                <w:lang w:val="ru-RU"/>
              </w:rPr>
              <w:t xml:space="preserve"> также касается иной информации, которая может не являться объектом интеллектуальной собственности, но представляет ценность</w:t>
            </w:r>
            <w:r w:rsidR="000D4AB7">
              <w:rPr>
                <w:color w:val="000000"/>
                <w:sz w:val="22"/>
                <w:szCs w:val="22"/>
                <w:lang w:val="ru-RU"/>
              </w:rPr>
              <w:t xml:space="preserve"> для </w:t>
            </w:r>
            <w:r w:rsidR="00C159B7">
              <w:rPr>
                <w:color w:val="000000"/>
                <w:sz w:val="22"/>
                <w:szCs w:val="22"/>
                <w:lang w:val="ru-RU"/>
              </w:rPr>
              <w:t>Проекта</w:t>
            </w:r>
            <w:r w:rsidR="00BD54F1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D1695A" w:rsidRPr="00221DAC" w14:paraId="4758FB22" w14:textId="77777777" w:rsidTr="003D6D9C">
        <w:tc>
          <w:tcPr>
            <w:tcW w:w="2410" w:type="dxa"/>
          </w:tcPr>
          <w:p w14:paraId="2E1AB4E9" w14:textId="3E286726" w:rsidR="00D1695A" w:rsidRDefault="00D1695A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8" w:name="_Ref39249585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lastRenderedPageBreak/>
              <w:t>Домен</w:t>
            </w:r>
            <w:bookmarkEnd w:id="8"/>
          </w:p>
        </w:tc>
        <w:tc>
          <w:tcPr>
            <w:tcW w:w="6804" w:type="dxa"/>
          </w:tcPr>
          <w:p w14:paraId="519B214A" w14:textId="0F7D355F" w:rsidR="00D1695A" w:rsidRDefault="00D1695A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Для целей реализации Проект</w:t>
            </w:r>
            <w:r w:rsidR="00576CE0">
              <w:rPr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Стороны могут приобрести домен. </w:t>
            </w:r>
            <w:r w:rsidR="005C6358">
              <w:rPr>
                <w:color w:val="000000"/>
                <w:sz w:val="22"/>
                <w:szCs w:val="22"/>
                <w:lang w:val="ru-RU"/>
              </w:rPr>
              <w:t xml:space="preserve">Домен оформляется на </w:t>
            </w:r>
            <w:r w:rsidR="00E049F3">
              <w:rPr>
                <w:color w:val="000000"/>
                <w:sz w:val="22"/>
                <w:szCs w:val="22"/>
                <w:lang w:val="ru-RU"/>
              </w:rPr>
              <w:t>Основателя 1 и подлежит переоформлению на ООО в течение 30 (тридцати) дней с даты его учреждения.</w:t>
            </w:r>
          </w:p>
        </w:tc>
      </w:tr>
      <w:tr w:rsidR="007C78FA" w:rsidRPr="00221DAC" w14:paraId="23E05F10" w14:textId="77777777" w:rsidTr="003D6D9C">
        <w:tc>
          <w:tcPr>
            <w:tcW w:w="2410" w:type="dxa"/>
          </w:tcPr>
          <w:p w14:paraId="273B4A9D" w14:textId="65691664" w:rsidR="007C78FA" w:rsidRPr="00B20B99" w:rsidRDefault="00366217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9" w:name="_Ref39097968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К</w:t>
            </w:r>
            <w:r w:rsidR="00F91037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онкурирующ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ая</w:t>
            </w:r>
            <w:r w:rsidR="00F91037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деятельност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ь</w:t>
            </w:r>
            <w:bookmarkEnd w:id="9"/>
          </w:p>
        </w:tc>
        <w:tc>
          <w:tcPr>
            <w:tcW w:w="6804" w:type="dxa"/>
          </w:tcPr>
          <w:p w14:paraId="52C6F859" w14:textId="63FC9860" w:rsidR="00CC014A" w:rsidRDefault="00CC014A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Каждая из Сторон обязуется в течение 12</w:t>
            </w:r>
            <w:r w:rsidR="00B249D1">
              <w:rPr>
                <w:color w:val="000000"/>
                <w:sz w:val="22"/>
                <w:szCs w:val="22"/>
                <w:lang w:val="ru-RU"/>
              </w:rPr>
              <w:t xml:space="preserve"> (двенадцати)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месяцев с Даты </w:t>
            </w:r>
            <w:r w:rsidR="000D4AB7">
              <w:rPr>
                <w:color w:val="000000"/>
                <w:sz w:val="22"/>
                <w:szCs w:val="22"/>
                <w:lang w:val="ru-RU"/>
              </w:rPr>
              <w:t>заключения</w:t>
            </w:r>
            <w:r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14:paraId="36B8D71F" w14:textId="77777777" w:rsidR="007C78FA" w:rsidRDefault="00CC014A" w:rsidP="00555FC5">
            <w:pPr>
              <w:pStyle w:val="af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71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 осуществлять деятельность, конкурирующую с Проектом;</w:t>
            </w:r>
          </w:p>
          <w:p w14:paraId="7B178428" w14:textId="77777777" w:rsidR="00CC014A" w:rsidRDefault="00CC014A" w:rsidP="00555FC5">
            <w:pPr>
              <w:pStyle w:val="af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71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 приобретать акции (доли в уставном капитале) или иные права участия в юридических лицах, осуществляющих деятельность, конкурирующую с Проектом;</w:t>
            </w:r>
          </w:p>
          <w:p w14:paraId="19774BE2" w14:textId="77777777" w:rsidR="00CC014A" w:rsidRDefault="00CC014A" w:rsidP="00555FC5">
            <w:pPr>
              <w:pStyle w:val="af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71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 входить в состав органов управления и не занимать должности в юридических лицах, осуществляющих деятельность, конкурирующую с Проектом;</w:t>
            </w:r>
          </w:p>
          <w:p w14:paraId="7BA3685E" w14:textId="37CFAB4A" w:rsidR="00555FC5" w:rsidRDefault="00555FC5" w:rsidP="00555FC5">
            <w:pPr>
              <w:pStyle w:val="af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71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 вступать в трудовые отношения с юридическими лицами, осуществляющими деятельность, конкурирующую с Проектом, а также не оказывать таким лицам какие-либо услуги</w:t>
            </w:r>
            <w:r w:rsidR="000D4AB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B55A7">
              <w:rPr>
                <w:color w:val="000000"/>
                <w:sz w:val="22"/>
                <w:szCs w:val="22"/>
                <w:lang w:val="ru-RU"/>
              </w:rPr>
              <w:t xml:space="preserve">и не </w:t>
            </w:r>
            <w:r w:rsidR="000D4AB7">
              <w:rPr>
                <w:color w:val="000000"/>
                <w:sz w:val="22"/>
                <w:szCs w:val="22"/>
                <w:lang w:val="ru-RU"/>
              </w:rPr>
              <w:t xml:space="preserve">выполнять </w:t>
            </w:r>
            <w:r>
              <w:rPr>
                <w:color w:val="000000"/>
                <w:sz w:val="22"/>
                <w:szCs w:val="22"/>
                <w:lang w:val="ru-RU"/>
              </w:rPr>
              <w:t>работы.</w:t>
            </w:r>
          </w:p>
          <w:p w14:paraId="28AA2F2B" w14:textId="575C9692" w:rsidR="001B376C" w:rsidRPr="001B376C" w:rsidRDefault="001B376C" w:rsidP="001B3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 случае нарушения обязанност</w:t>
            </w:r>
            <w:r w:rsidR="00DF70EE">
              <w:rPr>
                <w:color w:val="000000"/>
                <w:sz w:val="22"/>
                <w:szCs w:val="22"/>
                <w:lang w:val="ru-RU"/>
              </w:rPr>
              <w:t>ей</w:t>
            </w:r>
            <w:r>
              <w:rPr>
                <w:color w:val="000000"/>
                <w:sz w:val="22"/>
                <w:szCs w:val="22"/>
                <w:lang w:val="ru-RU"/>
              </w:rPr>
              <w:t>, предусмотренн</w:t>
            </w:r>
            <w:r w:rsidR="00DF70EE">
              <w:rPr>
                <w:color w:val="000000"/>
                <w:sz w:val="22"/>
                <w:szCs w:val="22"/>
                <w:lang w:val="ru-RU"/>
              </w:rPr>
              <w:t>ых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настоящим пунктом </w:t>
            </w:r>
            <w:r w:rsidR="008F561D">
              <w:rPr>
                <w:color w:val="000000"/>
                <w:sz w:val="22"/>
                <w:szCs w:val="22"/>
                <w:lang w:val="ru-RU"/>
              </w:rPr>
              <w:fldChar w:fldCharType="begin"/>
            </w:r>
            <w:r w:rsidR="008F561D">
              <w:rPr>
                <w:color w:val="000000"/>
                <w:sz w:val="22"/>
                <w:szCs w:val="22"/>
                <w:lang w:val="ru-RU"/>
              </w:rPr>
              <w:instrText xml:space="preserve"> REF _Ref39097968 \r \h </w:instrText>
            </w:r>
            <w:r w:rsidR="008F561D">
              <w:rPr>
                <w:color w:val="000000"/>
                <w:sz w:val="22"/>
                <w:szCs w:val="22"/>
                <w:lang w:val="ru-RU"/>
              </w:rPr>
            </w:r>
            <w:r w:rsidR="008F561D">
              <w:rPr>
                <w:color w:val="000000"/>
                <w:sz w:val="22"/>
                <w:szCs w:val="22"/>
                <w:lang w:val="ru-RU"/>
              </w:rPr>
              <w:fldChar w:fldCharType="separate"/>
            </w:r>
            <w:r w:rsidR="00623880">
              <w:rPr>
                <w:color w:val="000000"/>
                <w:sz w:val="22"/>
                <w:szCs w:val="22"/>
                <w:lang w:val="ru-RU"/>
              </w:rPr>
              <w:t>10</w:t>
            </w:r>
            <w:r w:rsidR="008F561D">
              <w:rPr>
                <w:color w:val="000000"/>
                <w:sz w:val="22"/>
                <w:szCs w:val="22"/>
                <w:lang w:val="ru-RU"/>
              </w:rPr>
              <w:fldChar w:fldCharType="end"/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DF70EE">
              <w:rPr>
                <w:color w:val="000000"/>
                <w:sz w:val="22"/>
                <w:szCs w:val="22"/>
                <w:lang w:val="ru-RU"/>
              </w:rPr>
              <w:t>Сторона теряет право на получение</w:t>
            </w:r>
            <w:r w:rsidR="00BE3A77">
              <w:rPr>
                <w:color w:val="000000"/>
                <w:sz w:val="22"/>
                <w:szCs w:val="22"/>
                <w:lang w:val="ru-RU"/>
              </w:rPr>
              <w:t xml:space="preserve"> своей</w:t>
            </w:r>
            <w:r w:rsidR="00DF70EE">
              <w:rPr>
                <w:color w:val="000000"/>
                <w:sz w:val="22"/>
                <w:szCs w:val="22"/>
                <w:lang w:val="ru-RU"/>
              </w:rPr>
              <w:t xml:space="preserve"> Доли в ООО.</w:t>
            </w:r>
          </w:p>
        </w:tc>
      </w:tr>
      <w:tr w:rsidR="00555FC5" w:rsidRPr="00221DAC" w14:paraId="7DF37ED8" w14:textId="77777777" w:rsidTr="003D6D9C">
        <w:tc>
          <w:tcPr>
            <w:tcW w:w="2410" w:type="dxa"/>
          </w:tcPr>
          <w:p w14:paraId="33FB4674" w14:textId="1A64E10D" w:rsidR="00555FC5" w:rsidRDefault="00555FC5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10" w:name="_Ref39097935"/>
            <w:bookmarkStart w:id="11" w:name="_Ref39249973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Выход из Проекта</w:t>
            </w:r>
            <w:bookmarkEnd w:id="10"/>
            <w:r w:rsidR="00BF0297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одной Стороны</w:t>
            </w:r>
            <w:bookmarkEnd w:id="11"/>
          </w:p>
        </w:tc>
        <w:tc>
          <w:tcPr>
            <w:tcW w:w="6804" w:type="dxa"/>
          </w:tcPr>
          <w:p w14:paraId="49CAA39C" w14:textId="34EAFE6A" w:rsidR="00555FC5" w:rsidRPr="00F74018" w:rsidRDefault="00555FC5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Если до </w:t>
            </w:r>
            <w:r w:rsidR="003D390C">
              <w:rPr>
                <w:color w:val="000000"/>
                <w:sz w:val="22"/>
                <w:szCs w:val="22"/>
                <w:lang w:val="ru-RU"/>
              </w:rPr>
              <w:t>учреждения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ООО </w:t>
            </w:r>
            <w:r w:rsidR="00D95891">
              <w:rPr>
                <w:color w:val="000000"/>
                <w:sz w:val="22"/>
                <w:szCs w:val="22"/>
                <w:lang w:val="ru-RU"/>
              </w:rPr>
              <w:t xml:space="preserve">одна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Сторона решит прекратить участие в </w:t>
            </w:r>
            <w:r w:rsidR="003D390C">
              <w:rPr>
                <w:color w:val="000000"/>
                <w:sz w:val="22"/>
                <w:szCs w:val="22"/>
                <w:lang w:val="ru-RU"/>
              </w:rPr>
              <w:t>Проекте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то она вправе отказаться от Соглашения в одностороннем внесудебном порядке путем уведомления других Сторон. Отказ вступает в силу с даты получения уведомления об отказе другими Сторонами и только при условии совершения отказывающейся Стороной </w:t>
            </w:r>
            <w:r w:rsidR="001B376C">
              <w:rPr>
                <w:color w:val="000000"/>
                <w:sz w:val="22"/>
                <w:szCs w:val="22"/>
                <w:lang w:val="ru-RU"/>
              </w:rPr>
              <w:t xml:space="preserve">сделки по отчуждению исключительных прав в отношении объектов интеллектуальной собственности в пользу остающихся Сторон, как это предусмотрено пунктом </w:t>
            </w:r>
            <w:r w:rsidR="008F561D">
              <w:rPr>
                <w:color w:val="000000"/>
                <w:sz w:val="22"/>
                <w:szCs w:val="22"/>
                <w:lang w:val="ru-RU"/>
              </w:rPr>
              <w:fldChar w:fldCharType="begin"/>
            </w:r>
            <w:r w:rsidR="008F561D">
              <w:rPr>
                <w:color w:val="000000"/>
                <w:sz w:val="22"/>
                <w:szCs w:val="22"/>
                <w:lang w:val="ru-RU"/>
              </w:rPr>
              <w:instrText xml:space="preserve"> REF _Ref39098036 \r \h </w:instrText>
            </w:r>
            <w:r w:rsidR="008F561D">
              <w:rPr>
                <w:color w:val="000000"/>
                <w:sz w:val="22"/>
                <w:szCs w:val="22"/>
                <w:lang w:val="ru-RU"/>
              </w:rPr>
            </w:r>
            <w:r w:rsidR="008F561D">
              <w:rPr>
                <w:color w:val="000000"/>
                <w:sz w:val="22"/>
                <w:szCs w:val="22"/>
                <w:lang w:val="ru-RU"/>
              </w:rPr>
              <w:fldChar w:fldCharType="separate"/>
            </w:r>
            <w:r w:rsidR="00623880">
              <w:rPr>
                <w:color w:val="000000"/>
                <w:sz w:val="22"/>
                <w:szCs w:val="22"/>
                <w:lang w:val="ru-RU"/>
              </w:rPr>
              <w:t>8</w:t>
            </w:r>
            <w:r w:rsidR="008F561D">
              <w:rPr>
                <w:color w:val="000000"/>
                <w:sz w:val="22"/>
                <w:szCs w:val="22"/>
                <w:lang w:val="ru-RU"/>
              </w:rPr>
              <w:fldChar w:fldCharType="end"/>
            </w:r>
            <w:r w:rsidR="008F561D">
              <w:rPr>
                <w:color w:val="000000"/>
                <w:sz w:val="22"/>
                <w:szCs w:val="22"/>
                <w:lang w:val="ru-RU"/>
              </w:rPr>
              <w:t xml:space="preserve"> Соглашения</w:t>
            </w:r>
            <w:r w:rsidR="001B376C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F74018">
              <w:rPr>
                <w:color w:val="000000"/>
                <w:sz w:val="22"/>
                <w:szCs w:val="22"/>
                <w:lang w:val="ru-RU"/>
              </w:rPr>
              <w:t xml:space="preserve">За </w:t>
            </w:r>
            <w:r w:rsidR="004B55A7">
              <w:rPr>
                <w:color w:val="000000"/>
                <w:sz w:val="22"/>
                <w:szCs w:val="22"/>
                <w:lang w:val="ru-RU"/>
              </w:rPr>
              <w:t xml:space="preserve">отчуждение </w:t>
            </w:r>
            <w:r w:rsidR="00F74018">
              <w:rPr>
                <w:color w:val="000000"/>
                <w:sz w:val="22"/>
                <w:szCs w:val="22"/>
                <w:lang w:val="ru-RU"/>
              </w:rPr>
              <w:t xml:space="preserve">таких объектов интеллектуальной собственности Сторона вправе получить </w:t>
            </w:r>
            <w:r w:rsidR="00217678" w:rsidRPr="00AE3566">
              <w:rPr>
                <w:color w:val="000000"/>
                <w:sz w:val="22"/>
                <w:szCs w:val="22"/>
                <w:lang w:val="ru-RU"/>
              </w:rPr>
              <w:t>[</w:t>
            </w:r>
            <w:r w:rsidR="00F74018" w:rsidRPr="008C6886">
              <w:rPr>
                <w:color w:val="000000"/>
                <w:sz w:val="22"/>
                <w:szCs w:val="22"/>
                <w:highlight w:val="yellow"/>
                <w:lang w:val="ru-RU"/>
              </w:rPr>
              <w:t>10% (десять процентов)</w:t>
            </w:r>
            <w:r w:rsidR="008C6886" w:rsidRPr="008C6886">
              <w:rPr>
                <w:color w:val="000000"/>
                <w:sz w:val="22"/>
                <w:szCs w:val="22"/>
                <w:lang w:val="ru-RU"/>
              </w:rPr>
              <w:t>]</w:t>
            </w:r>
            <w:r w:rsidR="00F74018">
              <w:rPr>
                <w:color w:val="000000"/>
                <w:sz w:val="22"/>
                <w:szCs w:val="22"/>
                <w:lang w:val="ru-RU"/>
              </w:rPr>
              <w:t xml:space="preserve"> от </w:t>
            </w:r>
            <w:r w:rsidR="00F74018" w:rsidRPr="00206DD6">
              <w:rPr>
                <w:color w:val="000000"/>
                <w:sz w:val="22"/>
                <w:szCs w:val="22"/>
                <w:lang w:val="ru-RU"/>
              </w:rPr>
              <w:t xml:space="preserve">всех сумм, внесенных этой Стороной на основании обязанности по финансированию Проекта, предусмотренной пунктом </w:t>
            </w:r>
            <w:r w:rsidR="00F74018">
              <w:rPr>
                <w:color w:val="000000"/>
                <w:sz w:val="22"/>
                <w:szCs w:val="22"/>
                <w:lang w:val="ru-RU"/>
              </w:rPr>
              <w:fldChar w:fldCharType="begin"/>
            </w:r>
            <w:r w:rsidR="00F74018">
              <w:rPr>
                <w:color w:val="000000"/>
                <w:sz w:val="22"/>
                <w:szCs w:val="22"/>
                <w:lang w:val="ru-RU"/>
              </w:rPr>
              <w:instrText xml:space="preserve"> REF _Ref39098063 \r \h </w:instrText>
            </w:r>
            <w:r w:rsidR="00F74018">
              <w:rPr>
                <w:color w:val="000000"/>
                <w:sz w:val="22"/>
                <w:szCs w:val="22"/>
                <w:lang w:val="ru-RU"/>
              </w:rPr>
            </w:r>
            <w:r w:rsidR="00F74018">
              <w:rPr>
                <w:color w:val="000000"/>
                <w:sz w:val="22"/>
                <w:szCs w:val="22"/>
                <w:lang w:val="ru-RU"/>
              </w:rPr>
              <w:fldChar w:fldCharType="separate"/>
            </w:r>
            <w:r w:rsidR="00623880">
              <w:rPr>
                <w:color w:val="000000"/>
                <w:sz w:val="22"/>
                <w:szCs w:val="22"/>
                <w:lang w:val="ru-RU"/>
              </w:rPr>
              <w:t>7</w:t>
            </w:r>
            <w:r w:rsidR="00F74018">
              <w:rPr>
                <w:color w:val="000000"/>
                <w:sz w:val="22"/>
                <w:szCs w:val="22"/>
                <w:lang w:val="ru-RU"/>
              </w:rPr>
              <w:fldChar w:fldCharType="end"/>
            </w:r>
            <w:r w:rsidR="00F74018">
              <w:rPr>
                <w:color w:val="000000"/>
                <w:sz w:val="22"/>
                <w:szCs w:val="22"/>
                <w:lang w:val="ru-RU"/>
              </w:rPr>
              <w:t xml:space="preserve"> Соглашения</w:t>
            </w:r>
            <w:r w:rsidR="00F74018" w:rsidRPr="00206DD6">
              <w:rPr>
                <w:color w:val="000000"/>
                <w:sz w:val="22"/>
                <w:szCs w:val="22"/>
                <w:lang w:val="ru-RU"/>
              </w:rPr>
              <w:t>, как исчерпывающее и окончательное вознаграждение.</w:t>
            </w:r>
            <w:r w:rsidR="00F74018">
              <w:rPr>
                <w:color w:val="000000"/>
                <w:sz w:val="22"/>
                <w:szCs w:val="22"/>
                <w:lang w:val="ru-RU"/>
              </w:rPr>
              <w:t xml:space="preserve"> При этом Доли остающихся Сторон увеличиваются за счет Доли отказывающейся Стороны пропорционально их отношению между собой.</w:t>
            </w:r>
          </w:p>
        </w:tc>
      </w:tr>
      <w:tr w:rsidR="00BF0297" w:rsidRPr="0034603C" w14:paraId="55F5D90D" w14:textId="77777777" w:rsidTr="003D6D9C">
        <w:tc>
          <w:tcPr>
            <w:tcW w:w="2410" w:type="dxa"/>
          </w:tcPr>
          <w:p w14:paraId="4A960809" w14:textId="462C7645" w:rsidR="00BF0297" w:rsidRDefault="000046E7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12" w:name="_Ref39249979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Прекращение Проекта</w:t>
            </w:r>
            <w:bookmarkEnd w:id="12"/>
          </w:p>
        </w:tc>
        <w:tc>
          <w:tcPr>
            <w:tcW w:w="6804" w:type="dxa"/>
          </w:tcPr>
          <w:p w14:paraId="78BF1782" w14:textId="362EFBC1" w:rsidR="00BF0297" w:rsidRDefault="00BF0297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Стороны могут принять </w:t>
            </w:r>
            <w:r w:rsidR="003D390C">
              <w:rPr>
                <w:color w:val="000000"/>
                <w:sz w:val="22"/>
                <w:szCs w:val="22"/>
                <w:lang w:val="ru-RU"/>
              </w:rPr>
              <w:t xml:space="preserve">совместное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решение прекратить реализацию </w:t>
            </w:r>
            <w:r w:rsidR="000046E7">
              <w:rPr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роекта, при этом </w:t>
            </w:r>
            <w:r w:rsidRPr="00BF0297">
              <w:rPr>
                <w:color w:val="000000"/>
                <w:sz w:val="22"/>
                <w:szCs w:val="22"/>
                <w:lang w:val="ru-RU"/>
              </w:rPr>
              <w:t>ни одна из Сторон не обязана совершать какие-либо выплаты в адрес других Сторон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Если к этому моменту будут созданы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объекты интеллектуальной собственности или приобретена какая-то иная ценна</w:t>
            </w:r>
            <w:r w:rsidR="00AE1B47">
              <w:rPr>
                <w:color w:val="000000"/>
                <w:sz w:val="22"/>
                <w:szCs w:val="22"/>
                <w:lang w:val="ru-RU"/>
              </w:rPr>
              <w:t xml:space="preserve">я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информация, Стороны должны, </w:t>
            </w:r>
            <w:r w:rsidR="004B55A7">
              <w:rPr>
                <w:color w:val="000000"/>
                <w:sz w:val="22"/>
                <w:szCs w:val="22"/>
                <w:lang w:val="ru-RU"/>
              </w:rPr>
              <w:t xml:space="preserve">действуя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добросовестно, </w:t>
            </w:r>
            <w:r w:rsidRPr="00BF0297">
              <w:rPr>
                <w:color w:val="000000"/>
                <w:sz w:val="22"/>
                <w:szCs w:val="22"/>
                <w:lang w:val="ru-RU"/>
              </w:rPr>
              <w:t xml:space="preserve">согласовать </w:t>
            </w:r>
            <w:r w:rsidR="0034603C">
              <w:rPr>
                <w:color w:val="000000"/>
                <w:sz w:val="22"/>
                <w:szCs w:val="22"/>
                <w:lang w:val="ru-RU"/>
              </w:rPr>
              <w:t xml:space="preserve">их </w:t>
            </w:r>
            <w:r w:rsidRPr="00BF0297">
              <w:rPr>
                <w:color w:val="000000"/>
                <w:sz w:val="22"/>
                <w:szCs w:val="22"/>
                <w:lang w:val="ru-RU"/>
              </w:rPr>
              <w:t>дальнейшее использование</w:t>
            </w:r>
            <w:r w:rsidR="00AE1B47">
              <w:rPr>
                <w:color w:val="000000"/>
                <w:sz w:val="22"/>
                <w:szCs w:val="22"/>
                <w:lang w:val="ru-RU"/>
              </w:rPr>
              <w:t>. В</w:t>
            </w:r>
            <w:r w:rsidR="00AE1B47" w:rsidRPr="00AE1B47">
              <w:rPr>
                <w:color w:val="000000"/>
                <w:sz w:val="22"/>
                <w:szCs w:val="22"/>
                <w:lang w:val="ru-RU"/>
              </w:rPr>
              <w:t xml:space="preserve"> случае недостижения согласия Стороны обязаны привлечь независимого эксперта, который проведет оценку </w:t>
            </w:r>
            <w:r w:rsidR="00AE1B47">
              <w:rPr>
                <w:color w:val="000000"/>
                <w:sz w:val="22"/>
                <w:szCs w:val="22"/>
                <w:lang w:val="ru-RU"/>
              </w:rPr>
              <w:t>так</w:t>
            </w:r>
            <w:r w:rsidR="0034603C">
              <w:rPr>
                <w:color w:val="000000"/>
                <w:sz w:val="22"/>
                <w:szCs w:val="22"/>
                <w:lang w:val="ru-RU"/>
              </w:rPr>
              <w:t>их</w:t>
            </w:r>
            <w:r w:rsidR="00AE1B4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E1B47" w:rsidRPr="00AE1B47">
              <w:rPr>
                <w:color w:val="000000"/>
                <w:sz w:val="22"/>
                <w:szCs w:val="22"/>
                <w:lang w:val="ru-RU"/>
              </w:rPr>
              <w:t xml:space="preserve">созданных объектов интеллектуальной собственности </w:t>
            </w:r>
            <w:r w:rsidR="0034603C">
              <w:rPr>
                <w:color w:val="000000"/>
                <w:sz w:val="22"/>
                <w:szCs w:val="22"/>
                <w:lang w:val="ru-RU"/>
              </w:rPr>
              <w:t xml:space="preserve">или информации </w:t>
            </w:r>
            <w:r w:rsidR="00AE1B47" w:rsidRPr="00AE1B47">
              <w:rPr>
                <w:color w:val="000000"/>
                <w:sz w:val="22"/>
                <w:szCs w:val="22"/>
                <w:lang w:val="ru-RU"/>
              </w:rPr>
              <w:t>и осуществит их реализацию в пользу третьего лица. Вырученные средства делятся между Сторонами пропорционально размера</w:t>
            </w:r>
            <w:r w:rsidR="0034603C">
              <w:rPr>
                <w:color w:val="000000"/>
                <w:sz w:val="22"/>
                <w:szCs w:val="22"/>
                <w:lang w:val="ru-RU"/>
              </w:rPr>
              <w:t>м</w:t>
            </w:r>
            <w:r w:rsidR="00AE1B47" w:rsidRPr="00AE1B47">
              <w:rPr>
                <w:color w:val="000000"/>
                <w:sz w:val="22"/>
                <w:szCs w:val="22"/>
                <w:lang w:val="ru-RU"/>
              </w:rPr>
              <w:t xml:space="preserve"> их Долей.</w:t>
            </w:r>
          </w:p>
        </w:tc>
      </w:tr>
      <w:tr w:rsidR="00206DD6" w:rsidRPr="00221DAC" w14:paraId="7EA60039" w14:textId="77777777" w:rsidTr="003D6D9C">
        <w:tc>
          <w:tcPr>
            <w:tcW w:w="2410" w:type="dxa"/>
          </w:tcPr>
          <w:p w14:paraId="0DA5780C" w14:textId="0ACAA86E" w:rsidR="00206DD6" w:rsidRDefault="00206DD6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lastRenderedPageBreak/>
              <w:t>Размытие</w:t>
            </w:r>
            <w:r w:rsidR="00ED4642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30407B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Д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олей</w:t>
            </w:r>
          </w:p>
        </w:tc>
        <w:tc>
          <w:tcPr>
            <w:tcW w:w="6804" w:type="dxa"/>
          </w:tcPr>
          <w:p w14:paraId="1FFB16CA" w14:textId="437CED62" w:rsidR="00206DD6" w:rsidRPr="007266D7" w:rsidRDefault="00206DD6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 случае появления третьего лица, желающего </w:t>
            </w:r>
            <w:r w:rsidR="00CA260C">
              <w:rPr>
                <w:color w:val="000000"/>
                <w:sz w:val="22"/>
                <w:szCs w:val="22"/>
                <w:lang w:val="ru-RU"/>
              </w:rPr>
              <w:t xml:space="preserve">участвовать в </w:t>
            </w:r>
            <w:r>
              <w:rPr>
                <w:color w:val="000000"/>
                <w:sz w:val="22"/>
                <w:szCs w:val="22"/>
                <w:lang w:val="ru-RU"/>
              </w:rPr>
              <w:t>Проект</w:t>
            </w:r>
            <w:r w:rsidR="00CA260C">
              <w:rPr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и стать участником ООО, Доли Сторон размываются пропорционально </w:t>
            </w:r>
            <w:r w:rsidR="00CA260C">
              <w:rPr>
                <w:color w:val="000000"/>
                <w:sz w:val="22"/>
                <w:szCs w:val="22"/>
                <w:lang w:val="ru-RU"/>
              </w:rPr>
              <w:t xml:space="preserve">размеру </w:t>
            </w:r>
            <w:r w:rsidR="004B55A7">
              <w:rPr>
                <w:color w:val="000000"/>
                <w:sz w:val="22"/>
                <w:szCs w:val="22"/>
                <w:lang w:val="ru-RU"/>
              </w:rPr>
              <w:t xml:space="preserve">их </w:t>
            </w:r>
            <w:r w:rsidR="00CA260C">
              <w:rPr>
                <w:color w:val="000000"/>
                <w:sz w:val="22"/>
                <w:szCs w:val="22"/>
                <w:lang w:val="ru-RU"/>
              </w:rPr>
              <w:t>Долей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686FF9" w:rsidRPr="00A62C31" w14:paraId="45F7E6DD" w14:textId="77777777" w:rsidTr="003D6D9C">
        <w:tc>
          <w:tcPr>
            <w:tcW w:w="2410" w:type="dxa"/>
          </w:tcPr>
          <w:p w14:paraId="126A7869" w14:textId="5615E4F2" w:rsidR="00686FF9" w:rsidRDefault="00686FF9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13" w:name="_Ref37107081"/>
            <w:bookmarkStart w:id="14" w:name="_Ref39432545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Применимое право</w:t>
            </w:r>
            <w:bookmarkEnd w:id="13"/>
            <w:r w:rsidR="007266D7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и</w:t>
            </w:r>
            <w:r w:rsidR="003D6D9C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7266D7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разрешение споров</w:t>
            </w:r>
            <w:bookmarkEnd w:id="14"/>
          </w:p>
        </w:tc>
        <w:tc>
          <w:tcPr>
            <w:tcW w:w="6804" w:type="dxa"/>
          </w:tcPr>
          <w:p w14:paraId="199A0D2B" w14:textId="2AABB360" w:rsidR="00686FF9" w:rsidRPr="007266D7" w:rsidRDefault="00686FF9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266D7">
              <w:rPr>
                <w:color w:val="000000"/>
                <w:sz w:val="22"/>
                <w:szCs w:val="22"/>
                <w:lang w:val="ru-RU"/>
              </w:rPr>
              <w:t xml:space="preserve">Настоящее Соглашение регулируется правом Российской Федерации. </w:t>
            </w:r>
            <w:r w:rsidR="007266D7">
              <w:rPr>
                <w:color w:val="000000"/>
                <w:sz w:val="22"/>
                <w:szCs w:val="22"/>
                <w:lang w:val="ru-RU"/>
              </w:rPr>
              <w:t xml:space="preserve">Предусмотрен претензионный порядок разрешения споров. Все споры рассматриваются </w:t>
            </w:r>
            <w:r w:rsidR="004B55A7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="007266D7">
              <w:rPr>
                <w:color w:val="000000"/>
                <w:sz w:val="22"/>
                <w:szCs w:val="22"/>
                <w:lang w:val="ru-RU"/>
              </w:rPr>
              <w:t xml:space="preserve">суде по месту нахождения </w:t>
            </w:r>
            <w:r w:rsidR="00F40425">
              <w:rPr>
                <w:color w:val="000000"/>
                <w:sz w:val="22"/>
                <w:szCs w:val="22"/>
                <w:lang w:val="ru-RU"/>
              </w:rPr>
              <w:t>Основателя 1</w:t>
            </w:r>
            <w:r w:rsidR="007266D7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366217" w:rsidRPr="00221DAC" w14:paraId="611B8192" w14:textId="77777777" w:rsidTr="003D6D9C">
        <w:tc>
          <w:tcPr>
            <w:tcW w:w="2410" w:type="dxa"/>
          </w:tcPr>
          <w:p w14:paraId="1F3017DA" w14:textId="043CECE4" w:rsidR="00366217" w:rsidRDefault="00366217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15" w:name="_Ref35283752"/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Правовая</w:t>
            </w:r>
            <w:r w:rsidR="0030407B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природа Соглашения</w:t>
            </w:r>
          </w:p>
        </w:tc>
        <w:tc>
          <w:tcPr>
            <w:tcW w:w="6804" w:type="dxa"/>
          </w:tcPr>
          <w:p w14:paraId="130FD2ED" w14:textId="69FF14AE" w:rsidR="00366217" w:rsidRPr="00F40425" w:rsidRDefault="00F40425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Стороны признают</w:t>
            </w:r>
            <w:r w:rsidR="008443DC">
              <w:rPr>
                <w:color w:val="000000"/>
                <w:sz w:val="22"/>
                <w:szCs w:val="22"/>
                <w:lang w:val="ru-RU"/>
              </w:rPr>
              <w:t xml:space="preserve"> юридическую силу настоящего Соглашения в качестве договора простого товарищества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(ст. </w:t>
            </w:r>
            <w:r w:rsidR="008443DC">
              <w:rPr>
                <w:color w:val="000000"/>
                <w:sz w:val="22"/>
                <w:szCs w:val="22"/>
                <w:lang w:val="ru-RU"/>
              </w:rPr>
              <w:t>1041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443DC">
              <w:rPr>
                <w:color w:val="000000"/>
                <w:sz w:val="22"/>
                <w:szCs w:val="22"/>
                <w:lang w:val="ru-RU"/>
              </w:rPr>
              <w:t>ГК РФ</w:t>
            </w:r>
            <w:r>
              <w:rPr>
                <w:color w:val="000000"/>
                <w:sz w:val="22"/>
                <w:szCs w:val="22"/>
                <w:lang w:val="ru-RU"/>
              </w:rPr>
              <w:t>).</w:t>
            </w:r>
          </w:p>
        </w:tc>
      </w:tr>
      <w:tr w:rsidR="00F94825" w:rsidRPr="00221DAC" w14:paraId="138C6267" w14:textId="77777777" w:rsidTr="003D6D9C">
        <w:tc>
          <w:tcPr>
            <w:tcW w:w="2410" w:type="dxa"/>
          </w:tcPr>
          <w:p w14:paraId="75E6C6F7" w14:textId="5706D0EE" w:rsidR="00F94825" w:rsidRDefault="00442BAC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Заключение Соглашения</w:t>
            </w:r>
          </w:p>
        </w:tc>
        <w:tc>
          <w:tcPr>
            <w:tcW w:w="6804" w:type="dxa"/>
          </w:tcPr>
          <w:p w14:paraId="316BE712" w14:textId="766D82B2" w:rsidR="00F94825" w:rsidRDefault="00F94825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0676E">
              <w:rPr>
                <w:sz w:val="22"/>
                <w:szCs w:val="22"/>
                <w:lang w:val="ru-RU"/>
              </w:rPr>
              <w:t>Соглашение может быть заключено путем обмена Сторонами по электронной почте экземплярами Соглашения, подписанными в одностороннем порядке. Стороны признают юридическую силу за документами, направленными по электронной почте, и признают их равнозначными документам на бумажных носителях, подписанным собственноручной подписью. Соглашени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D0676E">
              <w:rPr>
                <w:sz w:val="22"/>
                <w:szCs w:val="22"/>
                <w:lang w:val="ru-RU"/>
              </w:rPr>
              <w:t xml:space="preserve"> может быть также подписано </w:t>
            </w:r>
            <w:r>
              <w:rPr>
                <w:sz w:val="22"/>
                <w:szCs w:val="22"/>
                <w:lang w:val="ru-RU"/>
              </w:rPr>
              <w:t>с</w:t>
            </w:r>
            <w:r w:rsidRPr="00D0676E">
              <w:rPr>
                <w:sz w:val="22"/>
                <w:szCs w:val="22"/>
                <w:lang w:val="ru-RU"/>
              </w:rPr>
              <w:t xml:space="preserve"> использованием сервисов электронной подписи (например, </w:t>
            </w:r>
            <w:r w:rsidRPr="00D0676E">
              <w:rPr>
                <w:sz w:val="22"/>
                <w:szCs w:val="22"/>
              </w:rPr>
              <w:t>DocuSign</w:t>
            </w:r>
            <w:r w:rsidRPr="00D0676E">
              <w:rPr>
                <w:sz w:val="22"/>
                <w:szCs w:val="22"/>
                <w:lang w:val="ru-RU"/>
              </w:rPr>
              <w:t>).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4464A">
              <w:rPr>
                <w:sz w:val="22"/>
                <w:szCs w:val="22"/>
                <w:lang w:val="ru-RU"/>
              </w:rPr>
              <w:t>В случае использования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4464A">
              <w:rPr>
                <w:sz w:val="22"/>
                <w:szCs w:val="22"/>
                <w:lang w:val="ru-RU"/>
              </w:rPr>
              <w:t xml:space="preserve">сервисов электронной подписи подписант документа определяется в соответствии с правилами такого сервиса, в том числе по адресам электронной почты, которые указаны на странице с подписями настоящего </w:t>
            </w:r>
            <w:r>
              <w:rPr>
                <w:sz w:val="22"/>
                <w:szCs w:val="22"/>
                <w:lang w:val="ru-RU"/>
              </w:rPr>
              <w:t>Соглашения</w:t>
            </w:r>
            <w:r w:rsidRPr="0044464A">
              <w:rPr>
                <w:sz w:val="22"/>
                <w:szCs w:val="22"/>
                <w:lang w:val="ru-RU"/>
              </w:rPr>
              <w:t>.</w:t>
            </w:r>
            <w:r w:rsidR="003D2E4D">
              <w:rPr>
                <w:sz w:val="22"/>
                <w:szCs w:val="22"/>
                <w:lang w:val="ru-RU"/>
              </w:rPr>
              <w:t xml:space="preserve"> </w:t>
            </w:r>
            <w:r w:rsidR="003D2E4D" w:rsidRPr="003D2E4D">
              <w:rPr>
                <w:sz w:val="22"/>
                <w:szCs w:val="22"/>
                <w:lang w:val="ru-RU"/>
              </w:rPr>
              <w:t>Стороны обязуются не предоставлять доступ (в том числе пароли) к электронной почте и сервисам электронной подписи неуполномоченным лицам.</w:t>
            </w:r>
          </w:p>
        </w:tc>
      </w:tr>
      <w:tr w:rsidR="00686FF9" w:rsidRPr="00221DAC" w14:paraId="0CB61210" w14:textId="77777777" w:rsidTr="003D6D9C">
        <w:tc>
          <w:tcPr>
            <w:tcW w:w="2410" w:type="dxa"/>
          </w:tcPr>
          <w:p w14:paraId="6E5DBECC" w14:textId="2F907FCC" w:rsidR="00686FF9" w:rsidRDefault="00686FF9" w:rsidP="00DB5C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426" w:hanging="426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bookmarkStart w:id="16" w:name="_Ref39249696"/>
            <w:r w:rsidRPr="00B20B99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Конфиденциальнос</w:t>
            </w:r>
            <w:r w:rsidR="00F40425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т</w:t>
            </w:r>
            <w:r w:rsidRPr="00B20B99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ь</w:t>
            </w:r>
            <w:bookmarkEnd w:id="15"/>
            <w:bookmarkEnd w:id="16"/>
          </w:p>
        </w:tc>
        <w:tc>
          <w:tcPr>
            <w:tcW w:w="6804" w:type="dxa"/>
          </w:tcPr>
          <w:p w14:paraId="1D6D7F37" w14:textId="0E8B2009" w:rsidR="00686FF9" w:rsidRDefault="00686FF9" w:rsidP="00D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Настоящее Соглашение и вся сопутствующая информация и документы, которыми Стороны обменивались в связи с настоящим Соглашением, являются конфиденциальными.</w:t>
            </w:r>
          </w:p>
        </w:tc>
      </w:tr>
    </w:tbl>
    <w:p w14:paraId="0C5BC877" w14:textId="77777777" w:rsidR="00861291" w:rsidRDefault="00861291" w:rsidP="00861291">
      <w:pPr>
        <w:spacing w:after="240"/>
        <w:rPr>
          <w:lang w:val="ru-RU"/>
        </w:rPr>
      </w:pPr>
    </w:p>
    <w:p w14:paraId="3826368D" w14:textId="77777777" w:rsidR="00861291" w:rsidRDefault="00861291" w:rsidP="00861291">
      <w:pPr>
        <w:spacing w:after="240"/>
        <w:rPr>
          <w:lang w:val="ru-RU"/>
        </w:rPr>
      </w:pPr>
    </w:p>
    <w:p w14:paraId="2D079757" w14:textId="77777777" w:rsidR="00861291" w:rsidRPr="00946386" w:rsidRDefault="00861291" w:rsidP="00861291">
      <w:pPr>
        <w:spacing w:after="240"/>
        <w:jc w:val="center"/>
        <w:rPr>
          <w:rStyle w:val="bodychar"/>
          <w:lang w:val="ru-RU"/>
        </w:rPr>
      </w:pPr>
      <w:r w:rsidRPr="00946386">
        <w:rPr>
          <w:rStyle w:val="bodychar"/>
          <w:lang w:val="ru-RU"/>
        </w:rPr>
        <w:t>[СТРАНИЦА С ПОДПИСЯМИ СЛЕДУЕТ ДАЛЕЕ]</w:t>
      </w:r>
    </w:p>
    <w:p w14:paraId="1745AF76" w14:textId="77777777" w:rsidR="00861291" w:rsidRPr="00946386" w:rsidRDefault="00861291" w:rsidP="00861291">
      <w:pPr>
        <w:spacing w:after="240"/>
        <w:jc w:val="center"/>
        <w:rPr>
          <w:rStyle w:val="bodychar"/>
          <w:lang w:val="ru-RU"/>
        </w:rPr>
      </w:pPr>
    </w:p>
    <w:p w14:paraId="11DB35C0" w14:textId="75037371" w:rsidR="008F561D" w:rsidRDefault="00861291" w:rsidP="00F81744">
      <w:pPr>
        <w:spacing w:after="240"/>
        <w:jc w:val="center"/>
        <w:rPr>
          <w:color w:val="000000"/>
          <w:sz w:val="22"/>
          <w:szCs w:val="22"/>
          <w:lang w:val="ru-RU"/>
        </w:rPr>
      </w:pPr>
      <w:r>
        <w:rPr>
          <w:lang w:val="ru-RU"/>
        </w:rPr>
        <w:t>*</w:t>
      </w:r>
      <w:r>
        <w:rPr>
          <w:lang w:val="ru-RU"/>
        </w:rPr>
        <w:tab/>
        <w:t>*</w:t>
      </w:r>
      <w:r>
        <w:rPr>
          <w:lang w:val="ru-RU"/>
        </w:rPr>
        <w:tab/>
        <w:t>*</w:t>
      </w:r>
      <w:r w:rsidR="008F561D">
        <w:rPr>
          <w:color w:val="000000"/>
          <w:sz w:val="22"/>
          <w:szCs w:val="22"/>
          <w:lang w:val="ru-RU"/>
        </w:rPr>
        <w:br w:type="page"/>
      </w:r>
    </w:p>
    <w:p w14:paraId="2C63F1A4" w14:textId="0072770B" w:rsidR="008F561D" w:rsidRDefault="008F561D" w:rsidP="008F561D">
      <w:pPr>
        <w:spacing w:after="16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ПРИЛОЖЕНИЕ № 1</w:t>
      </w:r>
    </w:p>
    <w:p w14:paraId="424D9D63" w14:textId="5C9DF7CB" w:rsidR="008F561D" w:rsidRDefault="008F561D" w:rsidP="008F561D">
      <w:pPr>
        <w:spacing w:after="16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РАСПРЕДЕЛЕНИЕ ОБЯЗАННОСТЕЙ МЕЖДУ СТОРОНАМИ</w:t>
      </w:r>
    </w:p>
    <w:tbl>
      <w:tblPr>
        <w:tblStyle w:val="a5"/>
        <w:tblW w:w="9639" w:type="dxa"/>
        <w:tblInd w:w="0" w:type="dxa"/>
        <w:tblLayout w:type="fixed"/>
        <w:tblCellMar>
          <w:right w:w="144" w:type="dxa"/>
        </w:tblCellMar>
        <w:tblLook w:val="0400" w:firstRow="0" w:lastRow="0" w:firstColumn="0" w:lastColumn="0" w:noHBand="0" w:noVBand="1"/>
      </w:tblPr>
      <w:tblGrid>
        <w:gridCol w:w="2694"/>
        <w:gridCol w:w="6945"/>
      </w:tblGrid>
      <w:tr w:rsidR="008F561D" w:rsidRPr="00221DAC" w14:paraId="4AC8B657" w14:textId="77777777" w:rsidTr="00B249D1">
        <w:tc>
          <w:tcPr>
            <w:tcW w:w="2694" w:type="dxa"/>
          </w:tcPr>
          <w:p w14:paraId="55A63473" w14:textId="1062F4BC" w:rsidR="008F561D" w:rsidRDefault="008F561D" w:rsidP="008F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Стратегическое развитие Проекта и привлечение инвестиций</w:t>
            </w:r>
          </w:p>
        </w:tc>
        <w:tc>
          <w:tcPr>
            <w:tcW w:w="6945" w:type="dxa"/>
          </w:tcPr>
          <w:p w14:paraId="68B30568" w14:textId="4D654A34" w:rsidR="008F561D" w:rsidRDefault="00B66F5E" w:rsidP="0055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="008F561D" w:rsidRPr="008F561D">
              <w:rPr>
                <w:color w:val="000000"/>
                <w:sz w:val="22"/>
                <w:szCs w:val="22"/>
                <w:lang w:val="ru-RU"/>
              </w:rPr>
              <w:t xml:space="preserve">од стратегическим развитием Общества и привлечением инвестиций понимается: </w:t>
            </w:r>
          </w:p>
          <w:p w14:paraId="13BFA59A" w14:textId="77777777" w:rsidR="008F561D" w:rsidRDefault="008F561D" w:rsidP="00AE799D">
            <w:pPr>
              <w:pStyle w:val="af2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8F561D">
              <w:rPr>
                <w:color w:val="000000"/>
                <w:sz w:val="22"/>
                <w:szCs w:val="22"/>
                <w:lang w:val="ru-RU"/>
              </w:rPr>
              <w:t xml:space="preserve">оиск третьих лиц как потенциальных </w:t>
            </w:r>
            <w:r w:rsidR="00AE799D">
              <w:rPr>
                <w:color w:val="000000"/>
                <w:sz w:val="22"/>
                <w:szCs w:val="22"/>
                <w:lang w:val="ru-RU"/>
              </w:rPr>
              <w:t>инвесторов в Проект</w:t>
            </w:r>
            <w:r w:rsidRPr="008F561D">
              <w:rPr>
                <w:color w:val="000000"/>
                <w:sz w:val="22"/>
                <w:szCs w:val="22"/>
                <w:lang w:val="ru-RU"/>
              </w:rPr>
              <w:t xml:space="preserve"> и взаимодействие с ними</w:t>
            </w:r>
            <w:r w:rsidR="00AE799D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18DF1515" w14:textId="77777777" w:rsidR="00AE799D" w:rsidRDefault="00AE799D" w:rsidP="00AE799D">
            <w:pPr>
              <w:pStyle w:val="af2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</w:t>
            </w:r>
            <w:r w:rsidRPr="008F561D">
              <w:rPr>
                <w:color w:val="000000"/>
                <w:sz w:val="22"/>
                <w:szCs w:val="22"/>
                <w:lang w:val="ru-RU"/>
              </w:rPr>
              <w:t xml:space="preserve">ешение организационных и технических вопросов по проведению раундов финансирования </w:t>
            </w:r>
            <w:r>
              <w:rPr>
                <w:color w:val="000000"/>
                <w:sz w:val="22"/>
                <w:szCs w:val="22"/>
                <w:lang w:val="ru-RU"/>
              </w:rPr>
              <w:t>Проекта</w:t>
            </w:r>
            <w:r w:rsidRPr="008F561D">
              <w:rPr>
                <w:color w:val="000000"/>
                <w:sz w:val="22"/>
                <w:szCs w:val="22"/>
                <w:lang w:val="ru-RU"/>
              </w:rPr>
              <w:t xml:space="preserve"> третьими лицами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75AB5F24" w14:textId="1B7B9796" w:rsidR="00AE799D" w:rsidRDefault="00AE799D" w:rsidP="00AE799D">
            <w:pPr>
              <w:pStyle w:val="af2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8F561D">
              <w:rPr>
                <w:color w:val="000000"/>
                <w:sz w:val="22"/>
                <w:szCs w:val="22"/>
                <w:lang w:val="ru-RU"/>
              </w:rPr>
              <w:t xml:space="preserve">оиск, взаимодействие и достижение договоренностей с кредиторами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Проекта, не </w:t>
            </w:r>
            <w:r w:rsidR="00A774CF">
              <w:rPr>
                <w:color w:val="000000"/>
                <w:sz w:val="22"/>
                <w:szCs w:val="22"/>
                <w:lang w:val="ru-RU"/>
              </w:rPr>
              <w:t xml:space="preserve">являющимися </w:t>
            </w:r>
            <w:r>
              <w:rPr>
                <w:color w:val="000000"/>
                <w:sz w:val="22"/>
                <w:szCs w:val="22"/>
                <w:lang w:val="ru-RU"/>
              </w:rPr>
              <w:t>инвесторами;</w:t>
            </w:r>
          </w:p>
          <w:p w14:paraId="2B71E0C5" w14:textId="19809BCF" w:rsidR="00AE799D" w:rsidRPr="00AE799D" w:rsidRDefault="00AE799D" w:rsidP="00AE799D">
            <w:pPr>
              <w:pStyle w:val="af2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</w:t>
            </w:r>
            <w:r w:rsidRPr="008F561D">
              <w:rPr>
                <w:color w:val="000000"/>
                <w:sz w:val="22"/>
                <w:szCs w:val="22"/>
                <w:lang w:val="ru-RU"/>
              </w:rPr>
              <w:t xml:space="preserve">азработка стратегии по созданию, управлению и ликвидации дочерних юридических лиц, филиалов </w:t>
            </w:r>
            <w:r>
              <w:rPr>
                <w:color w:val="000000"/>
                <w:sz w:val="22"/>
                <w:szCs w:val="22"/>
                <w:lang w:val="ru-RU"/>
              </w:rPr>
              <w:t>ООО.</w:t>
            </w:r>
          </w:p>
        </w:tc>
      </w:tr>
      <w:tr w:rsidR="008F561D" w:rsidRPr="00221DAC" w14:paraId="38A137F7" w14:textId="77777777" w:rsidTr="00B249D1">
        <w:tc>
          <w:tcPr>
            <w:tcW w:w="2694" w:type="dxa"/>
          </w:tcPr>
          <w:p w14:paraId="4E046065" w14:textId="5C122821" w:rsidR="008F561D" w:rsidRDefault="00AE799D" w:rsidP="008F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Операционная деятельность</w:t>
            </w:r>
          </w:p>
        </w:tc>
        <w:tc>
          <w:tcPr>
            <w:tcW w:w="6945" w:type="dxa"/>
          </w:tcPr>
          <w:p w14:paraId="0805D5A9" w14:textId="68AF57ED" w:rsidR="008F561D" w:rsidRDefault="00B66F5E" w:rsidP="0055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="00AE799D" w:rsidRPr="008F561D">
              <w:rPr>
                <w:color w:val="000000"/>
                <w:sz w:val="22"/>
                <w:szCs w:val="22"/>
                <w:lang w:val="ru-RU"/>
              </w:rPr>
              <w:t>од операционной деятельностью понимается</w:t>
            </w:r>
            <w:r w:rsidR="00AE799D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14:paraId="20E536D9" w14:textId="77777777" w:rsidR="00AE799D" w:rsidRDefault="00AE799D" w:rsidP="00B249D1">
            <w:pPr>
              <w:pStyle w:val="af2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поиск, взаимодействие и достижение договоренностей с поставщиками и подрядчиками Проекта;</w:t>
            </w:r>
          </w:p>
          <w:p w14:paraId="18F2E0A7" w14:textId="721107E5" w:rsidR="00AE799D" w:rsidRPr="00AE799D" w:rsidRDefault="00AE799D" w:rsidP="00B249D1">
            <w:pPr>
              <w:pStyle w:val="af2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</w:t>
            </w:r>
            <w:r w:rsidRPr="00AE799D">
              <w:rPr>
                <w:color w:val="000000"/>
                <w:sz w:val="22"/>
                <w:szCs w:val="22"/>
                <w:lang w:val="ru-RU"/>
              </w:rPr>
              <w:t xml:space="preserve">ешение вопросов по работе с претензиями к </w:t>
            </w:r>
            <w:r>
              <w:rPr>
                <w:color w:val="000000"/>
                <w:sz w:val="22"/>
                <w:szCs w:val="22"/>
                <w:lang w:val="ru-RU"/>
              </w:rPr>
              <w:t>Проекту</w:t>
            </w:r>
            <w:r w:rsidRPr="00AE799D">
              <w:rPr>
                <w:color w:val="000000"/>
                <w:sz w:val="22"/>
                <w:szCs w:val="22"/>
                <w:lang w:val="ru-RU"/>
              </w:rPr>
              <w:t xml:space="preserve">, поступающих в адрес </w:t>
            </w:r>
            <w:r>
              <w:rPr>
                <w:color w:val="000000"/>
                <w:sz w:val="22"/>
                <w:szCs w:val="22"/>
                <w:lang w:val="ru-RU"/>
              </w:rPr>
              <w:t>Сторон</w:t>
            </w:r>
            <w:r w:rsidRPr="00AE799D">
              <w:rPr>
                <w:color w:val="000000"/>
                <w:sz w:val="22"/>
                <w:szCs w:val="22"/>
                <w:lang w:val="ru-RU"/>
              </w:rPr>
              <w:t xml:space="preserve"> со стороны потребителей продуктов и услуг </w:t>
            </w:r>
            <w:r>
              <w:rPr>
                <w:color w:val="000000"/>
                <w:sz w:val="22"/>
                <w:szCs w:val="22"/>
                <w:lang w:val="ru-RU"/>
              </w:rPr>
              <w:t>в рамках реализации Проекта</w:t>
            </w:r>
            <w:r w:rsidRPr="00AE799D">
              <w:rPr>
                <w:color w:val="000000"/>
                <w:sz w:val="22"/>
                <w:szCs w:val="22"/>
                <w:lang w:val="ru-RU"/>
              </w:rPr>
              <w:t xml:space="preserve">, включая определение порядка разрешения претензий и формы обратной связи и контроля за качеством производимых </w:t>
            </w:r>
            <w:r>
              <w:rPr>
                <w:color w:val="000000"/>
                <w:sz w:val="22"/>
                <w:szCs w:val="22"/>
                <w:lang w:val="ru-RU"/>
              </w:rPr>
              <w:t>в рамках реализации Проекта</w:t>
            </w:r>
            <w:r w:rsidRPr="00AE799D">
              <w:rPr>
                <w:color w:val="000000"/>
                <w:sz w:val="22"/>
                <w:szCs w:val="22"/>
                <w:lang w:val="ru-RU"/>
              </w:rPr>
              <w:t xml:space="preserve"> продуктов и оказываемых услуг.</w:t>
            </w:r>
          </w:p>
        </w:tc>
      </w:tr>
      <w:tr w:rsidR="008F561D" w:rsidRPr="00DB5CB8" w14:paraId="5FD1B6F4" w14:textId="77777777" w:rsidTr="00B249D1">
        <w:tc>
          <w:tcPr>
            <w:tcW w:w="2694" w:type="dxa"/>
          </w:tcPr>
          <w:p w14:paraId="1108111C" w14:textId="1B92D6A5" w:rsidR="008F561D" w:rsidRPr="00C84702" w:rsidRDefault="00AE799D" w:rsidP="00AE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Разработка программного обеспечения и технической инфраструктуры</w:t>
            </w:r>
          </w:p>
        </w:tc>
        <w:tc>
          <w:tcPr>
            <w:tcW w:w="6945" w:type="dxa"/>
          </w:tcPr>
          <w:p w14:paraId="6578BDAB" w14:textId="1F3A6473" w:rsidR="00AE799D" w:rsidRPr="00AE799D" w:rsidRDefault="00B66F5E" w:rsidP="00AE799D">
            <w:pPr>
              <w:spacing w:after="1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="00AE799D" w:rsidRPr="00AE799D">
              <w:rPr>
                <w:color w:val="000000"/>
                <w:sz w:val="22"/>
                <w:szCs w:val="22"/>
                <w:lang w:val="ru-RU"/>
              </w:rPr>
              <w:t>од разработкой программного обеспечения и технической инфраструктуры, необходимой для осуществления деятельности Общества, понимается:</w:t>
            </w:r>
          </w:p>
          <w:p w14:paraId="1C0E2159" w14:textId="54F6733D" w:rsidR="008F561D" w:rsidRPr="00AE799D" w:rsidRDefault="00AE799D" w:rsidP="00B249D1">
            <w:pPr>
              <w:pStyle w:val="af2"/>
              <w:numPr>
                <w:ilvl w:val="0"/>
                <w:numId w:val="16"/>
              </w:numPr>
              <w:spacing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 w:rsidRPr="00AE799D">
              <w:rPr>
                <w:color w:val="000000"/>
                <w:sz w:val="22"/>
                <w:szCs w:val="22"/>
                <w:highlight w:val="yellow"/>
                <w:lang w:val="ru-RU"/>
              </w:rPr>
              <w:t>хх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];</w:t>
            </w:r>
            <w:proofErr w:type="gramEnd"/>
          </w:p>
          <w:p w14:paraId="0D492AB0" w14:textId="2E7B1C43" w:rsidR="00AE799D" w:rsidRPr="00AE799D" w:rsidRDefault="00AE799D" w:rsidP="00B249D1">
            <w:pPr>
              <w:pStyle w:val="af2"/>
              <w:numPr>
                <w:ilvl w:val="0"/>
                <w:numId w:val="16"/>
              </w:numPr>
              <w:spacing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 w:rsidRPr="00AE799D">
              <w:rPr>
                <w:color w:val="000000"/>
                <w:sz w:val="22"/>
                <w:szCs w:val="22"/>
                <w:highlight w:val="yellow"/>
                <w:lang w:val="ru-RU"/>
              </w:rPr>
              <w:t>хх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];</w:t>
            </w:r>
            <w:proofErr w:type="gramEnd"/>
          </w:p>
          <w:p w14:paraId="685D56A4" w14:textId="7620331E" w:rsidR="00AE799D" w:rsidRPr="00AE799D" w:rsidRDefault="00AE799D" w:rsidP="00B249D1">
            <w:pPr>
              <w:pStyle w:val="af2"/>
              <w:numPr>
                <w:ilvl w:val="0"/>
                <w:numId w:val="16"/>
              </w:numPr>
              <w:spacing w:after="160"/>
              <w:ind w:left="714" w:hanging="357"/>
              <w:contextualSpacing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 w:rsidRPr="00AE799D">
              <w:rPr>
                <w:color w:val="000000"/>
                <w:sz w:val="22"/>
                <w:szCs w:val="22"/>
                <w:highlight w:val="yellow"/>
                <w:lang w:val="ru-RU"/>
              </w:rPr>
              <w:t>хх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]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</w:tbl>
    <w:p w14:paraId="54925991" w14:textId="77C41D3E" w:rsidR="00AE799D" w:rsidRDefault="00AE799D" w:rsidP="007D05FD">
      <w:pPr>
        <w:spacing w:after="240"/>
        <w:rPr>
          <w:b/>
          <w:sz w:val="22"/>
          <w:szCs w:val="22"/>
        </w:rPr>
      </w:pPr>
    </w:p>
    <w:p w14:paraId="39A2CFFB" w14:textId="77777777" w:rsidR="007D05FD" w:rsidRDefault="007D05FD" w:rsidP="007D05FD">
      <w:pPr>
        <w:spacing w:after="240"/>
        <w:rPr>
          <w:b/>
          <w:sz w:val="22"/>
          <w:szCs w:val="22"/>
        </w:rPr>
      </w:pPr>
    </w:p>
    <w:p w14:paraId="6B260F1A" w14:textId="77777777" w:rsidR="007D05FD" w:rsidRPr="00946386" w:rsidRDefault="007D05FD" w:rsidP="007D05FD">
      <w:pPr>
        <w:spacing w:after="240"/>
        <w:jc w:val="center"/>
        <w:rPr>
          <w:rStyle w:val="bodychar"/>
          <w:lang w:val="ru-RU"/>
        </w:rPr>
      </w:pPr>
      <w:r w:rsidRPr="00946386">
        <w:rPr>
          <w:rStyle w:val="bodychar"/>
          <w:lang w:val="ru-RU"/>
        </w:rPr>
        <w:t>[СТРАНИЦА С ПОДПИСЯМИ СЛЕДУЕТ ДАЛЕЕ]</w:t>
      </w:r>
    </w:p>
    <w:p w14:paraId="2E1E55BA" w14:textId="77777777" w:rsidR="007D05FD" w:rsidRPr="00946386" w:rsidRDefault="007D05FD" w:rsidP="007D05FD">
      <w:pPr>
        <w:spacing w:after="240"/>
        <w:jc w:val="center"/>
        <w:rPr>
          <w:rStyle w:val="bodychar"/>
          <w:lang w:val="ru-RU"/>
        </w:rPr>
      </w:pPr>
    </w:p>
    <w:p w14:paraId="14A8BD7D" w14:textId="15D8FD67" w:rsidR="007D05FD" w:rsidRPr="00623880" w:rsidRDefault="007D05FD" w:rsidP="00623880">
      <w:pPr>
        <w:spacing w:after="240"/>
        <w:jc w:val="center"/>
        <w:rPr>
          <w:lang w:val="ru-RU"/>
        </w:rPr>
      </w:pPr>
      <w:r>
        <w:rPr>
          <w:lang w:val="ru-RU"/>
        </w:rPr>
        <w:t>*</w:t>
      </w:r>
      <w:r>
        <w:rPr>
          <w:lang w:val="ru-RU"/>
        </w:rPr>
        <w:tab/>
        <w:t>*</w:t>
      </w:r>
      <w:r>
        <w:rPr>
          <w:lang w:val="ru-RU"/>
        </w:rPr>
        <w:tab/>
        <w:t>*</w:t>
      </w:r>
      <w:r>
        <w:rPr>
          <w:color w:val="000000"/>
          <w:sz w:val="22"/>
          <w:szCs w:val="22"/>
          <w:lang w:val="ru-RU"/>
        </w:rPr>
        <w:br w:type="page"/>
      </w:r>
    </w:p>
    <w:p w14:paraId="791E4D70" w14:textId="28A31D53" w:rsidR="007D05FD" w:rsidRPr="00311B92" w:rsidRDefault="007D05FD" w:rsidP="007D05F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  <w:lang w:val="ru-RU"/>
        </w:rPr>
      </w:pPr>
      <w:r w:rsidRPr="00B20B99">
        <w:rPr>
          <w:color w:val="000000"/>
          <w:sz w:val="22"/>
          <w:szCs w:val="22"/>
          <w:lang w:val="ru-RU"/>
        </w:rPr>
        <w:lastRenderedPageBreak/>
        <w:t>Стороны</w:t>
      </w:r>
      <w:r w:rsidRPr="00EA6CFC">
        <w:rPr>
          <w:color w:val="000000"/>
          <w:sz w:val="22"/>
          <w:szCs w:val="22"/>
          <w:lang w:val="ru-RU"/>
        </w:rPr>
        <w:t xml:space="preserve"> </w:t>
      </w:r>
      <w:r w:rsidRPr="00B20B99">
        <w:rPr>
          <w:color w:val="000000"/>
          <w:sz w:val="22"/>
          <w:szCs w:val="22"/>
          <w:lang w:val="ru-RU"/>
        </w:rPr>
        <w:t>заключ</w:t>
      </w:r>
      <w:r>
        <w:rPr>
          <w:color w:val="000000"/>
          <w:sz w:val="22"/>
          <w:szCs w:val="22"/>
          <w:lang w:val="ru-RU"/>
        </w:rPr>
        <w:t>или</w:t>
      </w:r>
      <w:r w:rsidRPr="00EA6CFC">
        <w:rPr>
          <w:color w:val="000000"/>
          <w:sz w:val="22"/>
          <w:szCs w:val="22"/>
          <w:lang w:val="ru-RU"/>
        </w:rPr>
        <w:t xml:space="preserve"> </w:t>
      </w:r>
      <w:r w:rsidRPr="00B20B99">
        <w:rPr>
          <w:color w:val="000000"/>
          <w:sz w:val="22"/>
          <w:szCs w:val="22"/>
          <w:lang w:val="ru-RU"/>
        </w:rPr>
        <w:t>настоящее</w:t>
      </w:r>
      <w:r w:rsidRPr="00EA6CFC">
        <w:rPr>
          <w:color w:val="000000"/>
          <w:sz w:val="22"/>
          <w:szCs w:val="22"/>
          <w:lang w:val="ru-RU"/>
        </w:rPr>
        <w:t xml:space="preserve"> </w:t>
      </w:r>
      <w:r w:rsidRPr="00B20B99">
        <w:rPr>
          <w:color w:val="000000"/>
          <w:sz w:val="22"/>
          <w:szCs w:val="22"/>
          <w:lang w:val="ru-RU"/>
        </w:rPr>
        <w:t>Соглашени</w:t>
      </w:r>
      <w:r>
        <w:rPr>
          <w:color w:val="000000"/>
          <w:sz w:val="22"/>
          <w:szCs w:val="22"/>
          <w:lang w:val="ru-RU"/>
        </w:rPr>
        <w:t>е</w:t>
      </w:r>
      <w:r w:rsidRPr="00EA6CFC">
        <w:rPr>
          <w:color w:val="000000"/>
          <w:sz w:val="22"/>
          <w:szCs w:val="22"/>
          <w:lang w:val="ru-RU"/>
        </w:rPr>
        <w:t xml:space="preserve"> </w:t>
      </w:r>
      <w:r w:rsidRPr="00B20B99">
        <w:rPr>
          <w:color w:val="000000"/>
          <w:sz w:val="22"/>
          <w:szCs w:val="22"/>
          <w:lang w:val="ru-RU"/>
        </w:rPr>
        <w:t>в</w:t>
      </w:r>
      <w:r w:rsidRPr="00EA6CFC">
        <w:rPr>
          <w:color w:val="000000"/>
          <w:sz w:val="22"/>
          <w:szCs w:val="22"/>
          <w:lang w:val="ru-RU"/>
        </w:rPr>
        <w:t xml:space="preserve"> </w:t>
      </w:r>
      <w:r w:rsidRPr="00B20B99">
        <w:rPr>
          <w:color w:val="000000"/>
          <w:sz w:val="22"/>
          <w:szCs w:val="22"/>
          <w:lang w:val="ru-RU"/>
        </w:rPr>
        <w:t>дату</w:t>
      </w:r>
      <w:r w:rsidRPr="00EA6CF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более поздней подписи</w:t>
      </w:r>
      <w:r w:rsidRPr="00EA6CFC">
        <w:rPr>
          <w:color w:val="000000"/>
          <w:sz w:val="22"/>
          <w:szCs w:val="22"/>
          <w:lang w:val="ru-RU"/>
        </w:rPr>
        <w:t>.</w:t>
      </w:r>
    </w:p>
    <w:p w14:paraId="1A8DAC9D" w14:textId="77777777" w:rsidR="007D05FD" w:rsidRPr="00EA6CFC" w:rsidRDefault="007D05FD" w:rsidP="007D05FD">
      <w:pPr>
        <w:rPr>
          <w:b/>
          <w:sz w:val="22"/>
          <w:szCs w:val="22"/>
          <w:lang w:val="ru-RU"/>
        </w:rPr>
      </w:pPr>
    </w:p>
    <w:tbl>
      <w:tblPr>
        <w:tblStyle w:val="a6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580"/>
        <w:gridCol w:w="954"/>
        <w:gridCol w:w="1416"/>
        <w:gridCol w:w="2682"/>
      </w:tblGrid>
      <w:tr w:rsidR="007D05FD" w:rsidRPr="00B20B99" w14:paraId="0E6FB940" w14:textId="77777777" w:rsidTr="00BC4B22">
        <w:tc>
          <w:tcPr>
            <w:tcW w:w="4020" w:type="dxa"/>
            <w:gridSpan w:val="2"/>
          </w:tcPr>
          <w:p w14:paraId="4823BE4E" w14:textId="14C00658" w:rsidR="007D05FD" w:rsidRPr="00B20B99" w:rsidRDefault="00206CA2" w:rsidP="00BC4B2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О</w:t>
            </w:r>
            <w:r w:rsidR="007D05FD">
              <w:rPr>
                <w:b/>
                <w:bCs/>
                <w:color w:val="000000"/>
                <w:sz w:val="22"/>
                <w:szCs w:val="22"/>
                <w:lang w:val="ru-RU"/>
              </w:rPr>
              <w:t>снователь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1</w:t>
            </w:r>
          </w:p>
        </w:tc>
        <w:tc>
          <w:tcPr>
            <w:tcW w:w="954" w:type="dxa"/>
          </w:tcPr>
          <w:p w14:paraId="1E4883D0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098" w:type="dxa"/>
            <w:gridSpan w:val="2"/>
          </w:tcPr>
          <w:p w14:paraId="5EF5955B" w14:textId="5118ACE2" w:rsidR="007D05FD" w:rsidRPr="00B20B99" w:rsidRDefault="00206CA2" w:rsidP="00BC4B2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Основатель 2</w:t>
            </w:r>
          </w:p>
        </w:tc>
      </w:tr>
      <w:tr w:rsidR="007D05FD" w:rsidRPr="00B20B99" w14:paraId="051492E6" w14:textId="77777777" w:rsidTr="00BC4B22">
        <w:tc>
          <w:tcPr>
            <w:tcW w:w="4020" w:type="dxa"/>
            <w:gridSpan w:val="2"/>
          </w:tcPr>
          <w:p w14:paraId="6F228305" w14:textId="77777777" w:rsidR="007D05FD" w:rsidRPr="00222E46" w:rsidRDefault="007D05FD" w:rsidP="00BC4B22">
            <w:pPr>
              <w:spacing w:before="120"/>
              <w:rPr>
                <w:bCs/>
                <w:sz w:val="22"/>
                <w:szCs w:val="22"/>
              </w:rPr>
            </w:pPr>
            <w:r w:rsidRPr="00222E46">
              <w:rPr>
                <w:bCs/>
                <w:sz w:val="22"/>
                <w:szCs w:val="22"/>
              </w:rPr>
              <w:t>[</w:t>
            </w:r>
            <w:r w:rsidRPr="00222E46">
              <w:rPr>
                <w:bCs/>
                <w:sz w:val="22"/>
                <w:szCs w:val="22"/>
                <w:highlight w:val="yellow"/>
              </w:rPr>
              <w:t>email@email.com</w:t>
            </w:r>
            <w:r w:rsidRPr="00222E46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954" w:type="dxa"/>
          </w:tcPr>
          <w:p w14:paraId="1A094E8E" w14:textId="77777777" w:rsidR="007D05FD" w:rsidRPr="00222E46" w:rsidRDefault="007D05FD" w:rsidP="00BC4B22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4098" w:type="dxa"/>
            <w:gridSpan w:val="2"/>
          </w:tcPr>
          <w:p w14:paraId="72175B40" w14:textId="77777777" w:rsidR="007D05FD" w:rsidRPr="00222E46" w:rsidRDefault="007D05FD" w:rsidP="00BC4B22">
            <w:pPr>
              <w:spacing w:before="120"/>
              <w:rPr>
                <w:bCs/>
                <w:sz w:val="22"/>
                <w:szCs w:val="22"/>
              </w:rPr>
            </w:pPr>
            <w:r w:rsidRPr="00222E46">
              <w:rPr>
                <w:bCs/>
                <w:sz w:val="22"/>
                <w:szCs w:val="22"/>
              </w:rPr>
              <w:t>[</w:t>
            </w:r>
            <w:r w:rsidRPr="00222E46">
              <w:rPr>
                <w:bCs/>
                <w:sz w:val="22"/>
                <w:szCs w:val="22"/>
                <w:highlight w:val="yellow"/>
              </w:rPr>
              <w:t>email@email.com</w:t>
            </w:r>
            <w:r w:rsidRPr="00222E46">
              <w:rPr>
                <w:bCs/>
                <w:sz w:val="22"/>
                <w:szCs w:val="22"/>
              </w:rPr>
              <w:t>]</w:t>
            </w:r>
          </w:p>
        </w:tc>
      </w:tr>
      <w:tr w:rsidR="007D05FD" w:rsidRPr="00B20B99" w14:paraId="4245F800" w14:textId="77777777" w:rsidTr="00BC4B22">
        <w:tc>
          <w:tcPr>
            <w:tcW w:w="4020" w:type="dxa"/>
            <w:gridSpan w:val="2"/>
          </w:tcPr>
          <w:p w14:paraId="015443B8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18B6AC3C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098" w:type="dxa"/>
            <w:gridSpan w:val="2"/>
          </w:tcPr>
          <w:p w14:paraId="32FA2ABA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7D05FD" w:rsidRPr="00B20B99" w14:paraId="66CABC13" w14:textId="77777777" w:rsidTr="00BC4B22">
        <w:tc>
          <w:tcPr>
            <w:tcW w:w="4020" w:type="dxa"/>
            <w:gridSpan w:val="2"/>
            <w:tcBorders>
              <w:bottom w:val="single" w:sz="6" w:space="0" w:color="000000"/>
            </w:tcBorders>
          </w:tcPr>
          <w:p w14:paraId="1147F2B4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1036A555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098" w:type="dxa"/>
            <w:gridSpan w:val="2"/>
            <w:tcBorders>
              <w:bottom w:val="single" w:sz="6" w:space="0" w:color="000000"/>
            </w:tcBorders>
          </w:tcPr>
          <w:p w14:paraId="1B715B5D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7D05FD" w:rsidRPr="00B20B99" w14:paraId="512B7EC8" w14:textId="77777777" w:rsidTr="00BC4B22">
        <w:tc>
          <w:tcPr>
            <w:tcW w:w="1440" w:type="dxa"/>
          </w:tcPr>
          <w:p w14:paraId="0A9E1513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  <w:r w:rsidRPr="00B20B99">
              <w:rPr>
                <w:sz w:val="22"/>
                <w:szCs w:val="22"/>
                <w:lang w:val="ru-RU"/>
              </w:rPr>
              <w:t>Дата</w:t>
            </w:r>
            <w:r w:rsidRPr="00B20B99">
              <w:rPr>
                <w:sz w:val="22"/>
                <w:szCs w:val="22"/>
              </w:rPr>
              <w:t>: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</w:tcPr>
          <w:p w14:paraId="6D9B2A27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4AD1978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2FB701D0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  <w:r w:rsidRPr="00B20B99">
              <w:rPr>
                <w:sz w:val="22"/>
                <w:szCs w:val="22"/>
                <w:lang w:val="ru-RU"/>
              </w:rPr>
              <w:t>Дата</w:t>
            </w:r>
            <w:r w:rsidRPr="00B20B99">
              <w:rPr>
                <w:sz w:val="22"/>
                <w:szCs w:val="22"/>
              </w:rPr>
              <w:t>:</w:t>
            </w:r>
          </w:p>
        </w:tc>
        <w:tc>
          <w:tcPr>
            <w:tcW w:w="2682" w:type="dxa"/>
            <w:tcBorders>
              <w:top w:val="single" w:sz="6" w:space="0" w:color="000000"/>
              <w:bottom w:val="single" w:sz="6" w:space="0" w:color="000000"/>
            </w:tcBorders>
          </w:tcPr>
          <w:p w14:paraId="1ACD4DB9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  <w:r w:rsidRPr="00B20B9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0CABB0ED" w14:textId="77777777" w:rsidR="007D05FD" w:rsidRDefault="007D05FD" w:rsidP="007D05FD">
      <w:pPr>
        <w:rPr>
          <w:b/>
          <w:sz w:val="22"/>
          <w:szCs w:val="22"/>
        </w:rPr>
      </w:pPr>
    </w:p>
    <w:p w14:paraId="31AF27A6" w14:textId="77777777" w:rsidR="007D05FD" w:rsidRDefault="007D05FD" w:rsidP="007D05FD">
      <w:pPr>
        <w:rPr>
          <w:b/>
          <w:sz w:val="22"/>
          <w:szCs w:val="22"/>
        </w:rPr>
      </w:pPr>
    </w:p>
    <w:p w14:paraId="2790E3F2" w14:textId="77777777" w:rsidR="007D05FD" w:rsidRDefault="007D05FD" w:rsidP="007D05FD">
      <w:pPr>
        <w:rPr>
          <w:b/>
          <w:sz w:val="22"/>
          <w:szCs w:val="22"/>
        </w:rPr>
      </w:pPr>
    </w:p>
    <w:tbl>
      <w:tblPr>
        <w:tblStyle w:val="a6"/>
        <w:tblW w:w="4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580"/>
      </w:tblGrid>
      <w:tr w:rsidR="007D05FD" w:rsidRPr="00B20B99" w14:paraId="2AF929AD" w14:textId="77777777" w:rsidTr="00BC4B22">
        <w:tc>
          <w:tcPr>
            <w:tcW w:w="4020" w:type="dxa"/>
            <w:gridSpan w:val="2"/>
          </w:tcPr>
          <w:p w14:paraId="7C85902E" w14:textId="45D4BC0C" w:rsidR="007D05FD" w:rsidRPr="00B20B99" w:rsidRDefault="00206CA2" w:rsidP="00BC4B2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Основатель 3</w:t>
            </w:r>
          </w:p>
        </w:tc>
      </w:tr>
      <w:tr w:rsidR="007D05FD" w:rsidRPr="00B20B99" w14:paraId="7EE6AEDE" w14:textId="77777777" w:rsidTr="00BC4B22">
        <w:tc>
          <w:tcPr>
            <w:tcW w:w="4020" w:type="dxa"/>
            <w:gridSpan w:val="2"/>
          </w:tcPr>
          <w:p w14:paraId="33C09A28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  <w:r w:rsidRPr="00222E46">
              <w:rPr>
                <w:bCs/>
                <w:sz w:val="22"/>
                <w:szCs w:val="22"/>
              </w:rPr>
              <w:t>[</w:t>
            </w:r>
            <w:r w:rsidRPr="00222E46">
              <w:rPr>
                <w:bCs/>
                <w:sz w:val="22"/>
                <w:szCs w:val="22"/>
                <w:highlight w:val="yellow"/>
              </w:rPr>
              <w:t>email@email.com</w:t>
            </w:r>
            <w:r w:rsidRPr="00222E46">
              <w:rPr>
                <w:bCs/>
                <w:sz w:val="22"/>
                <w:szCs w:val="22"/>
              </w:rPr>
              <w:t>]</w:t>
            </w:r>
          </w:p>
        </w:tc>
      </w:tr>
      <w:tr w:rsidR="007D05FD" w:rsidRPr="00B20B99" w14:paraId="1D60C6AB" w14:textId="77777777" w:rsidTr="00BC4B22">
        <w:tc>
          <w:tcPr>
            <w:tcW w:w="4020" w:type="dxa"/>
            <w:gridSpan w:val="2"/>
          </w:tcPr>
          <w:p w14:paraId="72CF7FA5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7D05FD" w:rsidRPr="00B20B99" w14:paraId="67404898" w14:textId="77777777" w:rsidTr="00BC4B22">
        <w:tc>
          <w:tcPr>
            <w:tcW w:w="4020" w:type="dxa"/>
            <w:gridSpan w:val="2"/>
            <w:tcBorders>
              <w:bottom w:val="single" w:sz="6" w:space="0" w:color="000000"/>
            </w:tcBorders>
          </w:tcPr>
          <w:p w14:paraId="24B24CFD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7D05FD" w:rsidRPr="00B20B99" w14:paraId="15604BB3" w14:textId="77777777" w:rsidTr="00BC4B22">
        <w:tc>
          <w:tcPr>
            <w:tcW w:w="1440" w:type="dxa"/>
          </w:tcPr>
          <w:p w14:paraId="282DE263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  <w:r w:rsidRPr="00B20B99">
              <w:rPr>
                <w:sz w:val="22"/>
                <w:szCs w:val="22"/>
                <w:lang w:val="ru-RU"/>
              </w:rPr>
              <w:t>Дата</w:t>
            </w:r>
            <w:r w:rsidRPr="00B20B99">
              <w:rPr>
                <w:sz w:val="22"/>
                <w:szCs w:val="22"/>
              </w:rPr>
              <w:t>: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</w:tcPr>
          <w:p w14:paraId="0352AA6A" w14:textId="77777777" w:rsidR="007D05FD" w:rsidRPr="00B20B99" w:rsidRDefault="007D05FD" w:rsidP="00BC4B22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1B93666F" w14:textId="2B7B4F3D" w:rsidR="008F561D" w:rsidRPr="007D05FD" w:rsidRDefault="008F561D" w:rsidP="007D05FD">
      <w:pPr>
        <w:rPr>
          <w:b/>
          <w:sz w:val="22"/>
          <w:szCs w:val="22"/>
        </w:rPr>
      </w:pPr>
    </w:p>
    <w:sectPr w:rsidR="008F561D" w:rsidRPr="007D05FD">
      <w:headerReference w:type="default" r:id="rId9"/>
      <w:footerReference w:type="defaul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B264" w14:textId="77777777" w:rsidR="008E2175" w:rsidRDefault="008E2175">
      <w:r>
        <w:separator/>
      </w:r>
    </w:p>
  </w:endnote>
  <w:endnote w:type="continuationSeparator" w:id="0">
    <w:p w14:paraId="76AC2C03" w14:textId="77777777" w:rsidR="008E2175" w:rsidRDefault="008E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77614074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07C6C14C" w14:textId="77777777" w:rsidR="00A2320C" w:rsidRPr="00A2320C" w:rsidRDefault="00A2320C" w:rsidP="00A2320C">
        <w:pPr>
          <w:jc w:val="center"/>
          <w:rPr>
            <w:sz w:val="22"/>
            <w:szCs w:val="22"/>
          </w:rPr>
        </w:pPr>
      </w:p>
      <w:p w14:paraId="6EF24877" w14:textId="77777777" w:rsidR="00A2320C" w:rsidRPr="00A2320C" w:rsidRDefault="00A2320C" w:rsidP="00A2320C">
        <w:pPr>
          <w:jc w:val="center"/>
          <w:rPr>
            <w:sz w:val="22"/>
            <w:szCs w:val="22"/>
          </w:rPr>
        </w:pPr>
      </w:p>
      <w:tbl>
        <w:tblPr>
          <w:tblStyle w:val="TableGrid1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32"/>
          <w:gridCol w:w="3000"/>
          <w:gridCol w:w="2997"/>
        </w:tblGrid>
        <w:tr w:rsidR="00A2320C" w:rsidRPr="005F0402" w14:paraId="2C3756CF" w14:textId="77777777" w:rsidTr="00BC4B22">
          <w:tc>
            <w:tcPr>
              <w:tcW w:w="3041" w:type="dxa"/>
              <w:vAlign w:val="center"/>
            </w:tcPr>
            <w:p w14:paraId="5FD2DE7C" w14:textId="77777777" w:rsidR="00A2320C" w:rsidRPr="005F0402" w:rsidRDefault="008E2175" w:rsidP="00A2320C">
              <w:pPr>
                <w:tabs>
                  <w:tab w:val="center" w:pos="4153"/>
                  <w:tab w:val="right" w:pos="8306"/>
                </w:tabs>
                <w:rPr>
                  <w:rFonts w:ascii="Arial" w:eastAsia="SimSun" w:hAnsi="Arial" w:cs="Arial"/>
                  <w:lang w:eastAsia="zh-CN"/>
                </w:rPr>
              </w:pPr>
              <w:hyperlink r:id="rId1" w:history="1">
                <w:r w:rsidR="00A2320C" w:rsidRPr="005F0402">
                  <w:rPr>
                    <w:rFonts w:ascii="Arial" w:eastAsia="SimSun" w:hAnsi="Arial" w:cs="Arial"/>
                    <w:color w:val="0000FF"/>
                    <w:sz w:val="16"/>
                    <w:szCs w:val="18"/>
                    <w:u w:val="single"/>
                    <w:lang w:eastAsia="zh-CN"/>
                  </w:rPr>
                  <w:t>www.buzko.legal</w:t>
                </w:r>
              </w:hyperlink>
              <w:r w:rsidR="00A2320C" w:rsidRPr="005F0402">
                <w:rPr>
                  <w:rFonts w:ascii="Arial" w:eastAsia="SimSun" w:hAnsi="Arial" w:cs="Arial"/>
                  <w:sz w:val="16"/>
                  <w:szCs w:val="18"/>
                  <w:lang w:eastAsia="zh-CN"/>
                </w:rPr>
                <w:t xml:space="preserve"> </w:t>
              </w:r>
            </w:p>
          </w:tc>
          <w:tc>
            <w:tcPr>
              <w:tcW w:w="3016" w:type="dxa"/>
              <w:vAlign w:val="center"/>
            </w:tcPr>
            <w:p w14:paraId="37AE328F" w14:textId="31FE8981" w:rsidR="00A2320C" w:rsidRPr="00A2320C" w:rsidRDefault="00A2320C" w:rsidP="00A2320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jc w:val="center"/>
                <w:rPr>
                  <w:color w:val="000000"/>
                  <w:sz w:val="22"/>
                  <w:szCs w:val="22"/>
                </w:rPr>
              </w:pPr>
              <w:r>
                <w:rPr>
                  <w:color w:val="000000"/>
                  <w:sz w:val="22"/>
                  <w:szCs w:val="22"/>
                </w:rPr>
                <w:fldChar w:fldCharType="begin"/>
              </w:r>
              <w:r>
                <w:rPr>
                  <w:color w:val="000000"/>
                  <w:sz w:val="22"/>
                  <w:szCs w:val="22"/>
                </w:rPr>
                <w:instrText>PAGE</w:instrText>
              </w:r>
              <w:r>
                <w:rPr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color w:val="000000"/>
                  <w:sz w:val="22"/>
                  <w:szCs w:val="22"/>
                </w:rPr>
                <w:t>2</w:t>
              </w:r>
              <w:r>
                <w:rPr>
                  <w:color w:val="000000"/>
                  <w:sz w:val="22"/>
                  <w:szCs w:val="22"/>
                </w:rPr>
                <w:fldChar w:fldCharType="end"/>
              </w:r>
            </w:p>
          </w:tc>
          <w:tc>
            <w:tcPr>
              <w:tcW w:w="3014" w:type="dxa"/>
              <w:vAlign w:val="center"/>
            </w:tcPr>
            <w:p w14:paraId="30D666ED" w14:textId="77777777" w:rsidR="00A2320C" w:rsidRPr="005F0402" w:rsidRDefault="00A2320C" w:rsidP="00A2320C">
              <w:pPr>
                <w:tabs>
                  <w:tab w:val="center" w:pos="4153"/>
                  <w:tab w:val="right" w:pos="8306"/>
                </w:tabs>
                <w:jc w:val="right"/>
                <w:rPr>
                  <w:rFonts w:eastAsia="SimSun"/>
                  <w:lang w:val="en-GB" w:eastAsia="zh-CN"/>
                </w:rPr>
              </w:pPr>
            </w:p>
          </w:tc>
        </w:tr>
      </w:tbl>
      <w:p w14:paraId="708C7A36" w14:textId="39039089" w:rsidR="00A2320C" w:rsidRDefault="008E2175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D622" w14:textId="1EB387BB" w:rsidR="00C730AA" w:rsidRPr="00C730AA" w:rsidRDefault="00C730AA">
    <w:pPr>
      <w:rPr>
        <w:sz w:val="22"/>
        <w:szCs w:val="22"/>
      </w:rPr>
    </w:pPr>
  </w:p>
  <w:p w14:paraId="686ADF4E" w14:textId="77777777" w:rsidR="00C730AA" w:rsidRPr="00C730AA" w:rsidRDefault="00C730AA">
    <w:pPr>
      <w:rPr>
        <w:sz w:val="22"/>
        <w:szCs w:val="22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2"/>
      <w:gridCol w:w="3000"/>
      <w:gridCol w:w="2997"/>
    </w:tblGrid>
    <w:tr w:rsidR="00C730AA" w:rsidRPr="005F0402" w14:paraId="68AB906F" w14:textId="77777777" w:rsidTr="00C730AA">
      <w:tc>
        <w:tcPr>
          <w:tcW w:w="3032" w:type="dxa"/>
          <w:vAlign w:val="center"/>
        </w:tcPr>
        <w:p w14:paraId="05C93E74" w14:textId="77777777" w:rsidR="00C730AA" w:rsidRPr="005F0402" w:rsidRDefault="008E2175" w:rsidP="00C730AA">
          <w:pPr>
            <w:tabs>
              <w:tab w:val="center" w:pos="4153"/>
              <w:tab w:val="right" w:pos="8306"/>
            </w:tabs>
            <w:rPr>
              <w:rFonts w:ascii="Arial" w:eastAsia="SimSun" w:hAnsi="Arial" w:cs="Arial"/>
              <w:lang w:eastAsia="zh-CN"/>
            </w:rPr>
          </w:pPr>
          <w:hyperlink r:id="rId1" w:history="1">
            <w:r w:rsidR="00C730AA" w:rsidRPr="005F0402">
              <w:rPr>
                <w:rFonts w:ascii="Arial" w:eastAsia="SimSun" w:hAnsi="Arial" w:cs="Arial"/>
                <w:color w:val="0000FF"/>
                <w:sz w:val="16"/>
                <w:szCs w:val="18"/>
                <w:u w:val="single"/>
                <w:lang w:eastAsia="zh-CN"/>
              </w:rPr>
              <w:t>www.buzko.legal</w:t>
            </w:r>
          </w:hyperlink>
          <w:r w:rsidR="00C730AA" w:rsidRPr="005F0402">
            <w:rPr>
              <w:rFonts w:ascii="Arial" w:eastAsia="SimSun" w:hAnsi="Arial" w:cs="Arial"/>
              <w:sz w:val="16"/>
              <w:szCs w:val="18"/>
              <w:lang w:eastAsia="zh-CN"/>
            </w:rPr>
            <w:t xml:space="preserve"> </w:t>
          </w:r>
        </w:p>
      </w:tc>
      <w:tc>
        <w:tcPr>
          <w:tcW w:w="3000" w:type="dxa"/>
          <w:vAlign w:val="center"/>
        </w:tcPr>
        <w:p w14:paraId="146DA79C" w14:textId="6705B363" w:rsidR="00C730AA" w:rsidRPr="00A2320C" w:rsidRDefault="00C730AA" w:rsidP="00C730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2997" w:type="dxa"/>
          <w:vAlign w:val="center"/>
        </w:tcPr>
        <w:p w14:paraId="4DC3B961" w14:textId="77777777" w:rsidR="00C730AA" w:rsidRPr="005F0402" w:rsidRDefault="00C730AA" w:rsidP="00C730AA">
          <w:pPr>
            <w:tabs>
              <w:tab w:val="center" w:pos="4153"/>
              <w:tab w:val="right" w:pos="8306"/>
            </w:tabs>
            <w:jc w:val="right"/>
            <w:rPr>
              <w:rFonts w:eastAsia="SimSun"/>
              <w:lang w:val="en-GB" w:eastAsia="zh-CN"/>
            </w:rPr>
          </w:pPr>
        </w:p>
      </w:tc>
    </w:tr>
  </w:tbl>
  <w:p w14:paraId="17275317" w14:textId="77777777" w:rsidR="00C730AA" w:rsidRPr="00C730AA" w:rsidRDefault="00C730AA">
    <w:pPr>
      <w:pStyle w:val="a9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765CC" w14:textId="77777777" w:rsidR="008E2175" w:rsidRDefault="008E2175">
      <w:r>
        <w:separator/>
      </w:r>
    </w:p>
  </w:footnote>
  <w:footnote w:type="continuationSeparator" w:id="0">
    <w:p w14:paraId="344E891D" w14:textId="77777777" w:rsidR="008E2175" w:rsidRDefault="008E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88F9" w14:textId="77777777" w:rsidR="00292B2F" w:rsidRDefault="00292B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4B67D78" w14:textId="77777777" w:rsidR="00292B2F" w:rsidRDefault="00292B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72AE"/>
    <w:multiLevelType w:val="hybridMultilevel"/>
    <w:tmpl w:val="B3E4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C016B"/>
    <w:multiLevelType w:val="hybridMultilevel"/>
    <w:tmpl w:val="4B38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C4472C"/>
    <w:multiLevelType w:val="multilevel"/>
    <w:tmpl w:val="5BCC17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338"/>
    <w:multiLevelType w:val="hybridMultilevel"/>
    <w:tmpl w:val="C8889F0A"/>
    <w:lvl w:ilvl="0" w:tplc="4A0ADD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E85DB1"/>
    <w:multiLevelType w:val="multilevel"/>
    <w:tmpl w:val="278A44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2C7E64"/>
    <w:multiLevelType w:val="hybridMultilevel"/>
    <w:tmpl w:val="40AC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C2CFB"/>
    <w:multiLevelType w:val="hybridMultilevel"/>
    <w:tmpl w:val="B78A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CD2646"/>
    <w:multiLevelType w:val="multilevel"/>
    <w:tmpl w:val="278A44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63141C4"/>
    <w:multiLevelType w:val="hybridMultilevel"/>
    <w:tmpl w:val="9E2EDBE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E24A8D"/>
    <w:multiLevelType w:val="hybridMultilevel"/>
    <w:tmpl w:val="A5AA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76371C"/>
    <w:multiLevelType w:val="hybridMultilevel"/>
    <w:tmpl w:val="D5FA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5C34DF"/>
    <w:multiLevelType w:val="hybridMultilevel"/>
    <w:tmpl w:val="FB5E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A7664F"/>
    <w:multiLevelType w:val="hybridMultilevel"/>
    <w:tmpl w:val="69EC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65667E"/>
    <w:multiLevelType w:val="hybridMultilevel"/>
    <w:tmpl w:val="2F926C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58E3"/>
    <w:multiLevelType w:val="hybridMultilevel"/>
    <w:tmpl w:val="CBECB9DA"/>
    <w:lvl w:ilvl="0" w:tplc="79AC59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123BF"/>
    <w:multiLevelType w:val="hybridMultilevel"/>
    <w:tmpl w:val="37EC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67594D"/>
    <w:multiLevelType w:val="hybridMultilevel"/>
    <w:tmpl w:val="F9D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1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2F"/>
    <w:rsid w:val="000046E7"/>
    <w:rsid w:val="0002113B"/>
    <w:rsid w:val="000411C5"/>
    <w:rsid w:val="00051550"/>
    <w:rsid w:val="00064E80"/>
    <w:rsid w:val="000842A1"/>
    <w:rsid w:val="00085C36"/>
    <w:rsid w:val="00087FAF"/>
    <w:rsid w:val="00093758"/>
    <w:rsid w:val="000A4900"/>
    <w:rsid w:val="000B24B3"/>
    <w:rsid w:val="000C02FE"/>
    <w:rsid w:val="000C3B0A"/>
    <w:rsid w:val="000D4AB7"/>
    <w:rsid w:val="000D4FEF"/>
    <w:rsid w:val="001059AE"/>
    <w:rsid w:val="00110B01"/>
    <w:rsid w:val="00110EFC"/>
    <w:rsid w:val="0011390C"/>
    <w:rsid w:val="00131C21"/>
    <w:rsid w:val="00137C7E"/>
    <w:rsid w:val="001435D7"/>
    <w:rsid w:val="00145169"/>
    <w:rsid w:val="00171578"/>
    <w:rsid w:val="001773A8"/>
    <w:rsid w:val="001B376C"/>
    <w:rsid w:val="001D4F45"/>
    <w:rsid w:val="001D6267"/>
    <w:rsid w:val="001F571B"/>
    <w:rsid w:val="00201460"/>
    <w:rsid w:val="00204CF8"/>
    <w:rsid w:val="00206CA2"/>
    <w:rsid w:val="00206DD6"/>
    <w:rsid w:val="00217678"/>
    <w:rsid w:val="00220185"/>
    <w:rsid w:val="00221DAC"/>
    <w:rsid w:val="00222E46"/>
    <w:rsid w:val="00224081"/>
    <w:rsid w:val="00225D55"/>
    <w:rsid w:val="0023329B"/>
    <w:rsid w:val="00277548"/>
    <w:rsid w:val="00292B2F"/>
    <w:rsid w:val="002953F2"/>
    <w:rsid w:val="0029795A"/>
    <w:rsid w:val="002A4595"/>
    <w:rsid w:val="002B0F23"/>
    <w:rsid w:val="002F0027"/>
    <w:rsid w:val="002F4078"/>
    <w:rsid w:val="00303F15"/>
    <w:rsid w:val="0030407B"/>
    <w:rsid w:val="00311B92"/>
    <w:rsid w:val="003129FF"/>
    <w:rsid w:val="00317A80"/>
    <w:rsid w:val="00320E90"/>
    <w:rsid w:val="00322E07"/>
    <w:rsid w:val="00326B71"/>
    <w:rsid w:val="00330A01"/>
    <w:rsid w:val="00334A01"/>
    <w:rsid w:val="00334E04"/>
    <w:rsid w:val="0033700B"/>
    <w:rsid w:val="00342F60"/>
    <w:rsid w:val="0034300F"/>
    <w:rsid w:val="0034603C"/>
    <w:rsid w:val="00353D01"/>
    <w:rsid w:val="0035577F"/>
    <w:rsid w:val="003645D3"/>
    <w:rsid w:val="00366217"/>
    <w:rsid w:val="00381209"/>
    <w:rsid w:val="003833AD"/>
    <w:rsid w:val="0039197B"/>
    <w:rsid w:val="0039777B"/>
    <w:rsid w:val="003A4C17"/>
    <w:rsid w:val="003B414F"/>
    <w:rsid w:val="003B7E1B"/>
    <w:rsid w:val="003C6343"/>
    <w:rsid w:val="003C637E"/>
    <w:rsid w:val="003D2E4D"/>
    <w:rsid w:val="003D390C"/>
    <w:rsid w:val="003D6D9C"/>
    <w:rsid w:val="003F5B4E"/>
    <w:rsid w:val="00404342"/>
    <w:rsid w:val="00413977"/>
    <w:rsid w:val="00442BAC"/>
    <w:rsid w:val="00452A2F"/>
    <w:rsid w:val="004553D5"/>
    <w:rsid w:val="00462F39"/>
    <w:rsid w:val="00472257"/>
    <w:rsid w:val="0048218F"/>
    <w:rsid w:val="004A47A1"/>
    <w:rsid w:val="004B4E61"/>
    <w:rsid w:val="004B55A7"/>
    <w:rsid w:val="004B5B82"/>
    <w:rsid w:val="004C0813"/>
    <w:rsid w:val="004C32B0"/>
    <w:rsid w:val="004D2F24"/>
    <w:rsid w:val="004D3399"/>
    <w:rsid w:val="004E0102"/>
    <w:rsid w:val="004F0BD1"/>
    <w:rsid w:val="0051146A"/>
    <w:rsid w:val="005303DB"/>
    <w:rsid w:val="00555FC5"/>
    <w:rsid w:val="0055708E"/>
    <w:rsid w:val="00566942"/>
    <w:rsid w:val="00576CE0"/>
    <w:rsid w:val="0059281B"/>
    <w:rsid w:val="005938B8"/>
    <w:rsid w:val="005A153F"/>
    <w:rsid w:val="005A3649"/>
    <w:rsid w:val="005A7BC8"/>
    <w:rsid w:val="005C6358"/>
    <w:rsid w:val="005D250F"/>
    <w:rsid w:val="005D464D"/>
    <w:rsid w:val="005E4091"/>
    <w:rsid w:val="005E7F91"/>
    <w:rsid w:val="005F3ED9"/>
    <w:rsid w:val="005F4446"/>
    <w:rsid w:val="005F5A13"/>
    <w:rsid w:val="00604F4D"/>
    <w:rsid w:val="006122D6"/>
    <w:rsid w:val="00622FCB"/>
    <w:rsid w:val="00623880"/>
    <w:rsid w:val="00650B75"/>
    <w:rsid w:val="00650F6E"/>
    <w:rsid w:val="00686FF9"/>
    <w:rsid w:val="00694160"/>
    <w:rsid w:val="006A089C"/>
    <w:rsid w:val="006B3B41"/>
    <w:rsid w:val="006B4364"/>
    <w:rsid w:val="006C570D"/>
    <w:rsid w:val="006D0431"/>
    <w:rsid w:val="006D6E65"/>
    <w:rsid w:val="006F0744"/>
    <w:rsid w:val="006F0EAE"/>
    <w:rsid w:val="006F3B68"/>
    <w:rsid w:val="007104EE"/>
    <w:rsid w:val="007115D2"/>
    <w:rsid w:val="00723F29"/>
    <w:rsid w:val="007266D7"/>
    <w:rsid w:val="007376BB"/>
    <w:rsid w:val="00750238"/>
    <w:rsid w:val="00751A57"/>
    <w:rsid w:val="007B1D9F"/>
    <w:rsid w:val="007B25C9"/>
    <w:rsid w:val="007B4616"/>
    <w:rsid w:val="007C78FA"/>
    <w:rsid w:val="007D05FD"/>
    <w:rsid w:val="007E4378"/>
    <w:rsid w:val="007F1EC4"/>
    <w:rsid w:val="0080283B"/>
    <w:rsid w:val="00822BF2"/>
    <w:rsid w:val="00823275"/>
    <w:rsid w:val="00824D2F"/>
    <w:rsid w:val="00843621"/>
    <w:rsid w:val="008443DC"/>
    <w:rsid w:val="00852475"/>
    <w:rsid w:val="00861291"/>
    <w:rsid w:val="008C11F2"/>
    <w:rsid w:val="008C6886"/>
    <w:rsid w:val="008D72F5"/>
    <w:rsid w:val="008E11F7"/>
    <w:rsid w:val="008E2175"/>
    <w:rsid w:val="008E5C66"/>
    <w:rsid w:val="008E7DEA"/>
    <w:rsid w:val="008F08B1"/>
    <w:rsid w:val="008F561D"/>
    <w:rsid w:val="00916E7B"/>
    <w:rsid w:val="00952D57"/>
    <w:rsid w:val="00961179"/>
    <w:rsid w:val="00961B06"/>
    <w:rsid w:val="0096437D"/>
    <w:rsid w:val="00987977"/>
    <w:rsid w:val="009A1F75"/>
    <w:rsid w:val="009A4CB7"/>
    <w:rsid w:val="009B544C"/>
    <w:rsid w:val="009B60CB"/>
    <w:rsid w:val="009D5863"/>
    <w:rsid w:val="00A2320C"/>
    <w:rsid w:val="00A513F7"/>
    <w:rsid w:val="00A561F9"/>
    <w:rsid w:val="00A62C31"/>
    <w:rsid w:val="00A7096B"/>
    <w:rsid w:val="00A774CF"/>
    <w:rsid w:val="00A86389"/>
    <w:rsid w:val="00A941D3"/>
    <w:rsid w:val="00AA7162"/>
    <w:rsid w:val="00AB0E23"/>
    <w:rsid w:val="00AC3465"/>
    <w:rsid w:val="00AD2BC4"/>
    <w:rsid w:val="00AE08BA"/>
    <w:rsid w:val="00AE1B47"/>
    <w:rsid w:val="00AE3566"/>
    <w:rsid w:val="00AE799D"/>
    <w:rsid w:val="00AF0808"/>
    <w:rsid w:val="00AF1A38"/>
    <w:rsid w:val="00AF4BA4"/>
    <w:rsid w:val="00B02499"/>
    <w:rsid w:val="00B15658"/>
    <w:rsid w:val="00B20B99"/>
    <w:rsid w:val="00B249D1"/>
    <w:rsid w:val="00B32280"/>
    <w:rsid w:val="00B51985"/>
    <w:rsid w:val="00B522C8"/>
    <w:rsid w:val="00B6635F"/>
    <w:rsid w:val="00B66F5E"/>
    <w:rsid w:val="00B85036"/>
    <w:rsid w:val="00BA393A"/>
    <w:rsid w:val="00BA3FB1"/>
    <w:rsid w:val="00BA6064"/>
    <w:rsid w:val="00BB4D28"/>
    <w:rsid w:val="00BD54F1"/>
    <w:rsid w:val="00BE3A77"/>
    <w:rsid w:val="00BF0297"/>
    <w:rsid w:val="00BF12BC"/>
    <w:rsid w:val="00C01922"/>
    <w:rsid w:val="00C0702F"/>
    <w:rsid w:val="00C159B7"/>
    <w:rsid w:val="00C36A9D"/>
    <w:rsid w:val="00C40417"/>
    <w:rsid w:val="00C50D9B"/>
    <w:rsid w:val="00C60D14"/>
    <w:rsid w:val="00C730AA"/>
    <w:rsid w:val="00C74F0B"/>
    <w:rsid w:val="00C84702"/>
    <w:rsid w:val="00C85371"/>
    <w:rsid w:val="00C86ED3"/>
    <w:rsid w:val="00C9466A"/>
    <w:rsid w:val="00C9639D"/>
    <w:rsid w:val="00CA260C"/>
    <w:rsid w:val="00CA33FE"/>
    <w:rsid w:val="00CB286E"/>
    <w:rsid w:val="00CC014A"/>
    <w:rsid w:val="00CD57B0"/>
    <w:rsid w:val="00CE13AC"/>
    <w:rsid w:val="00CF0E48"/>
    <w:rsid w:val="00CF1B53"/>
    <w:rsid w:val="00D112B8"/>
    <w:rsid w:val="00D1695A"/>
    <w:rsid w:val="00D312FA"/>
    <w:rsid w:val="00D34A06"/>
    <w:rsid w:val="00D6433D"/>
    <w:rsid w:val="00D725A2"/>
    <w:rsid w:val="00D81D62"/>
    <w:rsid w:val="00D95891"/>
    <w:rsid w:val="00DA257C"/>
    <w:rsid w:val="00DA5232"/>
    <w:rsid w:val="00DB5CB8"/>
    <w:rsid w:val="00DB6764"/>
    <w:rsid w:val="00DB6A2B"/>
    <w:rsid w:val="00DF70EE"/>
    <w:rsid w:val="00E049F3"/>
    <w:rsid w:val="00E12E1F"/>
    <w:rsid w:val="00E136B4"/>
    <w:rsid w:val="00E400C2"/>
    <w:rsid w:val="00E41B2B"/>
    <w:rsid w:val="00E425C3"/>
    <w:rsid w:val="00E4625E"/>
    <w:rsid w:val="00E54102"/>
    <w:rsid w:val="00E64AB4"/>
    <w:rsid w:val="00EA6CFC"/>
    <w:rsid w:val="00EC0A60"/>
    <w:rsid w:val="00EC1593"/>
    <w:rsid w:val="00EC3989"/>
    <w:rsid w:val="00ED4642"/>
    <w:rsid w:val="00EE7EE8"/>
    <w:rsid w:val="00F17B75"/>
    <w:rsid w:val="00F40425"/>
    <w:rsid w:val="00F41215"/>
    <w:rsid w:val="00F52726"/>
    <w:rsid w:val="00F74018"/>
    <w:rsid w:val="00F80E79"/>
    <w:rsid w:val="00F81744"/>
    <w:rsid w:val="00F830D7"/>
    <w:rsid w:val="00F91037"/>
    <w:rsid w:val="00F945E7"/>
    <w:rsid w:val="00F94825"/>
    <w:rsid w:val="00F95380"/>
    <w:rsid w:val="00FD2731"/>
    <w:rsid w:val="00FE231C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0EF2"/>
  <w15:docId w15:val="{9088FD3B-5E55-4BA6-BB54-7698CFB8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120" w:after="120"/>
      <w:jc w:val="both"/>
      <w:outlineLvl w:val="0"/>
    </w:pPr>
    <w:rPr>
      <w:b/>
      <w:smallCaps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after="240"/>
      <w:ind w:left="720" w:hanging="720"/>
      <w:jc w:val="both"/>
      <w:outlineLvl w:val="1"/>
    </w:pPr>
    <w:rPr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after="240"/>
      <w:ind w:left="1440" w:hanging="720"/>
      <w:jc w:val="both"/>
      <w:outlineLvl w:val="2"/>
    </w:pPr>
    <w:rPr>
      <w:sz w:val="22"/>
      <w:szCs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after="240"/>
      <w:ind w:left="2160" w:hanging="720"/>
      <w:jc w:val="both"/>
      <w:outlineLvl w:val="3"/>
    </w:pPr>
    <w:rPr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after="240"/>
      <w:ind w:left="2880" w:hanging="72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after="240"/>
      <w:ind w:left="720" w:hanging="720"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1"/>
    <w:tblPr>
      <w:tblStyleRowBandSize w:val="1"/>
      <w:tblStyleColBandSize w:val="1"/>
      <w:tblCellMar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3B7E1B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E1B"/>
  </w:style>
  <w:style w:type="paragraph" w:styleId="a9">
    <w:name w:val="footer"/>
    <w:basedOn w:val="a"/>
    <w:link w:val="aa"/>
    <w:uiPriority w:val="99"/>
    <w:unhideWhenUsed/>
    <w:rsid w:val="003B7E1B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E1B"/>
  </w:style>
  <w:style w:type="character" w:styleId="ab">
    <w:name w:val="annotation reference"/>
    <w:basedOn w:val="a0"/>
    <w:uiPriority w:val="99"/>
    <w:semiHidden/>
    <w:unhideWhenUsed/>
    <w:rsid w:val="007B1D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1D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1D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D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1D9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1D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1D9F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7F1EC4"/>
    <w:pPr>
      <w:ind w:left="720"/>
      <w:contextualSpacing/>
    </w:pPr>
  </w:style>
  <w:style w:type="paragraph" w:styleId="af3">
    <w:name w:val="Body Text"/>
    <w:aliases w:val="A1"/>
    <w:basedOn w:val="a"/>
    <w:link w:val="af4"/>
    <w:rsid w:val="00225D55"/>
    <w:pPr>
      <w:spacing w:after="240"/>
      <w:jc w:val="both"/>
    </w:pPr>
    <w:rPr>
      <w:lang w:val="en-US"/>
    </w:rPr>
  </w:style>
  <w:style w:type="character" w:customStyle="1" w:styleId="BodyTextChar">
    <w:name w:val="Body Text Char"/>
    <w:basedOn w:val="a0"/>
    <w:uiPriority w:val="99"/>
    <w:semiHidden/>
    <w:rsid w:val="00225D55"/>
  </w:style>
  <w:style w:type="character" w:customStyle="1" w:styleId="af4">
    <w:name w:val="Основной текст Знак"/>
    <w:aliases w:val="A1 Знак"/>
    <w:link w:val="af3"/>
    <w:rsid w:val="00225D55"/>
    <w:rPr>
      <w:lang w:val="en-US"/>
    </w:rPr>
  </w:style>
  <w:style w:type="table" w:styleId="af5">
    <w:name w:val="Table Grid"/>
    <w:basedOn w:val="a1"/>
    <w:rsid w:val="00225D55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5D55"/>
    <w:rPr>
      <w:color w:val="0000FF"/>
      <w:u w:val="single"/>
    </w:rPr>
  </w:style>
  <w:style w:type="table" w:customStyle="1" w:styleId="TableGrid1">
    <w:name w:val="Table Grid1"/>
    <w:basedOn w:val="a1"/>
    <w:next w:val="af5"/>
    <w:rsid w:val="00A2320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">
    <w:name w:val="body char"/>
    <w:basedOn w:val="a0"/>
    <w:qFormat/>
    <w:rsid w:val="00861291"/>
    <w:rPr>
      <w:rFonts w:eastAsia="SimSun"/>
      <w:sz w:val="22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ko.leg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zko.le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zko.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DD2B-9D48-E44A-A254-3F5D1FB2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Лотов</dc:creator>
  <cp:keywords/>
  <dc:description/>
  <cp:lastModifiedBy>V A</cp:lastModifiedBy>
  <cp:revision>6</cp:revision>
  <dcterms:created xsi:type="dcterms:W3CDTF">2021-01-12T21:49:00Z</dcterms:created>
  <dcterms:modified xsi:type="dcterms:W3CDTF">2021-01-25T11:39:00Z</dcterms:modified>
  <cp:category/>
</cp:coreProperties>
</file>