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Pr="00DD41F4" w:rsidRDefault="00CE2593" w:rsidP="00A17E86">
      <w:pPr>
        <w:rPr>
          <w:rFonts w:ascii="Arial" w:hAnsi="Arial" w:cs="Arial"/>
          <w:b/>
          <w:noProof/>
          <w:sz w:val="22"/>
          <w:szCs w:val="22"/>
          <w:lang w:val="en-IE" w:eastAsia="en-IE"/>
        </w:rPr>
      </w:pPr>
      <w:r w:rsidRPr="003C375A">
        <w:rPr>
          <w:rFonts w:ascii="Arial" w:hAnsi="Arial" w:cs="Arial"/>
          <w:b/>
          <w:noProof/>
          <w:sz w:val="22"/>
          <w:szCs w:val="22"/>
          <w:lang w:val="en-IE" w:eastAsia="en-IE"/>
        </w:rPr>
        <w:drawing>
          <wp:anchor distT="0" distB="0" distL="114300" distR="114300" simplePos="0" relativeHeight="251657216" behindDoc="0" locked="0" layoutInCell="1" allowOverlap="1" wp14:anchorId="2529322D" wp14:editId="3876B680">
            <wp:simplePos x="0" y="0"/>
            <wp:positionH relativeFrom="column">
              <wp:posOffset>-876300</wp:posOffset>
            </wp:positionH>
            <wp:positionV relativeFrom="paragraph">
              <wp:posOffset>-428625</wp:posOffset>
            </wp:positionV>
            <wp:extent cx="1438275" cy="857250"/>
            <wp:effectExtent l="19050" t="0" r="9525" b="0"/>
            <wp:wrapNone/>
            <wp:docPr id="8" name="Picture 8"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logojpg"/>
                    <pic:cNvPicPr>
                      <a:picLocks noChangeAspect="1" noChangeArrowheads="1"/>
                    </pic:cNvPicPr>
                  </pic:nvPicPr>
                  <pic:blipFill>
                    <a:blip r:embed="rId8" cstate="print"/>
                    <a:srcRect/>
                    <a:stretch>
                      <a:fillRect/>
                    </a:stretch>
                  </pic:blipFill>
                  <pic:spPr bwMode="auto">
                    <a:xfrm>
                      <a:off x="0" y="0"/>
                      <a:ext cx="1438275" cy="857250"/>
                    </a:xfrm>
                    <a:prstGeom prst="rect">
                      <a:avLst/>
                    </a:prstGeom>
                    <a:noFill/>
                    <a:ln w="9525">
                      <a:noFill/>
                      <a:miter lim="800000"/>
                      <a:headEnd/>
                      <a:tailEnd/>
                    </a:ln>
                  </pic:spPr>
                </pic:pic>
              </a:graphicData>
            </a:graphic>
          </wp:anchor>
        </w:drawing>
      </w:r>
      <w:r w:rsidR="00DD41F4">
        <w:rPr>
          <w:rFonts w:ascii="Arial" w:hAnsi="Arial" w:cs="Arial"/>
          <w:b/>
          <w:noProof/>
          <w:sz w:val="22"/>
          <w:szCs w:val="22"/>
          <w:lang w:val="en-IE" w:eastAsia="en-IE"/>
        </w:rPr>
        <w:tab/>
        <w:t xml:space="preserve">    </w:t>
      </w:r>
      <w:bookmarkStart w:id="0" w:name="_GoBack"/>
      <w:bookmarkEnd w:id="0"/>
      <w:r w:rsidR="00DD41F4">
        <w:rPr>
          <w:rFonts w:ascii="Arial" w:hAnsi="Arial" w:cs="Arial"/>
          <w:b/>
          <w:noProof/>
          <w:sz w:val="22"/>
          <w:szCs w:val="22"/>
          <w:lang w:val="en-IE" w:eastAsia="en-IE"/>
        </w:rPr>
        <w:t xml:space="preserve">                               </w:t>
      </w:r>
      <w:r w:rsidR="00DD41F4">
        <w:rPr>
          <w:rFonts w:ascii="Arial" w:hAnsi="Arial" w:cs="Arial"/>
          <w:b/>
          <w:noProof/>
          <w:sz w:val="22"/>
          <w:szCs w:val="22"/>
          <w:lang w:val="en-IE" w:eastAsia="en-IE"/>
        </w:rPr>
        <w:tab/>
        <w:t xml:space="preserve">                                    </w:t>
      </w:r>
      <w:r w:rsidR="00DD41F4">
        <w:rPr>
          <w:rFonts w:ascii="Arial" w:hAnsi="Arial" w:cs="Arial"/>
          <w:b/>
          <w:noProof/>
          <w:sz w:val="22"/>
          <w:szCs w:val="22"/>
          <w:lang w:val="en-IE" w:eastAsia="en-IE"/>
        </w:rPr>
        <w:tab/>
      </w:r>
      <w:r w:rsidR="00DD41F4">
        <w:rPr>
          <w:rFonts w:ascii="Arial" w:hAnsi="Arial" w:cs="Arial"/>
          <w:b/>
          <w:noProof/>
          <w:sz w:val="22"/>
          <w:szCs w:val="22"/>
          <w:lang w:val="en-IE" w:eastAsia="en-IE"/>
        </w:rPr>
        <w:drawing>
          <wp:inline distT="0" distB="0" distL="0" distR="0">
            <wp:extent cx="2209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H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3044" cy="600956"/>
                    </a:xfrm>
                    <a:prstGeom prst="rect">
                      <a:avLst/>
                    </a:prstGeom>
                  </pic:spPr>
                </pic:pic>
              </a:graphicData>
            </a:graphic>
          </wp:inline>
        </w:drawing>
      </w:r>
      <w:r w:rsidR="00DD41F4">
        <w:rPr>
          <w:rFonts w:ascii="Arial" w:hAnsi="Arial" w:cs="Arial"/>
          <w:b/>
          <w:noProof/>
          <w:sz w:val="22"/>
          <w:szCs w:val="22"/>
          <w:lang w:val="en-IE" w:eastAsia="en-IE"/>
        </w:rPr>
        <w:tab/>
      </w:r>
      <w:r w:rsidR="00DD41F4">
        <w:rPr>
          <w:rFonts w:ascii="Arial" w:hAnsi="Arial" w:cs="Arial"/>
          <w:b/>
          <w:noProof/>
          <w:sz w:val="22"/>
          <w:szCs w:val="22"/>
          <w:lang w:val="en-IE" w:eastAsia="en-IE"/>
        </w:rPr>
        <w:tab/>
      </w:r>
      <w:r w:rsidR="00DD41F4">
        <w:rPr>
          <w:rFonts w:ascii="Arial" w:hAnsi="Arial" w:cs="Arial"/>
          <w:b/>
          <w:noProof/>
          <w:sz w:val="22"/>
          <w:szCs w:val="22"/>
          <w:lang w:val="en-IE" w:eastAsia="en-IE"/>
        </w:rPr>
        <w:tab/>
      </w:r>
      <w:r w:rsidR="00DD41F4">
        <w:rPr>
          <w:rFonts w:ascii="Arial" w:hAnsi="Arial" w:cs="Arial"/>
          <w:b/>
          <w:noProof/>
          <w:sz w:val="22"/>
          <w:szCs w:val="22"/>
          <w:lang w:val="en-IE" w:eastAsia="en-IE"/>
        </w:rPr>
        <w:tab/>
      </w:r>
      <w:r w:rsidR="00DD41F4">
        <w:rPr>
          <w:rFonts w:ascii="Arial" w:hAnsi="Arial" w:cs="Arial"/>
          <w:b/>
          <w:noProof/>
          <w:sz w:val="22"/>
          <w:szCs w:val="22"/>
          <w:lang w:val="en-IE" w:eastAsia="en-IE"/>
        </w:rPr>
        <w:tab/>
      </w:r>
      <w:r w:rsidR="00DD41F4">
        <w:rPr>
          <w:rFonts w:ascii="Arial" w:hAnsi="Arial" w:cs="Arial"/>
          <w:b/>
          <w:noProof/>
          <w:sz w:val="22"/>
          <w:szCs w:val="22"/>
          <w:lang w:val="en-IE" w:eastAsia="en-IE"/>
        </w:rPr>
        <w:tab/>
      </w:r>
      <w:r w:rsidR="00DD41F4">
        <w:rPr>
          <w:rFonts w:ascii="Arial" w:hAnsi="Arial" w:cs="Arial"/>
          <w:b/>
          <w:noProof/>
          <w:sz w:val="22"/>
          <w:szCs w:val="22"/>
          <w:lang w:val="en-IE" w:eastAsia="en-IE"/>
        </w:rPr>
        <w:tab/>
      </w:r>
      <w:r w:rsidR="00DD41F4">
        <w:rPr>
          <w:rFonts w:ascii="Arial" w:hAnsi="Arial" w:cs="Arial"/>
          <w:b/>
          <w:noProof/>
          <w:sz w:val="22"/>
          <w:szCs w:val="22"/>
          <w:lang w:val="en-IE" w:eastAsia="en-IE"/>
        </w:rPr>
        <w:tab/>
        <w:t xml:space="preserve">          </w:t>
      </w:r>
      <w:r w:rsidR="005E07A1" w:rsidRPr="003C375A">
        <w:rPr>
          <w:rFonts w:ascii="Arial" w:hAnsi="Arial" w:cs="Arial"/>
          <w:b/>
          <w:noProof/>
          <w:sz w:val="22"/>
          <w:szCs w:val="22"/>
          <w:lang w:val="en-IE" w:eastAsia="en-IE"/>
        </w:rPr>
        <w:t xml:space="preserve">           </w:t>
      </w:r>
    </w:p>
    <w:p w:rsidR="004E1BEE" w:rsidRPr="003C375A" w:rsidRDefault="004E1BEE" w:rsidP="00D86A59">
      <w:pPr>
        <w:ind w:left="-1260"/>
        <w:jc w:val="right"/>
        <w:rPr>
          <w:rFonts w:ascii="Arial" w:hAnsi="Arial" w:cs="Arial"/>
          <w:b/>
          <w:sz w:val="22"/>
          <w:szCs w:val="22"/>
        </w:rPr>
      </w:pPr>
      <w:r w:rsidRPr="003C375A">
        <w:rPr>
          <w:rFonts w:ascii="Arial" w:hAnsi="Arial" w:cs="Arial"/>
          <w:b/>
          <w:sz w:val="22"/>
          <w:szCs w:val="22"/>
        </w:rPr>
        <w:t>Dietitian, Senior</w:t>
      </w:r>
    </w:p>
    <w:p w:rsidR="00DF18E2" w:rsidRPr="003C375A" w:rsidRDefault="00D86A59" w:rsidP="00815442">
      <w:pPr>
        <w:spacing w:after="120"/>
        <w:ind w:left="-1259"/>
        <w:jc w:val="right"/>
        <w:rPr>
          <w:rFonts w:ascii="Arial" w:hAnsi="Arial" w:cs="Arial"/>
          <w:b/>
          <w:sz w:val="22"/>
          <w:szCs w:val="22"/>
        </w:rPr>
      </w:pPr>
      <w:r w:rsidRPr="003C375A">
        <w:rPr>
          <w:rFonts w:ascii="Arial" w:hAnsi="Arial" w:cs="Arial"/>
          <w:b/>
          <w:sz w:val="22"/>
          <w:szCs w:val="22"/>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8252"/>
      </w:tblGrid>
      <w:tr w:rsidR="00484EA1" w:rsidRPr="003C375A">
        <w:tc>
          <w:tcPr>
            <w:tcW w:w="2364" w:type="dxa"/>
          </w:tcPr>
          <w:p w:rsidR="00484EA1" w:rsidRPr="00E3053F" w:rsidRDefault="00484EA1">
            <w:pPr>
              <w:jc w:val="both"/>
              <w:rPr>
                <w:rFonts w:ascii="Arial" w:hAnsi="Arial" w:cs="Arial"/>
                <w:b/>
                <w:bCs/>
                <w:sz w:val="22"/>
                <w:szCs w:val="22"/>
              </w:rPr>
            </w:pPr>
            <w:r w:rsidRPr="00E3053F">
              <w:rPr>
                <w:rFonts w:ascii="Arial" w:hAnsi="Arial" w:cs="Arial"/>
                <w:b/>
                <w:bCs/>
                <w:sz w:val="22"/>
                <w:szCs w:val="22"/>
              </w:rPr>
              <w:t>Job Title and Grade</w:t>
            </w:r>
          </w:p>
        </w:tc>
        <w:tc>
          <w:tcPr>
            <w:tcW w:w="8256" w:type="dxa"/>
          </w:tcPr>
          <w:p w:rsidR="004E1BEE" w:rsidRPr="00E3053F" w:rsidRDefault="004E1BEE" w:rsidP="004E1BEE">
            <w:pPr>
              <w:tabs>
                <w:tab w:val="left" w:pos="283"/>
              </w:tabs>
              <w:jc w:val="both"/>
              <w:rPr>
                <w:rFonts w:ascii="Arial" w:hAnsi="Arial" w:cs="Arial"/>
                <w:b/>
                <w:iCs/>
                <w:sz w:val="22"/>
                <w:szCs w:val="22"/>
              </w:rPr>
            </w:pPr>
            <w:r w:rsidRPr="00E3053F">
              <w:rPr>
                <w:rFonts w:ascii="Arial" w:hAnsi="Arial" w:cs="Arial"/>
                <w:b/>
                <w:iCs/>
                <w:sz w:val="22"/>
                <w:szCs w:val="22"/>
              </w:rPr>
              <w:t>Dietitian, Senior</w:t>
            </w:r>
            <w:r w:rsidR="00282917">
              <w:rPr>
                <w:rFonts w:ascii="Arial" w:hAnsi="Arial" w:cs="Arial"/>
                <w:b/>
                <w:iCs/>
                <w:sz w:val="22"/>
                <w:szCs w:val="22"/>
              </w:rPr>
              <w:t xml:space="preserve"> (Temporary – 12 months initial contract)</w:t>
            </w:r>
          </w:p>
          <w:p w:rsidR="00484EA1" w:rsidRPr="00E3053F" w:rsidRDefault="004E1BEE" w:rsidP="004E1BEE">
            <w:pPr>
              <w:jc w:val="both"/>
              <w:rPr>
                <w:rFonts w:ascii="Arial" w:hAnsi="Arial" w:cs="Arial"/>
                <w:i/>
                <w:iCs/>
                <w:sz w:val="22"/>
                <w:szCs w:val="22"/>
              </w:rPr>
            </w:pPr>
            <w:r w:rsidRPr="00E3053F">
              <w:rPr>
                <w:rFonts w:ascii="Arial" w:hAnsi="Arial" w:cs="Arial"/>
                <w:i/>
                <w:iCs/>
                <w:sz w:val="22"/>
                <w:szCs w:val="22"/>
              </w:rPr>
              <w:t>(Grade Code: 3395)</w:t>
            </w:r>
          </w:p>
          <w:p w:rsidR="004E1BEE" w:rsidRPr="00E3053F" w:rsidRDefault="004E1BEE" w:rsidP="004E1BEE">
            <w:pPr>
              <w:jc w:val="both"/>
              <w:rPr>
                <w:rFonts w:ascii="Arial" w:hAnsi="Arial" w:cs="Arial"/>
                <w:sz w:val="22"/>
                <w:szCs w:val="22"/>
              </w:rPr>
            </w:pPr>
          </w:p>
        </w:tc>
      </w:tr>
      <w:tr w:rsidR="00484EA1" w:rsidRPr="003C375A">
        <w:tc>
          <w:tcPr>
            <w:tcW w:w="2364" w:type="dxa"/>
          </w:tcPr>
          <w:p w:rsidR="00484EA1" w:rsidRPr="00E3053F" w:rsidRDefault="00484EA1">
            <w:pPr>
              <w:jc w:val="both"/>
              <w:rPr>
                <w:rFonts w:ascii="Arial" w:hAnsi="Arial" w:cs="Arial"/>
                <w:b/>
                <w:bCs/>
                <w:sz w:val="22"/>
                <w:szCs w:val="22"/>
              </w:rPr>
            </w:pPr>
            <w:r w:rsidRPr="00E3053F">
              <w:rPr>
                <w:rFonts w:ascii="Arial" w:hAnsi="Arial" w:cs="Arial"/>
                <w:b/>
                <w:bCs/>
                <w:sz w:val="22"/>
                <w:szCs w:val="22"/>
              </w:rPr>
              <w:t>Campaign Reference</w:t>
            </w:r>
          </w:p>
        </w:tc>
        <w:tc>
          <w:tcPr>
            <w:tcW w:w="8256" w:type="dxa"/>
          </w:tcPr>
          <w:p w:rsidR="004E1BEE" w:rsidRPr="00E3053F" w:rsidRDefault="002026DE" w:rsidP="00D22B83">
            <w:pPr>
              <w:jc w:val="both"/>
              <w:rPr>
                <w:rFonts w:ascii="Arial" w:hAnsi="Arial" w:cs="Arial"/>
                <w:iCs/>
                <w:color w:val="0000FF"/>
                <w:sz w:val="22"/>
                <w:szCs w:val="22"/>
              </w:rPr>
            </w:pPr>
            <w:r w:rsidRPr="00E3053F">
              <w:rPr>
                <w:rFonts w:ascii="Arial" w:hAnsi="Arial" w:cs="Arial"/>
                <w:iCs/>
                <w:sz w:val="22"/>
                <w:szCs w:val="22"/>
              </w:rPr>
              <w:t>SCH/024/2019</w:t>
            </w:r>
          </w:p>
        </w:tc>
      </w:tr>
      <w:tr w:rsidR="00484EA1" w:rsidRPr="003C375A">
        <w:tc>
          <w:tcPr>
            <w:tcW w:w="2364" w:type="dxa"/>
          </w:tcPr>
          <w:p w:rsidR="00484EA1" w:rsidRPr="00E3053F" w:rsidRDefault="005E21B0" w:rsidP="005E21B0">
            <w:pPr>
              <w:jc w:val="both"/>
              <w:rPr>
                <w:rFonts w:ascii="Arial" w:hAnsi="Arial" w:cs="Arial"/>
                <w:b/>
                <w:bCs/>
                <w:sz w:val="22"/>
                <w:szCs w:val="22"/>
              </w:rPr>
            </w:pPr>
            <w:r w:rsidRPr="00E3053F">
              <w:rPr>
                <w:rFonts w:ascii="Arial" w:hAnsi="Arial" w:cs="Arial"/>
                <w:b/>
                <w:bCs/>
                <w:sz w:val="22"/>
                <w:szCs w:val="22"/>
              </w:rPr>
              <w:t xml:space="preserve">Proposed </w:t>
            </w:r>
            <w:r w:rsidR="00484EA1" w:rsidRPr="00E3053F">
              <w:rPr>
                <w:rFonts w:ascii="Arial" w:hAnsi="Arial" w:cs="Arial"/>
                <w:b/>
                <w:bCs/>
                <w:sz w:val="22"/>
                <w:szCs w:val="22"/>
              </w:rPr>
              <w:t xml:space="preserve">Interview Date </w:t>
            </w:r>
          </w:p>
        </w:tc>
        <w:tc>
          <w:tcPr>
            <w:tcW w:w="8256" w:type="dxa"/>
          </w:tcPr>
          <w:p w:rsidR="00484EA1" w:rsidRPr="00E3053F" w:rsidRDefault="002026DE">
            <w:pPr>
              <w:jc w:val="both"/>
              <w:rPr>
                <w:rFonts w:ascii="Arial" w:hAnsi="Arial" w:cs="Arial"/>
                <w:iCs/>
                <w:sz w:val="22"/>
                <w:szCs w:val="22"/>
              </w:rPr>
            </w:pPr>
            <w:r w:rsidRPr="00E3053F">
              <w:rPr>
                <w:rFonts w:ascii="Arial" w:hAnsi="Arial" w:cs="Arial"/>
                <w:iCs/>
                <w:sz w:val="22"/>
                <w:szCs w:val="22"/>
              </w:rPr>
              <w:t>To Be Confirmed</w:t>
            </w:r>
            <w:r w:rsidR="00C72105" w:rsidRPr="00E3053F">
              <w:rPr>
                <w:rFonts w:ascii="Arial" w:hAnsi="Arial" w:cs="Arial"/>
                <w:iCs/>
                <w:sz w:val="22"/>
                <w:szCs w:val="22"/>
              </w:rPr>
              <w:t xml:space="preserve"> </w:t>
            </w:r>
          </w:p>
        </w:tc>
      </w:tr>
      <w:tr w:rsidR="00484EA1" w:rsidRPr="003C375A">
        <w:tc>
          <w:tcPr>
            <w:tcW w:w="2364" w:type="dxa"/>
          </w:tcPr>
          <w:p w:rsidR="00484EA1" w:rsidRPr="00E3053F" w:rsidRDefault="00D22B83">
            <w:pPr>
              <w:jc w:val="both"/>
              <w:rPr>
                <w:rFonts w:ascii="Arial" w:hAnsi="Arial" w:cs="Arial"/>
                <w:b/>
                <w:bCs/>
                <w:sz w:val="22"/>
                <w:szCs w:val="22"/>
              </w:rPr>
            </w:pPr>
            <w:r w:rsidRPr="00E3053F">
              <w:rPr>
                <w:rFonts w:ascii="Arial" w:hAnsi="Arial" w:cs="Arial"/>
                <w:b/>
                <w:bCs/>
                <w:sz w:val="22"/>
                <w:szCs w:val="22"/>
              </w:rPr>
              <w:t xml:space="preserve">Taking </w:t>
            </w:r>
            <w:r w:rsidR="00484EA1" w:rsidRPr="00E3053F">
              <w:rPr>
                <w:rFonts w:ascii="Arial" w:hAnsi="Arial" w:cs="Arial"/>
                <w:b/>
                <w:bCs/>
                <w:sz w:val="22"/>
                <w:szCs w:val="22"/>
              </w:rPr>
              <w:t>up Appointment</w:t>
            </w:r>
          </w:p>
        </w:tc>
        <w:tc>
          <w:tcPr>
            <w:tcW w:w="8256" w:type="dxa"/>
          </w:tcPr>
          <w:p w:rsidR="00484EA1" w:rsidRPr="00E3053F" w:rsidRDefault="00484EA1">
            <w:pPr>
              <w:jc w:val="both"/>
              <w:rPr>
                <w:rFonts w:ascii="Arial" w:hAnsi="Arial" w:cs="Arial"/>
                <w:iCs/>
                <w:sz w:val="22"/>
                <w:szCs w:val="22"/>
              </w:rPr>
            </w:pPr>
            <w:r w:rsidRPr="00E3053F">
              <w:rPr>
                <w:rFonts w:ascii="Arial" w:hAnsi="Arial" w:cs="Arial"/>
                <w:iCs/>
                <w:sz w:val="22"/>
                <w:szCs w:val="22"/>
              </w:rPr>
              <w:t>A start date will be indicated at job offer stage</w:t>
            </w:r>
            <w:r w:rsidR="004967B8" w:rsidRPr="00E3053F">
              <w:rPr>
                <w:rFonts w:ascii="Arial" w:hAnsi="Arial" w:cs="Arial"/>
                <w:iCs/>
                <w:sz w:val="22"/>
                <w:szCs w:val="22"/>
              </w:rPr>
              <w:t>.</w:t>
            </w:r>
          </w:p>
        </w:tc>
      </w:tr>
      <w:tr w:rsidR="00484EA1" w:rsidRPr="003C375A">
        <w:tc>
          <w:tcPr>
            <w:tcW w:w="2364" w:type="dxa"/>
          </w:tcPr>
          <w:p w:rsidR="00484EA1" w:rsidRPr="00E3053F" w:rsidRDefault="00484EA1">
            <w:pPr>
              <w:jc w:val="both"/>
              <w:rPr>
                <w:rFonts w:ascii="Arial" w:hAnsi="Arial" w:cs="Arial"/>
                <w:b/>
                <w:bCs/>
                <w:sz w:val="22"/>
                <w:szCs w:val="22"/>
              </w:rPr>
            </w:pPr>
            <w:r w:rsidRPr="00E3053F">
              <w:rPr>
                <w:rFonts w:ascii="Arial" w:hAnsi="Arial" w:cs="Arial"/>
                <w:b/>
                <w:bCs/>
                <w:sz w:val="22"/>
                <w:szCs w:val="22"/>
              </w:rPr>
              <w:t>Location of Post</w:t>
            </w:r>
          </w:p>
        </w:tc>
        <w:tc>
          <w:tcPr>
            <w:tcW w:w="8256" w:type="dxa"/>
          </w:tcPr>
          <w:p w:rsidR="00C72105" w:rsidRPr="00E3053F" w:rsidRDefault="00C72105" w:rsidP="0029629B">
            <w:pPr>
              <w:jc w:val="both"/>
              <w:rPr>
                <w:rFonts w:ascii="Arial" w:hAnsi="Arial" w:cs="Arial"/>
                <w:b/>
                <w:sz w:val="22"/>
                <w:szCs w:val="22"/>
              </w:rPr>
            </w:pPr>
            <w:r w:rsidRPr="00E3053F">
              <w:rPr>
                <w:rFonts w:ascii="Arial" w:hAnsi="Arial" w:cs="Arial"/>
                <w:b/>
                <w:sz w:val="22"/>
                <w:szCs w:val="22"/>
              </w:rPr>
              <w:t xml:space="preserve"> </w:t>
            </w:r>
          </w:p>
          <w:p w:rsidR="00C72105" w:rsidRPr="00E3053F" w:rsidRDefault="00C72105" w:rsidP="0029629B">
            <w:pPr>
              <w:jc w:val="both"/>
              <w:rPr>
                <w:rFonts w:ascii="Arial" w:hAnsi="Arial" w:cs="Arial"/>
                <w:b/>
                <w:sz w:val="22"/>
                <w:szCs w:val="22"/>
              </w:rPr>
            </w:pPr>
            <w:r w:rsidRPr="00E3053F">
              <w:rPr>
                <w:rFonts w:ascii="Arial" w:hAnsi="Arial" w:cs="Arial"/>
                <w:b/>
                <w:sz w:val="22"/>
                <w:szCs w:val="22"/>
              </w:rPr>
              <w:t xml:space="preserve">St Columcille’s Hospital </w:t>
            </w:r>
            <w:proofErr w:type="spellStart"/>
            <w:r w:rsidRPr="00E3053F">
              <w:rPr>
                <w:rFonts w:ascii="Arial" w:hAnsi="Arial" w:cs="Arial"/>
                <w:b/>
                <w:sz w:val="22"/>
                <w:szCs w:val="22"/>
              </w:rPr>
              <w:t>Loughlinstown</w:t>
            </w:r>
            <w:proofErr w:type="spellEnd"/>
            <w:r w:rsidRPr="00E3053F">
              <w:rPr>
                <w:rFonts w:ascii="Arial" w:hAnsi="Arial" w:cs="Arial"/>
                <w:b/>
                <w:sz w:val="22"/>
                <w:szCs w:val="22"/>
              </w:rPr>
              <w:t xml:space="preserve"> Co Dublin </w:t>
            </w:r>
            <w:r w:rsidR="00DA6023" w:rsidRPr="00E3053F">
              <w:rPr>
                <w:rFonts w:ascii="Arial" w:hAnsi="Arial" w:cs="Arial"/>
                <w:b/>
                <w:sz w:val="22"/>
                <w:szCs w:val="22"/>
              </w:rPr>
              <w:t xml:space="preserve">- </w:t>
            </w:r>
            <w:r w:rsidR="00DA6023" w:rsidRPr="00E3053F">
              <w:rPr>
                <w:rFonts w:ascii="Arial" w:hAnsi="Arial" w:cs="Arial"/>
                <w:sz w:val="22"/>
                <w:szCs w:val="22"/>
              </w:rPr>
              <w:t>Weight Management / Diabetes Services</w:t>
            </w:r>
          </w:p>
          <w:p w:rsidR="00484EA1" w:rsidRPr="00E3053F" w:rsidRDefault="001F1BA1" w:rsidP="0029629B">
            <w:pPr>
              <w:jc w:val="both"/>
              <w:rPr>
                <w:rFonts w:ascii="Arial" w:hAnsi="Arial" w:cs="Arial"/>
                <w:b/>
                <w:iCs/>
                <w:sz w:val="22"/>
                <w:szCs w:val="22"/>
              </w:rPr>
            </w:pPr>
            <w:r w:rsidRPr="00E3053F">
              <w:rPr>
                <w:rFonts w:ascii="Arial" w:hAnsi="Arial" w:cs="Arial"/>
                <w:sz w:val="22"/>
                <w:szCs w:val="22"/>
              </w:rPr>
              <w:t xml:space="preserve"> </w:t>
            </w:r>
          </w:p>
        </w:tc>
      </w:tr>
      <w:tr w:rsidR="001F1BA1" w:rsidRPr="003C375A">
        <w:tc>
          <w:tcPr>
            <w:tcW w:w="2364" w:type="dxa"/>
          </w:tcPr>
          <w:p w:rsidR="001F1BA1" w:rsidRPr="00E3053F" w:rsidRDefault="001F1BA1">
            <w:pPr>
              <w:jc w:val="both"/>
              <w:rPr>
                <w:rFonts w:ascii="Arial" w:hAnsi="Arial" w:cs="Arial"/>
                <w:b/>
                <w:bCs/>
                <w:sz w:val="22"/>
                <w:szCs w:val="22"/>
              </w:rPr>
            </w:pPr>
            <w:r w:rsidRPr="00E3053F">
              <w:rPr>
                <w:rFonts w:ascii="Arial" w:hAnsi="Arial" w:cs="Arial"/>
                <w:b/>
                <w:bCs/>
                <w:sz w:val="22"/>
                <w:szCs w:val="22"/>
              </w:rPr>
              <w:t>Details of Service</w:t>
            </w:r>
          </w:p>
          <w:p w:rsidR="001F1BA1" w:rsidRPr="00E3053F" w:rsidRDefault="001F1BA1">
            <w:pPr>
              <w:jc w:val="both"/>
              <w:rPr>
                <w:rFonts w:ascii="Arial" w:hAnsi="Arial" w:cs="Arial"/>
                <w:b/>
                <w:bCs/>
                <w:color w:val="FF0000"/>
                <w:sz w:val="22"/>
                <w:szCs w:val="22"/>
              </w:rPr>
            </w:pPr>
          </w:p>
        </w:tc>
        <w:tc>
          <w:tcPr>
            <w:tcW w:w="8256" w:type="dxa"/>
          </w:tcPr>
          <w:p w:rsidR="00DA6023" w:rsidRPr="00E3053F" w:rsidRDefault="00DA6023" w:rsidP="00DA6023">
            <w:pPr>
              <w:jc w:val="both"/>
              <w:rPr>
                <w:rFonts w:ascii="Arial" w:hAnsi="Arial" w:cs="Arial"/>
                <w:b/>
                <w:sz w:val="22"/>
                <w:szCs w:val="22"/>
                <w:u w:val="single"/>
              </w:rPr>
            </w:pPr>
            <w:r w:rsidRPr="00E3053F">
              <w:rPr>
                <w:rFonts w:ascii="Arial" w:hAnsi="Arial" w:cs="Arial"/>
                <w:b/>
                <w:sz w:val="22"/>
                <w:szCs w:val="22"/>
                <w:u w:val="single"/>
              </w:rPr>
              <w:t xml:space="preserve">Services provided are </w:t>
            </w:r>
          </w:p>
          <w:p w:rsidR="00DA6023" w:rsidRPr="00E3053F" w:rsidRDefault="00DA6023" w:rsidP="00DA6023">
            <w:pPr>
              <w:jc w:val="both"/>
              <w:rPr>
                <w:rFonts w:ascii="Arial" w:hAnsi="Arial" w:cs="Arial"/>
                <w:b/>
                <w:sz w:val="22"/>
                <w:szCs w:val="22"/>
                <w:u w:val="single"/>
              </w:rPr>
            </w:pPr>
          </w:p>
          <w:p w:rsidR="00DA6023" w:rsidRPr="00E3053F" w:rsidRDefault="00DA6023" w:rsidP="00BA0ABA">
            <w:pPr>
              <w:jc w:val="both"/>
              <w:rPr>
                <w:rFonts w:ascii="Arial" w:hAnsi="Arial" w:cs="Arial"/>
                <w:sz w:val="22"/>
                <w:szCs w:val="22"/>
              </w:rPr>
            </w:pPr>
            <w:r w:rsidRPr="00E3053F">
              <w:rPr>
                <w:rFonts w:ascii="Arial" w:hAnsi="Arial" w:cs="Arial"/>
                <w:sz w:val="22"/>
                <w:szCs w:val="22"/>
              </w:rPr>
              <w:t xml:space="preserve">The Senior Dietitian will </w:t>
            </w:r>
            <w:r w:rsidR="00BA0ABA" w:rsidRPr="00E3053F">
              <w:rPr>
                <w:rFonts w:ascii="Arial" w:hAnsi="Arial" w:cs="Arial"/>
                <w:sz w:val="22"/>
                <w:szCs w:val="22"/>
              </w:rPr>
              <w:t xml:space="preserve">primarily </w:t>
            </w:r>
            <w:r w:rsidRPr="00E3053F">
              <w:rPr>
                <w:rFonts w:ascii="Arial" w:hAnsi="Arial" w:cs="Arial"/>
                <w:sz w:val="22"/>
                <w:szCs w:val="22"/>
              </w:rPr>
              <w:t xml:space="preserve">assist in the delivery of a specialist and comprehensive dietetic service within the </w:t>
            </w:r>
            <w:r w:rsidR="00BA0ABA" w:rsidRPr="00E3053F">
              <w:rPr>
                <w:rFonts w:ascii="Arial" w:hAnsi="Arial" w:cs="Arial"/>
                <w:sz w:val="22"/>
                <w:szCs w:val="22"/>
              </w:rPr>
              <w:t xml:space="preserve">Tier 3/4 </w:t>
            </w:r>
            <w:r w:rsidRPr="00E3053F">
              <w:rPr>
                <w:rFonts w:ascii="Arial" w:hAnsi="Arial" w:cs="Arial"/>
                <w:sz w:val="22"/>
                <w:szCs w:val="22"/>
              </w:rPr>
              <w:t>Weight Management/Bariatric and Diabetes Services</w:t>
            </w:r>
            <w:r w:rsidR="00BA0ABA" w:rsidRPr="00E3053F">
              <w:rPr>
                <w:rFonts w:ascii="Arial" w:hAnsi="Arial" w:cs="Arial"/>
                <w:sz w:val="22"/>
                <w:szCs w:val="22"/>
              </w:rPr>
              <w:t xml:space="preserve"> in St.</w:t>
            </w:r>
            <w:r w:rsidRPr="00E3053F">
              <w:rPr>
                <w:rFonts w:ascii="Arial" w:hAnsi="Arial" w:cs="Arial"/>
                <w:sz w:val="22"/>
                <w:szCs w:val="22"/>
              </w:rPr>
              <w:t xml:space="preserve"> Columcille’s Hospital, </w:t>
            </w:r>
            <w:proofErr w:type="spellStart"/>
            <w:r w:rsidRPr="00E3053F">
              <w:rPr>
                <w:rFonts w:ascii="Arial" w:hAnsi="Arial" w:cs="Arial"/>
                <w:sz w:val="22"/>
                <w:szCs w:val="22"/>
              </w:rPr>
              <w:t>Loughlinstown</w:t>
            </w:r>
            <w:proofErr w:type="spellEnd"/>
            <w:r w:rsidRPr="00E3053F">
              <w:rPr>
                <w:rFonts w:ascii="Arial" w:hAnsi="Arial" w:cs="Arial"/>
                <w:sz w:val="22"/>
                <w:szCs w:val="22"/>
              </w:rPr>
              <w:t xml:space="preserve">. </w:t>
            </w:r>
          </w:p>
          <w:p w:rsidR="00DA6023" w:rsidRPr="00E3053F" w:rsidRDefault="00DA6023" w:rsidP="00DA6023">
            <w:pPr>
              <w:ind w:left="360"/>
              <w:jc w:val="both"/>
              <w:rPr>
                <w:rFonts w:ascii="Arial" w:hAnsi="Arial" w:cs="Arial"/>
                <w:sz w:val="22"/>
                <w:szCs w:val="22"/>
              </w:rPr>
            </w:pPr>
          </w:p>
          <w:p w:rsidR="00DA6023" w:rsidRPr="00E3053F" w:rsidRDefault="00DA6023" w:rsidP="00DA6023">
            <w:pPr>
              <w:jc w:val="both"/>
              <w:rPr>
                <w:rFonts w:ascii="Arial" w:hAnsi="Arial" w:cs="Arial"/>
                <w:sz w:val="22"/>
                <w:szCs w:val="22"/>
              </w:rPr>
            </w:pPr>
            <w:r w:rsidRPr="00E3053F">
              <w:rPr>
                <w:rFonts w:ascii="Arial" w:hAnsi="Arial" w:cs="Arial"/>
                <w:sz w:val="22"/>
                <w:szCs w:val="22"/>
              </w:rPr>
              <w:t>The d</w:t>
            </w:r>
            <w:r w:rsidR="002026DE" w:rsidRPr="00E3053F">
              <w:rPr>
                <w:rFonts w:ascii="Arial" w:hAnsi="Arial" w:cs="Arial"/>
                <w:sz w:val="22"/>
                <w:szCs w:val="22"/>
              </w:rPr>
              <w:t>epartment of Nut</w:t>
            </w:r>
            <w:r w:rsidRPr="00E3053F">
              <w:rPr>
                <w:rFonts w:ascii="Arial" w:hAnsi="Arial" w:cs="Arial"/>
                <w:sz w:val="22"/>
                <w:szCs w:val="22"/>
              </w:rPr>
              <w:t>rition &amp; Dietetics prov</w:t>
            </w:r>
            <w:r w:rsidR="002026DE" w:rsidRPr="00E3053F">
              <w:rPr>
                <w:rFonts w:ascii="Arial" w:hAnsi="Arial" w:cs="Arial"/>
                <w:sz w:val="22"/>
                <w:szCs w:val="22"/>
              </w:rPr>
              <w:t>i</w:t>
            </w:r>
            <w:r w:rsidRPr="00E3053F">
              <w:rPr>
                <w:rFonts w:ascii="Arial" w:hAnsi="Arial" w:cs="Arial"/>
                <w:sz w:val="22"/>
                <w:szCs w:val="22"/>
              </w:rPr>
              <w:t xml:space="preserve">des services to other areas including General Medical wards, Stroke Services, and Cardiac Rehabilitation. </w:t>
            </w:r>
          </w:p>
          <w:p w:rsidR="00DA6023" w:rsidRPr="00E3053F" w:rsidRDefault="00DA6023" w:rsidP="00DA6023">
            <w:pPr>
              <w:jc w:val="both"/>
              <w:rPr>
                <w:rFonts w:ascii="Arial" w:hAnsi="Arial" w:cs="Arial"/>
                <w:sz w:val="22"/>
                <w:szCs w:val="22"/>
              </w:rPr>
            </w:pPr>
          </w:p>
          <w:p w:rsidR="00DA6023" w:rsidRPr="00E3053F" w:rsidRDefault="00DA6023" w:rsidP="00DA6023">
            <w:pPr>
              <w:jc w:val="both"/>
              <w:rPr>
                <w:rFonts w:ascii="Arial" w:hAnsi="Arial" w:cs="Arial"/>
                <w:sz w:val="22"/>
                <w:szCs w:val="22"/>
              </w:rPr>
            </w:pPr>
            <w:r w:rsidRPr="00E3053F">
              <w:rPr>
                <w:rFonts w:ascii="Arial" w:hAnsi="Arial" w:cs="Arial"/>
                <w:sz w:val="22"/>
                <w:szCs w:val="22"/>
              </w:rPr>
              <w:t>The Department comprises of six dietetic posts in total and is enthusiastic and dynamic in the delivery of evidence-based d</w:t>
            </w:r>
            <w:r w:rsidR="002026DE" w:rsidRPr="00E3053F">
              <w:rPr>
                <w:rFonts w:ascii="Arial" w:hAnsi="Arial" w:cs="Arial"/>
                <w:sz w:val="22"/>
                <w:szCs w:val="22"/>
              </w:rPr>
              <w:t>ietetic care.  The department is</w:t>
            </w:r>
            <w:r w:rsidRPr="00E3053F">
              <w:rPr>
                <w:rFonts w:ascii="Arial" w:hAnsi="Arial" w:cs="Arial"/>
                <w:sz w:val="22"/>
                <w:szCs w:val="22"/>
              </w:rPr>
              <w:t xml:space="preserve"> involved in student training for catering and B placements for both undergraduate DIT students and postgraduate UCD dietetic students.  </w:t>
            </w:r>
          </w:p>
          <w:p w:rsidR="001F1BA1" w:rsidRPr="00E3053F" w:rsidRDefault="001F1BA1" w:rsidP="00DA6023">
            <w:pPr>
              <w:jc w:val="both"/>
              <w:rPr>
                <w:rFonts w:ascii="Arial" w:hAnsi="Arial" w:cs="Arial"/>
                <w:sz w:val="22"/>
                <w:szCs w:val="22"/>
              </w:rPr>
            </w:pPr>
          </w:p>
        </w:tc>
      </w:tr>
      <w:tr w:rsidR="00484EA1" w:rsidRPr="003C375A">
        <w:tc>
          <w:tcPr>
            <w:tcW w:w="2364" w:type="dxa"/>
          </w:tcPr>
          <w:p w:rsidR="00484EA1" w:rsidRPr="00E3053F" w:rsidRDefault="00484EA1">
            <w:pPr>
              <w:jc w:val="both"/>
              <w:rPr>
                <w:rFonts w:ascii="Arial" w:hAnsi="Arial" w:cs="Arial"/>
                <w:b/>
                <w:bCs/>
                <w:sz w:val="22"/>
                <w:szCs w:val="22"/>
              </w:rPr>
            </w:pPr>
            <w:r w:rsidRPr="00E3053F">
              <w:rPr>
                <w:rFonts w:ascii="Arial" w:hAnsi="Arial" w:cs="Arial"/>
                <w:b/>
                <w:bCs/>
                <w:sz w:val="22"/>
                <w:szCs w:val="22"/>
              </w:rPr>
              <w:t>Reporting Relationship</w:t>
            </w:r>
          </w:p>
        </w:tc>
        <w:tc>
          <w:tcPr>
            <w:tcW w:w="8256" w:type="dxa"/>
          </w:tcPr>
          <w:p w:rsidR="009A54F6" w:rsidRPr="00E3053F" w:rsidRDefault="009A54F6" w:rsidP="009A54F6">
            <w:pPr>
              <w:jc w:val="both"/>
              <w:rPr>
                <w:rFonts w:ascii="Arial" w:hAnsi="Arial" w:cs="Arial"/>
                <w:sz w:val="22"/>
                <w:szCs w:val="22"/>
              </w:rPr>
            </w:pPr>
            <w:r w:rsidRPr="00E3053F">
              <w:rPr>
                <w:rFonts w:ascii="Arial" w:hAnsi="Arial" w:cs="Arial"/>
                <w:sz w:val="22"/>
                <w:szCs w:val="22"/>
              </w:rPr>
              <w:t>There will be a professional reporting relationship for clinical governance and supervision with the Dietetic Manager within the Department of Nutrition and Dietetics or another nominated person.</w:t>
            </w:r>
          </w:p>
          <w:p w:rsidR="00484EA1" w:rsidRPr="00E3053F" w:rsidRDefault="00484EA1" w:rsidP="009A54F6">
            <w:pPr>
              <w:jc w:val="both"/>
              <w:rPr>
                <w:rFonts w:ascii="Arial" w:hAnsi="Arial" w:cs="Arial"/>
                <w:b/>
                <w:iCs/>
                <w:color w:val="FF0000"/>
                <w:sz w:val="22"/>
                <w:szCs w:val="22"/>
              </w:rPr>
            </w:pPr>
          </w:p>
        </w:tc>
      </w:tr>
      <w:tr w:rsidR="00484EA1" w:rsidRPr="003C375A">
        <w:tc>
          <w:tcPr>
            <w:tcW w:w="2364" w:type="dxa"/>
          </w:tcPr>
          <w:p w:rsidR="00484EA1" w:rsidRPr="00E3053F" w:rsidRDefault="00484EA1">
            <w:pPr>
              <w:jc w:val="both"/>
              <w:rPr>
                <w:rFonts w:ascii="Arial" w:hAnsi="Arial" w:cs="Arial"/>
                <w:b/>
                <w:bCs/>
                <w:sz w:val="22"/>
                <w:szCs w:val="22"/>
              </w:rPr>
            </w:pPr>
            <w:r w:rsidRPr="00E3053F">
              <w:rPr>
                <w:rFonts w:ascii="Arial" w:hAnsi="Arial" w:cs="Arial"/>
                <w:b/>
                <w:bCs/>
                <w:sz w:val="22"/>
                <w:szCs w:val="22"/>
              </w:rPr>
              <w:t xml:space="preserve">Purpose of the Post </w:t>
            </w:r>
          </w:p>
          <w:p w:rsidR="00484EA1" w:rsidRPr="00E3053F" w:rsidRDefault="00484EA1">
            <w:pPr>
              <w:jc w:val="both"/>
              <w:rPr>
                <w:rFonts w:ascii="Arial" w:hAnsi="Arial" w:cs="Arial"/>
                <w:b/>
                <w:bCs/>
                <w:color w:val="FF0000"/>
                <w:sz w:val="22"/>
                <w:szCs w:val="22"/>
              </w:rPr>
            </w:pPr>
          </w:p>
        </w:tc>
        <w:tc>
          <w:tcPr>
            <w:tcW w:w="8256" w:type="dxa"/>
          </w:tcPr>
          <w:p w:rsidR="009A54F6" w:rsidRPr="00E3053F" w:rsidRDefault="009A54F6" w:rsidP="009A54F6">
            <w:pPr>
              <w:rPr>
                <w:rFonts w:ascii="Arial" w:hAnsi="Arial" w:cs="Arial"/>
                <w:iCs/>
                <w:sz w:val="22"/>
                <w:szCs w:val="22"/>
              </w:rPr>
            </w:pPr>
            <w:r w:rsidRPr="00E3053F">
              <w:rPr>
                <w:rFonts w:ascii="Arial" w:hAnsi="Arial" w:cs="Arial"/>
                <w:iCs/>
                <w:sz w:val="22"/>
                <w:szCs w:val="22"/>
              </w:rPr>
              <w:t>The purpose of this post is to work with the Dietitian</w:t>
            </w:r>
            <w:r w:rsidRPr="00E3053F">
              <w:rPr>
                <w:rFonts w:ascii="Arial" w:hAnsi="Arial" w:cs="Arial"/>
                <w:iCs/>
                <w:color w:val="FF0000"/>
                <w:sz w:val="22"/>
                <w:szCs w:val="22"/>
              </w:rPr>
              <w:t xml:space="preserve"> </w:t>
            </w:r>
            <w:r w:rsidRPr="00E3053F">
              <w:rPr>
                <w:rFonts w:ascii="Arial" w:hAnsi="Arial" w:cs="Arial"/>
                <w:iCs/>
                <w:sz w:val="22"/>
                <w:szCs w:val="22"/>
              </w:rPr>
              <w:t>Manager in ensuring the co-ordination, development and delivery of a quality, patient centred nutrition and dietetic</w:t>
            </w:r>
            <w:r w:rsidR="002026DE" w:rsidRPr="00E3053F">
              <w:rPr>
                <w:rFonts w:ascii="Arial" w:hAnsi="Arial" w:cs="Arial"/>
                <w:iCs/>
                <w:sz w:val="22"/>
                <w:szCs w:val="22"/>
              </w:rPr>
              <w:t xml:space="preserve"> </w:t>
            </w:r>
            <w:r w:rsidRPr="00E3053F">
              <w:rPr>
                <w:rFonts w:ascii="Arial" w:hAnsi="Arial" w:cs="Arial"/>
                <w:iCs/>
                <w:sz w:val="22"/>
                <w:szCs w:val="22"/>
              </w:rPr>
              <w:t>service that is in keeping with best practice</w:t>
            </w:r>
            <w:r w:rsidRPr="00E3053F">
              <w:rPr>
                <w:rFonts w:ascii="Arial" w:hAnsi="Arial" w:cs="Arial"/>
                <w:iCs/>
                <w:color w:val="000000"/>
                <w:sz w:val="22"/>
                <w:szCs w:val="22"/>
              </w:rPr>
              <w:t>.</w:t>
            </w:r>
          </w:p>
          <w:p w:rsidR="00CE2593" w:rsidRPr="00E3053F" w:rsidRDefault="00CE2593">
            <w:pPr>
              <w:jc w:val="both"/>
              <w:rPr>
                <w:rFonts w:ascii="Arial" w:hAnsi="Arial" w:cs="Arial"/>
                <w:color w:val="FF0000"/>
                <w:sz w:val="22"/>
                <w:szCs w:val="22"/>
              </w:rPr>
            </w:pPr>
          </w:p>
        </w:tc>
      </w:tr>
      <w:tr w:rsidR="00484EA1" w:rsidRPr="003C375A">
        <w:tc>
          <w:tcPr>
            <w:tcW w:w="2364" w:type="dxa"/>
          </w:tcPr>
          <w:p w:rsidR="00484EA1" w:rsidRPr="00E3053F" w:rsidRDefault="00484EA1">
            <w:pPr>
              <w:jc w:val="both"/>
              <w:rPr>
                <w:rFonts w:ascii="Arial" w:hAnsi="Arial" w:cs="Arial"/>
                <w:b/>
                <w:bCs/>
                <w:sz w:val="22"/>
                <w:szCs w:val="22"/>
              </w:rPr>
            </w:pPr>
            <w:r w:rsidRPr="00E3053F">
              <w:rPr>
                <w:rFonts w:ascii="Arial" w:hAnsi="Arial" w:cs="Arial"/>
                <w:b/>
                <w:bCs/>
                <w:sz w:val="22"/>
                <w:szCs w:val="22"/>
              </w:rPr>
              <w:t>Principal Duties and Responsibilities</w:t>
            </w:r>
          </w:p>
          <w:p w:rsidR="00484EA1" w:rsidRPr="00E3053F" w:rsidRDefault="00484EA1">
            <w:pPr>
              <w:jc w:val="both"/>
              <w:rPr>
                <w:rFonts w:ascii="Arial" w:hAnsi="Arial" w:cs="Arial"/>
                <w:b/>
                <w:bCs/>
                <w:color w:val="FF0000"/>
                <w:sz w:val="22"/>
                <w:szCs w:val="22"/>
              </w:rPr>
            </w:pPr>
          </w:p>
        </w:tc>
        <w:tc>
          <w:tcPr>
            <w:tcW w:w="8256" w:type="dxa"/>
          </w:tcPr>
          <w:p w:rsidR="009A54F6" w:rsidRPr="00E3053F" w:rsidRDefault="009A54F6" w:rsidP="009A54F6">
            <w:pPr>
              <w:pStyle w:val="BodyTextIndent"/>
              <w:spacing w:after="120"/>
              <w:ind w:left="0"/>
              <w:rPr>
                <w:b/>
                <w:sz w:val="22"/>
                <w:szCs w:val="22"/>
                <w:u w:val="single"/>
              </w:rPr>
            </w:pPr>
            <w:r w:rsidRPr="00E3053F">
              <w:rPr>
                <w:b/>
                <w:sz w:val="22"/>
                <w:szCs w:val="22"/>
                <w:u w:val="single"/>
              </w:rPr>
              <w:t>Professional/ Clinical</w:t>
            </w:r>
          </w:p>
          <w:p w:rsidR="004232F8" w:rsidRPr="00E3053F" w:rsidRDefault="004232F8" w:rsidP="004232F8">
            <w:pPr>
              <w:pStyle w:val="Heading3"/>
              <w:tabs>
                <w:tab w:val="num" w:pos="720"/>
              </w:tabs>
              <w:rPr>
                <w:rFonts w:ascii="Arial" w:hAnsi="Arial" w:cs="Arial"/>
                <w:color w:val="auto"/>
                <w:sz w:val="22"/>
                <w:szCs w:val="22"/>
                <w:u w:val="single"/>
              </w:rPr>
            </w:pPr>
            <w:r w:rsidRPr="00E3053F">
              <w:rPr>
                <w:rFonts w:ascii="Arial" w:hAnsi="Arial" w:cs="Arial"/>
                <w:color w:val="auto"/>
                <w:sz w:val="22"/>
                <w:szCs w:val="22"/>
                <w:u w:val="single"/>
              </w:rPr>
              <w:t xml:space="preserve">Key Duties and Responsibilities </w:t>
            </w:r>
          </w:p>
          <w:p w:rsidR="004232F8" w:rsidRPr="00E3053F" w:rsidRDefault="004232F8" w:rsidP="004232F8">
            <w:pPr>
              <w:rPr>
                <w:rFonts w:ascii="Arial" w:hAnsi="Arial" w:cs="Arial"/>
                <w:sz w:val="22"/>
                <w:szCs w:val="22"/>
              </w:rPr>
            </w:pPr>
          </w:p>
          <w:p w:rsidR="00BA0ABA" w:rsidRPr="00E3053F" w:rsidRDefault="00BA0ABA" w:rsidP="00BA0ABA">
            <w:pPr>
              <w:numPr>
                <w:ilvl w:val="0"/>
                <w:numId w:val="17"/>
              </w:numPr>
              <w:jc w:val="both"/>
              <w:rPr>
                <w:rFonts w:ascii="Arial" w:hAnsi="Arial" w:cs="Arial"/>
                <w:sz w:val="22"/>
                <w:szCs w:val="22"/>
              </w:rPr>
            </w:pPr>
            <w:r w:rsidRPr="00E3053F">
              <w:rPr>
                <w:rFonts w:ascii="Arial" w:hAnsi="Arial" w:cs="Arial"/>
                <w:sz w:val="22"/>
                <w:szCs w:val="22"/>
              </w:rPr>
              <w:t xml:space="preserve">Delivery of specialist behavioural weight management interventions as part of a multidisciplinary Tier 3 WM Service – including evidence based behavioural and dietary plans, dietetic support for patients using weight loss medications and use of low calorie diets in an in-patient rehabilitation setting. </w:t>
            </w:r>
          </w:p>
          <w:p w:rsidR="00BA0ABA" w:rsidRPr="00E3053F" w:rsidRDefault="00BA0ABA" w:rsidP="00BA0ABA">
            <w:pPr>
              <w:ind w:left="360"/>
              <w:jc w:val="both"/>
              <w:rPr>
                <w:rFonts w:ascii="Arial" w:hAnsi="Arial" w:cs="Arial"/>
                <w:sz w:val="22"/>
                <w:szCs w:val="22"/>
              </w:rPr>
            </w:pPr>
          </w:p>
          <w:p w:rsidR="00BA0ABA" w:rsidRPr="00E3053F" w:rsidRDefault="00BA0ABA" w:rsidP="00BA0ABA">
            <w:pPr>
              <w:numPr>
                <w:ilvl w:val="0"/>
                <w:numId w:val="17"/>
              </w:numPr>
              <w:jc w:val="both"/>
              <w:rPr>
                <w:rFonts w:ascii="Arial" w:hAnsi="Arial" w:cs="Arial"/>
                <w:sz w:val="22"/>
                <w:szCs w:val="22"/>
              </w:rPr>
            </w:pPr>
            <w:r w:rsidRPr="00E3053F">
              <w:rPr>
                <w:rFonts w:ascii="Arial" w:hAnsi="Arial" w:cs="Arial"/>
                <w:sz w:val="22"/>
                <w:szCs w:val="22"/>
              </w:rPr>
              <w:t xml:space="preserve">Dietary management pre- and post- bariatric surgery as part of Tier 4 Bariatric Service – including delivery of surgery assessment and screening / education groups, telephone support and delivery of dietetic component of post op MDT </w:t>
            </w:r>
            <w:r w:rsidRPr="00E3053F">
              <w:rPr>
                <w:rFonts w:ascii="Arial" w:hAnsi="Arial" w:cs="Arial"/>
                <w:sz w:val="22"/>
                <w:szCs w:val="22"/>
              </w:rPr>
              <w:lastRenderedPageBreak/>
              <w:t xml:space="preserve">surgical clinics. </w:t>
            </w:r>
          </w:p>
          <w:p w:rsidR="00BA0ABA" w:rsidRPr="00E3053F" w:rsidRDefault="00BA0ABA" w:rsidP="00BA0ABA">
            <w:pPr>
              <w:pStyle w:val="ListParagraph"/>
              <w:rPr>
                <w:rFonts w:ascii="Arial" w:hAnsi="Arial" w:cs="Arial"/>
                <w:sz w:val="22"/>
                <w:szCs w:val="22"/>
              </w:rPr>
            </w:pPr>
          </w:p>
          <w:p w:rsidR="00BA0ABA" w:rsidRPr="00E3053F" w:rsidRDefault="00BA0ABA" w:rsidP="00BA0ABA">
            <w:pPr>
              <w:numPr>
                <w:ilvl w:val="0"/>
                <w:numId w:val="17"/>
              </w:numPr>
              <w:jc w:val="both"/>
              <w:rPr>
                <w:rFonts w:ascii="Arial" w:hAnsi="Arial" w:cs="Arial"/>
                <w:sz w:val="22"/>
                <w:szCs w:val="22"/>
              </w:rPr>
            </w:pPr>
            <w:r w:rsidRPr="00E3053F">
              <w:rPr>
                <w:rFonts w:ascii="Arial" w:hAnsi="Arial" w:cs="Arial"/>
                <w:sz w:val="22"/>
                <w:szCs w:val="22"/>
              </w:rPr>
              <w:t xml:space="preserve">Education/management of Type 1 and complicated Type 2 diabetes patients as appropriate to level of specialist training, as per National care pathways </w:t>
            </w:r>
          </w:p>
          <w:p w:rsidR="00BA0ABA" w:rsidRPr="00E3053F" w:rsidRDefault="00BA0ABA" w:rsidP="00BA0ABA">
            <w:pPr>
              <w:ind w:left="360"/>
              <w:rPr>
                <w:rFonts w:ascii="Arial" w:hAnsi="Arial" w:cs="Arial"/>
                <w:sz w:val="22"/>
                <w:szCs w:val="22"/>
              </w:rPr>
            </w:pPr>
          </w:p>
          <w:p w:rsidR="004232F8" w:rsidRPr="00E3053F" w:rsidRDefault="004232F8" w:rsidP="00BA0ABA">
            <w:pPr>
              <w:numPr>
                <w:ilvl w:val="0"/>
                <w:numId w:val="17"/>
              </w:numPr>
              <w:rPr>
                <w:rFonts w:ascii="Arial" w:hAnsi="Arial" w:cs="Arial"/>
                <w:sz w:val="22"/>
                <w:szCs w:val="22"/>
              </w:rPr>
            </w:pPr>
            <w:r w:rsidRPr="00E3053F">
              <w:rPr>
                <w:rFonts w:ascii="Arial" w:hAnsi="Arial" w:cs="Arial"/>
                <w:sz w:val="22"/>
                <w:szCs w:val="22"/>
              </w:rPr>
              <w:t>Liaise with the MDT in the planning of integrated patient care. This involves attending</w:t>
            </w:r>
            <w:r w:rsidR="00BA0ABA" w:rsidRPr="00E3053F">
              <w:rPr>
                <w:rFonts w:ascii="Arial" w:hAnsi="Arial" w:cs="Arial"/>
                <w:sz w:val="22"/>
                <w:szCs w:val="22"/>
              </w:rPr>
              <w:t xml:space="preserve"> and presenting at</w:t>
            </w:r>
            <w:r w:rsidRPr="00E3053F">
              <w:rPr>
                <w:rFonts w:ascii="Arial" w:hAnsi="Arial" w:cs="Arial"/>
                <w:sz w:val="22"/>
                <w:szCs w:val="22"/>
              </w:rPr>
              <w:t xml:space="preserve"> </w:t>
            </w:r>
            <w:r w:rsidR="00BA0ABA" w:rsidRPr="00E3053F">
              <w:rPr>
                <w:rFonts w:ascii="Arial" w:hAnsi="Arial" w:cs="Arial"/>
                <w:sz w:val="22"/>
                <w:szCs w:val="22"/>
              </w:rPr>
              <w:t>weekly MDTs and clinical meetings as appropriate, within the Endocrine Services</w:t>
            </w:r>
          </w:p>
          <w:p w:rsidR="00BA0ABA" w:rsidRPr="00E3053F" w:rsidRDefault="00BA0ABA" w:rsidP="00BA0ABA">
            <w:pPr>
              <w:rPr>
                <w:rFonts w:ascii="Arial" w:hAnsi="Arial" w:cs="Arial"/>
                <w:sz w:val="22"/>
                <w:szCs w:val="22"/>
              </w:rPr>
            </w:pPr>
          </w:p>
          <w:p w:rsidR="00BA0ABA" w:rsidRPr="00E3053F" w:rsidRDefault="00BA0ABA" w:rsidP="00BA0ABA">
            <w:pPr>
              <w:numPr>
                <w:ilvl w:val="0"/>
                <w:numId w:val="17"/>
              </w:numPr>
              <w:rPr>
                <w:rFonts w:ascii="Arial" w:hAnsi="Arial" w:cs="Arial"/>
                <w:sz w:val="22"/>
                <w:szCs w:val="22"/>
              </w:rPr>
            </w:pPr>
            <w:r w:rsidRPr="00E3053F">
              <w:rPr>
                <w:rFonts w:ascii="Arial" w:hAnsi="Arial" w:cs="Arial"/>
                <w:sz w:val="22"/>
                <w:szCs w:val="22"/>
              </w:rPr>
              <w:t>Dietetic support to acute medical wards for patients under the care of Endocrinology services</w:t>
            </w:r>
          </w:p>
          <w:p w:rsidR="00BA0ABA" w:rsidRPr="00E3053F" w:rsidRDefault="00BA0ABA" w:rsidP="00BA0ABA">
            <w:pPr>
              <w:pStyle w:val="ListParagraph"/>
              <w:rPr>
                <w:rFonts w:ascii="Arial" w:hAnsi="Arial" w:cs="Arial"/>
                <w:sz w:val="22"/>
                <w:szCs w:val="22"/>
              </w:rPr>
            </w:pPr>
          </w:p>
          <w:p w:rsidR="00BA0ABA" w:rsidRPr="00E3053F" w:rsidRDefault="00BA0ABA" w:rsidP="00BA0ABA">
            <w:pPr>
              <w:numPr>
                <w:ilvl w:val="0"/>
                <w:numId w:val="17"/>
              </w:numPr>
              <w:rPr>
                <w:rFonts w:ascii="Arial" w:hAnsi="Arial" w:cs="Arial"/>
                <w:sz w:val="22"/>
                <w:szCs w:val="22"/>
              </w:rPr>
            </w:pPr>
            <w:r w:rsidRPr="00E3053F">
              <w:rPr>
                <w:rFonts w:ascii="Arial" w:hAnsi="Arial" w:cs="Arial"/>
                <w:sz w:val="22"/>
                <w:szCs w:val="22"/>
              </w:rPr>
              <w:t>Delivery of healthy cookery classes  within the Tier 3 Weight Management Service</w:t>
            </w:r>
          </w:p>
          <w:p w:rsidR="00BA0ABA" w:rsidRPr="00E3053F" w:rsidRDefault="00BA0ABA" w:rsidP="00BA0ABA">
            <w:pPr>
              <w:ind w:left="360"/>
              <w:rPr>
                <w:rFonts w:ascii="Arial" w:hAnsi="Arial" w:cs="Arial"/>
                <w:sz w:val="22"/>
                <w:szCs w:val="22"/>
              </w:rPr>
            </w:pPr>
          </w:p>
          <w:p w:rsidR="004232F8" w:rsidRPr="00E3053F" w:rsidRDefault="004232F8" w:rsidP="00BA0ABA">
            <w:pPr>
              <w:numPr>
                <w:ilvl w:val="0"/>
                <w:numId w:val="17"/>
              </w:numPr>
              <w:rPr>
                <w:rFonts w:ascii="Arial" w:hAnsi="Arial" w:cs="Arial"/>
                <w:sz w:val="22"/>
                <w:szCs w:val="22"/>
              </w:rPr>
            </w:pPr>
            <w:r w:rsidRPr="00E3053F">
              <w:rPr>
                <w:rFonts w:ascii="Arial" w:hAnsi="Arial" w:cs="Arial"/>
                <w:sz w:val="22"/>
                <w:szCs w:val="22"/>
              </w:rPr>
              <w:t>Implement Hospital Group Standards, take part in quality assurance initiatives, and contribute to the development, monitoring and review of standards of patient care</w:t>
            </w:r>
          </w:p>
          <w:p w:rsidR="004232F8" w:rsidRPr="00E3053F" w:rsidRDefault="004232F8" w:rsidP="00BA0ABA">
            <w:pPr>
              <w:rPr>
                <w:rFonts w:ascii="Arial" w:hAnsi="Arial" w:cs="Arial"/>
                <w:sz w:val="22"/>
                <w:szCs w:val="22"/>
              </w:rPr>
            </w:pPr>
          </w:p>
          <w:p w:rsidR="004232F8" w:rsidRPr="00E3053F" w:rsidRDefault="004232F8" w:rsidP="00BA0ABA">
            <w:pPr>
              <w:numPr>
                <w:ilvl w:val="0"/>
                <w:numId w:val="17"/>
              </w:numPr>
              <w:rPr>
                <w:rFonts w:ascii="Arial" w:hAnsi="Arial" w:cs="Arial"/>
                <w:sz w:val="22"/>
                <w:szCs w:val="22"/>
              </w:rPr>
            </w:pPr>
            <w:r w:rsidRPr="00E3053F">
              <w:rPr>
                <w:rFonts w:ascii="Arial" w:hAnsi="Arial" w:cs="Arial"/>
                <w:sz w:val="22"/>
                <w:szCs w:val="22"/>
              </w:rPr>
              <w:t>To participate in undergraduate dietetic training and research projects where appropriate</w:t>
            </w:r>
          </w:p>
          <w:p w:rsidR="004232F8" w:rsidRPr="00E3053F" w:rsidRDefault="004232F8" w:rsidP="004232F8">
            <w:pPr>
              <w:rPr>
                <w:rFonts w:ascii="Arial" w:hAnsi="Arial" w:cs="Arial"/>
                <w:sz w:val="22"/>
                <w:szCs w:val="22"/>
              </w:rPr>
            </w:pPr>
          </w:p>
          <w:p w:rsidR="004232F8" w:rsidRPr="00E3053F" w:rsidRDefault="004232F8" w:rsidP="00BA0ABA">
            <w:pPr>
              <w:numPr>
                <w:ilvl w:val="0"/>
                <w:numId w:val="17"/>
              </w:numPr>
              <w:rPr>
                <w:rFonts w:ascii="Arial" w:hAnsi="Arial" w:cs="Arial"/>
                <w:sz w:val="22"/>
                <w:szCs w:val="22"/>
              </w:rPr>
            </w:pPr>
            <w:r w:rsidRPr="00E3053F">
              <w:rPr>
                <w:rFonts w:ascii="Arial" w:hAnsi="Arial" w:cs="Arial"/>
                <w:sz w:val="22"/>
                <w:szCs w:val="22"/>
              </w:rPr>
              <w:t xml:space="preserve">To identify and address dietetic and nutrition educational needs of all medical, nursing, catering and other health personnel </w:t>
            </w:r>
          </w:p>
          <w:p w:rsidR="004232F8" w:rsidRPr="00E3053F" w:rsidRDefault="004232F8" w:rsidP="004232F8">
            <w:pPr>
              <w:rPr>
                <w:rFonts w:ascii="Arial" w:hAnsi="Arial" w:cs="Arial"/>
                <w:sz w:val="22"/>
                <w:szCs w:val="22"/>
              </w:rPr>
            </w:pPr>
          </w:p>
          <w:p w:rsidR="004232F8" w:rsidRPr="00E3053F" w:rsidRDefault="004232F8" w:rsidP="00BA0ABA">
            <w:pPr>
              <w:numPr>
                <w:ilvl w:val="0"/>
                <w:numId w:val="17"/>
              </w:numPr>
              <w:rPr>
                <w:rFonts w:ascii="Arial" w:hAnsi="Arial" w:cs="Arial"/>
                <w:sz w:val="22"/>
                <w:szCs w:val="22"/>
              </w:rPr>
            </w:pPr>
            <w:r w:rsidRPr="00E3053F">
              <w:rPr>
                <w:rFonts w:ascii="Arial" w:hAnsi="Arial" w:cs="Arial"/>
                <w:sz w:val="22"/>
                <w:szCs w:val="22"/>
              </w:rPr>
              <w:t>Share expertise with other staff members, within the MDT</w:t>
            </w:r>
          </w:p>
          <w:p w:rsidR="004232F8" w:rsidRPr="00E3053F" w:rsidRDefault="004232F8" w:rsidP="00777786">
            <w:pPr>
              <w:pStyle w:val="BodyTextIndent"/>
              <w:spacing w:after="120"/>
              <w:ind w:left="0"/>
              <w:rPr>
                <w:sz w:val="22"/>
                <w:szCs w:val="22"/>
              </w:rPr>
            </w:pPr>
          </w:p>
          <w:p w:rsidR="00215026" w:rsidRPr="00E3053F" w:rsidRDefault="00215026" w:rsidP="00BA0ABA">
            <w:pPr>
              <w:numPr>
                <w:ilvl w:val="0"/>
                <w:numId w:val="17"/>
              </w:numPr>
              <w:rPr>
                <w:rFonts w:ascii="Arial" w:hAnsi="Arial" w:cs="Arial"/>
                <w:sz w:val="22"/>
                <w:szCs w:val="22"/>
              </w:rPr>
            </w:pPr>
            <w:r w:rsidRPr="00E3053F">
              <w:rPr>
                <w:rFonts w:ascii="Arial" w:hAnsi="Arial" w:cs="Arial"/>
                <w:sz w:val="22"/>
                <w:szCs w:val="22"/>
              </w:rPr>
              <w:t>To keep abreast of current advances in relevant aspects of nutrition &amp; dietetics by undertaking CPD activities e.g. attending appropriate study days, journal club, conferences etc.</w:t>
            </w:r>
          </w:p>
          <w:p w:rsidR="00215026" w:rsidRPr="00E3053F" w:rsidRDefault="00215026" w:rsidP="00215026">
            <w:pPr>
              <w:rPr>
                <w:rFonts w:ascii="Arial" w:hAnsi="Arial" w:cs="Arial"/>
                <w:sz w:val="22"/>
                <w:szCs w:val="22"/>
              </w:rPr>
            </w:pPr>
          </w:p>
          <w:p w:rsidR="00215026" w:rsidRPr="00E3053F" w:rsidRDefault="00215026" w:rsidP="00BA0ABA">
            <w:pPr>
              <w:numPr>
                <w:ilvl w:val="0"/>
                <w:numId w:val="17"/>
              </w:numPr>
              <w:rPr>
                <w:rFonts w:ascii="Arial" w:hAnsi="Arial" w:cs="Arial"/>
                <w:sz w:val="22"/>
                <w:szCs w:val="22"/>
              </w:rPr>
            </w:pPr>
            <w:r w:rsidRPr="00E3053F">
              <w:rPr>
                <w:rFonts w:ascii="Arial" w:hAnsi="Arial" w:cs="Arial"/>
                <w:sz w:val="22"/>
                <w:szCs w:val="22"/>
              </w:rPr>
              <w:t>To work in close co-operation with the catering department to ensure the nutritional needs of patients on therapeutic diets are catered for</w:t>
            </w:r>
          </w:p>
          <w:p w:rsidR="00215026" w:rsidRPr="00E3053F" w:rsidRDefault="00215026" w:rsidP="00215026">
            <w:pPr>
              <w:rPr>
                <w:rFonts w:ascii="Arial" w:hAnsi="Arial" w:cs="Arial"/>
                <w:sz w:val="22"/>
                <w:szCs w:val="22"/>
              </w:rPr>
            </w:pPr>
          </w:p>
          <w:p w:rsidR="00215026" w:rsidRPr="00E3053F" w:rsidRDefault="00215026" w:rsidP="00BA0ABA">
            <w:pPr>
              <w:numPr>
                <w:ilvl w:val="0"/>
                <w:numId w:val="17"/>
              </w:numPr>
              <w:rPr>
                <w:rFonts w:ascii="Arial" w:hAnsi="Arial" w:cs="Arial"/>
                <w:sz w:val="22"/>
                <w:szCs w:val="22"/>
              </w:rPr>
            </w:pPr>
            <w:r w:rsidRPr="00E3053F">
              <w:rPr>
                <w:rFonts w:ascii="Arial" w:hAnsi="Arial" w:cs="Arial"/>
                <w:sz w:val="22"/>
                <w:szCs w:val="22"/>
              </w:rPr>
              <w:t>To maintain records regarding patient’s treatment and to collect statistics in line with hospital nutrition and dietetic service policy</w:t>
            </w:r>
          </w:p>
          <w:p w:rsidR="00215026" w:rsidRPr="00E3053F" w:rsidRDefault="00215026" w:rsidP="00215026">
            <w:pPr>
              <w:pStyle w:val="ListParagraph"/>
              <w:rPr>
                <w:rFonts w:ascii="Arial" w:hAnsi="Arial" w:cs="Arial"/>
                <w:sz w:val="22"/>
                <w:szCs w:val="22"/>
              </w:rPr>
            </w:pPr>
          </w:p>
          <w:p w:rsidR="00777786" w:rsidRPr="00E3053F" w:rsidRDefault="00215026" w:rsidP="003C375A">
            <w:pPr>
              <w:numPr>
                <w:ilvl w:val="0"/>
                <w:numId w:val="17"/>
              </w:numPr>
              <w:rPr>
                <w:rFonts w:ascii="Arial" w:hAnsi="Arial" w:cs="Arial"/>
                <w:sz w:val="22"/>
                <w:szCs w:val="22"/>
              </w:rPr>
            </w:pPr>
            <w:r w:rsidRPr="00E3053F">
              <w:rPr>
                <w:rFonts w:ascii="Arial" w:hAnsi="Arial" w:cs="Arial"/>
                <w:sz w:val="22"/>
                <w:szCs w:val="22"/>
              </w:rPr>
              <w:t>To participate in staff health &amp; wellbeing initiatives as appropriate</w:t>
            </w:r>
          </w:p>
          <w:p w:rsidR="00777786" w:rsidRPr="00E3053F" w:rsidRDefault="00777786" w:rsidP="00777786">
            <w:pPr>
              <w:pStyle w:val="BodyTextIndent"/>
              <w:spacing w:after="120"/>
              <w:ind w:left="0"/>
              <w:rPr>
                <w:sz w:val="22"/>
                <w:szCs w:val="22"/>
              </w:rPr>
            </w:pPr>
          </w:p>
          <w:p w:rsidR="009A54F6" w:rsidRPr="00E3053F" w:rsidRDefault="009A54F6" w:rsidP="009A54F6">
            <w:pPr>
              <w:pStyle w:val="BodyTextIndent"/>
              <w:spacing w:after="120"/>
              <w:ind w:left="0"/>
              <w:rPr>
                <w:b/>
                <w:sz w:val="22"/>
                <w:szCs w:val="22"/>
                <w:u w:val="single"/>
              </w:rPr>
            </w:pPr>
            <w:r w:rsidRPr="00E3053F">
              <w:rPr>
                <w:b/>
                <w:sz w:val="22"/>
                <w:szCs w:val="22"/>
                <w:u w:val="single"/>
              </w:rPr>
              <w:t>Education &amp; Training</w:t>
            </w:r>
          </w:p>
          <w:p w:rsidR="009A54F6" w:rsidRPr="00E3053F" w:rsidRDefault="009A54F6" w:rsidP="009A54F6">
            <w:pPr>
              <w:spacing w:after="120"/>
              <w:rPr>
                <w:rFonts w:ascii="Arial" w:hAnsi="Arial" w:cs="Arial"/>
                <w:i/>
                <w:sz w:val="22"/>
                <w:szCs w:val="22"/>
                <w:lang w:val="en-IE"/>
              </w:rPr>
            </w:pPr>
            <w:r w:rsidRPr="00E3053F">
              <w:rPr>
                <w:rFonts w:ascii="Arial" w:hAnsi="Arial" w:cs="Arial"/>
                <w:i/>
                <w:sz w:val="22"/>
                <w:szCs w:val="22"/>
                <w:lang w:val="en-IE"/>
              </w:rPr>
              <w:t>The Dietitian, Senior will:</w:t>
            </w:r>
          </w:p>
          <w:p w:rsidR="009A54F6" w:rsidRPr="00E3053F" w:rsidRDefault="009A54F6" w:rsidP="00BA0ABA">
            <w:pPr>
              <w:pStyle w:val="BodyTextIndent"/>
              <w:numPr>
                <w:ilvl w:val="0"/>
                <w:numId w:val="17"/>
              </w:numPr>
              <w:spacing w:after="120"/>
              <w:rPr>
                <w:sz w:val="22"/>
                <w:szCs w:val="22"/>
              </w:rPr>
            </w:pPr>
            <w:r w:rsidRPr="00E3053F">
              <w:rPr>
                <w:sz w:val="22"/>
                <w:szCs w:val="22"/>
              </w:rPr>
              <w:t>Attend mandatory training programmes.</w:t>
            </w:r>
          </w:p>
          <w:p w:rsidR="009A54F6" w:rsidRPr="00E3053F" w:rsidRDefault="009A54F6" w:rsidP="00BA0ABA">
            <w:pPr>
              <w:pStyle w:val="BodyTextIndent"/>
              <w:numPr>
                <w:ilvl w:val="0"/>
                <w:numId w:val="17"/>
              </w:numPr>
              <w:spacing w:after="120"/>
              <w:rPr>
                <w:sz w:val="22"/>
                <w:szCs w:val="22"/>
              </w:rPr>
            </w:pPr>
            <w:r w:rsidRPr="00E3053F">
              <w:rPr>
                <w:sz w:val="22"/>
                <w:szCs w:val="22"/>
              </w:rPr>
              <w:t>Maintain professional knowledge on relevant scientific research and practice development.</w:t>
            </w:r>
          </w:p>
          <w:p w:rsidR="009A54F6" w:rsidRPr="00E3053F" w:rsidRDefault="009A54F6" w:rsidP="00BA0ABA">
            <w:pPr>
              <w:pStyle w:val="BodyTextIndent"/>
              <w:numPr>
                <w:ilvl w:val="0"/>
                <w:numId w:val="17"/>
              </w:numPr>
              <w:spacing w:after="120"/>
              <w:rPr>
                <w:sz w:val="22"/>
                <w:szCs w:val="22"/>
              </w:rPr>
            </w:pPr>
            <w:r w:rsidRPr="00E3053F">
              <w:rPr>
                <w:sz w:val="22"/>
                <w:szCs w:val="22"/>
              </w:rPr>
              <w:t>Maintain standards of practice and levels of clinical knowledge by participating in continuous professional development initiatives and attendance at relevant courses as appropriate.</w:t>
            </w:r>
          </w:p>
          <w:p w:rsidR="009A54F6" w:rsidRPr="00E3053F" w:rsidRDefault="009A54F6" w:rsidP="00BA0ABA">
            <w:pPr>
              <w:pStyle w:val="BodyTextIndent"/>
              <w:numPr>
                <w:ilvl w:val="0"/>
                <w:numId w:val="17"/>
              </w:numPr>
              <w:spacing w:after="120"/>
              <w:rPr>
                <w:sz w:val="22"/>
                <w:szCs w:val="22"/>
              </w:rPr>
            </w:pPr>
            <w:r w:rsidRPr="00E3053F">
              <w:rPr>
                <w:sz w:val="22"/>
                <w:szCs w:val="22"/>
              </w:rPr>
              <w:t>Engage in career and personal development planning in collaboration with the Dietitian Manager.</w:t>
            </w:r>
          </w:p>
          <w:p w:rsidR="009A54F6" w:rsidRPr="00E3053F" w:rsidRDefault="009A54F6" w:rsidP="00BA0ABA">
            <w:pPr>
              <w:pStyle w:val="BodyTextIndent"/>
              <w:numPr>
                <w:ilvl w:val="0"/>
                <w:numId w:val="17"/>
              </w:numPr>
              <w:spacing w:after="120"/>
              <w:rPr>
                <w:sz w:val="22"/>
                <w:szCs w:val="22"/>
              </w:rPr>
            </w:pPr>
            <w:r w:rsidRPr="00E3053F">
              <w:rPr>
                <w:sz w:val="22"/>
                <w:szCs w:val="22"/>
              </w:rPr>
              <w:t xml:space="preserve">Provide induction and mentoring to professional colleagues.  S/he will be open </w:t>
            </w:r>
            <w:r w:rsidRPr="00E3053F">
              <w:rPr>
                <w:sz w:val="22"/>
                <w:szCs w:val="22"/>
              </w:rPr>
              <w:lastRenderedPageBreak/>
              <w:t>to reflective practice.</w:t>
            </w:r>
          </w:p>
          <w:p w:rsidR="009A54F6" w:rsidRPr="00E3053F" w:rsidRDefault="009A54F6" w:rsidP="00BA0ABA">
            <w:pPr>
              <w:pStyle w:val="BodyTextIndent"/>
              <w:numPr>
                <w:ilvl w:val="0"/>
                <w:numId w:val="17"/>
              </w:numPr>
              <w:spacing w:after="120"/>
              <w:rPr>
                <w:sz w:val="22"/>
                <w:szCs w:val="22"/>
              </w:rPr>
            </w:pPr>
            <w:r w:rsidRPr="00E3053F">
              <w:rPr>
                <w:sz w:val="22"/>
                <w:szCs w:val="22"/>
              </w:rPr>
              <w:t>Act as a resource by participating in the education and training of dietetic colleagues, other health professionals and service user groups as required.</w:t>
            </w:r>
          </w:p>
          <w:p w:rsidR="009A54F6" w:rsidRPr="00E3053F" w:rsidRDefault="009A54F6" w:rsidP="00BA0ABA">
            <w:pPr>
              <w:pStyle w:val="BodyTextIndent"/>
              <w:numPr>
                <w:ilvl w:val="0"/>
                <w:numId w:val="17"/>
              </w:numPr>
              <w:spacing w:after="120"/>
              <w:rPr>
                <w:sz w:val="22"/>
                <w:szCs w:val="22"/>
              </w:rPr>
            </w:pPr>
            <w:r w:rsidRPr="00E3053F">
              <w:rPr>
                <w:sz w:val="22"/>
                <w:szCs w:val="22"/>
              </w:rPr>
              <w:t>Manage, participate and play a key role in the practice education of student Dietitians.</w:t>
            </w:r>
          </w:p>
          <w:p w:rsidR="009A54F6" w:rsidRPr="00E3053F" w:rsidRDefault="009A54F6" w:rsidP="003C375A">
            <w:pPr>
              <w:pStyle w:val="BodyTextIndent"/>
              <w:numPr>
                <w:ilvl w:val="0"/>
                <w:numId w:val="17"/>
              </w:numPr>
              <w:spacing w:after="120"/>
              <w:rPr>
                <w:sz w:val="22"/>
                <w:szCs w:val="22"/>
              </w:rPr>
            </w:pPr>
            <w:r w:rsidRPr="00E3053F">
              <w:rPr>
                <w:sz w:val="22"/>
                <w:szCs w:val="22"/>
              </w:rPr>
              <w:t>Participate in the development and evaluation of nutrition education resource material.</w:t>
            </w:r>
          </w:p>
          <w:p w:rsidR="009A54F6" w:rsidRPr="00E3053F" w:rsidRDefault="009A54F6" w:rsidP="009A54F6">
            <w:pPr>
              <w:pStyle w:val="BodyTextIndent"/>
              <w:spacing w:after="120"/>
              <w:ind w:left="0"/>
              <w:rPr>
                <w:b/>
                <w:sz w:val="22"/>
                <w:szCs w:val="22"/>
                <w:u w:val="single"/>
              </w:rPr>
            </w:pPr>
            <w:r w:rsidRPr="00E3053F">
              <w:rPr>
                <w:b/>
                <w:sz w:val="22"/>
                <w:szCs w:val="22"/>
                <w:u w:val="single"/>
              </w:rPr>
              <w:t>Health &amp; Safety</w:t>
            </w:r>
          </w:p>
          <w:p w:rsidR="009A54F6" w:rsidRPr="00E3053F" w:rsidRDefault="009A54F6" w:rsidP="009A54F6">
            <w:pPr>
              <w:spacing w:after="120"/>
              <w:rPr>
                <w:rFonts w:ascii="Arial" w:hAnsi="Arial" w:cs="Arial"/>
                <w:i/>
                <w:sz w:val="22"/>
                <w:szCs w:val="22"/>
                <w:lang w:val="en-IE"/>
              </w:rPr>
            </w:pPr>
            <w:r w:rsidRPr="00E3053F">
              <w:rPr>
                <w:rFonts w:ascii="Arial" w:hAnsi="Arial" w:cs="Arial"/>
                <w:i/>
                <w:sz w:val="22"/>
                <w:szCs w:val="22"/>
                <w:lang w:val="en-IE"/>
              </w:rPr>
              <w:t>The Dietitian, Senior will:</w:t>
            </w:r>
          </w:p>
          <w:p w:rsidR="009A54F6" w:rsidRPr="00E3053F" w:rsidRDefault="009A54F6" w:rsidP="00BA0ABA">
            <w:pPr>
              <w:pStyle w:val="BodyTextIndent"/>
              <w:numPr>
                <w:ilvl w:val="0"/>
                <w:numId w:val="17"/>
              </w:numPr>
              <w:spacing w:after="120"/>
              <w:rPr>
                <w:sz w:val="22"/>
                <w:szCs w:val="22"/>
              </w:rPr>
            </w:pPr>
            <w:r w:rsidRPr="00E3053F">
              <w:rPr>
                <w:sz w:val="22"/>
                <w:szCs w:val="22"/>
              </w:rPr>
              <w:t>Comply with and contribute to the development of policies, procedures and safe professional practice and adhere to relevant legislation, regulations and standards.</w:t>
            </w:r>
          </w:p>
          <w:p w:rsidR="009A54F6" w:rsidRPr="00E3053F" w:rsidRDefault="00612A47" w:rsidP="00BA0ABA">
            <w:pPr>
              <w:pStyle w:val="BodyTextIndent"/>
              <w:numPr>
                <w:ilvl w:val="0"/>
                <w:numId w:val="17"/>
              </w:numPr>
              <w:spacing w:after="120"/>
              <w:rPr>
                <w:sz w:val="22"/>
                <w:szCs w:val="22"/>
              </w:rPr>
            </w:pPr>
            <w:r w:rsidRPr="00E3053F">
              <w:rPr>
                <w:sz w:val="22"/>
                <w:szCs w:val="22"/>
              </w:rPr>
              <w:t>W</w:t>
            </w:r>
            <w:r w:rsidR="009A54F6" w:rsidRPr="00E3053F">
              <w:rPr>
                <w:sz w:val="22"/>
                <w:szCs w:val="22"/>
              </w:rPr>
              <w:t>ork in a safe manner with due care and attention to the safety of self and others</w:t>
            </w:r>
          </w:p>
          <w:p w:rsidR="009A54F6" w:rsidRPr="00E3053F" w:rsidRDefault="00612A47" w:rsidP="00BA0ABA">
            <w:pPr>
              <w:pStyle w:val="BodyTextIndent"/>
              <w:numPr>
                <w:ilvl w:val="0"/>
                <w:numId w:val="17"/>
              </w:numPr>
              <w:spacing w:after="120"/>
              <w:rPr>
                <w:sz w:val="22"/>
                <w:szCs w:val="22"/>
              </w:rPr>
            </w:pPr>
            <w:r w:rsidRPr="00E3053F">
              <w:rPr>
                <w:sz w:val="22"/>
                <w:szCs w:val="22"/>
              </w:rPr>
              <w:t>B</w:t>
            </w:r>
            <w:r w:rsidR="009A54F6" w:rsidRPr="00E3053F">
              <w:rPr>
                <w:sz w:val="22"/>
                <w:szCs w:val="22"/>
              </w:rPr>
              <w:t>e aware of risk management issues, identify risks and take appropriate action</w:t>
            </w:r>
          </w:p>
          <w:p w:rsidR="009A54F6" w:rsidRPr="00E3053F" w:rsidRDefault="00612A47" w:rsidP="00BA0ABA">
            <w:pPr>
              <w:pStyle w:val="BodyTextIndent"/>
              <w:numPr>
                <w:ilvl w:val="0"/>
                <w:numId w:val="17"/>
              </w:numPr>
              <w:spacing w:after="120"/>
              <w:rPr>
                <w:sz w:val="22"/>
                <w:szCs w:val="22"/>
              </w:rPr>
            </w:pPr>
            <w:r w:rsidRPr="00E3053F">
              <w:rPr>
                <w:sz w:val="22"/>
                <w:szCs w:val="22"/>
              </w:rPr>
              <w:t>R</w:t>
            </w:r>
            <w:r w:rsidR="009A54F6" w:rsidRPr="00E3053F">
              <w:rPr>
                <w:sz w:val="22"/>
                <w:szCs w:val="22"/>
              </w:rPr>
              <w:t>eport any adverse incidents or near misses</w:t>
            </w:r>
          </w:p>
          <w:p w:rsidR="00F070ED" w:rsidRPr="00E3053F" w:rsidRDefault="00612A47" w:rsidP="00BA0ABA">
            <w:pPr>
              <w:pStyle w:val="BodyTextIndent"/>
              <w:numPr>
                <w:ilvl w:val="0"/>
                <w:numId w:val="17"/>
              </w:numPr>
              <w:spacing w:after="120"/>
              <w:rPr>
                <w:sz w:val="22"/>
                <w:szCs w:val="22"/>
              </w:rPr>
            </w:pPr>
            <w:r w:rsidRPr="00E3053F">
              <w:rPr>
                <w:sz w:val="22"/>
                <w:szCs w:val="22"/>
              </w:rPr>
              <w:t>A</w:t>
            </w:r>
            <w:r w:rsidR="009A54F6" w:rsidRPr="00E3053F">
              <w:rPr>
                <w:sz w:val="22"/>
                <w:szCs w:val="22"/>
              </w:rPr>
              <w:t>dhere to HSE policies in relation to the procurement, care and safety of any equipment supplied for the fulfilment of duty</w:t>
            </w:r>
          </w:p>
          <w:p w:rsidR="00C6787D" w:rsidRPr="00E3053F" w:rsidRDefault="00484EA1" w:rsidP="00BA0ABA">
            <w:pPr>
              <w:numPr>
                <w:ilvl w:val="0"/>
                <w:numId w:val="17"/>
              </w:numPr>
              <w:spacing w:after="120"/>
              <w:jc w:val="both"/>
              <w:rPr>
                <w:rFonts w:ascii="Arial" w:hAnsi="Arial" w:cs="Arial"/>
                <w:sz w:val="22"/>
                <w:szCs w:val="22"/>
              </w:rPr>
            </w:pPr>
            <w:r w:rsidRPr="00E3053F">
              <w:rPr>
                <w:rFonts w:ascii="Arial" w:hAnsi="Arial" w:cs="Arial"/>
                <w:color w:val="000000"/>
                <w:sz w:val="22"/>
                <w:szCs w:val="22"/>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00F070ED" w:rsidRPr="00E3053F">
              <w:rPr>
                <w:rFonts w:ascii="Arial" w:hAnsi="Arial" w:cs="Arial"/>
                <w:i/>
                <w:iCs/>
                <w:sz w:val="22"/>
                <w:szCs w:val="22"/>
              </w:rPr>
              <w:t xml:space="preserve"> </w:t>
            </w:r>
            <w:r w:rsidR="00F070ED" w:rsidRPr="00E3053F">
              <w:rPr>
                <w:rFonts w:ascii="Arial" w:hAnsi="Arial" w:cs="Arial"/>
                <w:iCs/>
                <w:sz w:val="22"/>
                <w:szCs w:val="22"/>
              </w:rPr>
              <w:t>and comply with associated HSE protocols for implementing and maintaining these standards</w:t>
            </w:r>
            <w:r w:rsidR="00532C96" w:rsidRPr="00E3053F">
              <w:rPr>
                <w:rFonts w:ascii="Arial" w:hAnsi="Arial" w:cs="Arial"/>
                <w:iCs/>
                <w:sz w:val="22"/>
                <w:szCs w:val="22"/>
              </w:rPr>
              <w:t xml:space="preserve"> as appropriate to the role</w:t>
            </w:r>
            <w:r w:rsidR="00F070ED" w:rsidRPr="00E3053F">
              <w:rPr>
                <w:rFonts w:ascii="Arial" w:hAnsi="Arial" w:cs="Arial"/>
                <w:iCs/>
                <w:sz w:val="22"/>
                <w:szCs w:val="22"/>
              </w:rPr>
              <w:t>.</w:t>
            </w:r>
          </w:p>
          <w:p w:rsidR="00B971DD" w:rsidRPr="00E3053F" w:rsidRDefault="00B971DD" w:rsidP="00BA0ABA">
            <w:pPr>
              <w:numPr>
                <w:ilvl w:val="0"/>
                <w:numId w:val="17"/>
              </w:numPr>
              <w:spacing w:after="120"/>
              <w:jc w:val="both"/>
              <w:rPr>
                <w:rFonts w:ascii="Arial" w:hAnsi="Arial" w:cs="Arial"/>
                <w:b/>
                <w:i/>
                <w:iCs/>
                <w:color w:val="FF0000"/>
                <w:sz w:val="22"/>
                <w:szCs w:val="22"/>
              </w:rPr>
            </w:pPr>
            <w:r w:rsidRPr="00E3053F">
              <w:rPr>
                <w:rFonts w:ascii="Arial" w:hAnsi="Arial" w:cs="Arial"/>
                <w:color w:val="000000"/>
                <w:sz w:val="22"/>
                <w:szCs w:val="22"/>
                <w:lang w:val="en-IE" w:eastAsia="en-IE"/>
              </w:rPr>
              <w:t>To support, promote and actively participate in sustainable energy, water and waste initiatives to create a more sustainable, low carbon and efficient health service.</w:t>
            </w:r>
          </w:p>
          <w:p w:rsidR="009A54F6" w:rsidRPr="00E3053F" w:rsidRDefault="009A54F6" w:rsidP="009A54F6">
            <w:pPr>
              <w:spacing w:after="120"/>
              <w:jc w:val="both"/>
              <w:rPr>
                <w:rFonts w:ascii="Arial" w:hAnsi="Arial" w:cs="Arial"/>
                <w:b/>
                <w:iCs/>
                <w:sz w:val="22"/>
                <w:szCs w:val="22"/>
                <w:lang w:val="en-IE"/>
              </w:rPr>
            </w:pPr>
          </w:p>
          <w:p w:rsidR="00484EA1" w:rsidRPr="00E3053F" w:rsidRDefault="001F3068" w:rsidP="009A54F6">
            <w:pPr>
              <w:spacing w:after="120"/>
              <w:jc w:val="both"/>
              <w:rPr>
                <w:rFonts w:ascii="Arial" w:hAnsi="Arial" w:cs="Arial"/>
                <w:sz w:val="22"/>
                <w:szCs w:val="22"/>
              </w:rPr>
            </w:pPr>
            <w:r w:rsidRPr="00E3053F">
              <w:rPr>
                <w:rFonts w:ascii="Arial" w:hAnsi="Arial" w:cs="Arial"/>
                <w:b/>
                <w:iCs/>
                <w:sz w:val="22"/>
                <w:szCs w:val="22"/>
                <w:lang w:val="en-IE"/>
              </w:rPr>
              <w:t>The above Job Specification</w:t>
            </w:r>
            <w:r w:rsidR="00484EA1" w:rsidRPr="00E3053F">
              <w:rPr>
                <w:rFonts w:ascii="Arial" w:hAnsi="Arial" w:cs="Arial"/>
                <w:b/>
                <w:iCs/>
                <w:sz w:val="22"/>
                <w:szCs w:val="22"/>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00484EA1" w:rsidRPr="00E3053F">
              <w:rPr>
                <w:rFonts w:ascii="Arial" w:hAnsi="Arial" w:cs="Arial"/>
                <w:sz w:val="22"/>
                <w:szCs w:val="22"/>
              </w:rPr>
              <w:t xml:space="preserve">  </w:t>
            </w:r>
          </w:p>
        </w:tc>
      </w:tr>
      <w:tr w:rsidR="00484EA1" w:rsidRPr="003C375A">
        <w:tc>
          <w:tcPr>
            <w:tcW w:w="2364" w:type="dxa"/>
            <w:tcBorders>
              <w:top w:val="single" w:sz="4" w:space="0" w:color="auto"/>
              <w:left w:val="single" w:sz="4" w:space="0" w:color="auto"/>
              <w:bottom w:val="single" w:sz="4" w:space="0" w:color="auto"/>
              <w:right w:val="single" w:sz="4" w:space="0" w:color="auto"/>
            </w:tcBorders>
          </w:tcPr>
          <w:p w:rsidR="00484EA1" w:rsidRPr="00E3053F" w:rsidRDefault="00282917">
            <w:pPr>
              <w:jc w:val="both"/>
              <w:rPr>
                <w:rFonts w:ascii="Arial" w:hAnsi="Arial" w:cs="Arial"/>
                <w:b/>
                <w:bCs/>
                <w:sz w:val="22"/>
                <w:szCs w:val="22"/>
              </w:rPr>
            </w:pPr>
            <w:r>
              <w:rPr>
                <w:rFonts w:ascii="Arial" w:hAnsi="Arial" w:cs="Arial"/>
                <w:b/>
                <w:bCs/>
                <w:sz w:val="22"/>
                <w:szCs w:val="22"/>
              </w:rPr>
              <w:lastRenderedPageBreak/>
              <w:t xml:space="preserve">Post </w:t>
            </w:r>
            <w:r w:rsidR="00484EA1" w:rsidRPr="00E3053F">
              <w:rPr>
                <w:rFonts w:ascii="Arial" w:hAnsi="Arial" w:cs="Arial"/>
                <w:b/>
                <w:bCs/>
                <w:sz w:val="22"/>
                <w:szCs w:val="22"/>
              </w:rPr>
              <w:t>Specific Requirements</w:t>
            </w:r>
          </w:p>
        </w:tc>
        <w:tc>
          <w:tcPr>
            <w:tcW w:w="8256" w:type="dxa"/>
            <w:tcBorders>
              <w:top w:val="single" w:sz="4" w:space="0" w:color="auto"/>
              <w:left w:val="single" w:sz="4" w:space="0" w:color="auto"/>
              <w:bottom w:val="single" w:sz="4" w:space="0" w:color="auto"/>
              <w:right w:val="single" w:sz="4" w:space="0" w:color="auto"/>
            </w:tcBorders>
          </w:tcPr>
          <w:p w:rsidR="003C375A" w:rsidRPr="00E3053F" w:rsidRDefault="003C375A" w:rsidP="003C375A">
            <w:pPr>
              <w:jc w:val="both"/>
              <w:rPr>
                <w:rFonts w:ascii="Arial" w:hAnsi="Arial" w:cs="Arial"/>
                <w:sz w:val="22"/>
                <w:szCs w:val="22"/>
              </w:rPr>
            </w:pPr>
            <w:r w:rsidRPr="00E3053F">
              <w:rPr>
                <w:rFonts w:ascii="Arial" w:hAnsi="Arial" w:cs="Arial"/>
                <w:sz w:val="22"/>
                <w:szCs w:val="22"/>
              </w:rPr>
              <w:t xml:space="preserve">Candidates for appointment must: </w:t>
            </w:r>
          </w:p>
          <w:p w:rsidR="003C375A" w:rsidRPr="00E3053F" w:rsidRDefault="003C375A" w:rsidP="00E10D59">
            <w:pPr>
              <w:ind w:left="360"/>
              <w:jc w:val="both"/>
              <w:rPr>
                <w:rFonts w:ascii="Arial" w:hAnsi="Arial" w:cs="Arial"/>
                <w:sz w:val="22"/>
                <w:szCs w:val="22"/>
              </w:rPr>
            </w:pPr>
            <w:r w:rsidRPr="00E3053F">
              <w:rPr>
                <w:rFonts w:ascii="Arial" w:hAnsi="Arial" w:cs="Arial"/>
                <w:sz w:val="22"/>
                <w:szCs w:val="22"/>
              </w:rPr>
              <w:t>(</w:t>
            </w:r>
            <w:proofErr w:type="spellStart"/>
            <w:r w:rsidRPr="00E3053F">
              <w:rPr>
                <w:rFonts w:ascii="Arial" w:hAnsi="Arial" w:cs="Arial"/>
                <w:sz w:val="22"/>
                <w:szCs w:val="22"/>
              </w:rPr>
              <w:t>i</w:t>
            </w:r>
            <w:proofErr w:type="spellEnd"/>
            <w:r w:rsidRPr="00E3053F">
              <w:rPr>
                <w:rFonts w:ascii="Arial" w:hAnsi="Arial" w:cs="Arial"/>
                <w:sz w:val="22"/>
                <w:szCs w:val="22"/>
              </w:rPr>
              <w:t xml:space="preserve">) Be registered, or be eligible for registration, as a Dietitian by the Dietitians Registration Board at CORU. </w:t>
            </w:r>
          </w:p>
          <w:p w:rsidR="003C375A" w:rsidRPr="00E3053F" w:rsidRDefault="003C375A" w:rsidP="003C375A">
            <w:pPr>
              <w:ind w:left="360"/>
              <w:jc w:val="both"/>
              <w:rPr>
                <w:rFonts w:ascii="Arial" w:hAnsi="Arial" w:cs="Arial"/>
                <w:sz w:val="22"/>
                <w:szCs w:val="22"/>
              </w:rPr>
            </w:pPr>
            <w:r w:rsidRPr="00E3053F">
              <w:rPr>
                <w:rFonts w:ascii="Arial" w:hAnsi="Arial" w:cs="Arial"/>
                <w:sz w:val="22"/>
                <w:szCs w:val="22"/>
              </w:rPr>
              <w:t xml:space="preserve">And </w:t>
            </w:r>
          </w:p>
          <w:p w:rsidR="003C375A" w:rsidRPr="00E3053F" w:rsidRDefault="003C375A" w:rsidP="00E10D59">
            <w:pPr>
              <w:ind w:left="360"/>
              <w:jc w:val="both"/>
              <w:rPr>
                <w:rFonts w:ascii="Arial" w:hAnsi="Arial" w:cs="Arial"/>
                <w:sz w:val="22"/>
                <w:szCs w:val="22"/>
              </w:rPr>
            </w:pPr>
            <w:r w:rsidRPr="00E3053F">
              <w:rPr>
                <w:rFonts w:ascii="Arial" w:hAnsi="Arial" w:cs="Arial"/>
                <w:sz w:val="22"/>
                <w:szCs w:val="22"/>
              </w:rPr>
              <w:t>(</w:t>
            </w:r>
            <w:proofErr w:type="gramStart"/>
            <w:r w:rsidRPr="00E3053F">
              <w:rPr>
                <w:rFonts w:ascii="Arial" w:hAnsi="Arial" w:cs="Arial"/>
                <w:sz w:val="22"/>
                <w:szCs w:val="22"/>
              </w:rPr>
              <w:t>ii</w:t>
            </w:r>
            <w:proofErr w:type="gramEnd"/>
            <w:r w:rsidRPr="00E3053F">
              <w:rPr>
                <w:rFonts w:ascii="Arial" w:hAnsi="Arial" w:cs="Arial"/>
                <w:sz w:val="22"/>
                <w:szCs w:val="22"/>
              </w:rPr>
              <w:t xml:space="preserve">) Have 3 years full time (or an aggregate of 3 years full time) post qualification dietetic experience. </w:t>
            </w:r>
          </w:p>
          <w:p w:rsidR="003C375A" w:rsidRPr="00E3053F" w:rsidRDefault="003C375A" w:rsidP="003C375A">
            <w:pPr>
              <w:ind w:left="360"/>
              <w:jc w:val="both"/>
              <w:rPr>
                <w:rFonts w:ascii="Arial" w:hAnsi="Arial" w:cs="Arial"/>
                <w:sz w:val="22"/>
                <w:szCs w:val="22"/>
              </w:rPr>
            </w:pPr>
            <w:r w:rsidRPr="00E3053F">
              <w:rPr>
                <w:rFonts w:ascii="Arial" w:hAnsi="Arial" w:cs="Arial"/>
                <w:sz w:val="22"/>
                <w:szCs w:val="22"/>
              </w:rPr>
              <w:t xml:space="preserve">And </w:t>
            </w:r>
          </w:p>
          <w:p w:rsidR="003C375A" w:rsidRPr="00E3053F" w:rsidRDefault="003C375A" w:rsidP="00E10D59">
            <w:pPr>
              <w:ind w:left="360"/>
              <w:jc w:val="both"/>
              <w:rPr>
                <w:rFonts w:ascii="Arial" w:hAnsi="Arial" w:cs="Arial"/>
                <w:sz w:val="22"/>
                <w:szCs w:val="22"/>
              </w:rPr>
            </w:pPr>
            <w:r w:rsidRPr="00E3053F">
              <w:rPr>
                <w:rFonts w:ascii="Arial" w:hAnsi="Arial" w:cs="Arial"/>
                <w:sz w:val="22"/>
                <w:szCs w:val="22"/>
              </w:rPr>
              <w:t>(iii) Candidates must have the requisite knowledge and ability (including a high standard of suitability and professional ability) for the proper discharge of the duties of the office.</w:t>
            </w:r>
          </w:p>
          <w:p w:rsidR="003C375A" w:rsidRPr="00E3053F" w:rsidRDefault="003C375A" w:rsidP="003C375A">
            <w:pPr>
              <w:ind w:left="360"/>
              <w:jc w:val="both"/>
              <w:rPr>
                <w:rFonts w:ascii="Arial" w:hAnsi="Arial" w:cs="Arial"/>
                <w:sz w:val="22"/>
                <w:szCs w:val="22"/>
              </w:rPr>
            </w:pPr>
            <w:r w:rsidRPr="00E3053F">
              <w:rPr>
                <w:rFonts w:ascii="Arial" w:hAnsi="Arial" w:cs="Arial"/>
                <w:sz w:val="22"/>
                <w:szCs w:val="22"/>
              </w:rPr>
              <w:t xml:space="preserve">And </w:t>
            </w:r>
          </w:p>
          <w:p w:rsidR="003C375A" w:rsidRPr="00E3053F" w:rsidRDefault="003C375A" w:rsidP="00E10D59">
            <w:pPr>
              <w:ind w:left="360"/>
              <w:jc w:val="both"/>
              <w:rPr>
                <w:rFonts w:ascii="Arial" w:hAnsi="Arial" w:cs="Arial"/>
                <w:sz w:val="22"/>
                <w:szCs w:val="22"/>
              </w:rPr>
            </w:pPr>
            <w:r w:rsidRPr="00E3053F">
              <w:rPr>
                <w:rFonts w:ascii="Arial" w:hAnsi="Arial" w:cs="Arial"/>
                <w:sz w:val="22"/>
                <w:szCs w:val="22"/>
              </w:rPr>
              <w:t xml:space="preserve">(iv) Provide proof of Statutory Registration on the Dietitians Register maintained by the Dietitians Registration Board at CORU before a contract of employment can be issued. </w:t>
            </w:r>
          </w:p>
          <w:p w:rsidR="00612A47" w:rsidRPr="00E3053F" w:rsidRDefault="00612A47" w:rsidP="003C375A">
            <w:pPr>
              <w:rPr>
                <w:rFonts w:ascii="Arial" w:hAnsi="Arial" w:cs="Arial"/>
                <w:bCs/>
                <w:sz w:val="22"/>
                <w:szCs w:val="22"/>
              </w:rPr>
            </w:pPr>
          </w:p>
        </w:tc>
      </w:tr>
      <w:tr w:rsidR="00484EA1" w:rsidRPr="003C375A">
        <w:tc>
          <w:tcPr>
            <w:tcW w:w="2364" w:type="dxa"/>
          </w:tcPr>
          <w:p w:rsidR="007472DF" w:rsidRPr="00E3053F" w:rsidRDefault="007472DF">
            <w:pPr>
              <w:jc w:val="both"/>
              <w:rPr>
                <w:rFonts w:ascii="Arial" w:hAnsi="Arial" w:cs="Arial"/>
                <w:b/>
                <w:bCs/>
                <w:sz w:val="22"/>
                <w:szCs w:val="22"/>
              </w:rPr>
            </w:pPr>
          </w:p>
          <w:p w:rsidR="007472DF" w:rsidRPr="00E3053F" w:rsidRDefault="007472DF">
            <w:pPr>
              <w:jc w:val="both"/>
              <w:rPr>
                <w:rFonts w:ascii="Arial" w:hAnsi="Arial" w:cs="Arial"/>
                <w:b/>
                <w:bCs/>
                <w:sz w:val="22"/>
                <w:szCs w:val="22"/>
              </w:rPr>
            </w:pPr>
          </w:p>
          <w:p w:rsidR="00484EA1" w:rsidRPr="00E3053F" w:rsidRDefault="00484EA1">
            <w:pPr>
              <w:jc w:val="both"/>
              <w:rPr>
                <w:rFonts w:ascii="Arial" w:hAnsi="Arial" w:cs="Arial"/>
                <w:b/>
                <w:bCs/>
                <w:sz w:val="22"/>
                <w:szCs w:val="22"/>
              </w:rPr>
            </w:pPr>
            <w:r w:rsidRPr="00E3053F">
              <w:rPr>
                <w:rFonts w:ascii="Arial" w:hAnsi="Arial" w:cs="Arial"/>
                <w:b/>
                <w:bCs/>
                <w:sz w:val="22"/>
                <w:szCs w:val="22"/>
              </w:rPr>
              <w:t>Other requirements specific to the post</w:t>
            </w:r>
          </w:p>
        </w:tc>
        <w:tc>
          <w:tcPr>
            <w:tcW w:w="8256" w:type="dxa"/>
          </w:tcPr>
          <w:p w:rsidR="007472DF" w:rsidRPr="00E3053F" w:rsidRDefault="007472DF" w:rsidP="003C375A">
            <w:pPr>
              <w:rPr>
                <w:rFonts w:ascii="Arial" w:hAnsi="Arial" w:cs="Arial"/>
                <w:iCs/>
                <w:sz w:val="22"/>
                <w:szCs w:val="22"/>
              </w:rPr>
            </w:pPr>
          </w:p>
          <w:p w:rsidR="007472DF" w:rsidRPr="00E3053F" w:rsidRDefault="007472DF" w:rsidP="003C375A">
            <w:pPr>
              <w:rPr>
                <w:rFonts w:ascii="Arial" w:hAnsi="Arial" w:cs="Arial"/>
                <w:iCs/>
                <w:sz w:val="22"/>
                <w:szCs w:val="22"/>
              </w:rPr>
            </w:pPr>
          </w:p>
          <w:p w:rsidR="003C375A" w:rsidRPr="00E3053F" w:rsidRDefault="00DF67CC" w:rsidP="003C375A">
            <w:pPr>
              <w:rPr>
                <w:rFonts w:ascii="Arial" w:hAnsi="Arial" w:cs="Arial"/>
                <w:bCs/>
                <w:sz w:val="22"/>
                <w:szCs w:val="22"/>
              </w:rPr>
            </w:pPr>
            <w:r w:rsidRPr="00E3053F">
              <w:rPr>
                <w:rFonts w:ascii="Arial" w:hAnsi="Arial" w:cs="Arial"/>
                <w:iCs/>
                <w:sz w:val="22"/>
                <w:szCs w:val="22"/>
              </w:rPr>
              <w:t>Access</w:t>
            </w:r>
            <w:r w:rsidR="00484EA1" w:rsidRPr="00E3053F">
              <w:rPr>
                <w:rFonts w:ascii="Arial" w:hAnsi="Arial" w:cs="Arial"/>
                <w:iCs/>
                <w:sz w:val="22"/>
                <w:szCs w:val="22"/>
              </w:rPr>
              <w:t xml:space="preserve"> to </w:t>
            </w:r>
            <w:r w:rsidR="00384FEE" w:rsidRPr="00E3053F">
              <w:rPr>
                <w:rFonts w:ascii="Arial" w:hAnsi="Arial" w:cs="Arial"/>
                <w:iCs/>
                <w:sz w:val="22"/>
                <w:szCs w:val="22"/>
              </w:rPr>
              <w:t>appropriate transport to fulfil the requirements of the role.</w:t>
            </w:r>
            <w:r w:rsidR="003C375A" w:rsidRPr="00E3053F">
              <w:rPr>
                <w:rFonts w:ascii="Arial" w:hAnsi="Arial" w:cs="Arial"/>
                <w:bCs/>
                <w:sz w:val="22"/>
                <w:szCs w:val="22"/>
              </w:rPr>
              <w:t xml:space="preserve"> </w:t>
            </w:r>
          </w:p>
          <w:p w:rsidR="003C375A" w:rsidRPr="00E3053F" w:rsidRDefault="003C375A" w:rsidP="003C375A">
            <w:pPr>
              <w:rPr>
                <w:rFonts w:ascii="Arial" w:hAnsi="Arial" w:cs="Arial"/>
                <w:bCs/>
                <w:sz w:val="22"/>
                <w:szCs w:val="22"/>
              </w:rPr>
            </w:pPr>
          </w:p>
          <w:p w:rsidR="003C375A" w:rsidRPr="00E3053F" w:rsidRDefault="003C375A" w:rsidP="003C375A">
            <w:pPr>
              <w:rPr>
                <w:rFonts w:ascii="Arial" w:hAnsi="Arial" w:cs="Arial"/>
                <w:bCs/>
                <w:sz w:val="22"/>
                <w:szCs w:val="22"/>
              </w:rPr>
            </w:pPr>
            <w:r w:rsidRPr="00E3053F">
              <w:rPr>
                <w:rFonts w:ascii="Arial" w:hAnsi="Arial" w:cs="Arial"/>
                <w:bCs/>
                <w:sz w:val="22"/>
                <w:szCs w:val="22"/>
              </w:rPr>
              <w:t>The post holder will also ideally have:</w:t>
            </w:r>
          </w:p>
          <w:p w:rsidR="003C375A" w:rsidRPr="00E3053F" w:rsidRDefault="003C375A" w:rsidP="003C375A">
            <w:pPr>
              <w:pStyle w:val="ListParagraph"/>
              <w:numPr>
                <w:ilvl w:val="0"/>
                <w:numId w:val="20"/>
              </w:numPr>
              <w:rPr>
                <w:rFonts w:ascii="Arial" w:hAnsi="Arial" w:cs="Arial"/>
                <w:bCs/>
                <w:sz w:val="22"/>
                <w:szCs w:val="22"/>
              </w:rPr>
            </w:pPr>
            <w:r w:rsidRPr="00E3053F">
              <w:rPr>
                <w:rFonts w:ascii="Arial" w:hAnsi="Arial" w:cs="Arial"/>
                <w:bCs/>
                <w:sz w:val="22"/>
                <w:szCs w:val="22"/>
              </w:rPr>
              <w:t>Advanced communication skills with evidence of post-graduate CPD/qualifications in motivational interviewing/counselling skills</w:t>
            </w:r>
          </w:p>
          <w:p w:rsidR="003C375A" w:rsidRPr="00E3053F" w:rsidRDefault="003C375A" w:rsidP="003C375A">
            <w:pPr>
              <w:pStyle w:val="ListParagraph"/>
              <w:rPr>
                <w:rFonts w:ascii="Arial" w:hAnsi="Arial" w:cs="Arial"/>
                <w:bCs/>
                <w:sz w:val="22"/>
                <w:szCs w:val="22"/>
              </w:rPr>
            </w:pPr>
          </w:p>
          <w:p w:rsidR="003C375A" w:rsidRPr="00E3053F" w:rsidRDefault="003C375A" w:rsidP="003C375A">
            <w:pPr>
              <w:pStyle w:val="ListParagraph"/>
              <w:numPr>
                <w:ilvl w:val="0"/>
                <w:numId w:val="20"/>
              </w:numPr>
              <w:rPr>
                <w:rFonts w:ascii="Arial" w:hAnsi="Arial" w:cs="Arial"/>
                <w:bCs/>
                <w:sz w:val="22"/>
                <w:szCs w:val="22"/>
              </w:rPr>
            </w:pPr>
            <w:r w:rsidRPr="00E3053F">
              <w:rPr>
                <w:rFonts w:ascii="Arial" w:hAnsi="Arial" w:cs="Arial"/>
                <w:bCs/>
                <w:sz w:val="22"/>
                <w:szCs w:val="22"/>
              </w:rPr>
              <w:t>Demonstrate depth and breadth of experience in the specialist area of obesity/diabetes management</w:t>
            </w:r>
          </w:p>
          <w:p w:rsidR="003C375A" w:rsidRPr="00E3053F" w:rsidRDefault="003C375A" w:rsidP="003C375A">
            <w:pPr>
              <w:pStyle w:val="ListParagraph"/>
              <w:rPr>
                <w:rFonts w:ascii="Arial" w:hAnsi="Arial" w:cs="Arial"/>
                <w:bCs/>
                <w:sz w:val="22"/>
                <w:szCs w:val="22"/>
              </w:rPr>
            </w:pPr>
          </w:p>
          <w:p w:rsidR="00484EA1" w:rsidRPr="00E3053F" w:rsidRDefault="003C375A" w:rsidP="003C375A">
            <w:pPr>
              <w:pStyle w:val="ListParagraph"/>
              <w:numPr>
                <w:ilvl w:val="0"/>
                <w:numId w:val="20"/>
              </w:numPr>
              <w:rPr>
                <w:rFonts w:ascii="Arial" w:hAnsi="Arial" w:cs="Arial"/>
                <w:bCs/>
                <w:sz w:val="22"/>
                <w:szCs w:val="22"/>
              </w:rPr>
            </w:pPr>
            <w:r w:rsidRPr="00E3053F">
              <w:rPr>
                <w:rFonts w:ascii="Arial" w:hAnsi="Arial" w:cs="Arial"/>
                <w:bCs/>
                <w:sz w:val="22"/>
                <w:szCs w:val="22"/>
              </w:rPr>
              <w:t>Demonstrate depth and breadth of experience in the assessment and management of bariatric patients including nutritional deficiencies and their management</w:t>
            </w:r>
          </w:p>
          <w:p w:rsidR="00384FEE" w:rsidRPr="00E3053F" w:rsidRDefault="00384FEE" w:rsidP="00BA0ABA">
            <w:pPr>
              <w:rPr>
                <w:rFonts w:ascii="Arial" w:hAnsi="Arial" w:cs="Arial"/>
                <w:iCs/>
                <w:sz w:val="22"/>
                <w:szCs w:val="22"/>
              </w:rPr>
            </w:pPr>
          </w:p>
        </w:tc>
      </w:tr>
      <w:tr w:rsidR="00B70F5D" w:rsidRPr="003C375A">
        <w:tc>
          <w:tcPr>
            <w:tcW w:w="2364" w:type="dxa"/>
          </w:tcPr>
          <w:p w:rsidR="00B70F5D" w:rsidRPr="00E3053F" w:rsidRDefault="00B70F5D">
            <w:pPr>
              <w:jc w:val="both"/>
              <w:rPr>
                <w:rFonts w:ascii="Arial" w:hAnsi="Arial" w:cs="Arial"/>
                <w:b/>
                <w:bCs/>
                <w:sz w:val="22"/>
                <w:szCs w:val="22"/>
              </w:rPr>
            </w:pPr>
            <w:r w:rsidRPr="00E3053F">
              <w:rPr>
                <w:rFonts w:ascii="Arial" w:hAnsi="Arial" w:cs="Arial"/>
                <w:b/>
                <w:bCs/>
                <w:sz w:val="22"/>
                <w:szCs w:val="22"/>
              </w:rPr>
              <w:t>Skills, competencies and/or knowledge</w:t>
            </w:r>
          </w:p>
          <w:p w:rsidR="00B70F5D" w:rsidRPr="00E3053F" w:rsidRDefault="00B70F5D">
            <w:pPr>
              <w:jc w:val="both"/>
              <w:rPr>
                <w:rFonts w:ascii="Arial" w:hAnsi="Arial" w:cs="Arial"/>
                <w:b/>
                <w:bCs/>
                <w:color w:val="FF0000"/>
                <w:sz w:val="22"/>
                <w:szCs w:val="22"/>
              </w:rPr>
            </w:pPr>
          </w:p>
          <w:p w:rsidR="00B70F5D" w:rsidRPr="00E3053F" w:rsidRDefault="00B70F5D">
            <w:pPr>
              <w:jc w:val="both"/>
              <w:rPr>
                <w:rFonts w:ascii="Arial" w:hAnsi="Arial" w:cs="Arial"/>
                <w:b/>
                <w:bCs/>
                <w:color w:val="FF0000"/>
                <w:sz w:val="22"/>
                <w:szCs w:val="22"/>
              </w:rPr>
            </w:pPr>
          </w:p>
        </w:tc>
        <w:tc>
          <w:tcPr>
            <w:tcW w:w="8256" w:type="dxa"/>
          </w:tcPr>
          <w:p w:rsidR="00B70F5D" w:rsidRPr="00E3053F" w:rsidRDefault="00B70F5D" w:rsidP="00B70F5D">
            <w:pPr>
              <w:spacing w:after="120"/>
              <w:rPr>
                <w:rFonts w:ascii="Arial" w:hAnsi="Arial" w:cs="Arial"/>
                <w:b/>
                <w:i/>
                <w:iCs/>
                <w:sz w:val="22"/>
                <w:szCs w:val="22"/>
              </w:rPr>
            </w:pPr>
            <w:r w:rsidRPr="00E3053F">
              <w:rPr>
                <w:rFonts w:ascii="Arial" w:hAnsi="Arial" w:cs="Arial"/>
                <w:b/>
                <w:i/>
                <w:iCs/>
                <w:sz w:val="22"/>
                <w:szCs w:val="22"/>
              </w:rPr>
              <w:t>Candidates must demonstrate:</w:t>
            </w:r>
          </w:p>
          <w:p w:rsidR="00B70F5D" w:rsidRPr="00E3053F" w:rsidRDefault="00B70F5D" w:rsidP="00B70F5D">
            <w:pPr>
              <w:pStyle w:val="ListParagraph"/>
              <w:numPr>
                <w:ilvl w:val="0"/>
                <w:numId w:val="15"/>
              </w:numPr>
              <w:spacing w:after="120"/>
              <w:contextualSpacing/>
              <w:rPr>
                <w:rFonts w:ascii="Arial" w:hAnsi="Arial" w:cs="Arial"/>
                <w:iCs/>
                <w:sz w:val="22"/>
                <w:szCs w:val="22"/>
              </w:rPr>
            </w:pPr>
            <w:r w:rsidRPr="00E3053F">
              <w:rPr>
                <w:rFonts w:ascii="Arial" w:hAnsi="Arial" w:cs="Arial"/>
                <w:iCs/>
                <w:sz w:val="22"/>
                <w:szCs w:val="22"/>
              </w:rPr>
              <w:t>Excellent interpersonal counselling, communication and presentation skills.</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 xml:space="preserve">Evidence of effective planning, organising and time management skills.  </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An ability to communicate in a manner suited to target groups as well as health professionals.</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An awareness and appreciation of the service user.</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 xml:space="preserve">Leadership and team management skills including the ability to work with multi disciplinary team members. </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Evidence of ability to empathise with and treat patients, relatives and colleagues with dignity and respect.</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Motivation with an innovative approach to developing and managing the clinical functions of the post.</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Sufficient clinical knowledge and evidence based practice to carry out duties and responsibilities of the role.</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An ability to apply knowledge to best practice.</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The ability to effectively evaluate information and make appropriate decisions.</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An ability to plan and manage resources in an effective and resourceful manner.</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 xml:space="preserve">Flexibility and openness to change. </w:t>
            </w:r>
          </w:p>
          <w:p w:rsidR="00B70F5D" w:rsidRPr="00E3053F" w:rsidRDefault="00B70F5D" w:rsidP="00B70F5D">
            <w:pPr>
              <w:numPr>
                <w:ilvl w:val="0"/>
                <w:numId w:val="14"/>
              </w:numPr>
              <w:spacing w:after="120"/>
              <w:rPr>
                <w:rFonts w:ascii="Arial" w:hAnsi="Arial" w:cs="Arial"/>
                <w:iCs/>
                <w:sz w:val="22"/>
                <w:szCs w:val="22"/>
              </w:rPr>
            </w:pPr>
            <w:r w:rsidRPr="00E3053F">
              <w:rPr>
                <w:rFonts w:ascii="Arial" w:hAnsi="Arial" w:cs="Arial"/>
                <w:iCs/>
                <w:sz w:val="22"/>
                <w:szCs w:val="22"/>
              </w:rPr>
              <w:t xml:space="preserve">A willingness to develop Information Technology skills relevant to the role. </w:t>
            </w:r>
          </w:p>
        </w:tc>
      </w:tr>
      <w:tr w:rsidR="00484EA1" w:rsidRPr="003C375A">
        <w:tc>
          <w:tcPr>
            <w:tcW w:w="2364" w:type="dxa"/>
          </w:tcPr>
          <w:p w:rsidR="00484EA1" w:rsidRPr="00E3053F" w:rsidRDefault="00484EA1">
            <w:pPr>
              <w:rPr>
                <w:rFonts w:ascii="Arial" w:hAnsi="Arial" w:cs="Arial"/>
                <w:b/>
                <w:bCs/>
                <w:sz w:val="22"/>
                <w:szCs w:val="22"/>
              </w:rPr>
            </w:pPr>
            <w:r w:rsidRPr="00E3053F">
              <w:rPr>
                <w:rFonts w:ascii="Arial" w:hAnsi="Arial" w:cs="Arial"/>
                <w:b/>
                <w:bCs/>
                <w:sz w:val="22"/>
                <w:szCs w:val="22"/>
              </w:rPr>
              <w:t>Campaign Specific Selection Process</w:t>
            </w:r>
          </w:p>
          <w:p w:rsidR="00484EA1" w:rsidRPr="00E3053F" w:rsidRDefault="00484EA1">
            <w:pPr>
              <w:jc w:val="both"/>
              <w:rPr>
                <w:rFonts w:ascii="Arial" w:hAnsi="Arial" w:cs="Arial"/>
                <w:b/>
                <w:bCs/>
                <w:sz w:val="22"/>
                <w:szCs w:val="22"/>
              </w:rPr>
            </w:pPr>
          </w:p>
          <w:p w:rsidR="00484EA1" w:rsidRPr="00E3053F" w:rsidRDefault="00484EA1">
            <w:pPr>
              <w:jc w:val="both"/>
              <w:rPr>
                <w:rFonts w:ascii="Arial" w:hAnsi="Arial" w:cs="Arial"/>
                <w:b/>
                <w:bCs/>
                <w:sz w:val="22"/>
                <w:szCs w:val="22"/>
              </w:rPr>
            </w:pPr>
            <w:r w:rsidRPr="00E3053F">
              <w:rPr>
                <w:rFonts w:ascii="Arial" w:hAnsi="Arial" w:cs="Arial"/>
                <w:b/>
                <w:bCs/>
                <w:sz w:val="22"/>
                <w:szCs w:val="22"/>
              </w:rPr>
              <w:t>Ranking/Shortlisting / Interview</w:t>
            </w:r>
          </w:p>
        </w:tc>
        <w:tc>
          <w:tcPr>
            <w:tcW w:w="8256" w:type="dxa"/>
          </w:tcPr>
          <w:p w:rsidR="00484EA1" w:rsidRPr="00E3053F" w:rsidRDefault="00484EA1">
            <w:pPr>
              <w:jc w:val="both"/>
              <w:rPr>
                <w:rFonts w:ascii="Arial" w:hAnsi="Arial" w:cs="Arial"/>
                <w:sz w:val="22"/>
                <w:szCs w:val="22"/>
              </w:rPr>
            </w:pPr>
            <w:r w:rsidRPr="00E3053F">
              <w:rPr>
                <w:rFonts w:ascii="Arial" w:hAnsi="Arial"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E3053F" w:rsidRDefault="00484EA1">
            <w:pPr>
              <w:jc w:val="both"/>
              <w:rPr>
                <w:rFonts w:ascii="Arial" w:hAnsi="Arial" w:cs="Arial"/>
                <w:sz w:val="22"/>
                <w:szCs w:val="22"/>
              </w:rPr>
            </w:pPr>
          </w:p>
          <w:p w:rsidR="00484EA1" w:rsidRPr="00E3053F" w:rsidRDefault="00484EA1">
            <w:pPr>
              <w:jc w:val="both"/>
              <w:rPr>
                <w:rFonts w:ascii="Arial" w:hAnsi="Arial" w:cs="Arial"/>
                <w:sz w:val="22"/>
                <w:szCs w:val="22"/>
                <w:u w:val="single"/>
              </w:rPr>
            </w:pPr>
            <w:r w:rsidRPr="00E3053F">
              <w:rPr>
                <w:rFonts w:ascii="Arial" w:hAnsi="Arial" w:cs="Arial"/>
                <w:sz w:val="22"/>
                <w:szCs w:val="22"/>
                <w:u w:val="single"/>
              </w:rPr>
              <w:t xml:space="preserve">Failure to include information regarding these requirements may result in you not being called forward to the next stage of the selection process.  </w:t>
            </w:r>
          </w:p>
          <w:p w:rsidR="00484EA1" w:rsidRPr="00E3053F" w:rsidRDefault="00484EA1">
            <w:pPr>
              <w:jc w:val="both"/>
              <w:rPr>
                <w:rFonts w:ascii="Arial" w:hAnsi="Arial" w:cs="Arial"/>
                <w:i/>
                <w:iCs/>
                <w:sz w:val="22"/>
                <w:szCs w:val="22"/>
              </w:rPr>
            </w:pPr>
          </w:p>
          <w:p w:rsidR="00777786" w:rsidRPr="00E3053F" w:rsidRDefault="00484EA1">
            <w:pPr>
              <w:jc w:val="both"/>
              <w:rPr>
                <w:rFonts w:ascii="Arial" w:hAnsi="Arial" w:cs="Arial"/>
                <w:iCs/>
                <w:sz w:val="22"/>
                <w:szCs w:val="22"/>
              </w:rPr>
            </w:pPr>
            <w:r w:rsidRPr="00E3053F">
              <w:rPr>
                <w:rFonts w:ascii="Arial" w:hAnsi="Arial" w:cs="Arial"/>
                <w:iCs/>
                <w:sz w:val="22"/>
                <w:szCs w:val="22"/>
              </w:rPr>
              <w:lastRenderedPageBreak/>
              <w:t>Those successful at the ranking stage of this process (where applied) will be placed on an order of merit and will be called to interview in ‘bands’ depending on the service needs of the organisation.</w:t>
            </w:r>
          </w:p>
          <w:p w:rsidR="00484EA1" w:rsidRPr="00E3053F" w:rsidRDefault="00484EA1">
            <w:pPr>
              <w:jc w:val="both"/>
              <w:rPr>
                <w:rFonts w:ascii="Arial" w:hAnsi="Arial" w:cs="Arial"/>
                <w:i/>
                <w:iCs/>
                <w:sz w:val="22"/>
                <w:szCs w:val="22"/>
              </w:rPr>
            </w:pPr>
          </w:p>
        </w:tc>
      </w:tr>
      <w:tr w:rsidR="00484EA1" w:rsidRPr="003C375A">
        <w:tc>
          <w:tcPr>
            <w:tcW w:w="2364" w:type="dxa"/>
          </w:tcPr>
          <w:p w:rsidR="00484EA1" w:rsidRPr="00E3053F" w:rsidRDefault="00484EA1">
            <w:pPr>
              <w:jc w:val="both"/>
              <w:rPr>
                <w:rFonts w:ascii="Arial" w:hAnsi="Arial" w:cs="Arial"/>
                <w:b/>
                <w:bCs/>
                <w:sz w:val="22"/>
                <w:szCs w:val="22"/>
              </w:rPr>
            </w:pPr>
            <w:r w:rsidRPr="00E3053F">
              <w:rPr>
                <w:rFonts w:ascii="Arial" w:hAnsi="Arial" w:cs="Arial"/>
                <w:b/>
                <w:bCs/>
                <w:sz w:val="22"/>
                <w:szCs w:val="22"/>
              </w:rPr>
              <w:lastRenderedPageBreak/>
              <w:t>Code of Practice</w:t>
            </w:r>
          </w:p>
        </w:tc>
        <w:tc>
          <w:tcPr>
            <w:tcW w:w="8256" w:type="dxa"/>
          </w:tcPr>
          <w:p w:rsidR="00484EA1" w:rsidRPr="00E3053F" w:rsidRDefault="00484EA1">
            <w:pPr>
              <w:jc w:val="both"/>
              <w:rPr>
                <w:rFonts w:ascii="Arial" w:hAnsi="Arial" w:cs="Arial"/>
                <w:sz w:val="22"/>
                <w:szCs w:val="22"/>
              </w:rPr>
            </w:pPr>
            <w:r w:rsidRPr="00E3053F">
              <w:rPr>
                <w:rFonts w:ascii="Arial" w:hAnsi="Arial" w:cs="Arial"/>
                <w:sz w:val="22"/>
                <w:szCs w:val="22"/>
              </w:rPr>
              <w:t xml:space="preserve">The </w:t>
            </w:r>
            <w:r w:rsidRPr="00E3053F">
              <w:rPr>
                <w:rFonts w:ascii="Arial" w:hAnsi="Arial" w:cs="Arial"/>
                <w:sz w:val="22"/>
                <w:szCs w:val="22"/>
                <w:lang w:val="en-IE"/>
              </w:rPr>
              <w:t>Health Service Executive</w:t>
            </w:r>
            <w:r w:rsidRPr="00E3053F">
              <w:rPr>
                <w:rFonts w:ascii="Arial" w:hAnsi="Arial" w:cs="Arial"/>
                <w:color w:val="FF0000"/>
                <w:sz w:val="22"/>
                <w:szCs w:val="22"/>
                <w:lang w:val="en-IE"/>
              </w:rPr>
              <w:t xml:space="preserve"> </w:t>
            </w:r>
            <w:r w:rsidRPr="00E3053F">
              <w:rPr>
                <w:rFonts w:ascii="Arial" w:hAnsi="Arial"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E3053F">
              <w:rPr>
                <w:rFonts w:ascii="Arial" w:hAnsi="Arial" w:cs="Arial"/>
                <w:iCs/>
                <w:sz w:val="22"/>
                <w:szCs w:val="22"/>
              </w:rPr>
              <w:t xml:space="preserve">facilities for feedback to applicants </w:t>
            </w:r>
            <w:r w:rsidRPr="00E3053F">
              <w:rPr>
                <w:rFonts w:ascii="Arial" w:hAnsi="Arial" w:cs="Arial"/>
                <w:sz w:val="22"/>
                <w:szCs w:val="22"/>
              </w:rPr>
              <w:t xml:space="preserve">on matters relating to their application when requested, and </w:t>
            </w:r>
            <w:r w:rsidRPr="00E3053F">
              <w:rPr>
                <w:rFonts w:ascii="Arial" w:hAnsi="Arial" w:cs="Arial"/>
                <w:sz w:val="22"/>
                <w:szCs w:val="22"/>
                <w:lang w:val="en-US"/>
              </w:rPr>
              <w:t xml:space="preserve">outlines procedures in relation to requests for a review of the recruitment and selection process and review in relation to allegations of a breach of the Code of Practice. </w:t>
            </w:r>
            <w:r w:rsidRPr="00E3053F">
              <w:rPr>
                <w:rFonts w:ascii="Arial" w:hAnsi="Arial" w:cs="Arial"/>
                <w:sz w:val="22"/>
                <w:szCs w:val="22"/>
              </w:rPr>
              <w:t xml:space="preserve"> Additional information on the HSE’s review process is available in the document posted with each vacancy entitled “Code of Practice, Information for Candidates”.</w:t>
            </w:r>
          </w:p>
          <w:p w:rsidR="00484EA1" w:rsidRPr="00E3053F" w:rsidRDefault="00484EA1">
            <w:pPr>
              <w:ind w:firstLine="720"/>
              <w:jc w:val="both"/>
              <w:rPr>
                <w:rFonts w:ascii="Arial" w:hAnsi="Arial" w:cs="Arial"/>
                <w:sz w:val="22"/>
                <w:szCs w:val="22"/>
              </w:rPr>
            </w:pPr>
          </w:p>
          <w:p w:rsidR="00484EA1" w:rsidRPr="00E3053F" w:rsidRDefault="00484EA1">
            <w:pPr>
              <w:jc w:val="both"/>
              <w:rPr>
                <w:rFonts w:ascii="Arial" w:hAnsi="Arial" w:cs="Arial"/>
                <w:sz w:val="22"/>
                <w:szCs w:val="22"/>
              </w:rPr>
            </w:pPr>
            <w:r w:rsidRPr="00E3053F">
              <w:rPr>
                <w:rFonts w:ascii="Arial" w:hAnsi="Arial" w:cs="Arial"/>
                <w:sz w:val="22"/>
                <w:szCs w:val="22"/>
              </w:rPr>
              <w:t xml:space="preserve">Codes of practice are published by the CPSA and are available on </w:t>
            </w:r>
            <w:hyperlink r:id="rId10" w:history="1">
              <w:r w:rsidRPr="00E3053F">
                <w:rPr>
                  <w:rStyle w:val="Hyperlink"/>
                  <w:rFonts w:ascii="Arial" w:hAnsi="Arial" w:cs="Arial"/>
                  <w:sz w:val="22"/>
                  <w:szCs w:val="22"/>
                </w:rPr>
                <w:t>www.hse.ie/eng/staff/jobs</w:t>
              </w:r>
            </w:hyperlink>
            <w:r w:rsidRPr="00E3053F">
              <w:rPr>
                <w:rFonts w:ascii="Arial" w:hAnsi="Arial" w:cs="Arial"/>
                <w:sz w:val="22"/>
                <w:szCs w:val="22"/>
              </w:rPr>
              <w:t xml:space="preserve"> in the document posted with each vacancy entitled “Code of Practice, Information for Candidates” or on </w:t>
            </w:r>
            <w:hyperlink r:id="rId11" w:history="1">
              <w:r w:rsidRPr="00E3053F">
                <w:rPr>
                  <w:rStyle w:val="Hyperlink"/>
                  <w:rFonts w:ascii="Arial" w:hAnsi="Arial" w:cs="Arial"/>
                  <w:sz w:val="22"/>
                  <w:szCs w:val="22"/>
                </w:rPr>
                <w:t>www.cpsa.ie</w:t>
              </w:r>
            </w:hyperlink>
            <w:r w:rsidRPr="00E3053F">
              <w:rPr>
                <w:rFonts w:ascii="Arial" w:hAnsi="Arial" w:cs="Arial"/>
                <w:sz w:val="22"/>
                <w:szCs w:val="22"/>
              </w:rPr>
              <w:t>.</w:t>
            </w:r>
          </w:p>
          <w:p w:rsidR="00B70F5D" w:rsidRPr="00E3053F" w:rsidRDefault="00B70F5D">
            <w:pPr>
              <w:jc w:val="both"/>
              <w:rPr>
                <w:rFonts w:ascii="Arial" w:hAnsi="Arial" w:cs="Arial"/>
                <w:sz w:val="22"/>
                <w:szCs w:val="22"/>
              </w:rPr>
            </w:pPr>
          </w:p>
        </w:tc>
      </w:tr>
      <w:tr w:rsidR="00484EA1" w:rsidRPr="003C375A">
        <w:tc>
          <w:tcPr>
            <w:tcW w:w="10620" w:type="dxa"/>
            <w:gridSpan w:val="2"/>
          </w:tcPr>
          <w:p w:rsidR="00484EA1" w:rsidRPr="00E3053F" w:rsidRDefault="00484EA1">
            <w:pPr>
              <w:jc w:val="both"/>
              <w:rPr>
                <w:rFonts w:ascii="Arial" w:hAnsi="Arial" w:cs="Arial"/>
                <w:sz w:val="22"/>
                <w:szCs w:val="22"/>
              </w:rPr>
            </w:pPr>
            <w:r w:rsidRPr="00E3053F">
              <w:rPr>
                <w:rFonts w:ascii="Arial" w:hAnsi="Arial" w:cs="Arial"/>
                <w:sz w:val="22"/>
                <w:szCs w:val="22"/>
              </w:rPr>
              <w:t>The reform programme outlined for the Health Services may impact on this role and as structures change the job description may be reviewed.</w:t>
            </w:r>
          </w:p>
          <w:p w:rsidR="00484EA1" w:rsidRPr="00E3053F" w:rsidRDefault="00484EA1">
            <w:pPr>
              <w:jc w:val="both"/>
              <w:rPr>
                <w:rFonts w:ascii="Arial" w:hAnsi="Arial" w:cs="Arial"/>
                <w:sz w:val="22"/>
                <w:szCs w:val="22"/>
              </w:rPr>
            </w:pPr>
          </w:p>
          <w:p w:rsidR="00484EA1" w:rsidRPr="00E3053F" w:rsidRDefault="00484EA1">
            <w:pPr>
              <w:jc w:val="both"/>
              <w:rPr>
                <w:rFonts w:ascii="Arial" w:hAnsi="Arial" w:cs="Arial"/>
                <w:sz w:val="22"/>
                <w:szCs w:val="22"/>
              </w:rPr>
            </w:pPr>
            <w:r w:rsidRPr="00E3053F">
              <w:rPr>
                <w:rFonts w:ascii="Arial" w:hAnsi="Arial" w:cs="Arial"/>
                <w:sz w:val="22"/>
                <w:szCs w:val="22"/>
              </w:rPr>
              <w:t>This job description is a guide to the general range of duties assigned to the post holder. It is intended to be neither definitive nor restrictive and is subject to periodic review with the employee concerned.</w:t>
            </w:r>
          </w:p>
          <w:p w:rsidR="00B70F5D" w:rsidRPr="00E3053F" w:rsidRDefault="00B70F5D">
            <w:pPr>
              <w:jc w:val="both"/>
              <w:rPr>
                <w:rFonts w:ascii="Arial" w:hAnsi="Arial" w:cs="Arial"/>
                <w:sz w:val="22"/>
                <w:szCs w:val="22"/>
              </w:rPr>
            </w:pPr>
          </w:p>
        </w:tc>
      </w:tr>
    </w:tbl>
    <w:p w:rsidR="00484EA1" w:rsidRPr="003C375A" w:rsidRDefault="00484EA1">
      <w:pPr>
        <w:jc w:val="both"/>
        <w:rPr>
          <w:rFonts w:ascii="Arial" w:hAnsi="Arial" w:cs="Arial"/>
          <w:b/>
          <w:sz w:val="22"/>
          <w:szCs w:val="22"/>
        </w:rPr>
      </w:pPr>
    </w:p>
    <w:p w:rsidR="00484EA1" w:rsidRPr="003C375A" w:rsidRDefault="00484EA1">
      <w:pPr>
        <w:jc w:val="both"/>
        <w:rPr>
          <w:rFonts w:ascii="Arial" w:hAnsi="Arial" w:cs="Arial"/>
          <w:sz w:val="22"/>
          <w:szCs w:val="22"/>
        </w:rPr>
      </w:pPr>
      <w:r w:rsidRPr="003C375A">
        <w:rPr>
          <w:rFonts w:ascii="Arial" w:hAnsi="Arial" w:cs="Arial"/>
          <w:b/>
          <w:sz w:val="22"/>
          <w:szCs w:val="22"/>
        </w:rPr>
        <w:br w:type="page"/>
      </w:r>
    </w:p>
    <w:p w:rsidR="00484EA1" w:rsidRPr="003C375A" w:rsidRDefault="005E07A1">
      <w:pPr>
        <w:jc w:val="both"/>
        <w:rPr>
          <w:rFonts w:ascii="Arial" w:hAnsi="Arial" w:cs="Arial"/>
          <w:sz w:val="22"/>
          <w:szCs w:val="22"/>
        </w:rPr>
      </w:pPr>
      <w:r w:rsidRPr="003C375A">
        <w:rPr>
          <w:rFonts w:ascii="Arial" w:hAnsi="Arial" w:cs="Arial"/>
          <w:noProof/>
          <w:sz w:val="22"/>
          <w:szCs w:val="22"/>
          <w:lang w:val="en-IE" w:eastAsia="en-IE"/>
        </w:rPr>
        <w:lastRenderedPageBreak/>
        <w:drawing>
          <wp:anchor distT="0" distB="0" distL="114300" distR="114300" simplePos="0" relativeHeight="251658240" behindDoc="0" locked="0" layoutInCell="1" allowOverlap="1" wp14:anchorId="3D441149" wp14:editId="7757ED9D">
            <wp:simplePos x="0" y="0"/>
            <wp:positionH relativeFrom="column">
              <wp:posOffset>-571500</wp:posOffset>
            </wp:positionH>
            <wp:positionV relativeFrom="paragraph">
              <wp:posOffset>-717550</wp:posOffset>
            </wp:positionV>
            <wp:extent cx="1600200" cy="988695"/>
            <wp:effectExtent l="19050" t="0" r="0" b="0"/>
            <wp:wrapNone/>
            <wp:docPr id="10" name="Picture 10"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elogojpg"/>
                    <pic:cNvPicPr>
                      <a:picLocks noChangeAspect="1" noChangeArrowheads="1"/>
                    </pic:cNvPicPr>
                  </pic:nvPicPr>
                  <pic:blipFill>
                    <a:blip r:embed="rId12"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484EA1" w:rsidRPr="003C375A" w:rsidRDefault="00484EA1">
      <w:pPr>
        <w:jc w:val="both"/>
        <w:rPr>
          <w:rFonts w:ascii="Arial" w:hAnsi="Arial" w:cs="Arial"/>
          <w:b/>
          <w:sz w:val="22"/>
          <w:szCs w:val="22"/>
        </w:rPr>
      </w:pPr>
    </w:p>
    <w:p w:rsidR="00484EA1" w:rsidRPr="003C375A" w:rsidRDefault="00B70F5D">
      <w:pPr>
        <w:jc w:val="center"/>
        <w:rPr>
          <w:rFonts w:ascii="Arial" w:hAnsi="Arial" w:cs="Arial"/>
          <w:b/>
          <w:sz w:val="22"/>
          <w:szCs w:val="22"/>
        </w:rPr>
      </w:pPr>
      <w:r w:rsidRPr="003C375A">
        <w:rPr>
          <w:rFonts w:ascii="Arial" w:hAnsi="Arial" w:cs="Arial"/>
          <w:b/>
          <w:sz w:val="22"/>
          <w:szCs w:val="22"/>
        </w:rPr>
        <w:t>Dietitian, Senior</w:t>
      </w:r>
    </w:p>
    <w:p w:rsidR="00484EA1" w:rsidRPr="003C375A" w:rsidRDefault="00484EA1">
      <w:pPr>
        <w:jc w:val="center"/>
        <w:rPr>
          <w:rFonts w:ascii="Arial" w:hAnsi="Arial" w:cs="Arial"/>
          <w:b/>
          <w:sz w:val="22"/>
          <w:szCs w:val="22"/>
        </w:rPr>
      </w:pPr>
      <w:r w:rsidRPr="003C375A">
        <w:rPr>
          <w:rFonts w:ascii="Arial" w:hAnsi="Arial" w:cs="Arial"/>
          <w:b/>
          <w:sz w:val="22"/>
          <w:szCs w:val="22"/>
        </w:rPr>
        <w:t>Terms and Conditions of Employment</w:t>
      </w:r>
    </w:p>
    <w:p w:rsidR="00484EA1" w:rsidRPr="003C375A" w:rsidRDefault="00484EA1">
      <w:pPr>
        <w:jc w:val="center"/>
        <w:rPr>
          <w:rFonts w:ascii="Arial" w:hAnsi="Arial" w:cs="Arial"/>
          <w:b/>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7634"/>
      </w:tblGrid>
      <w:tr w:rsidR="00484EA1" w:rsidRPr="003C375A" w:rsidTr="00CE2593">
        <w:tc>
          <w:tcPr>
            <w:tcW w:w="0" w:type="auto"/>
          </w:tcPr>
          <w:p w:rsidR="00484EA1" w:rsidRPr="003C375A" w:rsidRDefault="00484EA1">
            <w:pPr>
              <w:jc w:val="both"/>
              <w:rPr>
                <w:rFonts w:ascii="Arial" w:hAnsi="Arial" w:cs="Arial"/>
                <w:b/>
                <w:bCs/>
                <w:sz w:val="22"/>
                <w:szCs w:val="22"/>
              </w:rPr>
            </w:pPr>
            <w:r w:rsidRPr="003C375A">
              <w:rPr>
                <w:rFonts w:ascii="Arial" w:hAnsi="Arial" w:cs="Arial"/>
                <w:b/>
                <w:bCs/>
                <w:sz w:val="22"/>
                <w:szCs w:val="22"/>
              </w:rPr>
              <w:t xml:space="preserve">Tenure </w:t>
            </w:r>
          </w:p>
        </w:tc>
        <w:tc>
          <w:tcPr>
            <w:tcW w:w="0" w:type="auto"/>
          </w:tcPr>
          <w:p w:rsidR="00484EA1" w:rsidRDefault="00484EA1">
            <w:pPr>
              <w:tabs>
                <w:tab w:val="left" w:pos="-720"/>
                <w:tab w:val="left" w:pos="0"/>
                <w:tab w:val="left" w:pos="720"/>
              </w:tabs>
              <w:suppressAutoHyphens/>
              <w:jc w:val="both"/>
              <w:rPr>
                <w:rFonts w:ascii="Arial" w:hAnsi="Arial" w:cs="Arial"/>
                <w:spacing w:val="-3"/>
                <w:sz w:val="22"/>
                <w:szCs w:val="22"/>
              </w:rPr>
            </w:pPr>
            <w:r w:rsidRPr="003C375A">
              <w:rPr>
                <w:rFonts w:ascii="Arial" w:hAnsi="Arial" w:cs="Arial"/>
                <w:spacing w:val="-3"/>
                <w:sz w:val="22"/>
                <w:szCs w:val="22"/>
              </w:rPr>
              <w:t>The current vacanc</w:t>
            </w:r>
            <w:r w:rsidR="004E0919">
              <w:rPr>
                <w:rFonts w:ascii="Arial" w:hAnsi="Arial" w:cs="Arial"/>
                <w:spacing w:val="-3"/>
                <w:sz w:val="22"/>
                <w:szCs w:val="22"/>
              </w:rPr>
              <w:t>y</w:t>
            </w:r>
            <w:r w:rsidRPr="003C375A">
              <w:rPr>
                <w:rFonts w:ascii="Arial" w:hAnsi="Arial" w:cs="Arial"/>
                <w:spacing w:val="-3"/>
                <w:sz w:val="22"/>
                <w:szCs w:val="22"/>
              </w:rPr>
              <w:t xml:space="preserve"> available </w:t>
            </w:r>
            <w:r w:rsidR="004E0919">
              <w:rPr>
                <w:rFonts w:ascii="Arial" w:hAnsi="Arial" w:cs="Arial"/>
                <w:spacing w:val="-3"/>
                <w:sz w:val="22"/>
                <w:szCs w:val="22"/>
              </w:rPr>
              <w:t xml:space="preserve">is 1WTE </w:t>
            </w:r>
            <w:r w:rsidR="007F68DE" w:rsidRPr="003C375A">
              <w:rPr>
                <w:rFonts w:ascii="Arial" w:hAnsi="Arial" w:cs="Arial"/>
                <w:spacing w:val="-3"/>
                <w:sz w:val="22"/>
                <w:szCs w:val="22"/>
              </w:rPr>
              <w:t>Temporary Senior Dietitian</w:t>
            </w:r>
          </w:p>
          <w:p w:rsidR="004E0919" w:rsidRPr="003C375A" w:rsidRDefault="004E0919">
            <w:pPr>
              <w:tabs>
                <w:tab w:val="left" w:pos="-720"/>
                <w:tab w:val="left" w:pos="0"/>
                <w:tab w:val="left" w:pos="720"/>
              </w:tabs>
              <w:suppressAutoHyphens/>
              <w:jc w:val="both"/>
              <w:rPr>
                <w:rFonts w:ascii="Arial" w:hAnsi="Arial" w:cs="Arial"/>
                <w:spacing w:val="-3"/>
                <w:sz w:val="22"/>
                <w:szCs w:val="22"/>
              </w:rPr>
            </w:pPr>
          </w:p>
          <w:p w:rsidR="00484EA1" w:rsidRPr="003C375A" w:rsidRDefault="007F68DE">
            <w:pPr>
              <w:tabs>
                <w:tab w:val="left" w:pos="-720"/>
                <w:tab w:val="left" w:pos="0"/>
                <w:tab w:val="left" w:pos="720"/>
              </w:tabs>
              <w:suppressAutoHyphens/>
              <w:jc w:val="both"/>
              <w:rPr>
                <w:rFonts w:ascii="Arial" w:hAnsi="Arial" w:cs="Arial"/>
                <w:spacing w:val="-3"/>
                <w:sz w:val="22"/>
                <w:szCs w:val="22"/>
              </w:rPr>
            </w:pPr>
            <w:r w:rsidRPr="003C375A">
              <w:rPr>
                <w:rFonts w:ascii="Arial" w:hAnsi="Arial" w:cs="Arial"/>
                <w:spacing w:val="-3"/>
                <w:sz w:val="22"/>
                <w:szCs w:val="22"/>
              </w:rPr>
              <w:t xml:space="preserve">The </w:t>
            </w:r>
            <w:r w:rsidR="00484EA1" w:rsidRPr="003C375A">
              <w:rPr>
                <w:rFonts w:ascii="Arial" w:hAnsi="Arial" w:cs="Arial"/>
                <w:spacing w:val="-3"/>
                <w:sz w:val="22"/>
                <w:szCs w:val="22"/>
              </w:rPr>
              <w:t>post</w:t>
            </w:r>
            <w:r w:rsidR="004E0919">
              <w:rPr>
                <w:rFonts w:ascii="Arial" w:hAnsi="Arial" w:cs="Arial"/>
                <w:spacing w:val="-3"/>
                <w:sz w:val="22"/>
                <w:szCs w:val="22"/>
              </w:rPr>
              <w:t xml:space="preserve"> is</w:t>
            </w:r>
            <w:r w:rsidR="00484EA1" w:rsidRPr="003C375A">
              <w:rPr>
                <w:rFonts w:ascii="Arial" w:hAnsi="Arial" w:cs="Arial"/>
                <w:spacing w:val="-3"/>
                <w:sz w:val="22"/>
                <w:szCs w:val="22"/>
              </w:rPr>
              <w:t xml:space="preserve"> pensionable. A panel </w:t>
            </w:r>
            <w:r w:rsidR="00397A9A" w:rsidRPr="003C375A">
              <w:rPr>
                <w:rFonts w:ascii="Arial" w:hAnsi="Arial" w:cs="Arial"/>
                <w:spacing w:val="-3"/>
                <w:sz w:val="22"/>
                <w:szCs w:val="22"/>
              </w:rPr>
              <w:t>may</w:t>
            </w:r>
            <w:r w:rsidR="00484EA1" w:rsidRPr="003C375A">
              <w:rPr>
                <w:rFonts w:ascii="Arial" w:hAnsi="Arial" w:cs="Arial"/>
                <w:spacing w:val="-3"/>
                <w:sz w:val="22"/>
                <w:szCs w:val="22"/>
              </w:rPr>
              <w:t xml:space="preserve"> be created from which permanent and specified purpose vacancies of full or part time duration </w:t>
            </w:r>
            <w:r w:rsidR="00397A9A" w:rsidRPr="003C375A">
              <w:rPr>
                <w:rFonts w:ascii="Arial" w:hAnsi="Arial" w:cs="Arial"/>
                <w:spacing w:val="-3"/>
                <w:sz w:val="22"/>
                <w:szCs w:val="22"/>
              </w:rPr>
              <w:t>may</w:t>
            </w:r>
            <w:r w:rsidR="00484EA1" w:rsidRPr="003C375A">
              <w:rPr>
                <w:rFonts w:ascii="Arial" w:hAnsi="Arial" w:cs="Arial"/>
                <w:spacing w:val="-3"/>
                <w:sz w:val="22"/>
                <w:szCs w:val="22"/>
              </w:rPr>
              <w:t xml:space="preserve"> be filled. The tenure of these posts will be indicated at “expression of interest” stage. </w:t>
            </w:r>
          </w:p>
          <w:p w:rsidR="00484EA1" w:rsidRPr="003C375A" w:rsidRDefault="00484EA1">
            <w:pPr>
              <w:tabs>
                <w:tab w:val="left" w:pos="-720"/>
                <w:tab w:val="left" w:pos="0"/>
                <w:tab w:val="left" w:pos="720"/>
              </w:tabs>
              <w:suppressAutoHyphens/>
              <w:jc w:val="both"/>
              <w:rPr>
                <w:rFonts w:ascii="Arial" w:hAnsi="Arial" w:cs="Arial"/>
                <w:spacing w:val="-3"/>
                <w:sz w:val="22"/>
                <w:szCs w:val="22"/>
              </w:rPr>
            </w:pPr>
          </w:p>
          <w:p w:rsidR="00A639F6" w:rsidRPr="003C375A" w:rsidRDefault="00484EA1" w:rsidP="00A639F6">
            <w:pPr>
              <w:tabs>
                <w:tab w:val="left" w:pos="-720"/>
                <w:tab w:val="left" w:pos="0"/>
                <w:tab w:val="left" w:pos="720"/>
              </w:tabs>
              <w:suppressAutoHyphens/>
              <w:jc w:val="both"/>
              <w:rPr>
                <w:rFonts w:ascii="Arial" w:hAnsi="Arial" w:cs="Arial"/>
                <w:spacing w:val="-3"/>
                <w:sz w:val="22"/>
                <w:szCs w:val="22"/>
              </w:rPr>
            </w:pPr>
            <w:r w:rsidRPr="003C375A">
              <w:rPr>
                <w:rFonts w:ascii="Arial" w:hAnsi="Arial" w:cs="Arial"/>
                <w:spacing w:val="-3"/>
                <w:sz w:val="22"/>
                <w:szCs w:val="22"/>
              </w:rPr>
              <w:t>Appointment as an employee of the Health Service Executive is governed by the Health Act 2004 and the Public Service Management (Recrui</w:t>
            </w:r>
            <w:r w:rsidR="00A639F6" w:rsidRPr="003C375A">
              <w:rPr>
                <w:rFonts w:ascii="Arial" w:hAnsi="Arial" w:cs="Arial"/>
                <w:spacing w:val="-3"/>
                <w:sz w:val="22"/>
                <w:szCs w:val="22"/>
              </w:rPr>
              <w:t>tment and Appointments) Act 2004 and Public Service Management (Recruitment and Appointments) Amendment Act 2013.</w:t>
            </w:r>
          </w:p>
          <w:p w:rsidR="00484EA1" w:rsidRPr="003C375A" w:rsidRDefault="00484EA1">
            <w:pPr>
              <w:tabs>
                <w:tab w:val="left" w:pos="-720"/>
                <w:tab w:val="left" w:pos="0"/>
                <w:tab w:val="left" w:pos="720"/>
              </w:tabs>
              <w:suppressAutoHyphens/>
              <w:jc w:val="both"/>
              <w:rPr>
                <w:rFonts w:ascii="Arial" w:hAnsi="Arial" w:cs="Arial"/>
                <w:spacing w:val="-3"/>
                <w:sz w:val="22"/>
                <w:szCs w:val="22"/>
              </w:rPr>
            </w:pPr>
          </w:p>
        </w:tc>
      </w:tr>
      <w:tr w:rsidR="00484EA1" w:rsidRPr="003C375A" w:rsidTr="00CE2593">
        <w:tc>
          <w:tcPr>
            <w:tcW w:w="0" w:type="auto"/>
          </w:tcPr>
          <w:p w:rsidR="00484EA1" w:rsidRPr="003C375A" w:rsidRDefault="00484EA1">
            <w:pPr>
              <w:jc w:val="both"/>
              <w:rPr>
                <w:rFonts w:ascii="Arial" w:hAnsi="Arial" w:cs="Arial"/>
                <w:b/>
                <w:bCs/>
                <w:sz w:val="22"/>
                <w:szCs w:val="22"/>
              </w:rPr>
            </w:pPr>
            <w:r w:rsidRPr="003C375A">
              <w:rPr>
                <w:rFonts w:ascii="Arial" w:hAnsi="Arial" w:cs="Arial"/>
                <w:b/>
                <w:bCs/>
                <w:sz w:val="22"/>
                <w:szCs w:val="22"/>
              </w:rPr>
              <w:t xml:space="preserve">Remuneration </w:t>
            </w:r>
          </w:p>
        </w:tc>
        <w:tc>
          <w:tcPr>
            <w:tcW w:w="0" w:type="auto"/>
          </w:tcPr>
          <w:p w:rsidR="00CE2593" w:rsidRPr="003C375A" w:rsidRDefault="00B70F5D" w:rsidP="00CE2593">
            <w:pPr>
              <w:jc w:val="both"/>
              <w:rPr>
                <w:rFonts w:ascii="Arial" w:hAnsi="Arial" w:cs="Arial"/>
                <w:sz w:val="22"/>
                <w:szCs w:val="22"/>
              </w:rPr>
            </w:pPr>
            <w:r w:rsidRPr="003C375A">
              <w:rPr>
                <w:rFonts w:ascii="Arial" w:hAnsi="Arial" w:cs="Arial"/>
                <w:sz w:val="22"/>
                <w:szCs w:val="22"/>
              </w:rPr>
              <w:t>The Salary S</w:t>
            </w:r>
            <w:r w:rsidR="00484EA1" w:rsidRPr="003C375A">
              <w:rPr>
                <w:rFonts w:ascii="Arial" w:hAnsi="Arial" w:cs="Arial"/>
                <w:sz w:val="22"/>
                <w:szCs w:val="22"/>
              </w:rPr>
              <w:t>cale for the</w:t>
            </w:r>
            <w:r w:rsidR="00DF67CC" w:rsidRPr="003C375A">
              <w:rPr>
                <w:rFonts w:ascii="Arial" w:hAnsi="Arial" w:cs="Arial"/>
                <w:sz w:val="22"/>
                <w:szCs w:val="22"/>
              </w:rPr>
              <w:t>se</w:t>
            </w:r>
            <w:r w:rsidR="00484EA1" w:rsidRPr="003C375A">
              <w:rPr>
                <w:rFonts w:ascii="Arial" w:hAnsi="Arial" w:cs="Arial"/>
                <w:sz w:val="22"/>
                <w:szCs w:val="22"/>
              </w:rPr>
              <w:t xml:space="preserve"> post</w:t>
            </w:r>
            <w:r w:rsidR="00DF67CC" w:rsidRPr="003C375A">
              <w:rPr>
                <w:rFonts w:ascii="Arial" w:hAnsi="Arial" w:cs="Arial"/>
                <w:sz w:val="22"/>
                <w:szCs w:val="22"/>
              </w:rPr>
              <w:t>s</w:t>
            </w:r>
            <w:r w:rsidR="00484EA1" w:rsidRPr="003C375A">
              <w:rPr>
                <w:rFonts w:ascii="Arial" w:hAnsi="Arial" w:cs="Arial"/>
                <w:sz w:val="22"/>
                <w:szCs w:val="22"/>
              </w:rPr>
              <w:t xml:space="preserve"> is</w:t>
            </w:r>
            <w:r w:rsidR="00676F1F" w:rsidRPr="003C375A">
              <w:rPr>
                <w:rFonts w:ascii="Arial" w:hAnsi="Arial" w:cs="Arial"/>
                <w:sz w:val="22"/>
                <w:szCs w:val="22"/>
              </w:rPr>
              <w:t xml:space="preserve"> (as at </w:t>
            </w:r>
            <w:r w:rsidR="007472DF">
              <w:rPr>
                <w:rFonts w:ascii="Arial" w:hAnsi="Arial" w:cs="Arial"/>
                <w:sz w:val="22"/>
                <w:szCs w:val="22"/>
              </w:rPr>
              <w:t>01/09/2019</w:t>
            </w:r>
            <w:r w:rsidRPr="003C375A">
              <w:rPr>
                <w:rFonts w:ascii="Arial" w:hAnsi="Arial" w:cs="Arial"/>
                <w:sz w:val="22"/>
                <w:szCs w:val="22"/>
              </w:rPr>
              <w:t>)</w:t>
            </w:r>
            <w:r w:rsidR="00484EA1" w:rsidRPr="003C375A">
              <w:rPr>
                <w:rFonts w:ascii="Arial" w:hAnsi="Arial" w:cs="Arial"/>
                <w:sz w:val="22"/>
                <w:szCs w:val="22"/>
              </w:rPr>
              <w:t>:</w:t>
            </w:r>
          </w:p>
          <w:p w:rsidR="00CE2593" w:rsidRPr="003C375A" w:rsidRDefault="00CE2593" w:rsidP="00CE2593">
            <w:pPr>
              <w:jc w:val="both"/>
              <w:rPr>
                <w:rFonts w:ascii="Arial" w:hAnsi="Arial" w:cs="Arial"/>
                <w:sz w:val="22"/>
                <w:szCs w:val="22"/>
              </w:rPr>
            </w:pPr>
          </w:p>
          <w:p w:rsidR="00B70F5D" w:rsidRPr="003C375A" w:rsidRDefault="00CE2593" w:rsidP="00CE2593">
            <w:pPr>
              <w:jc w:val="both"/>
              <w:rPr>
                <w:rFonts w:ascii="Arial" w:hAnsi="Arial" w:cs="Arial"/>
                <w:sz w:val="22"/>
                <w:szCs w:val="22"/>
              </w:rPr>
            </w:pPr>
            <w:r w:rsidRPr="003C375A">
              <w:rPr>
                <w:rFonts w:ascii="Arial" w:hAnsi="Arial" w:cs="Arial"/>
                <w:sz w:val="22"/>
                <w:szCs w:val="22"/>
              </w:rPr>
              <w:t>€</w:t>
            </w:r>
            <w:r w:rsidR="00451487">
              <w:rPr>
                <w:rFonts w:ascii="Arial" w:hAnsi="Arial" w:cs="Arial"/>
                <w:sz w:val="22"/>
                <w:szCs w:val="22"/>
              </w:rPr>
              <w:t>53.074</w:t>
            </w:r>
            <w:r w:rsidRPr="003C375A">
              <w:rPr>
                <w:rFonts w:ascii="Arial" w:hAnsi="Arial" w:cs="Arial"/>
                <w:sz w:val="22"/>
                <w:szCs w:val="22"/>
              </w:rPr>
              <w:t xml:space="preserve"> €</w:t>
            </w:r>
            <w:r w:rsidR="00451487">
              <w:rPr>
                <w:rFonts w:ascii="Arial" w:hAnsi="Arial" w:cs="Arial"/>
                <w:sz w:val="22"/>
                <w:szCs w:val="22"/>
              </w:rPr>
              <w:t>54.206</w:t>
            </w:r>
            <w:r w:rsidRPr="003C375A">
              <w:rPr>
                <w:rFonts w:ascii="Arial" w:hAnsi="Arial" w:cs="Arial"/>
                <w:sz w:val="22"/>
                <w:szCs w:val="22"/>
              </w:rPr>
              <w:t xml:space="preserve"> €</w:t>
            </w:r>
            <w:r w:rsidR="00451487">
              <w:rPr>
                <w:rFonts w:ascii="Arial" w:hAnsi="Arial" w:cs="Arial"/>
                <w:sz w:val="22"/>
                <w:szCs w:val="22"/>
              </w:rPr>
              <w:t>55,373</w:t>
            </w:r>
            <w:r w:rsidRPr="003C375A">
              <w:rPr>
                <w:rFonts w:ascii="Arial" w:hAnsi="Arial" w:cs="Arial"/>
                <w:sz w:val="22"/>
                <w:szCs w:val="22"/>
              </w:rPr>
              <w:t xml:space="preserve"> €</w:t>
            </w:r>
            <w:r w:rsidR="00451487">
              <w:rPr>
                <w:rFonts w:ascii="Arial" w:hAnsi="Arial" w:cs="Arial"/>
                <w:sz w:val="22"/>
                <w:szCs w:val="22"/>
              </w:rPr>
              <w:t>56,530</w:t>
            </w:r>
            <w:r w:rsidRPr="003C375A">
              <w:rPr>
                <w:rFonts w:ascii="Arial" w:hAnsi="Arial" w:cs="Arial"/>
                <w:sz w:val="22"/>
                <w:szCs w:val="22"/>
              </w:rPr>
              <w:t xml:space="preserve"> €</w:t>
            </w:r>
            <w:r w:rsidR="00451487">
              <w:rPr>
                <w:rFonts w:ascii="Arial" w:hAnsi="Arial" w:cs="Arial"/>
                <w:sz w:val="22"/>
                <w:szCs w:val="22"/>
              </w:rPr>
              <w:t>57,687 €58,904 60,187 €61,467 €62,493</w:t>
            </w:r>
          </w:p>
          <w:p w:rsidR="00CE2593" w:rsidRPr="003C375A" w:rsidRDefault="00CE2593" w:rsidP="00CE2593">
            <w:pPr>
              <w:jc w:val="both"/>
              <w:rPr>
                <w:rFonts w:ascii="Arial" w:hAnsi="Arial" w:cs="Arial"/>
                <w:color w:val="FF0000"/>
                <w:sz w:val="22"/>
                <w:szCs w:val="22"/>
              </w:rPr>
            </w:pPr>
          </w:p>
        </w:tc>
      </w:tr>
      <w:tr w:rsidR="00484EA1" w:rsidRPr="003C375A" w:rsidTr="00CE2593">
        <w:tc>
          <w:tcPr>
            <w:tcW w:w="0" w:type="auto"/>
          </w:tcPr>
          <w:p w:rsidR="00484EA1" w:rsidRPr="003C375A" w:rsidRDefault="00484EA1">
            <w:pPr>
              <w:jc w:val="both"/>
              <w:rPr>
                <w:rFonts w:ascii="Arial" w:hAnsi="Arial" w:cs="Arial"/>
                <w:b/>
                <w:bCs/>
                <w:sz w:val="22"/>
                <w:szCs w:val="22"/>
              </w:rPr>
            </w:pPr>
            <w:r w:rsidRPr="003C375A">
              <w:rPr>
                <w:rFonts w:ascii="Arial" w:hAnsi="Arial" w:cs="Arial"/>
                <w:b/>
                <w:bCs/>
                <w:sz w:val="22"/>
                <w:szCs w:val="22"/>
              </w:rPr>
              <w:t>Working Week</w:t>
            </w:r>
          </w:p>
          <w:p w:rsidR="00484EA1" w:rsidRPr="003C375A" w:rsidRDefault="00484EA1">
            <w:pPr>
              <w:jc w:val="both"/>
              <w:rPr>
                <w:rFonts w:ascii="Arial" w:hAnsi="Arial" w:cs="Arial"/>
                <w:b/>
                <w:bCs/>
                <w:sz w:val="22"/>
                <w:szCs w:val="22"/>
              </w:rPr>
            </w:pPr>
          </w:p>
        </w:tc>
        <w:tc>
          <w:tcPr>
            <w:tcW w:w="0" w:type="auto"/>
          </w:tcPr>
          <w:p w:rsidR="00484EA1" w:rsidRPr="003C375A" w:rsidRDefault="00484EA1">
            <w:pPr>
              <w:jc w:val="both"/>
              <w:rPr>
                <w:rFonts w:ascii="Arial" w:hAnsi="Arial" w:cs="Arial"/>
                <w:sz w:val="22"/>
                <w:szCs w:val="22"/>
              </w:rPr>
            </w:pPr>
            <w:r w:rsidRPr="003C375A">
              <w:rPr>
                <w:rFonts w:ascii="Arial" w:hAnsi="Arial" w:cs="Arial"/>
                <w:sz w:val="22"/>
                <w:szCs w:val="22"/>
              </w:rPr>
              <w:t xml:space="preserve">The standard working week applying to the post is to be confirmed at Job Offer stage.  </w:t>
            </w:r>
          </w:p>
          <w:p w:rsidR="00384FEE" w:rsidRPr="003C375A" w:rsidRDefault="00384FEE">
            <w:pPr>
              <w:jc w:val="both"/>
              <w:rPr>
                <w:rFonts w:ascii="Arial" w:hAnsi="Arial" w:cs="Arial"/>
                <w:b/>
                <w:color w:val="FF0000"/>
                <w:sz w:val="22"/>
                <w:szCs w:val="22"/>
              </w:rPr>
            </w:pPr>
          </w:p>
          <w:p w:rsidR="00484EA1" w:rsidRPr="003C375A" w:rsidRDefault="00484EA1">
            <w:pPr>
              <w:jc w:val="both"/>
              <w:rPr>
                <w:rFonts w:ascii="Arial" w:hAnsi="Arial" w:cs="Arial"/>
                <w:sz w:val="22"/>
                <w:szCs w:val="22"/>
              </w:rPr>
            </w:pPr>
            <w:r w:rsidRPr="003C375A">
              <w:rPr>
                <w:rFonts w:ascii="Arial" w:hAnsi="Arial" w:cs="Arial"/>
                <w:sz w:val="22"/>
                <w:szCs w:val="22"/>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3C375A">
              <w:rPr>
                <w:rFonts w:ascii="Arial" w:hAnsi="Arial" w:cs="Arial"/>
                <w:sz w:val="22"/>
                <w:szCs w:val="22"/>
                <w:vertAlign w:val="superscript"/>
              </w:rPr>
              <w:t>th</w:t>
            </w:r>
            <w:r w:rsidRPr="003C375A">
              <w:rPr>
                <w:rFonts w:ascii="Arial" w:hAnsi="Arial"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B70F5D" w:rsidRPr="003C375A" w:rsidRDefault="00B70F5D">
            <w:pPr>
              <w:jc w:val="both"/>
              <w:rPr>
                <w:rFonts w:ascii="Arial" w:hAnsi="Arial" w:cs="Arial"/>
                <w:sz w:val="22"/>
                <w:szCs w:val="22"/>
              </w:rPr>
            </w:pPr>
          </w:p>
        </w:tc>
      </w:tr>
      <w:tr w:rsidR="00484EA1" w:rsidRPr="003C375A" w:rsidTr="00CE2593">
        <w:tc>
          <w:tcPr>
            <w:tcW w:w="0" w:type="auto"/>
          </w:tcPr>
          <w:p w:rsidR="00484EA1" w:rsidRPr="003C375A" w:rsidRDefault="00484EA1">
            <w:pPr>
              <w:jc w:val="both"/>
              <w:rPr>
                <w:rFonts w:ascii="Arial" w:hAnsi="Arial" w:cs="Arial"/>
                <w:b/>
                <w:bCs/>
                <w:sz w:val="22"/>
                <w:szCs w:val="22"/>
              </w:rPr>
            </w:pPr>
            <w:r w:rsidRPr="003C375A">
              <w:rPr>
                <w:rFonts w:ascii="Arial" w:hAnsi="Arial" w:cs="Arial"/>
                <w:b/>
                <w:bCs/>
                <w:sz w:val="22"/>
                <w:szCs w:val="22"/>
              </w:rPr>
              <w:t>Annual Leave</w:t>
            </w:r>
          </w:p>
        </w:tc>
        <w:tc>
          <w:tcPr>
            <w:tcW w:w="0" w:type="auto"/>
          </w:tcPr>
          <w:p w:rsidR="00484EA1" w:rsidRPr="003C375A" w:rsidRDefault="00484EA1">
            <w:pPr>
              <w:rPr>
                <w:rFonts w:ascii="Arial" w:hAnsi="Arial" w:cs="Arial"/>
                <w:sz w:val="22"/>
                <w:szCs w:val="22"/>
              </w:rPr>
            </w:pPr>
            <w:r w:rsidRPr="003C375A">
              <w:rPr>
                <w:rFonts w:ascii="Arial" w:hAnsi="Arial" w:cs="Arial"/>
                <w:sz w:val="22"/>
                <w:szCs w:val="22"/>
              </w:rPr>
              <w:t xml:space="preserve">The annual leave associated with the post </w:t>
            </w:r>
            <w:r w:rsidR="00B70F5D" w:rsidRPr="003C375A">
              <w:rPr>
                <w:rFonts w:ascii="Arial" w:hAnsi="Arial" w:cs="Arial"/>
                <w:sz w:val="22"/>
                <w:szCs w:val="22"/>
              </w:rPr>
              <w:t>will be confirmed at Job O</w:t>
            </w:r>
            <w:r w:rsidR="003949FC" w:rsidRPr="003C375A">
              <w:rPr>
                <w:rFonts w:ascii="Arial" w:hAnsi="Arial" w:cs="Arial"/>
                <w:sz w:val="22"/>
                <w:szCs w:val="22"/>
              </w:rPr>
              <w:t>ffer stage.</w:t>
            </w:r>
          </w:p>
          <w:p w:rsidR="00484EA1" w:rsidRPr="003C375A" w:rsidRDefault="00484EA1">
            <w:pPr>
              <w:jc w:val="both"/>
              <w:rPr>
                <w:rFonts w:ascii="Arial" w:hAnsi="Arial" w:cs="Arial"/>
                <w:sz w:val="22"/>
                <w:szCs w:val="22"/>
              </w:rPr>
            </w:pPr>
          </w:p>
        </w:tc>
      </w:tr>
      <w:tr w:rsidR="00527F3F" w:rsidRPr="003C375A" w:rsidTr="00CE2593">
        <w:tc>
          <w:tcPr>
            <w:tcW w:w="0" w:type="auto"/>
          </w:tcPr>
          <w:p w:rsidR="00527F3F" w:rsidRPr="003C375A" w:rsidRDefault="00527F3F">
            <w:pPr>
              <w:jc w:val="both"/>
              <w:rPr>
                <w:rFonts w:ascii="Arial" w:hAnsi="Arial" w:cs="Arial"/>
                <w:b/>
                <w:bCs/>
                <w:sz w:val="22"/>
                <w:szCs w:val="22"/>
              </w:rPr>
            </w:pPr>
            <w:r w:rsidRPr="003C375A">
              <w:rPr>
                <w:rFonts w:ascii="Arial" w:hAnsi="Arial" w:cs="Arial"/>
                <w:b/>
                <w:bCs/>
                <w:sz w:val="22"/>
                <w:szCs w:val="22"/>
              </w:rPr>
              <w:t>Superannuation</w:t>
            </w:r>
          </w:p>
          <w:p w:rsidR="00527F3F" w:rsidRPr="003C375A" w:rsidRDefault="00527F3F">
            <w:pPr>
              <w:jc w:val="both"/>
              <w:rPr>
                <w:rFonts w:ascii="Arial" w:hAnsi="Arial" w:cs="Arial"/>
                <w:b/>
                <w:bCs/>
                <w:sz w:val="22"/>
                <w:szCs w:val="22"/>
              </w:rPr>
            </w:pPr>
          </w:p>
          <w:p w:rsidR="00527F3F" w:rsidRPr="003C375A" w:rsidRDefault="00527F3F">
            <w:pPr>
              <w:jc w:val="both"/>
              <w:rPr>
                <w:rFonts w:ascii="Arial" w:hAnsi="Arial" w:cs="Arial"/>
                <w:b/>
                <w:bCs/>
                <w:sz w:val="22"/>
                <w:szCs w:val="22"/>
              </w:rPr>
            </w:pPr>
          </w:p>
        </w:tc>
        <w:tc>
          <w:tcPr>
            <w:tcW w:w="0" w:type="auto"/>
          </w:tcPr>
          <w:p w:rsidR="00527F3F" w:rsidRPr="003C375A" w:rsidRDefault="00527F3F" w:rsidP="00527F3F">
            <w:pPr>
              <w:jc w:val="both"/>
              <w:rPr>
                <w:rFonts w:ascii="Arial" w:hAnsi="Arial" w:cs="Arial"/>
                <w:sz w:val="22"/>
                <w:szCs w:val="22"/>
              </w:rPr>
            </w:pPr>
            <w:r w:rsidRPr="003C375A">
              <w:rPr>
                <w:rFonts w:ascii="Arial" w:hAnsi="Arial" w:cs="Arial"/>
                <w:sz w:val="22"/>
                <w:szCs w:val="22"/>
              </w:rPr>
              <w:t xml:space="preserve">This is a pensionable position with the HSE. The successful candidate will upon appointment become a member of the appropriate pension scheme.  </w:t>
            </w:r>
            <w:r w:rsidR="00272B1D" w:rsidRPr="003C375A">
              <w:rPr>
                <w:rFonts w:ascii="Arial" w:hAnsi="Arial" w:cs="Arial"/>
                <w:sz w:val="22"/>
                <w:szCs w:val="22"/>
              </w:rPr>
              <w:t>Pension scheme m</w:t>
            </w:r>
            <w:r w:rsidRPr="003C375A">
              <w:rPr>
                <w:rFonts w:ascii="Arial" w:hAnsi="Arial" w:cs="Arial"/>
                <w:sz w:val="22"/>
                <w:szCs w:val="22"/>
              </w:rPr>
              <w:t>embership will be notified within the contract of employment.  Members of pre-existing pension schemes who transferred to the HSE on the 01</w:t>
            </w:r>
            <w:r w:rsidRPr="003C375A">
              <w:rPr>
                <w:rFonts w:ascii="Arial" w:hAnsi="Arial" w:cs="Arial"/>
                <w:sz w:val="22"/>
                <w:szCs w:val="22"/>
                <w:vertAlign w:val="superscript"/>
              </w:rPr>
              <w:t>st</w:t>
            </w:r>
            <w:r w:rsidRPr="003C375A">
              <w:rPr>
                <w:rFonts w:ascii="Arial" w:hAnsi="Arial" w:cs="Arial"/>
                <w:sz w:val="22"/>
                <w:szCs w:val="22"/>
              </w:rPr>
              <w:t xml:space="preserve"> January 2005 pursuant to Section 60 of the Health Act 2004 are entitled to superannuation benefit terms under the HSE Scheme which are no less favourable to those which they were entitled to at 31</w:t>
            </w:r>
            <w:r w:rsidRPr="003C375A">
              <w:rPr>
                <w:rFonts w:ascii="Arial" w:hAnsi="Arial" w:cs="Arial"/>
                <w:sz w:val="22"/>
                <w:szCs w:val="22"/>
                <w:vertAlign w:val="superscript"/>
              </w:rPr>
              <w:t>st</w:t>
            </w:r>
            <w:r w:rsidRPr="003C375A">
              <w:rPr>
                <w:rFonts w:ascii="Arial" w:hAnsi="Arial" w:cs="Arial"/>
                <w:sz w:val="22"/>
                <w:szCs w:val="22"/>
              </w:rPr>
              <w:t xml:space="preserve"> December 2004</w:t>
            </w:r>
            <w:r w:rsidR="00B70F5D" w:rsidRPr="003C375A">
              <w:rPr>
                <w:rFonts w:ascii="Arial" w:hAnsi="Arial" w:cs="Arial"/>
                <w:sz w:val="22"/>
                <w:szCs w:val="22"/>
              </w:rPr>
              <w:t>.</w:t>
            </w:r>
          </w:p>
          <w:p w:rsidR="00B70F5D" w:rsidRPr="003C375A" w:rsidRDefault="00B70F5D" w:rsidP="00527F3F">
            <w:pPr>
              <w:jc w:val="both"/>
              <w:rPr>
                <w:rFonts w:ascii="Arial" w:hAnsi="Arial" w:cs="Arial"/>
                <w:sz w:val="22"/>
                <w:szCs w:val="22"/>
              </w:rPr>
            </w:pPr>
          </w:p>
        </w:tc>
      </w:tr>
      <w:tr w:rsidR="00527F3F" w:rsidRPr="003C375A" w:rsidTr="00CE2593">
        <w:tc>
          <w:tcPr>
            <w:tcW w:w="0" w:type="auto"/>
          </w:tcPr>
          <w:p w:rsidR="00527F3F" w:rsidRPr="003C375A" w:rsidRDefault="00527F3F">
            <w:pPr>
              <w:jc w:val="both"/>
              <w:rPr>
                <w:rFonts w:ascii="Arial" w:hAnsi="Arial" w:cs="Arial"/>
                <w:b/>
                <w:bCs/>
                <w:sz w:val="22"/>
                <w:szCs w:val="22"/>
              </w:rPr>
            </w:pPr>
            <w:r w:rsidRPr="003C375A">
              <w:rPr>
                <w:rFonts w:ascii="Arial" w:hAnsi="Arial" w:cs="Arial"/>
                <w:b/>
                <w:bCs/>
                <w:sz w:val="22"/>
                <w:szCs w:val="22"/>
              </w:rPr>
              <w:t>Probation</w:t>
            </w:r>
          </w:p>
        </w:tc>
        <w:tc>
          <w:tcPr>
            <w:tcW w:w="0" w:type="auto"/>
          </w:tcPr>
          <w:p w:rsidR="00527F3F" w:rsidRPr="003C375A" w:rsidRDefault="00527F3F">
            <w:pPr>
              <w:pStyle w:val="Heading7"/>
              <w:rPr>
                <w:rFonts w:cs="Arial"/>
                <w:b w:val="0"/>
                <w:sz w:val="22"/>
                <w:szCs w:val="22"/>
              </w:rPr>
            </w:pPr>
            <w:r w:rsidRPr="003C375A">
              <w:rPr>
                <w:rFonts w:cs="Arial"/>
                <w:b w:val="0"/>
                <w:sz w:val="22"/>
                <w:szCs w:val="22"/>
              </w:rPr>
              <w:t xml:space="preserve">Every appointment of a person who is not already a permanent officer of the </w:t>
            </w:r>
            <w:r w:rsidRPr="003C375A">
              <w:rPr>
                <w:rFonts w:cs="Arial"/>
                <w:b w:val="0"/>
                <w:sz w:val="22"/>
                <w:szCs w:val="22"/>
                <w:shd w:val="clear" w:color="auto" w:fill="FFFFFF"/>
              </w:rPr>
              <w:t>Health Service Executive or of a Local Authority</w:t>
            </w:r>
            <w:r w:rsidRPr="003C375A">
              <w:rPr>
                <w:rFonts w:cs="Arial"/>
                <w:b w:val="0"/>
                <w:sz w:val="22"/>
                <w:szCs w:val="22"/>
              </w:rPr>
              <w:t xml:space="preserve"> shall be subject to a probationary period of 12 months as stipulated in the Department of Health Circular No.10/71.</w:t>
            </w:r>
          </w:p>
          <w:p w:rsidR="00B70F5D" w:rsidRPr="003C375A" w:rsidRDefault="00B70F5D" w:rsidP="00B70F5D">
            <w:pPr>
              <w:rPr>
                <w:rFonts w:ascii="Arial" w:hAnsi="Arial" w:cs="Arial"/>
                <w:sz w:val="22"/>
                <w:szCs w:val="22"/>
                <w:lang w:eastAsia="en-US"/>
              </w:rPr>
            </w:pPr>
          </w:p>
        </w:tc>
      </w:tr>
      <w:tr w:rsidR="00527F3F" w:rsidRPr="003C375A" w:rsidTr="00CE2593">
        <w:trPr>
          <w:trHeight w:val="1976"/>
        </w:trPr>
        <w:tc>
          <w:tcPr>
            <w:tcW w:w="0" w:type="auto"/>
          </w:tcPr>
          <w:p w:rsidR="00527F3F" w:rsidRPr="003C375A" w:rsidRDefault="00527F3F">
            <w:pPr>
              <w:jc w:val="both"/>
              <w:rPr>
                <w:rFonts w:ascii="Arial" w:hAnsi="Arial" w:cs="Arial"/>
                <w:b/>
                <w:bCs/>
                <w:sz w:val="22"/>
                <w:szCs w:val="22"/>
              </w:rPr>
            </w:pPr>
            <w:r w:rsidRPr="003C375A">
              <w:rPr>
                <w:rFonts w:ascii="Arial" w:hAnsi="Arial" w:cs="Arial"/>
                <w:b/>
                <w:bCs/>
                <w:sz w:val="22"/>
                <w:szCs w:val="22"/>
              </w:rPr>
              <w:lastRenderedPageBreak/>
              <w:t>Protection of Persons Reporting Child Abuse Act 1998</w:t>
            </w:r>
          </w:p>
        </w:tc>
        <w:tc>
          <w:tcPr>
            <w:tcW w:w="0" w:type="auto"/>
          </w:tcPr>
          <w:p w:rsidR="00527F3F" w:rsidRPr="003C375A" w:rsidRDefault="00527F3F">
            <w:pPr>
              <w:jc w:val="both"/>
              <w:rPr>
                <w:rFonts w:ascii="Arial" w:hAnsi="Arial" w:cs="Arial"/>
                <w:sz w:val="22"/>
                <w:szCs w:val="22"/>
              </w:rPr>
            </w:pPr>
            <w:r w:rsidRPr="003C375A">
              <w:rPr>
                <w:rFonts w:ascii="Arial" w:hAnsi="Arial"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CE2593" w:rsidRPr="003C375A" w:rsidRDefault="00CE2593">
            <w:pPr>
              <w:jc w:val="both"/>
              <w:rPr>
                <w:rFonts w:ascii="Arial" w:hAnsi="Arial" w:cs="Arial"/>
                <w:sz w:val="22"/>
                <w:szCs w:val="22"/>
              </w:rPr>
            </w:pPr>
          </w:p>
          <w:p w:rsidR="00CE2593" w:rsidRPr="003C375A" w:rsidRDefault="00CE2593">
            <w:pPr>
              <w:jc w:val="both"/>
              <w:rPr>
                <w:rFonts w:ascii="Arial" w:hAnsi="Arial" w:cs="Arial"/>
                <w:sz w:val="22"/>
                <w:szCs w:val="22"/>
              </w:rPr>
            </w:pPr>
          </w:p>
          <w:p w:rsidR="00CE2593" w:rsidRPr="003C375A" w:rsidRDefault="00CE2593">
            <w:pPr>
              <w:jc w:val="both"/>
              <w:rPr>
                <w:rFonts w:ascii="Arial" w:hAnsi="Arial" w:cs="Arial"/>
                <w:b/>
                <w:bCs/>
                <w:sz w:val="22"/>
                <w:szCs w:val="22"/>
              </w:rPr>
            </w:pPr>
          </w:p>
        </w:tc>
      </w:tr>
      <w:tr w:rsidR="00395EB4" w:rsidRPr="003C375A" w:rsidTr="00CE2593">
        <w:trPr>
          <w:trHeight w:val="1138"/>
        </w:trPr>
        <w:tc>
          <w:tcPr>
            <w:tcW w:w="0" w:type="auto"/>
            <w:tcBorders>
              <w:top w:val="single" w:sz="4" w:space="0" w:color="auto"/>
              <w:left w:val="single" w:sz="4" w:space="0" w:color="auto"/>
              <w:bottom w:val="single" w:sz="4" w:space="0" w:color="auto"/>
              <w:right w:val="single" w:sz="4" w:space="0" w:color="auto"/>
            </w:tcBorders>
          </w:tcPr>
          <w:p w:rsidR="00395EB4" w:rsidRPr="003C375A" w:rsidRDefault="00395EB4" w:rsidP="00681F2B">
            <w:pPr>
              <w:jc w:val="both"/>
              <w:rPr>
                <w:rFonts w:ascii="Arial" w:hAnsi="Arial" w:cs="Arial"/>
                <w:b/>
                <w:bCs/>
                <w:sz w:val="22"/>
                <w:szCs w:val="22"/>
              </w:rPr>
            </w:pPr>
            <w:r w:rsidRPr="003C375A">
              <w:rPr>
                <w:rFonts w:ascii="Arial" w:hAnsi="Arial" w:cs="Arial"/>
                <w:b/>
                <w:sz w:val="22"/>
                <w:szCs w:val="22"/>
              </w:rPr>
              <w:t>Health &amp; Safety</w:t>
            </w:r>
          </w:p>
        </w:tc>
        <w:tc>
          <w:tcPr>
            <w:tcW w:w="0" w:type="auto"/>
            <w:tcBorders>
              <w:top w:val="single" w:sz="4" w:space="0" w:color="auto"/>
              <w:left w:val="single" w:sz="4" w:space="0" w:color="auto"/>
              <w:bottom w:val="single" w:sz="4" w:space="0" w:color="auto"/>
              <w:right w:val="single" w:sz="4" w:space="0" w:color="auto"/>
            </w:tcBorders>
          </w:tcPr>
          <w:p w:rsidR="00395EB4" w:rsidRPr="003C375A" w:rsidRDefault="00395EB4" w:rsidP="00681F2B">
            <w:pPr>
              <w:jc w:val="both"/>
              <w:rPr>
                <w:rFonts w:ascii="Arial" w:hAnsi="Arial" w:cs="Arial"/>
                <w:sz w:val="22"/>
                <w:szCs w:val="22"/>
              </w:rPr>
            </w:pPr>
            <w:r w:rsidRPr="003C375A">
              <w:rPr>
                <w:rFonts w:ascii="Arial" w:hAnsi="Arial"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5EB4" w:rsidRPr="003C375A" w:rsidRDefault="00395EB4" w:rsidP="00681F2B">
            <w:pPr>
              <w:ind w:firstLine="720"/>
              <w:jc w:val="both"/>
              <w:rPr>
                <w:rFonts w:ascii="Arial" w:hAnsi="Arial" w:cs="Arial"/>
                <w:sz w:val="22"/>
                <w:szCs w:val="22"/>
              </w:rPr>
            </w:pPr>
          </w:p>
          <w:p w:rsidR="00395EB4" w:rsidRPr="003C375A" w:rsidRDefault="00395EB4" w:rsidP="00681F2B">
            <w:pPr>
              <w:jc w:val="both"/>
              <w:rPr>
                <w:rFonts w:ascii="Arial" w:hAnsi="Arial" w:cs="Arial"/>
                <w:sz w:val="22"/>
                <w:szCs w:val="22"/>
              </w:rPr>
            </w:pPr>
            <w:r w:rsidRPr="003C375A">
              <w:rPr>
                <w:rFonts w:ascii="Arial" w:hAnsi="Arial" w:cs="Arial"/>
                <w:sz w:val="22"/>
                <w:szCs w:val="22"/>
              </w:rPr>
              <w:t>Key responsibilities include:</w:t>
            </w:r>
          </w:p>
          <w:p w:rsidR="00395EB4" w:rsidRPr="003C375A" w:rsidRDefault="00395EB4" w:rsidP="00681F2B">
            <w:pPr>
              <w:jc w:val="both"/>
              <w:rPr>
                <w:rFonts w:ascii="Arial" w:hAnsi="Arial" w:cs="Arial"/>
                <w:sz w:val="22"/>
                <w:szCs w:val="22"/>
                <w:highlight w:val="yellow"/>
              </w:rPr>
            </w:pPr>
          </w:p>
          <w:p w:rsidR="00395EB4" w:rsidRPr="003C375A" w:rsidRDefault="00395EB4" w:rsidP="00DC16BD">
            <w:pPr>
              <w:pStyle w:val="ListParagraph"/>
              <w:numPr>
                <w:ilvl w:val="0"/>
                <w:numId w:val="6"/>
              </w:numPr>
              <w:ind w:left="714" w:hanging="357"/>
              <w:jc w:val="both"/>
              <w:rPr>
                <w:rFonts w:ascii="Arial" w:hAnsi="Arial" w:cs="Arial"/>
                <w:sz w:val="22"/>
                <w:szCs w:val="22"/>
              </w:rPr>
            </w:pPr>
            <w:r w:rsidRPr="003C375A">
              <w:rPr>
                <w:rFonts w:ascii="Arial" w:hAnsi="Arial" w:cs="Arial"/>
                <w:sz w:val="22"/>
                <w:szCs w:val="22"/>
              </w:rPr>
              <w:t>Developing a SSSS for the department/service</w:t>
            </w:r>
            <w:r w:rsidRPr="003C375A">
              <w:rPr>
                <w:rStyle w:val="FootnoteReference"/>
                <w:rFonts w:ascii="Arial" w:eastAsia="Calibri" w:hAnsi="Arial" w:cs="Arial"/>
                <w:sz w:val="22"/>
                <w:szCs w:val="22"/>
              </w:rPr>
              <w:footnoteReference w:id="1"/>
            </w:r>
            <w:r w:rsidRPr="003C375A">
              <w:rPr>
                <w:rFonts w:ascii="Arial" w:hAnsi="Arial"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395EB4" w:rsidRPr="003C375A" w:rsidRDefault="00395EB4" w:rsidP="00DC16BD">
            <w:pPr>
              <w:pStyle w:val="ListParagraph"/>
              <w:numPr>
                <w:ilvl w:val="0"/>
                <w:numId w:val="6"/>
              </w:numPr>
              <w:ind w:left="714" w:hanging="357"/>
              <w:jc w:val="both"/>
              <w:rPr>
                <w:rFonts w:ascii="Arial" w:hAnsi="Arial" w:cs="Arial"/>
                <w:sz w:val="22"/>
                <w:szCs w:val="22"/>
              </w:rPr>
            </w:pPr>
            <w:r w:rsidRPr="003C375A">
              <w:rPr>
                <w:rFonts w:ascii="Arial" w:hAnsi="Arial"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395EB4" w:rsidRPr="003C375A" w:rsidRDefault="00395EB4" w:rsidP="00DC16BD">
            <w:pPr>
              <w:pStyle w:val="ListParagraph"/>
              <w:numPr>
                <w:ilvl w:val="0"/>
                <w:numId w:val="6"/>
              </w:numPr>
              <w:ind w:left="714" w:hanging="357"/>
              <w:jc w:val="both"/>
              <w:rPr>
                <w:rFonts w:ascii="Arial" w:hAnsi="Arial" w:cs="Arial"/>
                <w:sz w:val="22"/>
                <w:szCs w:val="22"/>
              </w:rPr>
            </w:pPr>
            <w:r w:rsidRPr="003C375A">
              <w:rPr>
                <w:rFonts w:ascii="Arial" w:hAnsi="Arial" w:cs="Arial"/>
                <w:sz w:val="22"/>
                <w:szCs w:val="22"/>
              </w:rPr>
              <w:t>Consulting and communicating with staff and safety representatives on OSH matters.</w:t>
            </w:r>
          </w:p>
          <w:p w:rsidR="00395EB4" w:rsidRPr="003C375A" w:rsidRDefault="00395EB4" w:rsidP="00DC16BD">
            <w:pPr>
              <w:pStyle w:val="ListParagraph"/>
              <w:numPr>
                <w:ilvl w:val="0"/>
                <w:numId w:val="6"/>
              </w:numPr>
              <w:ind w:left="714" w:hanging="357"/>
              <w:jc w:val="both"/>
              <w:rPr>
                <w:rFonts w:ascii="Arial" w:hAnsi="Arial" w:cs="Arial"/>
                <w:sz w:val="22"/>
                <w:szCs w:val="22"/>
              </w:rPr>
            </w:pPr>
            <w:r w:rsidRPr="003C375A">
              <w:rPr>
                <w:rFonts w:ascii="Arial" w:hAnsi="Arial" w:cs="Arial"/>
                <w:sz w:val="22"/>
                <w:szCs w:val="22"/>
              </w:rPr>
              <w:t xml:space="preserve">Ensuring </w:t>
            </w:r>
            <w:proofErr w:type="gramStart"/>
            <w:r w:rsidRPr="003C375A">
              <w:rPr>
                <w:rFonts w:ascii="Arial" w:hAnsi="Arial" w:cs="Arial"/>
                <w:sz w:val="22"/>
                <w:szCs w:val="22"/>
              </w:rPr>
              <w:t>a training needs</w:t>
            </w:r>
            <w:proofErr w:type="gramEnd"/>
            <w:r w:rsidRPr="003C375A">
              <w:rPr>
                <w:rFonts w:ascii="Arial" w:hAnsi="Arial" w:cs="Arial"/>
                <w:sz w:val="22"/>
                <w:szCs w:val="22"/>
              </w:rPr>
              <w:t xml:space="preserve"> assessment (TNA) is undertaken for employees, facilitating their attendance at statutory OSH training, and ensuring records are maintained for each employee.</w:t>
            </w:r>
          </w:p>
          <w:p w:rsidR="00395EB4" w:rsidRPr="003C375A" w:rsidRDefault="00395EB4" w:rsidP="00DC16BD">
            <w:pPr>
              <w:pStyle w:val="ListParagraph"/>
              <w:numPr>
                <w:ilvl w:val="0"/>
                <w:numId w:val="6"/>
              </w:numPr>
              <w:ind w:left="714" w:hanging="357"/>
              <w:jc w:val="both"/>
              <w:rPr>
                <w:rFonts w:ascii="Arial" w:hAnsi="Arial" w:cs="Arial"/>
                <w:sz w:val="22"/>
                <w:szCs w:val="22"/>
              </w:rPr>
            </w:pPr>
            <w:r w:rsidRPr="003C375A">
              <w:rPr>
                <w:rFonts w:ascii="Arial" w:hAnsi="Arial" w:cs="Arial"/>
                <w:sz w:val="22"/>
                <w:szCs w:val="22"/>
              </w:rPr>
              <w:t>Ensuring that all incidents occurring within the relevant department/service are appropriately managed and investigated in accordance with HSE procedures</w:t>
            </w:r>
            <w:r w:rsidRPr="003C375A">
              <w:rPr>
                <w:rStyle w:val="FootnoteReference"/>
                <w:rFonts w:ascii="Arial" w:eastAsia="Calibri" w:hAnsi="Arial" w:cs="Arial"/>
                <w:sz w:val="22"/>
                <w:szCs w:val="22"/>
              </w:rPr>
              <w:footnoteReference w:id="2"/>
            </w:r>
            <w:r w:rsidRPr="003C375A">
              <w:rPr>
                <w:rFonts w:ascii="Arial" w:hAnsi="Arial" w:cs="Arial"/>
                <w:sz w:val="22"/>
                <w:szCs w:val="22"/>
              </w:rPr>
              <w:t>.</w:t>
            </w:r>
          </w:p>
          <w:p w:rsidR="00395EB4" w:rsidRPr="003C375A" w:rsidRDefault="00395EB4" w:rsidP="00DC16BD">
            <w:pPr>
              <w:pStyle w:val="ListParagraph"/>
              <w:numPr>
                <w:ilvl w:val="0"/>
                <w:numId w:val="6"/>
              </w:numPr>
              <w:ind w:left="714" w:hanging="357"/>
              <w:jc w:val="both"/>
              <w:rPr>
                <w:rFonts w:ascii="Arial" w:hAnsi="Arial" w:cs="Arial"/>
                <w:sz w:val="22"/>
                <w:szCs w:val="22"/>
              </w:rPr>
            </w:pPr>
            <w:r w:rsidRPr="003C375A">
              <w:rPr>
                <w:rFonts w:ascii="Arial" w:hAnsi="Arial" w:cs="Arial"/>
                <w:sz w:val="22"/>
                <w:szCs w:val="22"/>
              </w:rPr>
              <w:t>Seeking advice from health and safety professionals through the National Health and Safety Function Helpdesk as appropriate.</w:t>
            </w:r>
          </w:p>
          <w:p w:rsidR="00395EB4" w:rsidRPr="003C375A" w:rsidRDefault="00395EB4" w:rsidP="00DC16BD">
            <w:pPr>
              <w:pStyle w:val="ListParagraph"/>
              <w:numPr>
                <w:ilvl w:val="0"/>
                <w:numId w:val="6"/>
              </w:numPr>
              <w:ind w:left="714" w:hanging="357"/>
              <w:jc w:val="both"/>
              <w:rPr>
                <w:rFonts w:ascii="Arial" w:hAnsi="Arial" w:cs="Arial"/>
                <w:sz w:val="22"/>
                <w:szCs w:val="22"/>
              </w:rPr>
            </w:pPr>
            <w:r w:rsidRPr="003C375A">
              <w:rPr>
                <w:rFonts w:ascii="Arial" w:hAnsi="Arial" w:cs="Arial"/>
                <w:iCs/>
                <w:sz w:val="22"/>
                <w:szCs w:val="22"/>
              </w:rPr>
              <w:t>Reviewing the health and safety performance of the ward/department/service and staff through, respectively, local audit and performance achievement meetings for example.</w:t>
            </w:r>
          </w:p>
          <w:p w:rsidR="00395EB4" w:rsidRPr="003C375A" w:rsidRDefault="00395EB4" w:rsidP="00681F2B">
            <w:pPr>
              <w:jc w:val="both"/>
              <w:rPr>
                <w:rFonts w:ascii="Arial" w:hAnsi="Arial" w:cs="Arial"/>
                <w:sz w:val="22"/>
                <w:szCs w:val="22"/>
              </w:rPr>
            </w:pPr>
          </w:p>
          <w:p w:rsidR="00395EB4" w:rsidRPr="003C375A" w:rsidRDefault="00395EB4" w:rsidP="00681F2B">
            <w:pPr>
              <w:jc w:val="both"/>
              <w:rPr>
                <w:rFonts w:ascii="Arial" w:hAnsi="Arial" w:cs="Arial"/>
                <w:sz w:val="22"/>
                <w:szCs w:val="22"/>
              </w:rPr>
            </w:pPr>
            <w:r w:rsidRPr="003C375A">
              <w:rPr>
                <w:rFonts w:ascii="Arial" w:hAnsi="Arial" w:cs="Arial"/>
                <w:b/>
                <w:sz w:val="22"/>
                <w:szCs w:val="22"/>
              </w:rPr>
              <w:t>Note</w:t>
            </w:r>
            <w:r w:rsidRPr="003C375A">
              <w:rPr>
                <w:rFonts w:ascii="Arial" w:hAnsi="Arial" w:cs="Arial"/>
                <w:sz w:val="22"/>
                <w:szCs w:val="22"/>
              </w:rPr>
              <w:t xml:space="preserve">: Detailed roles and responsibilities of Line Managers are outlined in local SSSS. </w:t>
            </w:r>
          </w:p>
          <w:p w:rsidR="00395EB4" w:rsidRPr="003C375A" w:rsidRDefault="00395EB4" w:rsidP="00681F2B">
            <w:pPr>
              <w:jc w:val="both"/>
              <w:rPr>
                <w:rFonts w:ascii="Arial" w:hAnsi="Arial" w:cs="Arial"/>
                <w:sz w:val="22"/>
                <w:szCs w:val="22"/>
              </w:rPr>
            </w:pPr>
          </w:p>
        </w:tc>
      </w:tr>
    </w:tbl>
    <w:p w:rsidR="00484EA1" w:rsidRPr="003C375A" w:rsidRDefault="00484EA1">
      <w:pPr>
        <w:jc w:val="both"/>
        <w:rPr>
          <w:rFonts w:ascii="Arial" w:hAnsi="Arial" w:cs="Arial"/>
          <w:sz w:val="22"/>
          <w:szCs w:val="22"/>
        </w:rPr>
      </w:pPr>
    </w:p>
    <w:sectPr w:rsidR="00484EA1" w:rsidRPr="003C375A" w:rsidSect="00E20F3D">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86" w:rsidRDefault="00777786">
      <w:r>
        <w:separator/>
      </w:r>
    </w:p>
  </w:endnote>
  <w:endnote w:type="continuationSeparator" w:id="0">
    <w:p w:rsidR="00777786" w:rsidRDefault="0077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Helvet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86" w:rsidRDefault="007777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786" w:rsidRDefault="00777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86" w:rsidRPr="00702326" w:rsidRDefault="00777786" w:rsidP="00320AD0">
    <w:pPr>
      <w:pStyle w:val="Footer"/>
      <w:ind w:left="-1276"/>
      <w:rPr>
        <w:rFonts w:ascii="Arial" w:hAnsi="Arial" w:cs="Arial"/>
      </w:rPr>
    </w:pPr>
    <w:r>
      <w:rPr>
        <w:rFonts w:ascii="Arial" w:hAnsi="Arial" w:cs="Arial"/>
      </w:rPr>
      <w:t>Dietitian, Senior</w:t>
    </w: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DD41F4">
      <w:rPr>
        <w:rFonts w:ascii="Arial" w:hAnsi="Arial" w:cs="Arial"/>
        <w:noProof/>
      </w:rPr>
      <w:t>1</w:t>
    </w:r>
    <w:r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86" w:rsidRDefault="00777786">
      <w:r>
        <w:separator/>
      </w:r>
    </w:p>
  </w:footnote>
  <w:footnote w:type="continuationSeparator" w:id="0">
    <w:p w:rsidR="00777786" w:rsidRDefault="00777786">
      <w:r>
        <w:continuationSeparator/>
      </w:r>
    </w:p>
  </w:footnote>
  <w:footnote w:id="1">
    <w:p w:rsidR="00777786" w:rsidRDefault="00777786" w:rsidP="00681F2B">
      <w:pPr>
        <w:pStyle w:val="FootnoteText"/>
      </w:pPr>
      <w:r>
        <w:rPr>
          <w:rStyle w:val="FootnoteReference"/>
        </w:rPr>
        <w:footnoteRef/>
      </w:r>
      <w:r>
        <w:t xml:space="preserve"> A template SSSS and guidelines are available on the National Health and Safety Function/H&amp;S web-pages</w:t>
      </w:r>
    </w:p>
  </w:footnote>
  <w:footnote w:id="2">
    <w:p w:rsidR="00777786" w:rsidRPr="00DD13C2" w:rsidRDefault="00777786" w:rsidP="00681F2B">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92914AE"/>
    <w:multiLevelType w:val="hybridMultilevel"/>
    <w:tmpl w:val="18A61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46616F"/>
    <w:multiLevelType w:val="hybridMultilevel"/>
    <w:tmpl w:val="753E591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AF6CA8"/>
    <w:multiLevelType w:val="hybridMultilevel"/>
    <w:tmpl w:val="16CE4082"/>
    <w:lvl w:ilvl="0" w:tplc="26A605CE">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D1F0797"/>
    <w:multiLevelType w:val="hybridMultilevel"/>
    <w:tmpl w:val="BDC8261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0F8A523B"/>
    <w:multiLevelType w:val="hybridMultilevel"/>
    <w:tmpl w:val="7326D828"/>
    <w:lvl w:ilvl="0" w:tplc="18090001">
      <w:start w:val="1"/>
      <w:numFmt w:val="bullet"/>
      <w:lvlText w:val=""/>
      <w:lvlJc w:val="left"/>
      <w:pPr>
        <w:tabs>
          <w:tab w:val="num" w:pos="360"/>
        </w:tabs>
        <w:ind w:left="360" w:hanging="360"/>
      </w:pPr>
      <w:rPr>
        <w:rFonts w:ascii="Symbol" w:hAnsi="Symbol"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FBE1802"/>
    <w:multiLevelType w:val="hybridMultilevel"/>
    <w:tmpl w:val="1CEE2D6E"/>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4236C2"/>
    <w:multiLevelType w:val="hybridMultilevel"/>
    <w:tmpl w:val="B4E671D2"/>
    <w:lvl w:ilvl="0" w:tplc="772445BC">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2204D30"/>
    <w:multiLevelType w:val="hybridMultilevel"/>
    <w:tmpl w:val="F0DE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DEC6474"/>
    <w:multiLevelType w:val="hybridMultilevel"/>
    <w:tmpl w:val="17300BB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36187A5E"/>
    <w:multiLevelType w:val="hybridMultilevel"/>
    <w:tmpl w:val="A6189B3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45824183"/>
    <w:multiLevelType w:val="hybridMultilevel"/>
    <w:tmpl w:val="0D7A8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3324C78"/>
    <w:multiLevelType w:val="hybridMultilevel"/>
    <w:tmpl w:val="3CB6A6D6"/>
    <w:lvl w:ilvl="0" w:tplc="C2804262">
      <w:start w:val="1"/>
      <w:numFmt w:val="upperLetter"/>
      <w:lvlText w:val="%1)"/>
      <w:lvlJc w:val="left"/>
      <w:pPr>
        <w:tabs>
          <w:tab w:val="num" w:pos="855"/>
        </w:tabs>
        <w:ind w:left="855" w:hanging="495"/>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1">
    <w:nsid w:val="69940FEC"/>
    <w:multiLevelType w:val="hybridMultilevel"/>
    <w:tmpl w:val="D6982142"/>
    <w:lvl w:ilvl="0" w:tplc="1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C7E421A"/>
    <w:multiLevelType w:val="hybridMultilevel"/>
    <w:tmpl w:val="558C45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9"/>
  </w:num>
  <w:num w:numId="4">
    <w:abstractNumId w:val="12"/>
  </w:num>
  <w:num w:numId="5">
    <w:abstractNumId w:val="18"/>
  </w:num>
  <w:num w:numId="6">
    <w:abstractNumId w:val="14"/>
  </w:num>
  <w:num w:numId="7">
    <w:abstractNumId w:val="7"/>
  </w:num>
  <w:num w:numId="8">
    <w:abstractNumId w:val="22"/>
  </w:num>
  <w:num w:numId="9">
    <w:abstractNumId w:val="16"/>
  </w:num>
  <w:num w:numId="10">
    <w:abstractNumId w:val="20"/>
  </w:num>
  <w:num w:numId="11">
    <w:abstractNumId w:val="10"/>
  </w:num>
  <w:num w:numId="12">
    <w:abstractNumId w:val="6"/>
  </w:num>
  <w:num w:numId="13">
    <w:abstractNumId w:val="9"/>
  </w:num>
  <w:num w:numId="14">
    <w:abstractNumId w:val="15"/>
  </w:num>
  <w:num w:numId="15">
    <w:abstractNumId w:val="17"/>
  </w:num>
  <w:num w:numId="16">
    <w:abstractNumId w:val="3"/>
  </w:num>
  <w:num w:numId="17">
    <w:abstractNumId w:val="8"/>
  </w:num>
  <w:num w:numId="18">
    <w:abstractNumId w:val="11"/>
  </w:num>
  <w:num w:numId="19">
    <w:abstractNumId w:val="4"/>
  </w:num>
  <w:num w:numId="2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411A7"/>
    <w:rsid w:val="00054B6E"/>
    <w:rsid w:val="00070F56"/>
    <w:rsid w:val="000B14CB"/>
    <w:rsid w:val="000D37DA"/>
    <w:rsid w:val="001155A2"/>
    <w:rsid w:val="00162D38"/>
    <w:rsid w:val="00165203"/>
    <w:rsid w:val="001B6A1B"/>
    <w:rsid w:val="001C0EE6"/>
    <w:rsid w:val="001E23B7"/>
    <w:rsid w:val="001E5E41"/>
    <w:rsid w:val="001F1BA1"/>
    <w:rsid w:val="001F3068"/>
    <w:rsid w:val="002026DE"/>
    <w:rsid w:val="00215026"/>
    <w:rsid w:val="00272B1D"/>
    <w:rsid w:val="00282917"/>
    <w:rsid w:val="002833FB"/>
    <w:rsid w:val="0029629B"/>
    <w:rsid w:val="002E59FF"/>
    <w:rsid w:val="002F6D03"/>
    <w:rsid w:val="00302C6E"/>
    <w:rsid w:val="00320AD0"/>
    <w:rsid w:val="00347295"/>
    <w:rsid w:val="00384FEE"/>
    <w:rsid w:val="00385DFF"/>
    <w:rsid w:val="00393DF0"/>
    <w:rsid w:val="003949FC"/>
    <w:rsid w:val="00395EB4"/>
    <w:rsid w:val="00397A9A"/>
    <w:rsid w:val="003C375A"/>
    <w:rsid w:val="003D1283"/>
    <w:rsid w:val="004005A7"/>
    <w:rsid w:val="004232F8"/>
    <w:rsid w:val="00426D0B"/>
    <w:rsid w:val="00430FA1"/>
    <w:rsid w:val="00451487"/>
    <w:rsid w:val="00484EA1"/>
    <w:rsid w:val="004967B8"/>
    <w:rsid w:val="004E0919"/>
    <w:rsid w:val="004E1BEE"/>
    <w:rsid w:val="004E69CA"/>
    <w:rsid w:val="00527F3F"/>
    <w:rsid w:val="00532C96"/>
    <w:rsid w:val="00551C75"/>
    <w:rsid w:val="005B25CA"/>
    <w:rsid w:val="005D6D30"/>
    <w:rsid w:val="005E07A1"/>
    <w:rsid w:val="005E21B0"/>
    <w:rsid w:val="00601F98"/>
    <w:rsid w:val="00612A47"/>
    <w:rsid w:val="006344FF"/>
    <w:rsid w:val="006674A4"/>
    <w:rsid w:val="006740BF"/>
    <w:rsid w:val="00676F1F"/>
    <w:rsid w:val="00681F2B"/>
    <w:rsid w:val="006A4651"/>
    <w:rsid w:val="006C21D8"/>
    <w:rsid w:val="006D2A99"/>
    <w:rsid w:val="006F5A69"/>
    <w:rsid w:val="006F697A"/>
    <w:rsid w:val="00702326"/>
    <w:rsid w:val="00745299"/>
    <w:rsid w:val="007472DF"/>
    <w:rsid w:val="00777786"/>
    <w:rsid w:val="007F625C"/>
    <w:rsid w:val="007F68DE"/>
    <w:rsid w:val="00815442"/>
    <w:rsid w:val="00825963"/>
    <w:rsid w:val="008863B7"/>
    <w:rsid w:val="00906ACE"/>
    <w:rsid w:val="009406D0"/>
    <w:rsid w:val="00951D05"/>
    <w:rsid w:val="009959D7"/>
    <w:rsid w:val="009A54F6"/>
    <w:rsid w:val="00A07FDD"/>
    <w:rsid w:val="00A17E86"/>
    <w:rsid w:val="00A32F9B"/>
    <w:rsid w:val="00A52110"/>
    <w:rsid w:val="00A60A2E"/>
    <w:rsid w:val="00A639F6"/>
    <w:rsid w:val="00AE3F45"/>
    <w:rsid w:val="00B04878"/>
    <w:rsid w:val="00B16C3A"/>
    <w:rsid w:val="00B6319D"/>
    <w:rsid w:val="00B70F5D"/>
    <w:rsid w:val="00B971DD"/>
    <w:rsid w:val="00BA0ABA"/>
    <w:rsid w:val="00BA4C35"/>
    <w:rsid w:val="00BC52FB"/>
    <w:rsid w:val="00C6787D"/>
    <w:rsid w:val="00C70022"/>
    <w:rsid w:val="00C72105"/>
    <w:rsid w:val="00C82A75"/>
    <w:rsid w:val="00CA5EC8"/>
    <w:rsid w:val="00CB005F"/>
    <w:rsid w:val="00CB65FC"/>
    <w:rsid w:val="00CC2678"/>
    <w:rsid w:val="00CE2593"/>
    <w:rsid w:val="00D22B83"/>
    <w:rsid w:val="00D242AC"/>
    <w:rsid w:val="00D44943"/>
    <w:rsid w:val="00D82D33"/>
    <w:rsid w:val="00D86A59"/>
    <w:rsid w:val="00DA0B04"/>
    <w:rsid w:val="00DA6023"/>
    <w:rsid w:val="00DC16BD"/>
    <w:rsid w:val="00DC34C3"/>
    <w:rsid w:val="00DD41F4"/>
    <w:rsid w:val="00DF0CF6"/>
    <w:rsid w:val="00DF18E2"/>
    <w:rsid w:val="00DF67CC"/>
    <w:rsid w:val="00DF74B9"/>
    <w:rsid w:val="00E10D59"/>
    <w:rsid w:val="00E20F3D"/>
    <w:rsid w:val="00E3053F"/>
    <w:rsid w:val="00E45848"/>
    <w:rsid w:val="00E6502A"/>
    <w:rsid w:val="00E8672B"/>
    <w:rsid w:val="00EB222B"/>
    <w:rsid w:val="00EB5BC8"/>
    <w:rsid w:val="00EC47D7"/>
    <w:rsid w:val="00EF2A59"/>
    <w:rsid w:val="00F0323B"/>
    <w:rsid w:val="00F05168"/>
    <w:rsid w:val="00F070ED"/>
    <w:rsid w:val="00F2115D"/>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3">
    <w:name w:val="heading 3"/>
    <w:basedOn w:val="Normal"/>
    <w:next w:val="Normal"/>
    <w:link w:val="Heading3Char"/>
    <w:uiPriority w:val="9"/>
    <w:semiHidden/>
    <w:unhideWhenUsed/>
    <w:qFormat/>
    <w:rsid w:val="004232F8"/>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99"/>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character" w:customStyle="1" w:styleId="Heading3Char">
    <w:name w:val="Heading 3 Char"/>
    <w:basedOn w:val="DefaultParagraphFont"/>
    <w:link w:val="Heading3"/>
    <w:uiPriority w:val="9"/>
    <w:semiHidden/>
    <w:rsid w:val="004232F8"/>
    <w:rPr>
      <w:rFonts w:asciiTheme="majorHAnsi" w:eastAsiaTheme="majorEastAsia" w:hAnsiTheme="majorHAnsi" w:cstheme="majorBidi"/>
      <w:b/>
      <w:bCs/>
      <w:color w:val="4F81BD" w:themeColor="accent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3">
    <w:name w:val="heading 3"/>
    <w:basedOn w:val="Normal"/>
    <w:next w:val="Normal"/>
    <w:link w:val="Heading3Char"/>
    <w:uiPriority w:val="9"/>
    <w:semiHidden/>
    <w:unhideWhenUsed/>
    <w:qFormat/>
    <w:rsid w:val="004232F8"/>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99"/>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character" w:customStyle="1" w:styleId="Heading3Char">
    <w:name w:val="Heading 3 Char"/>
    <w:basedOn w:val="DefaultParagraphFont"/>
    <w:link w:val="Heading3"/>
    <w:uiPriority w:val="9"/>
    <w:semiHidden/>
    <w:rsid w:val="004232F8"/>
    <w:rPr>
      <w:rFonts w:asciiTheme="majorHAnsi" w:eastAsiaTheme="majorEastAsia" w:hAnsiTheme="majorHAnsi" w:cstheme="majorBidi"/>
      <w:b/>
      <w:bCs/>
      <w:color w:val="4F81BD" w:themeColor="accen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8395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13265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15492</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2</cp:revision>
  <cp:lastPrinted>2018-02-21T09:42:00Z</cp:lastPrinted>
  <dcterms:created xsi:type="dcterms:W3CDTF">2019-11-04T17:16:00Z</dcterms:created>
  <dcterms:modified xsi:type="dcterms:W3CDTF">2019-11-04T17:16:00Z</dcterms:modified>
</cp:coreProperties>
</file>