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2" w:rsidRDefault="00F847BC" w:rsidP="00E96CA0">
      <w:pPr>
        <w:jc w:val="right"/>
        <w:rPr>
          <w:rFonts w:ascii="Arial" w:hAnsi="Arial" w:cs="Arial"/>
          <w:b/>
        </w:rPr>
      </w:pPr>
      <w:r>
        <w:rPr>
          <w:rFonts w:ascii="Arial" w:hAnsi="Arial" w:cs="Arial"/>
          <w:b/>
          <w:noProof/>
          <w:lang w:val="en-IE" w:eastAsia="en-IE"/>
        </w:rPr>
        <w:drawing>
          <wp:anchor distT="0" distB="0" distL="114300" distR="114300" simplePos="0" relativeHeight="251664384" behindDoc="1" locked="0" layoutInCell="1" allowOverlap="1" wp14:anchorId="7BCF414A" wp14:editId="59089BF5">
            <wp:simplePos x="0" y="0"/>
            <wp:positionH relativeFrom="column">
              <wp:posOffset>-981075</wp:posOffset>
            </wp:positionH>
            <wp:positionV relativeFrom="paragraph">
              <wp:posOffset>-790575</wp:posOffset>
            </wp:positionV>
            <wp:extent cx="1409700" cy="840105"/>
            <wp:effectExtent l="0" t="0" r="0" b="0"/>
            <wp:wrapTight wrapText="bothSides">
              <wp:wrapPolygon edited="0">
                <wp:start x="0" y="0"/>
                <wp:lineTo x="0" y="21061"/>
                <wp:lineTo x="21308" y="21061"/>
                <wp:lineTo x="21308" y="0"/>
                <wp:lineTo x="0" y="0"/>
              </wp:wrapPolygon>
            </wp:wrapTight>
            <wp:docPr id="6" name="Picture 6"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28BEA272" wp14:editId="346AAF2E">
            <wp:simplePos x="0" y="0"/>
            <wp:positionH relativeFrom="column">
              <wp:posOffset>4324350</wp:posOffset>
            </wp:positionH>
            <wp:positionV relativeFrom="paragraph">
              <wp:posOffset>-790575</wp:posOffset>
            </wp:positionV>
            <wp:extent cx="1552575" cy="876300"/>
            <wp:effectExtent l="0" t="0" r="9525" b="0"/>
            <wp:wrapTight wrapText="bothSides">
              <wp:wrapPolygon edited="0">
                <wp:start x="0" y="0"/>
                <wp:lineTo x="0" y="21130"/>
                <wp:lineTo x="21467" y="21130"/>
                <wp:lineTo x="21467" y="0"/>
                <wp:lineTo x="0" y="0"/>
              </wp:wrapPolygon>
            </wp:wrapTight>
            <wp:docPr id="2" name="Picture 1" descr="cid:image005.jpg@01D39F4D.15B618F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622" w:rsidRPr="00B44E44" w:rsidRDefault="000E6622" w:rsidP="00E96CA0">
      <w:pPr>
        <w:jc w:val="right"/>
        <w:rPr>
          <w:rFonts w:ascii="Arial" w:hAnsi="Arial" w:cs="Arial"/>
          <w:b/>
        </w:rPr>
      </w:pPr>
    </w:p>
    <w:p w:rsidR="00D86A59" w:rsidRPr="00B44E44" w:rsidRDefault="00E96CA0" w:rsidP="00F847BC">
      <w:pPr>
        <w:ind w:left="-1260"/>
        <w:jc w:val="right"/>
        <w:rPr>
          <w:rFonts w:ascii="Arial" w:hAnsi="Arial" w:cs="Arial"/>
          <w:b/>
        </w:rPr>
      </w:pPr>
      <w:r>
        <w:rPr>
          <w:rFonts w:ascii="Arial" w:hAnsi="Arial" w:cs="Arial"/>
          <w:b/>
        </w:rPr>
        <w:t xml:space="preserve">Grade VIII </w:t>
      </w:r>
      <w:r w:rsidR="00931956">
        <w:rPr>
          <w:rFonts w:ascii="Arial" w:hAnsi="Arial" w:cs="Arial"/>
          <w:b/>
        </w:rPr>
        <w:t>Finance Manager</w:t>
      </w:r>
      <w:r w:rsidR="00FA6F88">
        <w:rPr>
          <w:rFonts w:ascii="Arial" w:hAnsi="Arial" w:cs="Arial"/>
          <w:b/>
        </w:rPr>
        <w:t>,</w:t>
      </w:r>
      <w:r w:rsidR="00F847BC">
        <w:rPr>
          <w:rFonts w:ascii="Arial" w:hAnsi="Arial" w:cs="Arial"/>
          <w:b/>
        </w:rPr>
        <w:t xml:space="preserve"> Wexford General Hospital</w:t>
      </w:r>
    </w:p>
    <w:p w:rsidR="00D86A59" w:rsidRPr="00B44E44" w:rsidRDefault="00D86A59" w:rsidP="00D86A59">
      <w:pPr>
        <w:ind w:left="-1260"/>
        <w:jc w:val="right"/>
        <w:rPr>
          <w:rFonts w:ascii="Arial" w:hAnsi="Arial" w:cs="Arial"/>
          <w:b/>
        </w:rPr>
      </w:pPr>
      <w:r w:rsidRPr="00B44E44">
        <w:rPr>
          <w:rFonts w:ascii="Arial" w:hAnsi="Arial" w:cs="Arial"/>
          <w:b/>
        </w:rPr>
        <w:t>Job Specification &amp; Terms and Conditions</w:t>
      </w:r>
    </w:p>
    <w:p w:rsidR="00DF18E2" w:rsidRPr="00B44E44"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Job Title and Grade</w:t>
            </w:r>
          </w:p>
        </w:tc>
        <w:tc>
          <w:tcPr>
            <w:tcW w:w="8256" w:type="dxa"/>
          </w:tcPr>
          <w:p w:rsidR="00484EA1" w:rsidRPr="00007334" w:rsidRDefault="00F847BC">
            <w:pPr>
              <w:tabs>
                <w:tab w:val="left" w:pos="283"/>
              </w:tabs>
              <w:jc w:val="both"/>
              <w:rPr>
                <w:rFonts w:ascii="Arial" w:hAnsi="Arial" w:cs="Arial"/>
                <w:iCs/>
                <w:color w:val="000000" w:themeColor="text1"/>
              </w:rPr>
            </w:pPr>
            <w:r>
              <w:rPr>
                <w:rFonts w:ascii="Arial" w:hAnsi="Arial" w:cs="Arial"/>
                <w:iCs/>
                <w:color w:val="000000" w:themeColor="text1"/>
              </w:rPr>
              <w:t>Grade VIII Finance Manager, Wexford General Hospital</w:t>
            </w:r>
          </w:p>
          <w:p w:rsidR="00484EA1" w:rsidRPr="00E02134" w:rsidRDefault="00484EA1" w:rsidP="00923318">
            <w:pPr>
              <w:tabs>
                <w:tab w:val="left" w:pos="283"/>
              </w:tabs>
              <w:jc w:val="both"/>
              <w:rPr>
                <w:rFonts w:ascii="Arial" w:hAnsi="Arial" w:cs="Arial"/>
                <w:iCs/>
                <w:color w:val="000000" w:themeColor="text1"/>
              </w:rPr>
            </w:pPr>
            <w:r w:rsidRPr="00007334">
              <w:rPr>
                <w:rFonts w:ascii="Arial" w:hAnsi="Arial" w:cs="Arial"/>
                <w:iCs/>
                <w:color w:val="000000" w:themeColor="text1"/>
              </w:rPr>
              <w:t>Grade Code</w:t>
            </w:r>
            <w:r w:rsidR="00E41CFF" w:rsidRPr="00007334">
              <w:rPr>
                <w:rFonts w:ascii="Arial" w:hAnsi="Arial" w:cs="Arial"/>
                <w:iCs/>
                <w:color w:val="000000" w:themeColor="text1"/>
              </w:rPr>
              <w:t xml:space="preserve"> 0655</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Campaign Reference</w:t>
            </w:r>
          </w:p>
        </w:tc>
        <w:tc>
          <w:tcPr>
            <w:tcW w:w="8256" w:type="dxa"/>
          </w:tcPr>
          <w:p w:rsidR="00484EA1" w:rsidRPr="00007334" w:rsidRDefault="008F1614" w:rsidP="00366E18">
            <w:pPr>
              <w:jc w:val="both"/>
              <w:rPr>
                <w:rFonts w:ascii="Arial" w:hAnsi="Arial" w:cs="Arial"/>
                <w:iCs/>
                <w:color w:val="000000" w:themeColor="text1"/>
              </w:rPr>
            </w:pPr>
            <w:r>
              <w:rPr>
                <w:rFonts w:ascii="Arial" w:hAnsi="Arial" w:cs="Arial"/>
                <w:iCs/>
                <w:color w:val="000000" w:themeColor="text1"/>
              </w:rPr>
              <w:t>IEHG.FM.WGH.0619</w:t>
            </w:r>
          </w:p>
          <w:p w:rsidR="00225327" w:rsidRPr="00007334" w:rsidRDefault="00225327" w:rsidP="00366E18">
            <w:pPr>
              <w:jc w:val="both"/>
              <w:rPr>
                <w:rFonts w:ascii="Arial" w:hAnsi="Arial" w:cs="Arial"/>
                <w:iCs/>
                <w:color w:val="000000" w:themeColor="text1"/>
              </w:rPr>
            </w:pP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Closing Date</w:t>
            </w:r>
          </w:p>
          <w:p w:rsidR="00484EA1" w:rsidRPr="00007334" w:rsidRDefault="00484EA1">
            <w:pPr>
              <w:jc w:val="both"/>
              <w:rPr>
                <w:rFonts w:ascii="Arial" w:hAnsi="Arial" w:cs="Arial"/>
                <w:b/>
                <w:bCs/>
                <w:color w:val="000000" w:themeColor="text1"/>
              </w:rPr>
            </w:pPr>
          </w:p>
        </w:tc>
        <w:tc>
          <w:tcPr>
            <w:tcW w:w="8256" w:type="dxa"/>
          </w:tcPr>
          <w:p w:rsidR="00484EA1" w:rsidRPr="00007334" w:rsidRDefault="008F1614">
            <w:pPr>
              <w:jc w:val="both"/>
              <w:rPr>
                <w:rFonts w:ascii="Arial" w:hAnsi="Arial" w:cs="Arial"/>
                <w:iCs/>
                <w:color w:val="000000" w:themeColor="text1"/>
              </w:rPr>
            </w:pPr>
            <w:r>
              <w:rPr>
                <w:rFonts w:ascii="Arial" w:hAnsi="Arial" w:cs="Arial"/>
                <w:iCs/>
                <w:color w:val="000000" w:themeColor="text1"/>
              </w:rPr>
              <w:t>5pm Tuesday 25</w:t>
            </w:r>
            <w:r w:rsidRPr="008F1614">
              <w:rPr>
                <w:rFonts w:ascii="Arial" w:hAnsi="Arial" w:cs="Arial"/>
                <w:iCs/>
                <w:color w:val="000000" w:themeColor="text1"/>
                <w:vertAlign w:val="superscript"/>
              </w:rPr>
              <w:t>th</w:t>
            </w:r>
            <w:r>
              <w:rPr>
                <w:rFonts w:ascii="Arial" w:hAnsi="Arial" w:cs="Arial"/>
                <w:iCs/>
                <w:color w:val="000000" w:themeColor="text1"/>
              </w:rPr>
              <w:t xml:space="preserve"> June 2019</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Proposed Interview Date (s)</w:t>
            </w:r>
          </w:p>
        </w:tc>
        <w:tc>
          <w:tcPr>
            <w:tcW w:w="8256" w:type="dxa"/>
          </w:tcPr>
          <w:p w:rsidR="00484EA1" w:rsidRPr="00007334" w:rsidRDefault="008F1614">
            <w:pPr>
              <w:jc w:val="both"/>
              <w:rPr>
                <w:rFonts w:ascii="Arial" w:hAnsi="Arial" w:cs="Arial"/>
                <w:iCs/>
                <w:color w:val="000000" w:themeColor="text1"/>
              </w:rPr>
            </w:pPr>
            <w:r>
              <w:rPr>
                <w:rFonts w:ascii="Arial" w:hAnsi="Arial" w:cs="Arial"/>
                <w:iCs/>
                <w:color w:val="000000" w:themeColor="text1"/>
              </w:rPr>
              <w:t>June/July 2019</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Taking up Appointment</w:t>
            </w:r>
          </w:p>
        </w:tc>
        <w:tc>
          <w:tcPr>
            <w:tcW w:w="8256" w:type="dxa"/>
          </w:tcPr>
          <w:p w:rsidR="00484EA1" w:rsidRPr="00007334" w:rsidRDefault="00484EA1">
            <w:pPr>
              <w:jc w:val="both"/>
              <w:rPr>
                <w:rFonts w:ascii="Arial" w:hAnsi="Arial" w:cs="Arial"/>
                <w:iCs/>
                <w:color w:val="000000" w:themeColor="text1"/>
              </w:rPr>
            </w:pPr>
            <w:r w:rsidRPr="00007334">
              <w:rPr>
                <w:rFonts w:ascii="Arial" w:hAnsi="Arial" w:cs="Arial"/>
                <w:iCs/>
                <w:color w:val="000000" w:themeColor="text1"/>
              </w:rPr>
              <w:t>A start date will be indicated at job offer stage</w:t>
            </w:r>
            <w:r w:rsidR="004967B8" w:rsidRPr="00007334">
              <w:rPr>
                <w:rFonts w:ascii="Arial" w:hAnsi="Arial" w:cs="Arial"/>
                <w:iCs/>
                <w:color w:val="000000" w:themeColor="text1"/>
              </w:rPr>
              <w:t>.</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Organisational Area</w:t>
            </w:r>
          </w:p>
        </w:tc>
        <w:tc>
          <w:tcPr>
            <w:tcW w:w="8256" w:type="dxa"/>
          </w:tcPr>
          <w:p w:rsidR="00923318" w:rsidRPr="00007334" w:rsidRDefault="00F847BC" w:rsidP="00F847BC">
            <w:pPr>
              <w:jc w:val="both"/>
              <w:rPr>
                <w:rFonts w:ascii="Arial" w:hAnsi="Arial" w:cs="Arial"/>
                <w:color w:val="000000" w:themeColor="text1"/>
              </w:rPr>
            </w:pPr>
            <w:r>
              <w:rPr>
                <w:rFonts w:ascii="Arial" w:hAnsi="Arial" w:cs="Arial"/>
                <w:iCs/>
                <w:color w:val="000000" w:themeColor="text1"/>
              </w:rPr>
              <w:t>Ireland East Hospital Group</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Location of Post</w:t>
            </w:r>
          </w:p>
        </w:tc>
        <w:tc>
          <w:tcPr>
            <w:tcW w:w="8256" w:type="dxa"/>
          </w:tcPr>
          <w:p w:rsidR="00484EA1" w:rsidRPr="00007334" w:rsidRDefault="0008745B" w:rsidP="00F847BC">
            <w:pPr>
              <w:tabs>
                <w:tab w:val="left" w:pos="5848"/>
              </w:tabs>
              <w:rPr>
                <w:rFonts w:ascii="Arial" w:hAnsi="Arial" w:cs="Arial"/>
                <w:iCs/>
                <w:color w:val="000000" w:themeColor="text1"/>
              </w:rPr>
            </w:pPr>
            <w:r w:rsidRPr="0008745B">
              <w:rPr>
                <w:rFonts w:ascii="Arial" w:hAnsi="Arial" w:cs="Arial"/>
                <w:iCs/>
                <w:color w:val="000000" w:themeColor="text1"/>
              </w:rPr>
              <w:t>Wexford General Hospital</w:t>
            </w:r>
          </w:p>
        </w:tc>
      </w:tr>
      <w:tr w:rsidR="003949FC" w:rsidRPr="00B44E44">
        <w:tc>
          <w:tcPr>
            <w:tcW w:w="2364" w:type="dxa"/>
          </w:tcPr>
          <w:p w:rsidR="003949FC" w:rsidRPr="00007334" w:rsidRDefault="003949FC">
            <w:pPr>
              <w:jc w:val="both"/>
              <w:rPr>
                <w:rFonts w:ascii="Arial" w:hAnsi="Arial" w:cs="Arial"/>
                <w:b/>
                <w:bCs/>
                <w:color w:val="000000" w:themeColor="text1"/>
              </w:rPr>
            </w:pPr>
            <w:r w:rsidRPr="00007334">
              <w:rPr>
                <w:rFonts w:ascii="Arial" w:hAnsi="Arial" w:cs="Arial"/>
                <w:b/>
                <w:bCs/>
                <w:color w:val="000000" w:themeColor="text1"/>
              </w:rPr>
              <w:t>Informal Enquiries</w:t>
            </w:r>
          </w:p>
        </w:tc>
        <w:tc>
          <w:tcPr>
            <w:tcW w:w="8256" w:type="dxa"/>
          </w:tcPr>
          <w:p w:rsidR="00C03ABF" w:rsidRDefault="008F1614" w:rsidP="00F847BC">
            <w:pPr>
              <w:jc w:val="both"/>
              <w:rPr>
                <w:rFonts w:ascii="Arial" w:hAnsi="Arial" w:cs="Arial"/>
                <w:color w:val="000000" w:themeColor="text1"/>
              </w:rPr>
            </w:pPr>
            <w:r>
              <w:rPr>
                <w:rFonts w:ascii="Arial" w:hAnsi="Arial" w:cs="Arial"/>
                <w:color w:val="000000" w:themeColor="text1"/>
              </w:rPr>
              <w:t>Lily Byrnes, General Manager, Wexford General Hospital</w:t>
            </w:r>
          </w:p>
          <w:p w:rsidR="008F1614" w:rsidRPr="00007334" w:rsidRDefault="008F1614" w:rsidP="00F847BC">
            <w:pPr>
              <w:jc w:val="both"/>
              <w:rPr>
                <w:rFonts w:ascii="Arial" w:hAnsi="Arial" w:cs="Arial"/>
                <w:color w:val="000000" w:themeColor="text1"/>
              </w:rPr>
            </w:pPr>
            <w:r w:rsidRPr="008F1614">
              <w:rPr>
                <w:rFonts w:ascii="Arial" w:hAnsi="Arial" w:cs="Arial"/>
                <w:b/>
                <w:color w:val="000000" w:themeColor="text1"/>
              </w:rPr>
              <w:t>Phone No:</w:t>
            </w:r>
            <w:r>
              <w:rPr>
                <w:rFonts w:ascii="Arial" w:hAnsi="Arial" w:cs="Arial"/>
                <w:color w:val="000000" w:themeColor="text1"/>
              </w:rPr>
              <w:t xml:space="preserve"> </w:t>
            </w:r>
            <w:r w:rsidRPr="008F1614">
              <w:rPr>
                <w:rFonts w:ascii="Arial" w:hAnsi="Arial" w:cs="Arial"/>
                <w:color w:val="000000" w:themeColor="text1"/>
              </w:rPr>
              <w:t>053 9153156</w:t>
            </w:r>
            <w:r>
              <w:rPr>
                <w:rFonts w:ascii="Arial" w:hAnsi="Arial" w:cs="Arial"/>
                <w:color w:val="000000" w:themeColor="text1"/>
              </w:rPr>
              <w:t xml:space="preserve"> </w:t>
            </w:r>
            <w:r w:rsidRPr="008F1614">
              <w:rPr>
                <w:rFonts w:ascii="Arial" w:hAnsi="Arial" w:cs="Arial"/>
                <w:b/>
                <w:color w:val="000000" w:themeColor="text1"/>
              </w:rPr>
              <w:t>Email:</w:t>
            </w:r>
            <w:r>
              <w:rPr>
                <w:rFonts w:ascii="Arial" w:hAnsi="Arial" w:cs="Arial"/>
                <w:color w:val="000000" w:themeColor="text1"/>
              </w:rPr>
              <w:t xml:space="preserve"> </w:t>
            </w:r>
            <w:hyperlink r:id="rId12" w:history="1">
              <w:r w:rsidRPr="00CD55DE">
                <w:rPr>
                  <w:rStyle w:val="Hyperlink"/>
                  <w:rFonts w:ascii="Arial" w:hAnsi="Arial" w:cs="Arial"/>
                </w:rPr>
                <w:t>lily.byrnes@hse.ie</w:t>
              </w:r>
            </w:hyperlink>
            <w:r>
              <w:rPr>
                <w:rFonts w:ascii="Arial" w:hAnsi="Arial" w:cs="Arial"/>
                <w:color w:val="000000" w:themeColor="text1"/>
              </w:rPr>
              <w:t xml:space="preserve"> </w:t>
            </w:r>
          </w:p>
        </w:tc>
      </w:tr>
      <w:tr w:rsidR="009A3E26" w:rsidRPr="00B44E44">
        <w:tc>
          <w:tcPr>
            <w:tcW w:w="2364" w:type="dxa"/>
          </w:tcPr>
          <w:p w:rsidR="009A3E26" w:rsidRPr="00007334" w:rsidRDefault="009A3E26">
            <w:pPr>
              <w:jc w:val="both"/>
              <w:rPr>
                <w:rFonts w:ascii="Arial" w:hAnsi="Arial" w:cs="Arial"/>
                <w:b/>
                <w:bCs/>
                <w:color w:val="000000" w:themeColor="text1"/>
              </w:rPr>
            </w:pPr>
            <w:r>
              <w:rPr>
                <w:rFonts w:ascii="Arial" w:hAnsi="Arial" w:cs="Arial"/>
                <w:b/>
                <w:bCs/>
                <w:color w:val="000000" w:themeColor="text1"/>
              </w:rPr>
              <w:t>How to apply</w:t>
            </w:r>
          </w:p>
        </w:tc>
        <w:tc>
          <w:tcPr>
            <w:tcW w:w="8256" w:type="dxa"/>
          </w:tcPr>
          <w:p w:rsidR="009A3E26" w:rsidRPr="009A3E26" w:rsidRDefault="009A3E26" w:rsidP="009A3E26">
            <w:pPr>
              <w:autoSpaceDE w:val="0"/>
              <w:autoSpaceDN w:val="0"/>
              <w:adjustRightInd w:val="0"/>
              <w:jc w:val="both"/>
              <w:rPr>
                <w:rFonts w:ascii="Arial" w:hAnsi="Arial" w:cs="Arial"/>
                <w:b/>
                <w:color w:val="000000" w:themeColor="text1"/>
                <w:lang w:eastAsia="en-IE"/>
              </w:rPr>
            </w:pPr>
            <w:r w:rsidRPr="009A3E26">
              <w:rPr>
                <w:rFonts w:ascii="Arial" w:hAnsi="Arial" w:cs="Arial"/>
                <w:b/>
                <w:color w:val="000000" w:themeColor="text1"/>
                <w:lang w:eastAsia="en-IE"/>
              </w:rPr>
              <w:t>Please return your completed application form to:</w:t>
            </w:r>
          </w:p>
          <w:p w:rsidR="009A3E26" w:rsidRPr="009A3E26" w:rsidRDefault="009A3E26" w:rsidP="009A3E26">
            <w:pPr>
              <w:autoSpaceDE w:val="0"/>
              <w:autoSpaceDN w:val="0"/>
              <w:adjustRightInd w:val="0"/>
              <w:jc w:val="both"/>
              <w:rPr>
                <w:rFonts w:ascii="Arial" w:hAnsi="Arial" w:cs="Arial"/>
                <w:color w:val="000000" w:themeColor="text1"/>
                <w:lang w:eastAsia="en-IE"/>
              </w:rPr>
            </w:pPr>
            <w:r w:rsidRPr="009A3E26">
              <w:rPr>
                <w:rFonts w:ascii="Arial" w:hAnsi="Arial" w:cs="Arial"/>
                <w:color w:val="000000" w:themeColor="text1"/>
                <w:lang w:eastAsia="en-IE"/>
              </w:rPr>
              <w:t>Paula Lawler, Group Director of Human Resources, Ireland East Hospital Group</w:t>
            </w:r>
          </w:p>
          <w:p w:rsidR="009A3E26" w:rsidRPr="0008745B" w:rsidRDefault="009A3E26" w:rsidP="009A3E26">
            <w:pPr>
              <w:autoSpaceDE w:val="0"/>
              <w:autoSpaceDN w:val="0"/>
              <w:adjustRightInd w:val="0"/>
              <w:jc w:val="both"/>
              <w:rPr>
                <w:rFonts w:ascii="Arial" w:hAnsi="Arial" w:cs="Arial"/>
                <w:color w:val="000000" w:themeColor="text1"/>
                <w:lang w:eastAsia="en-IE"/>
              </w:rPr>
            </w:pPr>
            <w:r w:rsidRPr="009A3E26">
              <w:rPr>
                <w:rFonts w:ascii="Arial" w:hAnsi="Arial" w:cs="Arial"/>
                <w:color w:val="000000" w:themeColor="text1"/>
                <w:lang w:eastAsia="en-IE"/>
              </w:rPr>
              <w:t xml:space="preserve">Email: </w:t>
            </w:r>
            <w:hyperlink r:id="rId13" w:history="1">
              <w:r w:rsidRPr="00CE1F93">
                <w:rPr>
                  <w:rStyle w:val="Hyperlink"/>
                  <w:rFonts w:ascii="Arial" w:hAnsi="Arial" w:cs="Arial"/>
                  <w:lang w:eastAsia="en-IE"/>
                </w:rPr>
                <w:t>recruitment@iehg.ie</w:t>
              </w:r>
            </w:hyperlink>
            <w:r>
              <w:rPr>
                <w:rFonts w:ascii="Arial" w:hAnsi="Arial" w:cs="Arial"/>
                <w:color w:val="000000" w:themeColor="text1"/>
                <w:lang w:eastAsia="en-IE"/>
              </w:rPr>
              <w:t xml:space="preserve"> </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Details of Service</w:t>
            </w:r>
          </w:p>
          <w:p w:rsidR="00484EA1" w:rsidRPr="00007334" w:rsidRDefault="00484EA1">
            <w:pPr>
              <w:jc w:val="both"/>
              <w:rPr>
                <w:rFonts w:ascii="Arial" w:hAnsi="Arial" w:cs="Arial"/>
                <w:b/>
                <w:bCs/>
                <w:color w:val="000000" w:themeColor="text1"/>
              </w:rPr>
            </w:pPr>
          </w:p>
        </w:tc>
        <w:tc>
          <w:tcPr>
            <w:tcW w:w="8256" w:type="dxa"/>
          </w:tcPr>
          <w:p w:rsidR="0008745B" w:rsidRPr="0008745B"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 xml:space="preserve">Wexford General Hospital is part of the Ireland East Hospital Group. The aim of the Hospital is to deliver a quality driven people centred service to the population of County Wexford and surrounding counties. </w:t>
            </w:r>
          </w:p>
          <w:p w:rsidR="0008745B" w:rsidRPr="0008745B"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 xml:space="preserve"> </w:t>
            </w:r>
          </w:p>
          <w:p w:rsidR="0008745B" w:rsidRPr="0008745B"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The Hospital has 262 beds (225 inpatient, 37 day beds and a 10 bedded Medical Assessment Unit) and provides a range of services, on a 24 hour basis.</w:t>
            </w:r>
          </w:p>
          <w:p w:rsidR="0008745B" w:rsidRPr="0008745B"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Services provided are:</w:t>
            </w:r>
          </w:p>
          <w:p w:rsidR="0008745B" w:rsidRPr="0008745B" w:rsidRDefault="0008745B" w:rsidP="0008745B">
            <w:pPr>
              <w:autoSpaceDE w:val="0"/>
              <w:autoSpaceDN w:val="0"/>
              <w:adjustRightInd w:val="0"/>
              <w:jc w:val="both"/>
              <w:rPr>
                <w:rFonts w:ascii="Arial" w:hAnsi="Arial" w:cs="Arial"/>
                <w:color w:val="000000" w:themeColor="text1"/>
                <w:lang w:eastAsia="en-IE"/>
              </w:rPr>
            </w:pPr>
          </w:p>
          <w:p w:rsidR="0008745B" w:rsidRPr="0008745B"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Medical - inclusive of Coronary Care Unit, Surgical, Paediatrics, Obstetrics, Gynaecology, Oncology, Radiology, Acute Medical Assessment Unit, Emergency Department, Out-Patients, Endoscopy Suite and Intensive Care Unit and Day Hospital at Ely Hospital campus.</w:t>
            </w:r>
          </w:p>
          <w:p w:rsidR="0008745B" w:rsidRPr="0008745B" w:rsidRDefault="0008745B" w:rsidP="0008745B">
            <w:pPr>
              <w:autoSpaceDE w:val="0"/>
              <w:autoSpaceDN w:val="0"/>
              <w:adjustRightInd w:val="0"/>
              <w:jc w:val="both"/>
              <w:rPr>
                <w:rFonts w:ascii="Arial" w:hAnsi="Arial" w:cs="Arial"/>
                <w:color w:val="000000" w:themeColor="text1"/>
                <w:lang w:eastAsia="en-IE"/>
              </w:rPr>
            </w:pPr>
          </w:p>
          <w:p w:rsidR="00484EA1" w:rsidRPr="00007334" w:rsidRDefault="0008745B" w:rsidP="0008745B">
            <w:pPr>
              <w:autoSpaceDE w:val="0"/>
              <w:autoSpaceDN w:val="0"/>
              <w:adjustRightInd w:val="0"/>
              <w:jc w:val="both"/>
              <w:rPr>
                <w:rFonts w:ascii="Arial" w:hAnsi="Arial" w:cs="Arial"/>
                <w:color w:val="000000" w:themeColor="text1"/>
                <w:lang w:eastAsia="en-IE"/>
              </w:rPr>
            </w:pPr>
            <w:r w:rsidRPr="0008745B">
              <w:rPr>
                <w:rFonts w:ascii="Arial" w:hAnsi="Arial" w:cs="Arial"/>
                <w:color w:val="000000" w:themeColor="text1"/>
                <w:lang w:eastAsia="en-IE"/>
              </w:rPr>
              <w:t xml:space="preserve">The academic partner affiliated to WGH is UCD, with nursing and midwifery students from UCD and WIT (Waterford Institute of Technology).    </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Reporting Relationship</w:t>
            </w:r>
          </w:p>
        </w:tc>
        <w:tc>
          <w:tcPr>
            <w:tcW w:w="8256" w:type="dxa"/>
          </w:tcPr>
          <w:p w:rsidR="00484EA1" w:rsidRPr="00007334" w:rsidRDefault="008F1614" w:rsidP="00735B03">
            <w:pPr>
              <w:tabs>
                <w:tab w:val="left" w:pos="-720"/>
                <w:tab w:val="left" w:pos="31"/>
                <w:tab w:val="left" w:pos="720"/>
              </w:tabs>
              <w:suppressAutoHyphens/>
              <w:jc w:val="both"/>
              <w:rPr>
                <w:rFonts w:ascii="Arial" w:hAnsi="Arial" w:cs="Arial"/>
                <w:iCs/>
                <w:color w:val="000000" w:themeColor="text1"/>
              </w:rPr>
            </w:pPr>
            <w:r w:rsidRPr="008F1614">
              <w:rPr>
                <w:rFonts w:ascii="Arial" w:hAnsi="Arial" w:cs="Arial"/>
                <w:iCs/>
                <w:color w:val="000000" w:themeColor="text1"/>
              </w:rPr>
              <w:t>Lily Byrnes, General Manager, Wexford General Hospital</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 xml:space="preserve">Purpose of the Post </w:t>
            </w:r>
          </w:p>
          <w:p w:rsidR="00484EA1" w:rsidRPr="00007334" w:rsidRDefault="00484EA1">
            <w:pPr>
              <w:jc w:val="both"/>
              <w:rPr>
                <w:rFonts w:ascii="Arial" w:hAnsi="Arial" w:cs="Arial"/>
                <w:b/>
                <w:bCs/>
                <w:color w:val="000000" w:themeColor="text1"/>
              </w:rPr>
            </w:pPr>
          </w:p>
        </w:tc>
        <w:tc>
          <w:tcPr>
            <w:tcW w:w="8256" w:type="dxa"/>
          </w:tcPr>
          <w:p w:rsidR="00E96CA0" w:rsidRPr="00007334" w:rsidRDefault="00923318">
            <w:pPr>
              <w:jc w:val="both"/>
              <w:rPr>
                <w:rFonts w:ascii="Arial" w:hAnsi="Arial" w:cs="Arial"/>
                <w:color w:val="000000" w:themeColor="text1"/>
              </w:rPr>
            </w:pPr>
            <w:r w:rsidRPr="00007334">
              <w:rPr>
                <w:rFonts w:ascii="Arial" w:hAnsi="Arial" w:cs="Arial"/>
                <w:color w:val="000000" w:themeColor="text1"/>
              </w:rPr>
              <w:t>To ensure the highest standards of fin</w:t>
            </w:r>
            <w:r w:rsidR="00A87F2F" w:rsidRPr="00007334">
              <w:rPr>
                <w:rFonts w:ascii="Arial" w:hAnsi="Arial" w:cs="Arial"/>
                <w:color w:val="000000" w:themeColor="text1"/>
              </w:rPr>
              <w:t>ancial reporting and support in</w:t>
            </w:r>
            <w:r w:rsidRPr="00007334">
              <w:rPr>
                <w:rFonts w:ascii="Arial" w:hAnsi="Arial" w:cs="Arial"/>
                <w:color w:val="000000" w:themeColor="text1"/>
              </w:rPr>
              <w:t xml:space="preserve"> compliance with best practice in terms of financial processes, procedures and controls</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Principal Duties and Responsibilities</w:t>
            </w:r>
          </w:p>
          <w:p w:rsidR="00484EA1" w:rsidRPr="00007334" w:rsidRDefault="00484EA1">
            <w:pPr>
              <w:jc w:val="both"/>
              <w:rPr>
                <w:rFonts w:ascii="Arial" w:hAnsi="Arial" w:cs="Arial"/>
                <w:b/>
                <w:bCs/>
                <w:color w:val="000000" w:themeColor="text1"/>
              </w:rPr>
            </w:pPr>
          </w:p>
        </w:tc>
        <w:tc>
          <w:tcPr>
            <w:tcW w:w="8256" w:type="dxa"/>
          </w:tcPr>
          <w:p w:rsidR="00A805FC" w:rsidRPr="00007334" w:rsidRDefault="00BA051C" w:rsidP="00C92393">
            <w:pPr>
              <w:pStyle w:val="ListParagraph"/>
              <w:numPr>
                <w:ilvl w:val="0"/>
                <w:numId w:val="3"/>
              </w:numPr>
              <w:spacing w:after="200" w:line="276" w:lineRule="auto"/>
              <w:contextualSpacing/>
              <w:rPr>
                <w:rFonts w:ascii="Arial" w:hAnsi="Arial" w:cs="Arial"/>
                <w:color w:val="000000" w:themeColor="text1"/>
              </w:rPr>
            </w:pPr>
            <w:r>
              <w:rPr>
                <w:rFonts w:ascii="Arial" w:hAnsi="Arial" w:cs="Arial"/>
                <w:color w:val="000000" w:themeColor="text1"/>
              </w:rPr>
              <w:t>P</w:t>
            </w:r>
            <w:r w:rsidR="00923318" w:rsidRPr="00007334">
              <w:rPr>
                <w:rFonts w:ascii="Arial" w:hAnsi="Arial" w:cs="Arial"/>
                <w:color w:val="000000" w:themeColor="text1"/>
              </w:rPr>
              <w:t>reparation of monthly management accounts for reporting to Senior Management</w:t>
            </w:r>
            <w:r>
              <w:rPr>
                <w:rFonts w:ascii="Arial" w:hAnsi="Arial" w:cs="Arial"/>
                <w:color w:val="000000" w:themeColor="text1"/>
              </w:rPr>
              <w:t xml:space="preserve"> at local hospital level and the IEHG</w:t>
            </w:r>
            <w:r w:rsidR="00923318" w:rsidRPr="00007334">
              <w:rPr>
                <w:rFonts w:ascii="Arial" w:hAnsi="Arial" w:cs="Arial"/>
                <w:color w:val="000000" w:themeColor="text1"/>
              </w:rPr>
              <w:t xml:space="preserve">. </w:t>
            </w:r>
          </w:p>
          <w:p w:rsidR="00923318" w:rsidRPr="00007334" w:rsidRDefault="00A87F2F" w:rsidP="00C92393">
            <w:pPr>
              <w:pStyle w:val="ListParagraph"/>
              <w:numPr>
                <w:ilvl w:val="0"/>
                <w:numId w:val="3"/>
              </w:numPr>
              <w:spacing w:after="200" w:line="276" w:lineRule="auto"/>
              <w:contextualSpacing/>
              <w:rPr>
                <w:rFonts w:ascii="Arial" w:hAnsi="Arial" w:cs="Arial"/>
                <w:color w:val="000000" w:themeColor="text1"/>
              </w:rPr>
            </w:pPr>
            <w:r w:rsidRPr="00007334">
              <w:rPr>
                <w:rFonts w:ascii="Arial" w:hAnsi="Arial" w:cs="Arial"/>
                <w:color w:val="000000" w:themeColor="text1"/>
              </w:rPr>
              <w:t>Analyse and m</w:t>
            </w:r>
            <w:r w:rsidR="00923318" w:rsidRPr="00007334">
              <w:rPr>
                <w:rFonts w:ascii="Arial" w:hAnsi="Arial" w:cs="Arial"/>
                <w:color w:val="000000" w:themeColor="text1"/>
              </w:rPr>
              <w:t>onitor actual performance against budget and investigate major variances.</w:t>
            </w:r>
          </w:p>
          <w:p w:rsidR="00923318" w:rsidRPr="00007334" w:rsidRDefault="00923318" w:rsidP="00C92393">
            <w:pPr>
              <w:pStyle w:val="ListParagraph"/>
              <w:numPr>
                <w:ilvl w:val="0"/>
                <w:numId w:val="3"/>
              </w:numPr>
              <w:spacing w:after="200" w:line="276" w:lineRule="auto"/>
              <w:contextualSpacing/>
              <w:rPr>
                <w:rFonts w:ascii="Arial" w:hAnsi="Arial" w:cs="Arial"/>
                <w:color w:val="000000" w:themeColor="text1"/>
              </w:rPr>
            </w:pPr>
            <w:r w:rsidRPr="00007334">
              <w:rPr>
                <w:rFonts w:ascii="Arial" w:hAnsi="Arial" w:cs="Arial"/>
                <w:color w:val="000000" w:themeColor="text1"/>
              </w:rPr>
              <w:t xml:space="preserve">Provide monthly forecast updates </w:t>
            </w:r>
            <w:r w:rsidR="00BA051C">
              <w:rPr>
                <w:rFonts w:ascii="Arial" w:hAnsi="Arial" w:cs="Arial"/>
                <w:color w:val="000000" w:themeColor="text1"/>
              </w:rPr>
              <w:t>based o</w:t>
            </w:r>
            <w:r w:rsidRPr="00007334">
              <w:rPr>
                <w:rFonts w:ascii="Arial" w:hAnsi="Arial" w:cs="Arial"/>
                <w:color w:val="000000" w:themeColor="text1"/>
              </w:rPr>
              <w:t xml:space="preserve">n the </w:t>
            </w:r>
            <w:r w:rsidR="00BA051C">
              <w:rPr>
                <w:rFonts w:ascii="Arial" w:hAnsi="Arial" w:cs="Arial"/>
                <w:color w:val="000000" w:themeColor="text1"/>
              </w:rPr>
              <w:t>monthly results</w:t>
            </w:r>
            <w:r w:rsidRPr="00007334">
              <w:rPr>
                <w:rFonts w:ascii="Arial" w:hAnsi="Arial" w:cs="Arial"/>
                <w:color w:val="000000" w:themeColor="text1"/>
              </w:rPr>
              <w:t xml:space="preserve"> </w:t>
            </w:r>
          </w:p>
          <w:p w:rsidR="00923318" w:rsidRPr="00007334" w:rsidRDefault="00923318" w:rsidP="00C92393">
            <w:pPr>
              <w:pStyle w:val="ListParagraph"/>
              <w:numPr>
                <w:ilvl w:val="0"/>
                <w:numId w:val="3"/>
              </w:numPr>
              <w:tabs>
                <w:tab w:val="left" w:pos="142"/>
              </w:tabs>
              <w:spacing w:after="200" w:line="276" w:lineRule="auto"/>
              <w:contextualSpacing/>
              <w:rPr>
                <w:rFonts w:ascii="Arial" w:hAnsi="Arial" w:cs="Arial"/>
                <w:color w:val="000000" w:themeColor="text1"/>
              </w:rPr>
            </w:pPr>
            <w:r w:rsidRPr="00007334">
              <w:rPr>
                <w:rFonts w:ascii="Arial" w:hAnsi="Arial" w:cs="Arial"/>
                <w:color w:val="000000" w:themeColor="text1"/>
              </w:rPr>
              <w:t>Prepare Finance section of Annual Service Plan incorporating the budgets for the ho</w:t>
            </w:r>
            <w:r w:rsidR="00065BF8" w:rsidRPr="00007334">
              <w:rPr>
                <w:rFonts w:ascii="Arial" w:hAnsi="Arial" w:cs="Arial"/>
                <w:color w:val="000000" w:themeColor="text1"/>
              </w:rPr>
              <w:t xml:space="preserve">spitals &amp; services </w:t>
            </w:r>
          </w:p>
          <w:p w:rsidR="00923318" w:rsidRPr="00007334" w:rsidRDefault="00923318" w:rsidP="00C92393">
            <w:pPr>
              <w:pStyle w:val="ListParagraph"/>
              <w:numPr>
                <w:ilvl w:val="0"/>
                <w:numId w:val="3"/>
              </w:numPr>
              <w:spacing w:after="200" w:line="276" w:lineRule="auto"/>
              <w:contextualSpacing/>
              <w:rPr>
                <w:rFonts w:ascii="Arial" w:hAnsi="Arial" w:cs="Arial"/>
                <w:color w:val="000000" w:themeColor="text1"/>
              </w:rPr>
            </w:pPr>
            <w:r w:rsidRPr="00007334">
              <w:rPr>
                <w:rFonts w:ascii="Arial" w:hAnsi="Arial" w:cs="Arial"/>
                <w:color w:val="000000" w:themeColor="text1"/>
              </w:rPr>
              <w:t xml:space="preserve">Liaise with Finance </w:t>
            </w:r>
            <w:r w:rsidR="00516709" w:rsidRPr="00007334">
              <w:rPr>
                <w:rFonts w:ascii="Arial" w:hAnsi="Arial" w:cs="Arial"/>
                <w:color w:val="000000" w:themeColor="text1"/>
              </w:rPr>
              <w:t>U</w:t>
            </w:r>
            <w:r w:rsidRPr="00007334">
              <w:rPr>
                <w:rFonts w:ascii="Arial" w:hAnsi="Arial" w:cs="Arial"/>
                <w:color w:val="000000" w:themeColor="text1"/>
              </w:rPr>
              <w:t xml:space="preserve">nit of </w:t>
            </w:r>
            <w:r w:rsidR="00F847BC">
              <w:rPr>
                <w:rFonts w:ascii="Arial" w:hAnsi="Arial" w:cs="Arial"/>
                <w:color w:val="000000" w:themeColor="text1"/>
              </w:rPr>
              <w:t>WGH</w:t>
            </w:r>
            <w:r w:rsidRPr="00007334">
              <w:rPr>
                <w:rFonts w:ascii="Arial" w:hAnsi="Arial" w:cs="Arial"/>
                <w:color w:val="000000" w:themeColor="text1"/>
              </w:rPr>
              <w:t xml:space="preserve">, </w:t>
            </w:r>
            <w:r w:rsidR="00F847BC">
              <w:rPr>
                <w:rFonts w:ascii="Arial" w:hAnsi="Arial" w:cs="Arial"/>
                <w:color w:val="000000" w:themeColor="text1"/>
              </w:rPr>
              <w:t>IEHG/</w:t>
            </w:r>
            <w:r w:rsidRPr="00007334">
              <w:rPr>
                <w:rFonts w:ascii="Arial" w:hAnsi="Arial" w:cs="Arial"/>
                <w:color w:val="000000" w:themeColor="text1"/>
              </w:rPr>
              <w:t xml:space="preserve">HSE Corporate and other external agencies on the provision of financial data and reports. </w:t>
            </w:r>
          </w:p>
          <w:p w:rsidR="00923318" w:rsidRPr="00007334" w:rsidRDefault="00BA051C" w:rsidP="00C92393">
            <w:pPr>
              <w:pStyle w:val="ListParagraph"/>
              <w:numPr>
                <w:ilvl w:val="0"/>
                <w:numId w:val="3"/>
              </w:numPr>
              <w:tabs>
                <w:tab w:val="left" w:pos="142"/>
              </w:tabs>
              <w:spacing w:after="200" w:line="276" w:lineRule="auto"/>
              <w:contextualSpacing/>
              <w:rPr>
                <w:rFonts w:ascii="Arial" w:hAnsi="Arial" w:cs="Arial"/>
                <w:color w:val="000000" w:themeColor="text1"/>
              </w:rPr>
            </w:pPr>
            <w:r>
              <w:rPr>
                <w:rFonts w:ascii="Arial" w:hAnsi="Arial" w:cs="Arial"/>
                <w:color w:val="000000" w:themeColor="text1"/>
              </w:rPr>
              <w:t>D</w:t>
            </w:r>
            <w:r w:rsidR="00923318" w:rsidRPr="00007334">
              <w:rPr>
                <w:rFonts w:ascii="Arial" w:hAnsi="Arial" w:cs="Arial"/>
                <w:color w:val="000000" w:themeColor="text1"/>
              </w:rPr>
              <w:t xml:space="preserve">evelop the reporting system to support the devolution of </w:t>
            </w:r>
            <w:r w:rsidR="00E96CA0" w:rsidRPr="00007334">
              <w:rPr>
                <w:rFonts w:ascii="Arial" w:hAnsi="Arial" w:cs="Arial"/>
                <w:color w:val="000000" w:themeColor="text1"/>
              </w:rPr>
              <w:t>c</w:t>
            </w:r>
            <w:r w:rsidR="00923318" w:rsidRPr="00007334">
              <w:rPr>
                <w:rFonts w:ascii="Arial" w:hAnsi="Arial" w:cs="Arial"/>
                <w:color w:val="000000" w:themeColor="text1"/>
              </w:rPr>
              <w:t>linical and departmental budgets.</w:t>
            </w:r>
          </w:p>
          <w:p w:rsidR="00516709" w:rsidRPr="00007334" w:rsidRDefault="00923318" w:rsidP="00516709">
            <w:pPr>
              <w:pStyle w:val="ListParagraph"/>
              <w:numPr>
                <w:ilvl w:val="0"/>
                <w:numId w:val="3"/>
              </w:numPr>
              <w:tabs>
                <w:tab w:val="left" w:pos="142"/>
              </w:tabs>
              <w:spacing w:after="200" w:line="276" w:lineRule="auto"/>
              <w:ind w:hanging="372"/>
              <w:contextualSpacing/>
              <w:rPr>
                <w:rFonts w:ascii="Arial" w:hAnsi="Arial" w:cs="Arial"/>
                <w:color w:val="000000" w:themeColor="text1"/>
                <w:lang w:val="en-IE"/>
              </w:rPr>
            </w:pPr>
            <w:r w:rsidRPr="00007334">
              <w:rPr>
                <w:rFonts w:ascii="Arial" w:hAnsi="Arial" w:cs="Arial"/>
                <w:color w:val="000000" w:themeColor="text1"/>
              </w:rPr>
              <w:t>Assume lead responsibility for the on</w:t>
            </w:r>
            <w:r w:rsidR="00735B03" w:rsidRPr="00007334">
              <w:rPr>
                <w:rFonts w:ascii="Arial" w:hAnsi="Arial" w:cs="Arial"/>
                <w:color w:val="000000" w:themeColor="text1"/>
              </w:rPr>
              <w:t>-</w:t>
            </w:r>
            <w:r w:rsidRPr="00007334">
              <w:rPr>
                <w:rFonts w:ascii="Arial" w:hAnsi="Arial" w:cs="Arial"/>
                <w:color w:val="000000" w:themeColor="text1"/>
              </w:rPr>
              <w:t>going development of Acti</w:t>
            </w:r>
            <w:r w:rsidR="00065BF8" w:rsidRPr="00007334">
              <w:rPr>
                <w:rFonts w:ascii="Arial" w:hAnsi="Arial" w:cs="Arial"/>
                <w:color w:val="000000" w:themeColor="text1"/>
              </w:rPr>
              <w:t xml:space="preserve">vity Based Funding </w:t>
            </w:r>
            <w:r w:rsidRPr="00007334">
              <w:rPr>
                <w:rFonts w:ascii="Arial" w:hAnsi="Arial" w:cs="Arial"/>
                <w:color w:val="000000" w:themeColor="text1"/>
              </w:rPr>
              <w:t>incorporating Specialty/Patient level costing function.</w:t>
            </w:r>
          </w:p>
          <w:p w:rsidR="00516709" w:rsidRPr="00007334" w:rsidRDefault="00923318" w:rsidP="00516709">
            <w:pPr>
              <w:pStyle w:val="ListParagraph"/>
              <w:numPr>
                <w:ilvl w:val="0"/>
                <w:numId w:val="3"/>
              </w:numPr>
              <w:tabs>
                <w:tab w:val="left" w:pos="142"/>
              </w:tabs>
              <w:spacing w:after="200" w:line="276" w:lineRule="auto"/>
              <w:ind w:hanging="372"/>
              <w:contextualSpacing/>
              <w:rPr>
                <w:rFonts w:ascii="Arial" w:hAnsi="Arial" w:cs="Arial"/>
                <w:color w:val="000000" w:themeColor="text1"/>
                <w:lang w:val="en-IE"/>
              </w:rPr>
            </w:pPr>
            <w:r w:rsidRPr="00007334">
              <w:rPr>
                <w:rFonts w:ascii="Arial" w:hAnsi="Arial" w:cs="Arial"/>
                <w:color w:val="000000" w:themeColor="text1"/>
                <w:lang w:val="en-IE"/>
              </w:rPr>
              <w:t>Develop Value-for-Money and income generation initiatives</w:t>
            </w:r>
          </w:p>
          <w:p w:rsidR="00516709" w:rsidRPr="00007334" w:rsidRDefault="00923318" w:rsidP="00516709">
            <w:pPr>
              <w:pStyle w:val="ListParagraph"/>
              <w:numPr>
                <w:ilvl w:val="0"/>
                <w:numId w:val="3"/>
              </w:numPr>
              <w:tabs>
                <w:tab w:val="left" w:pos="142"/>
              </w:tabs>
              <w:spacing w:after="200" w:line="276" w:lineRule="auto"/>
              <w:ind w:hanging="372"/>
              <w:contextualSpacing/>
              <w:rPr>
                <w:rFonts w:ascii="Arial" w:hAnsi="Arial" w:cs="Arial"/>
                <w:color w:val="000000" w:themeColor="text1"/>
                <w:lang w:val="en-IE"/>
              </w:rPr>
            </w:pPr>
            <w:r w:rsidRPr="00007334">
              <w:rPr>
                <w:rFonts w:ascii="Arial" w:hAnsi="Arial" w:cs="Arial"/>
                <w:color w:val="000000" w:themeColor="text1"/>
              </w:rPr>
              <w:t xml:space="preserve">Participate in the development </w:t>
            </w:r>
            <w:r w:rsidR="00E96CA0" w:rsidRPr="00007334">
              <w:rPr>
                <w:rFonts w:ascii="Arial" w:hAnsi="Arial" w:cs="Arial"/>
                <w:color w:val="000000" w:themeColor="text1"/>
              </w:rPr>
              <w:t>and</w:t>
            </w:r>
            <w:r w:rsidRPr="00007334">
              <w:rPr>
                <w:rFonts w:ascii="Arial" w:hAnsi="Arial" w:cs="Arial"/>
                <w:color w:val="000000" w:themeColor="text1"/>
              </w:rPr>
              <w:t xml:space="preserve"> implementation of new systems within Finance and</w:t>
            </w:r>
            <w:r w:rsidR="00143F73" w:rsidRPr="00007334">
              <w:rPr>
                <w:rFonts w:ascii="Arial" w:hAnsi="Arial" w:cs="Arial"/>
                <w:color w:val="000000" w:themeColor="text1"/>
              </w:rPr>
              <w:t xml:space="preserve"> other </w:t>
            </w:r>
            <w:r w:rsidR="004A3248" w:rsidRPr="00007334">
              <w:rPr>
                <w:rFonts w:ascii="Arial" w:hAnsi="Arial" w:cs="Arial"/>
                <w:color w:val="000000" w:themeColor="text1"/>
                <w:lang w:val="en-IE"/>
              </w:rPr>
              <w:t>departments within</w:t>
            </w:r>
            <w:r w:rsidR="00F847BC">
              <w:rPr>
                <w:rFonts w:ascii="Arial" w:hAnsi="Arial" w:cs="Arial"/>
                <w:color w:val="000000" w:themeColor="text1"/>
                <w:lang w:val="en-IE"/>
              </w:rPr>
              <w:t xml:space="preserve"> Wexford General Hospital.</w:t>
            </w:r>
          </w:p>
          <w:p w:rsidR="00000E9F" w:rsidRPr="00007334" w:rsidRDefault="002420E2" w:rsidP="00000E9F">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rPr>
              <w:lastRenderedPageBreak/>
              <w:t>L</w:t>
            </w:r>
            <w:r w:rsidR="00923318" w:rsidRPr="00007334">
              <w:rPr>
                <w:rFonts w:ascii="Arial" w:hAnsi="Arial" w:cs="Arial"/>
                <w:color w:val="000000" w:themeColor="text1"/>
              </w:rPr>
              <w:t>iaise with HSE Internal Audit and External Auditors in respect of annual and periodic audits. Ensure adherence to prevailing internal control policies, National Financial regulations etc</w:t>
            </w:r>
          </w:p>
          <w:p w:rsidR="00000E9F" w:rsidRPr="00007334" w:rsidRDefault="00923318" w:rsidP="00000E9F">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lang w:val="en-IE"/>
              </w:rPr>
              <w:t xml:space="preserve">Liaise with HBS Procurement on all aspects of inventory management </w:t>
            </w:r>
          </w:p>
          <w:p w:rsidR="00FE22BD" w:rsidRPr="00007334" w:rsidRDefault="00923318"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lang w:val="en-IE"/>
              </w:rPr>
              <w:t>Prepare ad-hoc costing exercises, as required, to support evaluation of existing services &amp; processes as well as planned developments and proposals</w:t>
            </w:r>
          </w:p>
          <w:p w:rsidR="00022EA5" w:rsidRPr="00007334" w:rsidRDefault="00143F73"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lang w:val="en-IE"/>
              </w:rPr>
              <w:t xml:space="preserve">Ensure appropriate Financial Governance and Internal Financial </w:t>
            </w:r>
            <w:r w:rsidR="007A4EF1" w:rsidRPr="00007334">
              <w:rPr>
                <w:rFonts w:ascii="Arial" w:hAnsi="Arial" w:cs="Arial"/>
                <w:color w:val="000000" w:themeColor="text1"/>
                <w:lang w:val="en-IE"/>
              </w:rPr>
              <w:t>Controls are in place</w:t>
            </w:r>
          </w:p>
          <w:p w:rsidR="00143F73" w:rsidRDefault="00143F73"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lang w:val="en-IE"/>
              </w:rPr>
              <w:t xml:space="preserve">Ensure compliance with all legislative and revenue requirements </w:t>
            </w:r>
          </w:p>
          <w:p w:rsidR="00BA051C" w:rsidRDefault="00BA051C"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Pr>
                <w:rFonts w:ascii="Arial" w:hAnsi="Arial" w:cs="Arial"/>
                <w:color w:val="000000" w:themeColor="text1"/>
                <w:lang w:val="en-IE"/>
              </w:rPr>
              <w:t>Participate in both IEHG and National Accounting initiatives</w:t>
            </w:r>
          </w:p>
          <w:p w:rsidR="00BA051C" w:rsidRDefault="00BA051C"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Pr>
                <w:rFonts w:ascii="Arial" w:hAnsi="Arial" w:cs="Arial"/>
                <w:color w:val="000000" w:themeColor="text1"/>
                <w:lang w:val="en-IE"/>
              </w:rPr>
              <w:t>Ensure Clinical coding is maintained up to date and on a timely basis</w:t>
            </w:r>
          </w:p>
          <w:p w:rsidR="003C74BC" w:rsidRDefault="00BA051C"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Pr>
                <w:rFonts w:ascii="Arial" w:hAnsi="Arial" w:cs="Arial"/>
                <w:color w:val="000000" w:themeColor="text1"/>
                <w:lang w:val="en-IE"/>
              </w:rPr>
              <w:t>Ensure that billing for patient services is</w:t>
            </w:r>
            <w:r w:rsidR="006E1C33">
              <w:rPr>
                <w:rFonts w:ascii="Arial" w:hAnsi="Arial" w:cs="Arial"/>
                <w:color w:val="000000" w:themeColor="text1"/>
                <w:lang w:val="en-IE"/>
              </w:rPr>
              <w:t xml:space="preserve"> completed in a timely fashion and that cash is collected from PHI Companies within the terms of the MOU</w:t>
            </w:r>
          </w:p>
          <w:p w:rsidR="00BA051C" w:rsidRPr="00007334" w:rsidRDefault="003C74BC" w:rsidP="00FE22BD">
            <w:pPr>
              <w:pStyle w:val="ListParagraph"/>
              <w:numPr>
                <w:ilvl w:val="0"/>
                <w:numId w:val="3"/>
              </w:numPr>
              <w:tabs>
                <w:tab w:val="left" w:pos="0"/>
              </w:tabs>
              <w:spacing w:after="200" w:line="276" w:lineRule="auto"/>
              <w:contextualSpacing/>
              <w:rPr>
                <w:rFonts w:ascii="Arial" w:hAnsi="Arial" w:cs="Arial"/>
                <w:color w:val="000000" w:themeColor="text1"/>
                <w:lang w:val="en-IE"/>
              </w:rPr>
            </w:pPr>
            <w:r>
              <w:rPr>
                <w:rFonts w:ascii="Arial" w:hAnsi="Arial" w:cs="Arial"/>
                <w:color w:val="000000" w:themeColor="text1"/>
                <w:lang w:val="en-IE"/>
              </w:rPr>
              <w:t>Participate on the National IFMS Project as required</w:t>
            </w:r>
            <w:r w:rsidR="00BA051C">
              <w:rPr>
                <w:rFonts w:ascii="Arial" w:hAnsi="Arial" w:cs="Arial"/>
                <w:color w:val="000000" w:themeColor="text1"/>
                <w:lang w:val="en-IE"/>
              </w:rPr>
              <w:t xml:space="preserve"> </w:t>
            </w:r>
          </w:p>
          <w:p w:rsidR="00923318" w:rsidRPr="00E02134" w:rsidRDefault="00E96CA0" w:rsidP="00923318">
            <w:pPr>
              <w:pStyle w:val="ListParagraph"/>
              <w:numPr>
                <w:ilvl w:val="0"/>
                <w:numId w:val="3"/>
              </w:numPr>
              <w:tabs>
                <w:tab w:val="left" w:pos="0"/>
              </w:tabs>
              <w:spacing w:after="200" w:line="276" w:lineRule="auto"/>
              <w:contextualSpacing/>
              <w:rPr>
                <w:rFonts w:ascii="Arial" w:hAnsi="Arial" w:cs="Arial"/>
                <w:color w:val="000000" w:themeColor="text1"/>
                <w:lang w:val="en-IE"/>
              </w:rPr>
            </w:pPr>
            <w:r w:rsidRPr="00007334">
              <w:rPr>
                <w:rFonts w:ascii="Arial" w:hAnsi="Arial" w:cs="Arial"/>
                <w:color w:val="000000" w:themeColor="text1"/>
                <w:lang w:val="ga-IE"/>
              </w:rPr>
              <w:t>Manage the perfo</w:t>
            </w:r>
            <w:r w:rsidR="000E2493" w:rsidRPr="00007334">
              <w:rPr>
                <w:rFonts w:ascii="Arial" w:hAnsi="Arial" w:cs="Arial"/>
                <w:color w:val="000000" w:themeColor="text1"/>
                <w:lang w:val="ga-IE"/>
              </w:rPr>
              <w:t xml:space="preserve">rmance </w:t>
            </w:r>
            <w:r w:rsidRPr="00007334">
              <w:rPr>
                <w:rFonts w:ascii="Arial" w:hAnsi="Arial" w:cs="Arial"/>
                <w:color w:val="000000" w:themeColor="text1"/>
                <w:lang w:val="ga-IE"/>
              </w:rPr>
              <w:t>of any assigned staff or teams</w:t>
            </w:r>
          </w:p>
          <w:p w:rsidR="00FE22BD" w:rsidRPr="0008745B" w:rsidRDefault="00FE22BD" w:rsidP="00FE22BD">
            <w:pPr>
              <w:jc w:val="both"/>
              <w:rPr>
                <w:rFonts w:ascii="Arial" w:hAnsi="Arial" w:cs="Arial"/>
                <w:b/>
                <w:iCs/>
                <w:color w:val="000000" w:themeColor="text1"/>
              </w:rPr>
            </w:pPr>
            <w:r w:rsidRPr="0008745B">
              <w:rPr>
                <w:rFonts w:ascii="Arial" w:hAnsi="Arial" w:cs="Arial"/>
                <w:b/>
                <w:iCs/>
                <w:color w:val="000000" w:themeColor="text1"/>
              </w:rPr>
              <w:t>Other</w:t>
            </w:r>
          </w:p>
          <w:p w:rsidR="00FE22BD" w:rsidRPr="00007334" w:rsidRDefault="00FE22BD" w:rsidP="00FE22BD">
            <w:pPr>
              <w:numPr>
                <w:ilvl w:val="0"/>
                <w:numId w:val="1"/>
              </w:numPr>
              <w:jc w:val="both"/>
              <w:rPr>
                <w:rFonts w:ascii="Arial" w:hAnsi="Arial" w:cs="Arial"/>
                <w:color w:val="000000" w:themeColor="text1"/>
              </w:rPr>
            </w:pPr>
            <w:r w:rsidRPr="00007334">
              <w:rPr>
                <w:rFonts w:ascii="Arial" w:hAnsi="Arial" w:cs="Arial"/>
                <w:color w:val="000000" w:themeColor="text1"/>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007334">
              <w:rPr>
                <w:rFonts w:ascii="Arial" w:hAnsi="Arial" w:cs="Arial"/>
                <w:iCs/>
                <w:color w:val="000000" w:themeColor="text1"/>
              </w:rPr>
              <w:t xml:space="preserve"> and comply with associated HSE protocols for implementing and maintaining these standards as appropriate to the role.</w:t>
            </w:r>
          </w:p>
          <w:p w:rsidR="00FE22BD" w:rsidRPr="00007334" w:rsidRDefault="00FE22BD" w:rsidP="00FE22BD">
            <w:pPr>
              <w:numPr>
                <w:ilvl w:val="0"/>
                <w:numId w:val="1"/>
              </w:numPr>
              <w:jc w:val="both"/>
              <w:rPr>
                <w:rFonts w:ascii="Arial" w:hAnsi="Arial" w:cs="Arial"/>
                <w:color w:val="000000" w:themeColor="text1"/>
              </w:rPr>
            </w:pPr>
            <w:r w:rsidRPr="00007334">
              <w:rPr>
                <w:rFonts w:ascii="Arial" w:hAnsi="Arial" w:cs="Arial"/>
                <w:color w:val="000000" w:themeColor="text1"/>
                <w:lang w:val="en-IE" w:eastAsia="en-IE"/>
              </w:rPr>
              <w:t>To support, promote and actively participate in sustainable energy, water and waste initiatives to create a more sustainable, low carbon and efficient health service.</w:t>
            </w:r>
          </w:p>
          <w:p w:rsidR="00FE22BD" w:rsidRPr="00007334" w:rsidRDefault="00FE22BD" w:rsidP="00FE22BD">
            <w:pPr>
              <w:numPr>
                <w:ilvl w:val="0"/>
                <w:numId w:val="1"/>
              </w:numPr>
              <w:jc w:val="both"/>
              <w:rPr>
                <w:rFonts w:ascii="Arial" w:hAnsi="Arial" w:cs="Arial"/>
                <w:color w:val="000000" w:themeColor="text1"/>
              </w:rPr>
            </w:pPr>
            <w:r w:rsidRPr="00007334">
              <w:rPr>
                <w:rFonts w:ascii="Arial" w:hAnsi="Arial" w:cs="Arial"/>
                <w:iCs/>
                <w:color w:val="000000" w:themeColor="text1"/>
              </w:rPr>
              <w:t>To act as spokesperson for the Organisation as required</w:t>
            </w:r>
          </w:p>
          <w:p w:rsidR="00FE22BD" w:rsidRPr="00007334" w:rsidRDefault="00FE22BD" w:rsidP="00FE22BD">
            <w:pPr>
              <w:numPr>
                <w:ilvl w:val="0"/>
                <w:numId w:val="1"/>
              </w:numPr>
              <w:jc w:val="both"/>
              <w:rPr>
                <w:rFonts w:ascii="Arial" w:hAnsi="Arial" w:cs="Arial"/>
                <w:color w:val="000000" w:themeColor="text1"/>
              </w:rPr>
            </w:pPr>
            <w:r w:rsidRPr="00007334">
              <w:rPr>
                <w:rFonts w:ascii="Arial" w:hAnsi="Arial" w:cs="Arial"/>
                <w:iCs/>
                <w:color w:val="000000" w:themeColor="text1"/>
              </w:rPr>
              <w:t>Demonstrate pro-active commitment to all communications with internal and external stakeholders</w:t>
            </w:r>
          </w:p>
          <w:p w:rsidR="00F070ED" w:rsidRPr="00007334" w:rsidRDefault="00F070ED" w:rsidP="00923318">
            <w:pPr>
              <w:jc w:val="both"/>
              <w:rPr>
                <w:rFonts w:ascii="Arial" w:hAnsi="Arial" w:cs="Arial"/>
                <w:iCs/>
                <w:color w:val="000000" w:themeColor="text1"/>
              </w:rPr>
            </w:pPr>
          </w:p>
          <w:p w:rsidR="00AB2266" w:rsidRPr="00007334" w:rsidRDefault="00484EA1">
            <w:pPr>
              <w:jc w:val="both"/>
              <w:rPr>
                <w:rFonts w:ascii="Arial" w:hAnsi="Arial" w:cs="Arial"/>
                <w:color w:val="000000" w:themeColor="text1"/>
              </w:rPr>
            </w:pPr>
            <w:r w:rsidRPr="00007334">
              <w:rPr>
                <w:rFonts w:ascii="Arial" w:hAnsi="Arial" w:cs="Arial"/>
                <w:iCs/>
                <w:color w:val="000000" w:themeColor="text1"/>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lastRenderedPageBreak/>
              <w:t>Eligibility Criteria</w:t>
            </w:r>
          </w:p>
          <w:p w:rsidR="00484EA1" w:rsidRPr="00007334" w:rsidRDefault="00484EA1">
            <w:pPr>
              <w:jc w:val="both"/>
              <w:rPr>
                <w:rFonts w:ascii="Arial" w:hAnsi="Arial" w:cs="Arial"/>
                <w:b/>
                <w:bCs/>
                <w:color w:val="000000" w:themeColor="text1"/>
              </w:rPr>
            </w:pPr>
          </w:p>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Qualifications and/ or experience</w:t>
            </w:r>
          </w:p>
          <w:p w:rsidR="00484EA1" w:rsidRPr="00007334" w:rsidRDefault="00484EA1">
            <w:pPr>
              <w:jc w:val="both"/>
              <w:rPr>
                <w:rFonts w:ascii="Arial" w:hAnsi="Arial" w:cs="Arial"/>
                <w:b/>
                <w:bCs/>
                <w:color w:val="000000" w:themeColor="text1"/>
              </w:rPr>
            </w:pPr>
          </w:p>
        </w:tc>
        <w:tc>
          <w:tcPr>
            <w:tcW w:w="8256" w:type="dxa"/>
          </w:tcPr>
          <w:p w:rsidR="004F7811" w:rsidRPr="00007334" w:rsidRDefault="00484EA1" w:rsidP="00007334">
            <w:pPr>
              <w:shd w:val="clear" w:color="auto" w:fill="FFFFFF"/>
              <w:spacing w:before="100" w:beforeAutospacing="1" w:after="100" w:afterAutospacing="1"/>
              <w:rPr>
                <w:rFonts w:ascii="Arial" w:hAnsi="Arial" w:cs="Arial"/>
                <w:b/>
                <w:color w:val="000000" w:themeColor="text1"/>
              </w:rPr>
            </w:pPr>
            <w:r w:rsidRPr="00007334">
              <w:rPr>
                <w:rFonts w:ascii="Arial" w:hAnsi="Arial" w:cs="Arial"/>
                <w:b/>
                <w:bCs/>
                <w:iCs/>
                <w:color w:val="000000" w:themeColor="text1"/>
              </w:rPr>
              <w:t>Candidates must have at t</w:t>
            </w:r>
            <w:r w:rsidR="004F7811" w:rsidRPr="00007334">
              <w:rPr>
                <w:rFonts w:ascii="Arial" w:hAnsi="Arial" w:cs="Arial"/>
                <w:b/>
                <w:bCs/>
                <w:iCs/>
                <w:color w:val="000000" w:themeColor="text1"/>
              </w:rPr>
              <w:t xml:space="preserve">he latest date of application: </w:t>
            </w:r>
            <w:r w:rsidRPr="00007334">
              <w:rPr>
                <w:rFonts w:ascii="Arial" w:hAnsi="Arial" w:cs="Arial"/>
                <w:b/>
                <w:bCs/>
                <w:iCs/>
                <w:color w:val="000000" w:themeColor="text1"/>
              </w:rPr>
              <w:t xml:space="preserve"> </w:t>
            </w:r>
          </w:p>
          <w:p w:rsidR="00923318" w:rsidRPr="00007334" w:rsidRDefault="00923318" w:rsidP="00C92393">
            <w:pPr>
              <w:numPr>
                <w:ilvl w:val="0"/>
                <w:numId w:val="4"/>
              </w:numPr>
              <w:shd w:val="clear" w:color="auto" w:fill="FFFFFF"/>
              <w:spacing w:before="100" w:beforeAutospacing="1" w:after="100" w:afterAutospacing="1"/>
              <w:rPr>
                <w:rFonts w:ascii="Arial" w:hAnsi="Arial" w:cs="Arial"/>
                <w:color w:val="000000" w:themeColor="text1"/>
              </w:rPr>
            </w:pPr>
            <w:r w:rsidRPr="00007334">
              <w:rPr>
                <w:rFonts w:ascii="Arial" w:hAnsi="Arial" w:cs="Arial"/>
                <w:color w:val="000000" w:themeColor="text1"/>
              </w:rPr>
              <w:t xml:space="preserve">Membership of a recognised or prescribed accountancy body such as ACCA, CPA, ACMA, CIMA, ACA or equivalent </w:t>
            </w:r>
          </w:p>
          <w:p w:rsidR="00923318" w:rsidRPr="00007334" w:rsidRDefault="00923318" w:rsidP="00C92393">
            <w:pPr>
              <w:numPr>
                <w:ilvl w:val="0"/>
                <w:numId w:val="4"/>
              </w:numPr>
              <w:shd w:val="clear" w:color="auto" w:fill="FFFFFF"/>
              <w:spacing w:before="100" w:beforeAutospacing="1" w:after="100" w:afterAutospacing="1"/>
              <w:rPr>
                <w:rFonts w:ascii="Arial" w:hAnsi="Arial" w:cs="Arial"/>
                <w:iCs/>
                <w:color w:val="000000" w:themeColor="text1"/>
                <w:lang w:val="en-IE"/>
              </w:rPr>
            </w:pPr>
            <w:r w:rsidRPr="00007334">
              <w:rPr>
                <w:rFonts w:ascii="Arial" w:hAnsi="Arial" w:cs="Arial"/>
                <w:color w:val="000000" w:themeColor="text1"/>
              </w:rPr>
              <w:t>Relevant senior post-qualification experience in a large complex organisation</w:t>
            </w:r>
            <w:r w:rsidR="00202863" w:rsidRPr="00007334">
              <w:rPr>
                <w:rFonts w:ascii="Arial" w:hAnsi="Arial" w:cs="Arial"/>
                <w:color w:val="000000" w:themeColor="text1"/>
              </w:rPr>
              <w:t xml:space="preserve"> </w:t>
            </w:r>
            <w:r w:rsidRPr="00007334">
              <w:rPr>
                <w:rFonts w:ascii="Arial" w:hAnsi="Arial" w:cs="Arial"/>
                <w:color w:val="000000" w:themeColor="text1"/>
              </w:rPr>
              <w:t>with multiple</w:t>
            </w:r>
            <w:r w:rsidR="00202863" w:rsidRPr="00007334">
              <w:rPr>
                <w:rFonts w:ascii="Arial" w:hAnsi="Arial" w:cs="Arial"/>
                <w:color w:val="000000" w:themeColor="text1"/>
              </w:rPr>
              <w:t xml:space="preserve"> </w:t>
            </w:r>
            <w:r w:rsidRPr="00007334">
              <w:rPr>
                <w:rFonts w:ascii="Arial" w:hAnsi="Arial" w:cs="Arial"/>
                <w:color w:val="000000" w:themeColor="text1"/>
              </w:rPr>
              <w:t>stakeholders</w:t>
            </w:r>
          </w:p>
          <w:p w:rsidR="00923318" w:rsidRPr="00007334" w:rsidRDefault="00923318" w:rsidP="00C92393">
            <w:pPr>
              <w:pStyle w:val="BodyTextIndent"/>
              <w:numPr>
                <w:ilvl w:val="0"/>
                <w:numId w:val="4"/>
              </w:numPr>
              <w:rPr>
                <w:color w:val="000000" w:themeColor="text1"/>
                <w:sz w:val="20"/>
              </w:rPr>
            </w:pPr>
            <w:r w:rsidRPr="00007334">
              <w:rPr>
                <w:color w:val="000000" w:themeColor="text1"/>
                <w:sz w:val="20"/>
              </w:rPr>
              <w:t>Demonstrate experience of finance and budgeting systems in a large computerised organisation.</w:t>
            </w:r>
          </w:p>
          <w:p w:rsidR="00384FEE" w:rsidRPr="00007334" w:rsidRDefault="00384FEE">
            <w:pPr>
              <w:jc w:val="both"/>
              <w:rPr>
                <w:rFonts w:ascii="Arial" w:hAnsi="Arial" w:cs="Arial"/>
                <w:bCs/>
                <w:iCs/>
                <w:color w:val="000000" w:themeColor="text1"/>
              </w:rPr>
            </w:pPr>
          </w:p>
          <w:p w:rsidR="00484EA1" w:rsidRPr="00007334" w:rsidRDefault="00484EA1">
            <w:pPr>
              <w:jc w:val="both"/>
              <w:rPr>
                <w:rFonts w:ascii="Arial" w:hAnsi="Arial" w:cs="Arial"/>
                <w:b/>
                <w:color w:val="000000" w:themeColor="text1"/>
              </w:rPr>
            </w:pPr>
            <w:r w:rsidRPr="00007334">
              <w:rPr>
                <w:rFonts w:ascii="Arial" w:hAnsi="Arial" w:cs="Arial"/>
                <w:b/>
                <w:color w:val="000000" w:themeColor="text1"/>
              </w:rPr>
              <w:t>Health</w:t>
            </w:r>
          </w:p>
          <w:p w:rsidR="00484EA1" w:rsidRPr="00007334" w:rsidRDefault="00484EA1">
            <w:pPr>
              <w:jc w:val="both"/>
              <w:rPr>
                <w:rFonts w:ascii="Arial" w:hAnsi="Arial" w:cs="Arial"/>
                <w:color w:val="000000" w:themeColor="text1"/>
              </w:rPr>
            </w:pPr>
            <w:r w:rsidRPr="00007334">
              <w:rPr>
                <w:rFonts w:ascii="Arial" w:hAnsi="Arial" w:cs="Arial"/>
                <w:color w:val="000000" w:themeColor="text1"/>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484EA1" w:rsidRPr="00007334" w:rsidRDefault="00484EA1">
            <w:pPr>
              <w:jc w:val="both"/>
              <w:rPr>
                <w:rFonts w:ascii="Arial" w:hAnsi="Arial" w:cs="Arial"/>
                <w:color w:val="000000" w:themeColor="text1"/>
              </w:rPr>
            </w:pPr>
          </w:p>
          <w:p w:rsidR="00484EA1" w:rsidRPr="00007334" w:rsidRDefault="00484EA1">
            <w:pPr>
              <w:ind w:right="-766"/>
              <w:jc w:val="both"/>
              <w:rPr>
                <w:rFonts w:ascii="Arial" w:hAnsi="Arial" w:cs="Arial"/>
                <w:b/>
                <w:iCs/>
                <w:color w:val="000000" w:themeColor="text1"/>
              </w:rPr>
            </w:pPr>
            <w:r w:rsidRPr="00007334">
              <w:rPr>
                <w:rFonts w:ascii="Arial" w:hAnsi="Arial" w:cs="Arial"/>
                <w:b/>
                <w:bCs/>
                <w:color w:val="000000" w:themeColor="text1"/>
              </w:rPr>
              <w:t>Character</w:t>
            </w:r>
          </w:p>
          <w:p w:rsidR="00484EA1" w:rsidRPr="00007334" w:rsidRDefault="00484EA1">
            <w:pPr>
              <w:ind w:right="-766"/>
              <w:jc w:val="both"/>
              <w:rPr>
                <w:rFonts w:ascii="Arial" w:hAnsi="Arial" w:cs="Arial"/>
                <w:color w:val="000000" w:themeColor="text1"/>
              </w:rPr>
            </w:pPr>
            <w:r w:rsidRPr="00007334">
              <w:rPr>
                <w:rFonts w:ascii="Arial" w:hAnsi="Arial" w:cs="Arial"/>
                <w:color w:val="000000" w:themeColor="text1"/>
              </w:rPr>
              <w:t>Each candidate for and any person holding the office must be of good character.</w:t>
            </w:r>
          </w:p>
          <w:p w:rsidR="00484EA1" w:rsidRPr="00007334" w:rsidRDefault="00484EA1">
            <w:pPr>
              <w:ind w:right="-766"/>
              <w:jc w:val="both"/>
              <w:rPr>
                <w:rFonts w:ascii="Arial" w:hAnsi="Arial" w:cs="Arial"/>
                <w:color w:val="000000" w:themeColor="text1"/>
              </w:rPr>
            </w:pPr>
          </w:p>
          <w:p w:rsidR="00484EA1" w:rsidRPr="00007334" w:rsidRDefault="00484EA1">
            <w:pPr>
              <w:ind w:right="-766"/>
              <w:jc w:val="both"/>
              <w:rPr>
                <w:rFonts w:ascii="Arial" w:hAnsi="Arial" w:cs="Arial"/>
                <w:b/>
                <w:color w:val="000000" w:themeColor="text1"/>
              </w:rPr>
            </w:pPr>
            <w:r w:rsidRPr="00007334">
              <w:rPr>
                <w:rFonts w:ascii="Arial" w:hAnsi="Arial" w:cs="Arial"/>
                <w:b/>
                <w:color w:val="000000" w:themeColor="text1"/>
              </w:rPr>
              <w:t>Age</w:t>
            </w:r>
          </w:p>
          <w:p w:rsidR="006F5A69" w:rsidRPr="00007334" w:rsidRDefault="00484EA1" w:rsidP="00923318">
            <w:pPr>
              <w:jc w:val="both"/>
              <w:rPr>
                <w:rFonts w:ascii="Arial" w:hAnsi="Arial" w:cs="Arial"/>
                <w:color w:val="000000" w:themeColor="text1"/>
              </w:rPr>
            </w:pPr>
            <w:r w:rsidRPr="00007334">
              <w:rPr>
                <w:rFonts w:ascii="Arial" w:hAnsi="Arial" w:cs="Arial"/>
                <w:color w:val="000000" w:themeColor="text1"/>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E02134" w:rsidRPr="00007334" w:rsidRDefault="00E02134" w:rsidP="006F5A69">
            <w:pPr>
              <w:autoSpaceDE w:val="0"/>
              <w:autoSpaceDN w:val="0"/>
              <w:adjustRightInd w:val="0"/>
              <w:spacing w:line="240" w:lineRule="atLeast"/>
              <w:rPr>
                <w:rFonts w:ascii="Arial" w:hAnsi="Arial" w:cs="Arial"/>
                <w:iCs/>
                <w:color w:val="000000" w:themeColor="text1"/>
              </w:rPr>
            </w:pP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lastRenderedPageBreak/>
              <w:t>Other requirements specific to the post</w:t>
            </w:r>
          </w:p>
        </w:tc>
        <w:tc>
          <w:tcPr>
            <w:tcW w:w="8256" w:type="dxa"/>
          </w:tcPr>
          <w:p w:rsidR="00384FEE" w:rsidRPr="00007334" w:rsidRDefault="00923318" w:rsidP="00C03ABF">
            <w:pPr>
              <w:jc w:val="both"/>
              <w:rPr>
                <w:rFonts w:ascii="Arial" w:hAnsi="Arial" w:cs="Arial"/>
                <w:iCs/>
                <w:color w:val="000000" w:themeColor="text1"/>
              </w:rPr>
            </w:pPr>
            <w:r w:rsidRPr="00007334">
              <w:rPr>
                <w:rFonts w:ascii="Arial" w:hAnsi="Arial" w:cs="Arial"/>
                <w:iCs/>
                <w:color w:val="000000" w:themeColor="text1"/>
              </w:rPr>
              <w:t>A flexible approach to working hours is required in order to ensure deadlines are met.</w:t>
            </w:r>
            <w:r w:rsidR="00C03ABF" w:rsidRPr="00007334">
              <w:rPr>
                <w:rFonts w:ascii="Arial" w:hAnsi="Arial" w:cs="Arial"/>
                <w:iCs/>
                <w:color w:val="000000" w:themeColor="text1"/>
              </w:rPr>
              <w:t xml:space="preserve">  </w:t>
            </w:r>
          </w:p>
          <w:p w:rsidR="00C03ABF" w:rsidRPr="00007334" w:rsidRDefault="00C03ABF" w:rsidP="00C03ABF">
            <w:pPr>
              <w:jc w:val="both"/>
              <w:rPr>
                <w:rFonts w:ascii="Arial" w:hAnsi="Arial" w:cs="Arial"/>
                <w:iCs/>
                <w:color w:val="000000" w:themeColor="text1"/>
              </w:rPr>
            </w:pPr>
          </w:p>
          <w:p w:rsidR="00C03ABF" w:rsidRPr="00F847BC" w:rsidRDefault="00C03ABF" w:rsidP="00D77E88">
            <w:pPr>
              <w:jc w:val="both"/>
              <w:rPr>
                <w:rFonts w:ascii="Arial" w:hAnsi="Arial" w:cs="Arial"/>
                <w:color w:val="000000" w:themeColor="text1"/>
              </w:rPr>
            </w:pPr>
            <w:r w:rsidRPr="00007334">
              <w:rPr>
                <w:rFonts w:ascii="Arial" w:hAnsi="Arial" w:cs="Arial"/>
                <w:color w:val="000000" w:themeColor="text1"/>
              </w:rPr>
              <w:t xml:space="preserve">Access to appropriate transport to fulfil the requirements of the </w:t>
            </w:r>
            <w:r w:rsidR="00D77E88">
              <w:rPr>
                <w:rFonts w:ascii="Arial" w:hAnsi="Arial" w:cs="Arial"/>
                <w:color w:val="000000" w:themeColor="text1"/>
              </w:rPr>
              <w:t>role</w:t>
            </w:r>
            <w:bookmarkStart w:id="0" w:name="_GoBack"/>
            <w:bookmarkEnd w:id="0"/>
            <w:r w:rsidRPr="00007334">
              <w:rPr>
                <w:rFonts w:ascii="Arial" w:hAnsi="Arial" w:cs="Arial"/>
                <w:color w:val="000000" w:themeColor="text1"/>
              </w:rPr>
              <w:t xml:space="preserve"> </w:t>
            </w:r>
            <w:r w:rsidR="00583BBE" w:rsidRPr="00007334">
              <w:rPr>
                <w:rFonts w:ascii="Arial" w:hAnsi="Arial" w:cs="Arial"/>
                <w:color w:val="000000" w:themeColor="text1"/>
              </w:rPr>
              <w:t xml:space="preserve">which </w:t>
            </w:r>
            <w:r w:rsidRPr="00007334">
              <w:rPr>
                <w:rFonts w:ascii="Arial" w:hAnsi="Arial" w:cs="Arial"/>
                <w:color w:val="000000" w:themeColor="text1"/>
              </w:rPr>
              <w:t xml:space="preserve">will involve travel to hospitals within the </w:t>
            </w:r>
            <w:r w:rsidR="00F847BC">
              <w:rPr>
                <w:rFonts w:ascii="Arial" w:hAnsi="Arial" w:cs="Arial"/>
                <w:color w:val="000000" w:themeColor="text1"/>
              </w:rPr>
              <w:t>IEHG</w:t>
            </w:r>
            <w:r w:rsidRPr="00007334">
              <w:rPr>
                <w:rFonts w:ascii="Arial" w:hAnsi="Arial" w:cs="Arial"/>
                <w:color w:val="000000" w:themeColor="text1"/>
              </w:rPr>
              <w:t>.</w:t>
            </w:r>
          </w:p>
        </w:tc>
      </w:tr>
      <w:tr w:rsidR="00484EA1" w:rsidRPr="00B44E44">
        <w:tc>
          <w:tcPr>
            <w:tcW w:w="2364" w:type="dxa"/>
          </w:tcPr>
          <w:p w:rsidR="00E02134" w:rsidRDefault="00E02134">
            <w:pPr>
              <w:jc w:val="both"/>
              <w:rPr>
                <w:rFonts w:ascii="Arial" w:hAnsi="Arial" w:cs="Arial"/>
                <w:b/>
                <w:bCs/>
                <w:color w:val="000000" w:themeColor="text1"/>
              </w:rPr>
            </w:pPr>
          </w:p>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Skills, competencies and/or knowledge</w:t>
            </w:r>
          </w:p>
          <w:p w:rsidR="00484EA1" w:rsidRPr="00007334" w:rsidRDefault="00484EA1">
            <w:pPr>
              <w:jc w:val="both"/>
              <w:rPr>
                <w:rFonts w:ascii="Arial" w:hAnsi="Arial" w:cs="Arial"/>
                <w:b/>
                <w:bCs/>
                <w:color w:val="000000" w:themeColor="text1"/>
              </w:rPr>
            </w:pPr>
          </w:p>
          <w:p w:rsidR="00484EA1" w:rsidRPr="00007334" w:rsidRDefault="00484EA1">
            <w:pPr>
              <w:jc w:val="both"/>
              <w:rPr>
                <w:rFonts w:ascii="Arial" w:hAnsi="Arial" w:cs="Arial"/>
                <w:b/>
                <w:bCs/>
                <w:color w:val="000000" w:themeColor="text1"/>
              </w:rPr>
            </w:pPr>
          </w:p>
        </w:tc>
        <w:tc>
          <w:tcPr>
            <w:tcW w:w="8256" w:type="dxa"/>
          </w:tcPr>
          <w:p w:rsidR="00E02134" w:rsidRDefault="00E02134" w:rsidP="00923318">
            <w:pPr>
              <w:jc w:val="both"/>
              <w:rPr>
                <w:rFonts w:ascii="Arial" w:hAnsi="Arial" w:cs="Arial"/>
                <w:b/>
                <w:iCs/>
                <w:color w:val="000000" w:themeColor="text1"/>
              </w:rPr>
            </w:pPr>
          </w:p>
          <w:p w:rsidR="00923318" w:rsidRPr="00007334" w:rsidRDefault="00923318" w:rsidP="00923318">
            <w:pPr>
              <w:jc w:val="both"/>
              <w:rPr>
                <w:rFonts w:ascii="Arial" w:hAnsi="Arial" w:cs="Arial"/>
                <w:b/>
                <w:iCs/>
                <w:color w:val="000000" w:themeColor="text1"/>
              </w:rPr>
            </w:pPr>
            <w:r w:rsidRPr="00007334">
              <w:rPr>
                <w:rFonts w:ascii="Arial" w:hAnsi="Arial" w:cs="Arial"/>
                <w:b/>
                <w:iCs/>
                <w:color w:val="000000" w:themeColor="text1"/>
              </w:rPr>
              <w:t>Professional Knowledge</w:t>
            </w:r>
          </w:p>
          <w:p w:rsidR="00C8171B" w:rsidRPr="00007334" w:rsidRDefault="00C8171B" w:rsidP="00923318">
            <w:pPr>
              <w:jc w:val="both"/>
              <w:rPr>
                <w:rFonts w:ascii="Arial" w:hAnsi="Arial" w:cs="Arial"/>
                <w:iCs/>
                <w:color w:val="000000" w:themeColor="text1"/>
              </w:rPr>
            </w:pPr>
            <w:r w:rsidRPr="00007334">
              <w:rPr>
                <w:rFonts w:ascii="Arial" w:hAnsi="Arial" w:cs="Arial"/>
                <w:iCs/>
                <w:color w:val="000000" w:themeColor="text1"/>
              </w:rPr>
              <w:t>Demonstrate</w:t>
            </w:r>
            <w:r w:rsidR="00735B03" w:rsidRPr="00007334">
              <w:rPr>
                <w:rFonts w:ascii="Arial" w:hAnsi="Arial" w:cs="Arial"/>
                <w:iCs/>
                <w:color w:val="000000" w:themeColor="text1"/>
              </w:rPr>
              <w:t>:</w:t>
            </w:r>
          </w:p>
          <w:p w:rsidR="00735B03" w:rsidRPr="00007334" w:rsidRDefault="00735B03" w:rsidP="00923318">
            <w:pPr>
              <w:jc w:val="both"/>
              <w:rPr>
                <w:rFonts w:ascii="Arial" w:hAnsi="Arial" w:cs="Arial"/>
                <w:iCs/>
                <w:color w:val="000000" w:themeColor="text1"/>
              </w:rPr>
            </w:pPr>
          </w:p>
          <w:p w:rsidR="0050665A" w:rsidRPr="00007334" w:rsidRDefault="000E2493" w:rsidP="00C92393">
            <w:pPr>
              <w:numPr>
                <w:ilvl w:val="0"/>
                <w:numId w:val="5"/>
              </w:numPr>
              <w:jc w:val="both"/>
              <w:rPr>
                <w:rFonts w:ascii="Arial" w:hAnsi="Arial" w:cs="Arial"/>
                <w:iCs/>
                <w:color w:val="000000" w:themeColor="text1"/>
              </w:rPr>
            </w:pPr>
            <w:r w:rsidRPr="00007334">
              <w:rPr>
                <w:rFonts w:ascii="Arial" w:hAnsi="Arial" w:cs="Arial"/>
                <w:iCs/>
                <w:color w:val="000000" w:themeColor="text1"/>
              </w:rPr>
              <w:t>K</w:t>
            </w:r>
            <w:r w:rsidR="00923318" w:rsidRPr="00007334">
              <w:rPr>
                <w:rFonts w:ascii="Arial" w:hAnsi="Arial" w:cs="Arial"/>
                <w:iCs/>
                <w:color w:val="000000" w:themeColor="text1"/>
              </w:rPr>
              <w:t>nowledge of managing a significant annual budget</w:t>
            </w:r>
          </w:p>
          <w:p w:rsidR="0050665A" w:rsidRPr="00007334" w:rsidRDefault="0050665A" w:rsidP="00C92393">
            <w:pPr>
              <w:numPr>
                <w:ilvl w:val="0"/>
                <w:numId w:val="5"/>
              </w:numPr>
              <w:jc w:val="both"/>
              <w:rPr>
                <w:rFonts w:ascii="Arial" w:hAnsi="Arial" w:cs="Arial"/>
                <w:iCs/>
                <w:color w:val="000000" w:themeColor="text1"/>
              </w:rPr>
            </w:pPr>
            <w:r w:rsidRPr="00007334">
              <w:rPr>
                <w:rFonts w:ascii="Arial" w:hAnsi="Arial" w:cs="Arial"/>
                <w:iCs/>
                <w:color w:val="000000" w:themeColor="text1"/>
              </w:rPr>
              <w:t>K</w:t>
            </w:r>
            <w:r w:rsidR="00923318" w:rsidRPr="00007334">
              <w:rPr>
                <w:rFonts w:ascii="Arial" w:hAnsi="Arial" w:cs="Arial"/>
                <w:iCs/>
                <w:color w:val="000000" w:themeColor="text1"/>
              </w:rPr>
              <w:t>nowledge of case mix process/patient level cos</w:t>
            </w:r>
            <w:r w:rsidRPr="00007334">
              <w:rPr>
                <w:rFonts w:ascii="Arial" w:hAnsi="Arial" w:cs="Arial"/>
                <w:iCs/>
                <w:color w:val="000000" w:themeColor="text1"/>
              </w:rPr>
              <w:t xml:space="preserve">ting or equivalent </w:t>
            </w:r>
            <w:r w:rsidR="00C8171B" w:rsidRPr="00007334">
              <w:rPr>
                <w:rFonts w:ascii="Arial" w:hAnsi="Arial" w:cs="Arial"/>
                <w:iCs/>
                <w:color w:val="000000" w:themeColor="text1"/>
              </w:rPr>
              <w:t>Activity Based Costing (</w:t>
            </w:r>
            <w:r w:rsidRPr="00007334">
              <w:rPr>
                <w:rFonts w:ascii="Arial" w:hAnsi="Arial" w:cs="Arial"/>
                <w:iCs/>
                <w:color w:val="000000" w:themeColor="text1"/>
              </w:rPr>
              <w:t>ABC</w:t>
            </w:r>
            <w:r w:rsidR="00C8171B" w:rsidRPr="00007334">
              <w:rPr>
                <w:rFonts w:ascii="Arial" w:hAnsi="Arial" w:cs="Arial"/>
                <w:iCs/>
                <w:color w:val="000000" w:themeColor="text1"/>
              </w:rPr>
              <w:t>)</w:t>
            </w:r>
            <w:r w:rsidRPr="00007334">
              <w:rPr>
                <w:rFonts w:ascii="Arial" w:hAnsi="Arial" w:cs="Arial"/>
                <w:iCs/>
                <w:color w:val="000000" w:themeColor="text1"/>
              </w:rPr>
              <w:t xml:space="preserve"> systems;</w:t>
            </w:r>
          </w:p>
          <w:p w:rsidR="00923318" w:rsidRPr="00007334" w:rsidRDefault="0050665A" w:rsidP="00C92393">
            <w:pPr>
              <w:numPr>
                <w:ilvl w:val="0"/>
                <w:numId w:val="5"/>
              </w:numPr>
              <w:jc w:val="both"/>
              <w:rPr>
                <w:rFonts w:ascii="Arial" w:hAnsi="Arial" w:cs="Arial"/>
                <w:iCs/>
                <w:color w:val="000000" w:themeColor="text1"/>
              </w:rPr>
            </w:pPr>
            <w:r w:rsidRPr="00007334">
              <w:rPr>
                <w:rFonts w:ascii="Arial" w:hAnsi="Arial" w:cs="Arial"/>
                <w:iCs/>
                <w:color w:val="000000" w:themeColor="text1"/>
              </w:rPr>
              <w:t>K</w:t>
            </w:r>
            <w:r w:rsidR="00923318" w:rsidRPr="00007334">
              <w:rPr>
                <w:rFonts w:ascii="Arial" w:hAnsi="Arial" w:cs="Arial"/>
                <w:iCs/>
                <w:color w:val="000000" w:themeColor="text1"/>
              </w:rPr>
              <w:t xml:space="preserve">nowledge of </w:t>
            </w:r>
            <w:r w:rsidR="00C8171B" w:rsidRPr="00007334">
              <w:rPr>
                <w:rFonts w:ascii="Arial" w:hAnsi="Arial" w:cs="Arial"/>
                <w:iCs/>
                <w:color w:val="000000" w:themeColor="text1"/>
              </w:rPr>
              <w:t>General Accepted Accounting Principles (</w:t>
            </w:r>
            <w:r w:rsidR="00923318" w:rsidRPr="00007334">
              <w:rPr>
                <w:rFonts w:ascii="Arial" w:hAnsi="Arial" w:cs="Arial"/>
                <w:iCs/>
                <w:color w:val="000000" w:themeColor="text1"/>
              </w:rPr>
              <w:t>GAAP</w:t>
            </w:r>
            <w:r w:rsidR="00C8171B" w:rsidRPr="00007334">
              <w:rPr>
                <w:rFonts w:ascii="Arial" w:hAnsi="Arial" w:cs="Arial"/>
                <w:iCs/>
                <w:color w:val="000000" w:themeColor="text1"/>
              </w:rPr>
              <w:t>)</w:t>
            </w:r>
            <w:r w:rsidR="00923318" w:rsidRPr="00007334">
              <w:rPr>
                <w:rFonts w:ascii="Arial" w:hAnsi="Arial" w:cs="Arial"/>
                <w:iCs/>
                <w:color w:val="000000" w:themeColor="text1"/>
              </w:rPr>
              <w:t xml:space="preserve"> and Financial Regulations</w:t>
            </w:r>
          </w:p>
          <w:p w:rsidR="0050665A" w:rsidRPr="00007334" w:rsidRDefault="00C8171B" w:rsidP="0050665A">
            <w:pPr>
              <w:numPr>
                <w:ilvl w:val="0"/>
                <w:numId w:val="7"/>
              </w:numPr>
              <w:tabs>
                <w:tab w:val="clear" w:pos="720"/>
              </w:tabs>
              <w:rPr>
                <w:rFonts w:ascii="Arial" w:hAnsi="Arial" w:cs="Arial"/>
                <w:color w:val="000000" w:themeColor="text1"/>
              </w:rPr>
            </w:pPr>
            <w:r w:rsidRPr="00007334">
              <w:rPr>
                <w:rFonts w:ascii="Arial" w:hAnsi="Arial" w:cs="Arial"/>
                <w:iCs/>
                <w:color w:val="000000" w:themeColor="text1"/>
              </w:rPr>
              <w:t>K</w:t>
            </w:r>
            <w:r w:rsidR="0050665A" w:rsidRPr="00007334">
              <w:rPr>
                <w:rFonts w:ascii="Arial" w:hAnsi="Arial" w:cs="Arial"/>
                <w:iCs/>
                <w:color w:val="000000" w:themeColor="text1"/>
              </w:rPr>
              <w:t xml:space="preserve">nowledge and understanding of Activity Based Funding </w:t>
            </w:r>
          </w:p>
          <w:p w:rsidR="0050665A" w:rsidRPr="00007334" w:rsidRDefault="0050665A" w:rsidP="0050665A">
            <w:pPr>
              <w:numPr>
                <w:ilvl w:val="0"/>
                <w:numId w:val="7"/>
              </w:numPr>
              <w:tabs>
                <w:tab w:val="clear" w:pos="720"/>
              </w:tabs>
              <w:rPr>
                <w:rFonts w:ascii="Arial" w:hAnsi="Arial" w:cs="Arial"/>
                <w:color w:val="000000" w:themeColor="text1"/>
              </w:rPr>
            </w:pPr>
            <w:r w:rsidRPr="00007334">
              <w:rPr>
                <w:rFonts w:ascii="Arial" w:hAnsi="Arial" w:cs="Arial"/>
                <w:color w:val="000000" w:themeColor="text1"/>
              </w:rPr>
              <w:t>Knowledge and experience of dealing with complex data in a large organisation and working independently</w:t>
            </w:r>
          </w:p>
          <w:p w:rsidR="0050665A" w:rsidRPr="00007334" w:rsidRDefault="0050665A" w:rsidP="0050665A">
            <w:pPr>
              <w:numPr>
                <w:ilvl w:val="0"/>
                <w:numId w:val="7"/>
              </w:numPr>
              <w:tabs>
                <w:tab w:val="clear" w:pos="720"/>
              </w:tabs>
              <w:rPr>
                <w:rFonts w:ascii="Arial" w:hAnsi="Arial" w:cs="Arial"/>
                <w:bCs/>
                <w:color w:val="000000" w:themeColor="text1"/>
                <w:lang w:val="en-IE"/>
              </w:rPr>
            </w:pPr>
            <w:r w:rsidRPr="00007334">
              <w:rPr>
                <w:rFonts w:ascii="Arial" w:hAnsi="Arial" w:cs="Arial"/>
                <w:color w:val="000000" w:themeColor="text1"/>
              </w:rPr>
              <w:t>Knowledge and experience of using Microsoft Office suite of applications including advanced competency in Excel.</w:t>
            </w:r>
          </w:p>
          <w:p w:rsidR="00923318" w:rsidRPr="00007334" w:rsidRDefault="00923318" w:rsidP="00923318">
            <w:pPr>
              <w:rPr>
                <w:rFonts w:ascii="Arial" w:hAnsi="Arial" w:cs="Arial"/>
                <w:iCs/>
                <w:color w:val="000000" w:themeColor="text1"/>
              </w:rPr>
            </w:pPr>
          </w:p>
          <w:p w:rsidR="00923318" w:rsidRPr="00AB2266" w:rsidRDefault="00C8171B" w:rsidP="00923318">
            <w:pPr>
              <w:rPr>
                <w:rFonts w:ascii="Arial" w:hAnsi="Arial" w:cs="Arial"/>
                <w:b/>
                <w:iCs/>
                <w:color w:val="000000" w:themeColor="text1"/>
              </w:rPr>
            </w:pPr>
            <w:r w:rsidRPr="00AB2266">
              <w:rPr>
                <w:rFonts w:ascii="Arial" w:hAnsi="Arial" w:cs="Arial"/>
                <w:b/>
                <w:iCs/>
                <w:color w:val="000000" w:themeColor="text1"/>
              </w:rPr>
              <w:t>Managing and Delivering Results (Operational Excellence)</w:t>
            </w:r>
          </w:p>
          <w:p w:rsidR="00C8171B" w:rsidRPr="00007334" w:rsidRDefault="00C8171B" w:rsidP="00923318">
            <w:pPr>
              <w:rPr>
                <w:rFonts w:ascii="Arial" w:hAnsi="Arial" w:cs="Arial"/>
                <w:iCs/>
                <w:color w:val="000000" w:themeColor="text1"/>
              </w:rPr>
            </w:pPr>
            <w:r w:rsidRPr="00007334">
              <w:rPr>
                <w:rFonts w:ascii="Arial" w:hAnsi="Arial" w:cs="Arial"/>
                <w:iCs/>
                <w:color w:val="000000" w:themeColor="text1"/>
              </w:rPr>
              <w:t>Demonstrate</w:t>
            </w:r>
            <w:r w:rsidR="00735B03" w:rsidRPr="00007334">
              <w:rPr>
                <w:rFonts w:ascii="Arial" w:hAnsi="Arial" w:cs="Arial"/>
                <w:iCs/>
                <w:color w:val="000000" w:themeColor="text1"/>
              </w:rPr>
              <w:t>:</w:t>
            </w:r>
          </w:p>
          <w:p w:rsidR="00735B03" w:rsidRPr="00007334" w:rsidRDefault="00735B03" w:rsidP="00923318">
            <w:pPr>
              <w:rPr>
                <w:rFonts w:ascii="Arial" w:hAnsi="Arial" w:cs="Arial"/>
                <w:iCs/>
                <w:color w:val="000000" w:themeColor="text1"/>
              </w:rPr>
            </w:pPr>
          </w:p>
          <w:p w:rsidR="0017012E" w:rsidRPr="00007334" w:rsidRDefault="00D606F3" w:rsidP="00735B03">
            <w:pPr>
              <w:pStyle w:val="ListParagraph"/>
              <w:numPr>
                <w:ilvl w:val="0"/>
                <w:numId w:val="12"/>
              </w:numPr>
              <w:jc w:val="both"/>
              <w:rPr>
                <w:rFonts w:ascii="Arial" w:hAnsi="Arial" w:cs="Arial"/>
                <w:bCs/>
                <w:iCs/>
                <w:color w:val="000000" w:themeColor="text1"/>
              </w:rPr>
            </w:pPr>
            <w:r w:rsidRPr="00007334">
              <w:rPr>
                <w:rFonts w:ascii="Arial" w:hAnsi="Arial" w:cs="Arial"/>
                <w:color w:val="000000" w:themeColor="text1"/>
              </w:rPr>
              <w:t>Excellent organisational and time management skills to meet objectives within agreed timeframes and achieve quality results</w:t>
            </w:r>
          </w:p>
          <w:p w:rsidR="0017012E" w:rsidRPr="00007334" w:rsidRDefault="00D606F3" w:rsidP="00735B03">
            <w:pPr>
              <w:pStyle w:val="ListParagraph"/>
              <w:numPr>
                <w:ilvl w:val="0"/>
                <w:numId w:val="12"/>
              </w:numPr>
              <w:jc w:val="both"/>
              <w:rPr>
                <w:rFonts w:ascii="Arial" w:hAnsi="Arial" w:cs="Arial"/>
                <w:bCs/>
                <w:iCs/>
                <w:color w:val="000000" w:themeColor="text1"/>
              </w:rPr>
            </w:pPr>
            <w:r w:rsidRPr="00007334">
              <w:rPr>
                <w:rFonts w:ascii="Arial" w:hAnsi="Arial" w:cs="Arial"/>
                <w:color w:val="000000" w:themeColor="text1"/>
              </w:rPr>
              <w:t>A proven ability to prioritise, organise and schedule a wide variety of tasks and to manage competing demands and tight deadlines while consistently maintaining high standards and positive working relationships.</w:t>
            </w:r>
          </w:p>
          <w:p w:rsidR="0017012E" w:rsidRPr="00007334" w:rsidRDefault="00D606F3" w:rsidP="00735B03">
            <w:pPr>
              <w:pStyle w:val="ListParagraph"/>
              <w:numPr>
                <w:ilvl w:val="0"/>
                <w:numId w:val="12"/>
              </w:numPr>
              <w:jc w:val="both"/>
              <w:rPr>
                <w:rFonts w:ascii="Arial" w:hAnsi="Arial" w:cs="Arial"/>
                <w:bCs/>
                <w:iCs/>
                <w:color w:val="000000" w:themeColor="text1"/>
              </w:rPr>
            </w:pPr>
            <w:r w:rsidRPr="00007334">
              <w:rPr>
                <w:rFonts w:ascii="Arial" w:hAnsi="Arial" w:cs="Arial"/>
                <w:color w:val="000000" w:themeColor="text1"/>
              </w:rPr>
              <w:t>The ability to work on a self-directed basis</w:t>
            </w:r>
          </w:p>
          <w:p w:rsidR="0017012E" w:rsidRPr="00007334" w:rsidRDefault="00D606F3" w:rsidP="00735B03">
            <w:pPr>
              <w:pStyle w:val="ListParagraph"/>
              <w:numPr>
                <w:ilvl w:val="0"/>
                <w:numId w:val="12"/>
              </w:numPr>
              <w:jc w:val="both"/>
              <w:rPr>
                <w:rFonts w:ascii="Arial" w:hAnsi="Arial" w:cs="Arial"/>
                <w:bCs/>
                <w:iCs/>
                <w:color w:val="000000" w:themeColor="text1"/>
              </w:rPr>
            </w:pPr>
            <w:r w:rsidRPr="00007334">
              <w:rPr>
                <w:rFonts w:ascii="Arial" w:hAnsi="Arial" w:cs="Arial"/>
                <w:color w:val="000000" w:themeColor="text1"/>
              </w:rPr>
              <w:t>Evidence of effective project planning and organisational skills including an awareness of resource management and the importance of value for money</w:t>
            </w:r>
          </w:p>
          <w:p w:rsidR="0017012E" w:rsidRPr="00007334" w:rsidRDefault="00D606F3" w:rsidP="00735B03">
            <w:pPr>
              <w:pStyle w:val="ListParagraph"/>
              <w:numPr>
                <w:ilvl w:val="0"/>
                <w:numId w:val="12"/>
              </w:numPr>
              <w:jc w:val="both"/>
              <w:rPr>
                <w:rFonts w:ascii="Arial" w:hAnsi="Arial" w:cs="Arial"/>
                <w:bCs/>
                <w:iCs/>
                <w:color w:val="000000" w:themeColor="text1"/>
              </w:rPr>
            </w:pPr>
            <w:r w:rsidRPr="00007334">
              <w:rPr>
                <w:rFonts w:ascii="Arial" w:hAnsi="Arial" w:cs="Arial"/>
                <w:color w:val="000000" w:themeColor="text1"/>
              </w:rPr>
              <w:t>Strong evidence of excellent financial planning and  expenditure management  </w:t>
            </w:r>
          </w:p>
          <w:p w:rsidR="0017012E" w:rsidRPr="00007334" w:rsidRDefault="00D606F3" w:rsidP="00735B03">
            <w:pPr>
              <w:pStyle w:val="ListParagraph"/>
              <w:numPr>
                <w:ilvl w:val="0"/>
                <w:numId w:val="12"/>
              </w:numPr>
              <w:jc w:val="both"/>
              <w:rPr>
                <w:rFonts w:ascii="Arial" w:hAnsi="Arial" w:cs="Arial"/>
                <w:color w:val="000000" w:themeColor="text1"/>
              </w:rPr>
            </w:pPr>
            <w:r w:rsidRPr="00007334">
              <w:rPr>
                <w:rFonts w:ascii="Arial" w:hAnsi="Arial" w:cs="Arial"/>
                <w:color w:val="000000" w:themeColor="text1"/>
              </w:rPr>
              <w:t>The ability to improve efficiency within the working environment and the ability to evolve and adapt to a rapid changing environment</w:t>
            </w:r>
          </w:p>
          <w:p w:rsidR="0017012E" w:rsidRPr="00007334" w:rsidRDefault="0017012E" w:rsidP="00735B03">
            <w:pPr>
              <w:jc w:val="both"/>
              <w:rPr>
                <w:rFonts w:ascii="Arial" w:hAnsi="Arial" w:cs="Arial"/>
                <w:color w:val="000000" w:themeColor="text1"/>
              </w:rPr>
            </w:pPr>
          </w:p>
          <w:p w:rsidR="00923318" w:rsidRPr="00AB2266" w:rsidRDefault="00C8171B" w:rsidP="00923318">
            <w:pPr>
              <w:jc w:val="both"/>
              <w:rPr>
                <w:rFonts w:ascii="Arial" w:hAnsi="Arial" w:cs="Arial"/>
                <w:b/>
                <w:iCs/>
                <w:color w:val="000000" w:themeColor="text1"/>
              </w:rPr>
            </w:pPr>
            <w:r w:rsidRPr="00AB2266">
              <w:rPr>
                <w:rFonts w:ascii="Arial" w:hAnsi="Arial" w:cs="Arial"/>
                <w:b/>
                <w:iCs/>
                <w:color w:val="000000" w:themeColor="text1"/>
              </w:rPr>
              <w:t xml:space="preserve">Critical </w:t>
            </w:r>
            <w:r w:rsidR="004F7811" w:rsidRPr="00AB2266">
              <w:rPr>
                <w:rFonts w:ascii="Arial" w:hAnsi="Arial" w:cs="Arial"/>
                <w:b/>
                <w:iCs/>
                <w:color w:val="000000" w:themeColor="text1"/>
              </w:rPr>
              <w:t>A</w:t>
            </w:r>
            <w:r w:rsidR="008C3C54" w:rsidRPr="00AB2266">
              <w:rPr>
                <w:rFonts w:ascii="Arial" w:hAnsi="Arial" w:cs="Arial"/>
                <w:b/>
                <w:iCs/>
                <w:color w:val="000000" w:themeColor="text1"/>
              </w:rPr>
              <w:t>nalysis</w:t>
            </w:r>
            <w:r w:rsidRPr="00AB2266">
              <w:rPr>
                <w:rFonts w:ascii="Arial" w:hAnsi="Arial" w:cs="Arial"/>
                <w:b/>
                <w:iCs/>
                <w:color w:val="000000" w:themeColor="text1"/>
              </w:rPr>
              <w:t>, Problem Solving and</w:t>
            </w:r>
            <w:r w:rsidR="00923318" w:rsidRPr="00AB2266">
              <w:rPr>
                <w:rFonts w:ascii="Arial" w:hAnsi="Arial" w:cs="Arial"/>
                <w:b/>
                <w:iCs/>
                <w:color w:val="000000" w:themeColor="text1"/>
              </w:rPr>
              <w:t xml:space="preserve"> Decision Making:</w:t>
            </w:r>
          </w:p>
          <w:p w:rsidR="00735B03" w:rsidRPr="00007334" w:rsidRDefault="00735B03" w:rsidP="00735B03">
            <w:pPr>
              <w:jc w:val="both"/>
              <w:rPr>
                <w:rFonts w:ascii="Arial" w:hAnsi="Arial" w:cs="Arial"/>
                <w:iCs/>
                <w:color w:val="000000" w:themeColor="text1"/>
              </w:rPr>
            </w:pPr>
            <w:r w:rsidRPr="00007334">
              <w:rPr>
                <w:rFonts w:ascii="Arial" w:hAnsi="Arial" w:cs="Arial"/>
                <w:iCs/>
                <w:color w:val="000000" w:themeColor="text1"/>
              </w:rPr>
              <w:t>Demonstrate:</w:t>
            </w:r>
          </w:p>
          <w:p w:rsidR="00735B03" w:rsidRPr="00007334" w:rsidRDefault="00735B03" w:rsidP="00923318">
            <w:pPr>
              <w:jc w:val="both"/>
              <w:rPr>
                <w:rFonts w:ascii="Arial" w:hAnsi="Arial" w:cs="Arial"/>
                <w:iCs/>
                <w:color w:val="000000" w:themeColor="text1"/>
              </w:rPr>
            </w:pP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The ability to evaluate complex information from a variety of sources and make effective decisions</w:t>
            </w: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 xml:space="preserve">Excellent analytical skills to enable analysis, interpretation of data and data extraction from multiple data sources </w:t>
            </w: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 xml:space="preserve">Considers the impact of decisions before taking action </w:t>
            </w: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Anticipates problems and recognises when to involve other parties (at the appropriate time and level)</w:t>
            </w: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Makes timely decisions and stands by those decisions as required</w:t>
            </w:r>
          </w:p>
          <w:p w:rsidR="0017012E" w:rsidRPr="00007334" w:rsidRDefault="00D606F3" w:rsidP="00735B03">
            <w:pPr>
              <w:pStyle w:val="ListParagraph"/>
              <w:numPr>
                <w:ilvl w:val="0"/>
                <w:numId w:val="13"/>
              </w:numPr>
              <w:rPr>
                <w:rFonts w:ascii="Arial" w:hAnsi="Arial" w:cs="Arial"/>
                <w:color w:val="000000" w:themeColor="text1"/>
              </w:rPr>
            </w:pPr>
            <w:r w:rsidRPr="00007334">
              <w:rPr>
                <w:rFonts w:ascii="Arial" w:hAnsi="Arial" w:cs="Arial"/>
                <w:color w:val="000000" w:themeColor="text1"/>
              </w:rPr>
              <w:t>Effective problem solving in complex work environments</w:t>
            </w:r>
          </w:p>
          <w:p w:rsidR="00923318" w:rsidRPr="00007334" w:rsidRDefault="00923318" w:rsidP="00923318">
            <w:pPr>
              <w:jc w:val="both"/>
              <w:rPr>
                <w:rFonts w:ascii="Arial" w:hAnsi="Arial" w:cs="Arial"/>
                <w:color w:val="000000" w:themeColor="text1"/>
              </w:rPr>
            </w:pPr>
          </w:p>
          <w:p w:rsidR="00923318" w:rsidRPr="00AB2266" w:rsidRDefault="00923318" w:rsidP="00923318">
            <w:pPr>
              <w:jc w:val="both"/>
              <w:rPr>
                <w:rFonts w:ascii="Arial" w:hAnsi="Arial" w:cs="Arial"/>
                <w:b/>
                <w:color w:val="000000" w:themeColor="text1"/>
              </w:rPr>
            </w:pPr>
            <w:r w:rsidRPr="00AB2266">
              <w:rPr>
                <w:rFonts w:ascii="Arial" w:hAnsi="Arial" w:cs="Arial"/>
                <w:b/>
                <w:color w:val="000000" w:themeColor="text1"/>
              </w:rPr>
              <w:t xml:space="preserve">Leadership </w:t>
            </w:r>
            <w:r w:rsidR="003C50E6" w:rsidRPr="00AB2266">
              <w:rPr>
                <w:rFonts w:ascii="Arial" w:hAnsi="Arial" w:cs="Arial"/>
                <w:b/>
                <w:color w:val="000000" w:themeColor="text1"/>
              </w:rPr>
              <w:t>, Direction and</w:t>
            </w:r>
            <w:r w:rsidRPr="00AB2266">
              <w:rPr>
                <w:rFonts w:ascii="Arial" w:hAnsi="Arial" w:cs="Arial"/>
                <w:b/>
                <w:color w:val="000000" w:themeColor="text1"/>
              </w:rPr>
              <w:t xml:space="preserve"> Teamwork</w:t>
            </w:r>
            <w:r w:rsidR="003C50E6" w:rsidRPr="00AB2266">
              <w:rPr>
                <w:rFonts w:ascii="Arial" w:hAnsi="Arial" w:cs="Arial"/>
                <w:b/>
                <w:color w:val="000000" w:themeColor="text1"/>
              </w:rPr>
              <w:t xml:space="preserve"> skills</w:t>
            </w:r>
          </w:p>
          <w:p w:rsidR="00735B03" w:rsidRPr="00007334" w:rsidRDefault="00735B03" w:rsidP="00735B03">
            <w:pPr>
              <w:jc w:val="both"/>
              <w:rPr>
                <w:rFonts w:ascii="Arial" w:hAnsi="Arial" w:cs="Arial"/>
                <w:iCs/>
                <w:color w:val="000000" w:themeColor="text1"/>
              </w:rPr>
            </w:pPr>
            <w:r w:rsidRPr="00007334">
              <w:rPr>
                <w:rFonts w:ascii="Arial" w:hAnsi="Arial" w:cs="Arial"/>
                <w:iCs/>
                <w:color w:val="000000" w:themeColor="text1"/>
              </w:rPr>
              <w:t>Demonstrate:</w:t>
            </w:r>
          </w:p>
          <w:p w:rsidR="00735B03" w:rsidRPr="00007334" w:rsidRDefault="00735B03" w:rsidP="00923318">
            <w:pPr>
              <w:jc w:val="both"/>
              <w:rPr>
                <w:rFonts w:ascii="Arial" w:hAnsi="Arial" w:cs="Arial"/>
                <w:color w:val="000000" w:themeColor="text1"/>
              </w:rPr>
            </w:pPr>
          </w:p>
          <w:p w:rsidR="0017012E" w:rsidRPr="00007334" w:rsidRDefault="00D606F3" w:rsidP="00735B03">
            <w:pPr>
              <w:pStyle w:val="ListParagraph"/>
              <w:numPr>
                <w:ilvl w:val="0"/>
                <w:numId w:val="14"/>
              </w:numPr>
              <w:jc w:val="both"/>
              <w:rPr>
                <w:rFonts w:ascii="Arial" w:hAnsi="Arial" w:cs="Arial"/>
                <w:color w:val="000000" w:themeColor="text1"/>
              </w:rPr>
            </w:pPr>
            <w:r w:rsidRPr="00007334">
              <w:rPr>
                <w:rFonts w:ascii="Arial" w:hAnsi="Arial" w:cs="Arial"/>
                <w:color w:val="000000" w:themeColor="text1"/>
              </w:rPr>
              <w:t>Effective leadership in a challenging and busy environment including a track record of innovation / improvements.</w:t>
            </w:r>
          </w:p>
          <w:p w:rsidR="0017012E" w:rsidRPr="00007334" w:rsidRDefault="00D606F3" w:rsidP="00735B03">
            <w:pPr>
              <w:pStyle w:val="ListParagraph"/>
              <w:numPr>
                <w:ilvl w:val="0"/>
                <w:numId w:val="14"/>
              </w:numPr>
              <w:jc w:val="both"/>
              <w:rPr>
                <w:rFonts w:ascii="Arial" w:hAnsi="Arial" w:cs="Arial"/>
                <w:color w:val="000000" w:themeColor="text1"/>
              </w:rPr>
            </w:pPr>
            <w:r w:rsidRPr="00007334">
              <w:rPr>
                <w:rFonts w:ascii="Arial" w:hAnsi="Arial" w:cs="Arial"/>
                <w:color w:val="000000" w:themeColor="text1"/>
                <w:lang w:val="en-IE" w:eastAsia="en-IE"/>
              </w:rPr>
              <w:t>Ability to lead, organise and motivate teams to the confident delivery of excellent services and service outcomes.</w:t>
            </w:r>
          </w:p>
          <w:p w:rsidR="0017012E" w:rsidRPr="00007334" w:rsidRDefault="00D606F3" w:rsidP="00735B03">
            <w:pPr>
              <w:pStyle w:val="ListParagraph"/>
              <w:numPr>
                <w:ilvl w:val="0"/>
                <w:numId w:val="14"/>
              </w:numPr>
              <w:jc w:val="both"/>
              <w:rPr>
                <w:rFonts w:ascii="Arial" w:hAnsi="Arial" w:cs="Arial"/>
                <w:color w:val="000000" w:themeColor="text1"/>
              </w:rPr>
            </w:pPr>
            <w:r w:rsidRPr="00007334">
              <w:rPr>
                <w:rFonts w:ascii="Arial" w:hAnsi="Arial" w:cs="Arial"/>
                <w:color w:val="000000" w:themeColor="text1"/>
              </w:rPr>
              <w:t>Ability to support, supervise, develop and empower staff in changing work practises in a challenging environment within existing resources.</w:t>
            </w:r>
          </w:p>
          <w:p w:rsidR="0017012E" w:rsidRPr="00007334" w:rsidRDefault="00D606F3" w:rsidP="00735B03">
            <w:pPr>
              <w:pStyle w:val="ListParagraph"/>
              <w:numPr>
                <w:ilvl w:val="0"/>
                <w:numId w:val="14"/>
              </w:numPr>
              <w:jc w:val="both"/>
              <w:rPr>
                <w:rFonts w:ascii="Arial" w:hAnsi="Arial" w:cs="Arial"/>
                <w:color w:val="000000" w:themeColor="text1"/>
              </w:rPr>
            </w:pPr>
            <w:r w:rsidRPr="00007334">
              <w:rPr>
                <w:rFonts w:ascii="Arial" w:hAnsi="Arial" w:cs="Arial"/>
                <w:color w:val="000000" w:themeColor="text1"/>
              </w:rPr>
              <w:t>Champions measurement on delivery of results and is willing to take personal responsibility to initiate activities and drive objectives through to a conclusion</w:t>
            </w:r>
          </w:p>
          <w:p w:rsidR="0017012E" w:rsidRPr="00007334" w:rsidRDefault="00D606F3" w:rsidP="00735B03">
            <w:pPr>
              <w:pStyle w:val="ListParagraph"/>
              <w:numPr>
                <w:ilvl w:val="0"/>
                <w:numId w:val="14"/>
              </w:numPr>
              <w:jc w:val="both"/>
              <w:rPr>
                <w:rFonts w:ascii="Arial" w:hAnsi="Arial" w:cs="Arial"/>
                <w:color w:val="000000" w:themeColor="text1"/>
              </w:rPr>
            </w:pPr>
            <w:r w:rsidRPr="00007334">
              <w:rPr>
                <w:rFonts w:ascii="Arial" w:hAnsi="Arial" w:cs="Arial"/>
                <w:color w:val="000000" w:themeColor="text1"/>
              </w:rPr>
              <w:t>Evidence of being a positive agent of change and performance improvement</w:t>
            </w:r>
          </w:p>
          <w:p w:rsidR="0008745B" w:rsidRPr="00E02134" w:rsidRDefault="00D606F3" w:rsidP="00923318">
            <w:pPr>
              <w:pStyle w:val="ListParagraph"/>
              <w:numPr>
                <w:ilvl w:val="0"/>
                <w:numId w:val="14"/>
              </w:numPr>
              <w:jc w:val="both"/>
              <w:rPr>
                <w:rFonts w:ascii="Arial" w:hAnsi="Arial" w:cs="Arial"/>
                <w:color w:val="000000" w:themeColor="text1"/>
              </w:rPr>
            </w:pPr>
            <w:r w:rsidRPr="00007334">
              <w:rPr>
                <w:rFonts w:ascii="Arial" w:hAnsi="Arial" w:cs="Arial"/>
                <w:color w:val="000000" w:themeColor="text1"/>
              </w:rPr>
              <w:lastRenderedPageBreak/>
              <w:t>Ability to work with multi-disciplinary team members and other stakeholders to facilitate high performance, developing and achieving clear and realistic objectives</w:t>
            </w:r>
          </w:p>
          <w:p w:rsidR="00E02134" w:rsidRDefault="00E02134" w:rsidP="00923318">
            <w:pPr>
              <w:jc w:val="both"/>
              <w:rPr>
                <w:rFonts w:ascii="Arial" w:hAnsi="Arial" w:cs="Arial"/>
                <w:b/>
                <w:color w:val="000000" w:themeColor="text1"/>
              </w:rPr>
            </w:pPr>
          </w:p>
          <w:p w:rsidR="003C50E6" w:rsidRPr="00AB2266" w:rsidRDefault="003C50E6" w:rsidP="00923318">
            <w:pPr>
              <w:jc w:val="both"/>
              <w:rPr>
                <w:rFonts w:ascii="Arial" w:hAnsi="Arial" w:cs="Arial"/>
                <w:b/>
                <w:color w:val="000000" w:themeColor="text1"/>
              </w:rPr>
            </w:pPr>
            <w:r w:rsidRPr="00AB2266">
              <w:rPr>
                <w:rFonts w:ascii="Arial" w:hAnsi="Arial" w:cs="Arial"/>
                <w:b/>
                <w:color w:val="000000" w:themeColor="text1"/>
              </w:rPr>
              <w:t>Building and maintaining Relationships/Interpersonal</w:t>
            </w:r>
            <w:r w:rsidR="008C3C54" w:rsidRPr="00AB2266">
              <w:rPr>
                <w:rFonts w:ascii="Arial" w:hAnsi="Arial" w:cs="Arial"/>
                <w:b/>
                <w:color w:val="000000" w:themeColor="text1"/>
              </w:rPr>
              <w:t>/Communication</w:t>
            </w:r>
            <w:r w:rsidRPr="00AB2266">
              <w:rPr>
                <w:rFonts w:ascii="Arial" w:hAnsi="Arial" w:cs="Arial"/>
                <w:b/>
                <w:color w:val="000000" w:themeColor="text1"/>
              </w:rPr>
              <w:t xml:space="preserve"> Skills</w:t>
            </w:r>
          </w:p>
          <w:p w:rsidR="00735B03" w:rsidRPr="00007334" w:rsidRDefault="00735B03" w:rsidP="00735B03">
            <w:pPr>
              <w:jc w:val="both"/>
              <w:rPr>
                <w:rFonts w:ascii="Arial" w:hAnsi="Arial" w:cs="Arial"/>
                <w:iCs/>
                <w:color w:val="000000" w:themeColor="text1"/>
              </w:rPr>
            </w:pPr>
            <w:r w:rsidRPr="00007334">
              <w:rPr>
                <w:rFonts w:ascii="Arial" w:hAnsi="Arial" w:cs="Arial"/>
                <w:iCs/>
                <w:color w:val="000000" w:themeColor="text1"/>
              </w:rPr>
              <w:t>Demonstrate:</w:t>
            </w:r>
          </w:p>
          <w:p w:rsidR="003C50E6" w:rsidRPr="00007334" w:rsidRDefault="003C50E6" w:rsidP="00923318">
            <w:pPr>
              <w:jc w:val="both"/>
              <w:rPr>
                <w:rFonts w:ascii="Arial" w:hAnsi="Arial" w:cs="Arial"/>
                <w:color w:val="000000" w:themeColor="text1"/>
              </w:rPr>
            </w:pPr>
          </w:p>
          <w:p w:rsidR="0017012E" w:rsidRPr="00007334" w:rsidRDefault="00D606F3" w:rsidP="00735B03">
            <w:pPr>
              <w:pStyle w:val="ListParagraph"/>
              <w:numPr>
                <w:ilvl w:val="0"/>
                <w:numId w:val="5"/>
              </w:numPr>
              <w:jc w:val="both"/>
              <w:rPr>
                <w:rFonts w:ascii="Arial" w:hAnsi="Arial" w:cs="Arial"/>
                <w:color w:val="000000" w:themeColor="text1"/>
              </w:rPr>
            </w:pPr>
            <w:r w:rsidRPr="00007334">
              <w:rPr>
                <w:rFonts w:ascii="Arial" w:hAnsi="Arial" w:cs="Arial"/>
                <w:color w:val="000000" w:themeColor="text1"/>
              </w:rPr>
              <w:t xml:space="preserve">Excellent interpersonal and communications skills to facilitate work with a wide range of individuals and groups. </w:t>
            </w:r>
          </w:p>
          <w:p w:rsidR="00EF2B32" w:rsidRPr="00007334" w:rsidRDefault="00D606F3" w:rsidP="00735B03">
            <w:pPr>
              <w:pStyle w:val="ListParagraph"/>
              <w:numPr>
                <w:ilvl w:val="0"/>
                <w:numId w:val="5"/>
              </w:numPr>
              <w:jc w:val="both"/>
              <w:rPr>
                <w:rFonts w:ascii="Arial" w:hAnsi="Arial" w:cs="Arial"/>
                <w:color w:val="000000" w:themeColor="text1"/>
              </w:rPr>
            </w:pPr>
            <w:r w:rsidRPr="00007334">
              <w:rPr>
                <w:rFonts w:ascii="Arial" w:hAnsi="Arial" w:cs="Arial"/>
                <w:color w:val="000000" w:themeColor="text1"/>
              </w:rPr>
              <w:t>A track record of building and maintaining key internal and external relationships in achieving organisational goals</w:t>
            </w:r>
            <w:r w:rsidR="00EF2B32" w:rsidRPr="00007334">
              <w:rPr>
                <w:rFonts w:ascii="Arial" w:hAnsi="Arial" w:cs="Arial"/>
                <w:color w:val="000000" w:themeColor="text1"/>
              </w:rPr>
              <w:t>.</w:t>
            </w:r>
          </w:p>
          <w:p w:rsidR="00735B03" w:rsidRPr="00007334" w:rsidRDefault="00D606F3" w:rsidP="00923318">
            <w:pPr>
              <w:pStyle w:val="ListParagraph"/>
              <w:numPr>
                <w:ilvl w:val="0"/>
                <w:numId w:val="5"/>
              </w:numPr>
              <w:jc w:val="both"/>
              <w:rPr>
                <w:rFonts w:ascii="Arial" w:hAnsi="Arial" w:cs="Arial"/>
                <w:color w:val="000000" w:themeColor="text1"/>
              </w:rPr>
            </w:pPr>
            <w:r w:rsidRPr="00007334">
              <w:rPr>
                <w:rFonts w:ascii="Arial" w:hAnsi="Arial" w:cs="Arial"/>
                <w:color w:val="000000" w:themeColor="text1"/>
              </w:rPr>
              <w:t>The ability to lead, direct and influence multiple stakeholders and ensure buy-in to plans and their implementation.</w:t>
            </w:r>
          </w:p>
          <w:p w:rsidR="0017012E" w:rsidRPr="00007334" w:rsidRDefault="00D606F3" w:rsidP="00735B03">
            <w:pPr>
              <w:pStyle w:val="ListParagraph"/>
              <w:numPr>
                <w:ilvl w:val="0"/>
                <w:numId w:val="5"/>
              </w:numPr>
              <w:jc w:val="both"/>
              <w:rPr>
                <w:rFonts w:ascii="Arial" w:hAnsi="Arial" w:cs="Arial"/>
                <w:color w:val="000000" w:themeColor="text1"/>
              </w:rPr>
            </w:pPr>
            <w:r w:rsidRPr="00007334">
              <w:rPr>
                <w:rFonts w:ascii="Arial" w:hAnsi="Arial" w:cs="Arial"/>
                <w:color w:val="000000" w:themeColor="text1"/>
              </w:rPr>
              <w:t>The ability to present information clearly, concisely and confidently when speaking and in writing tailoring to meet the needs of the audience</w:t>
            </w:r>
          </w:p>
          <w:p w:rsidR="0017012E" w:rsidRPr="00007334" w:rsidRDefault="00D606F3" w:rsidP="00735B03">
            <w:pPr>
              <w:pStyle w:val="ListParagraph"/>
              <w:numPr>
                <w:ilvl w:val="0"/>
                <w:numId w:val="5"/>
              </w:numPr>
              <w:jc w:val="both"/>
              <w:rPr>
                <w:rFonts w:ascii="Arial" w:hAnsi="Arial" w:cs="Arial"/>
                <w:color w:val="000000" w:themeColor="text1"/>
              </w:rPr>
            </w:pPr>
            <w:r w:rsidRPr="00007334">
              <w:rPr>
                <w:rFonts w:ascii="Arial" w:hAnsi="Arial" w:cs="Arial"/>
                <w:color w:val="000000" w:themeColor="text1"/>
              </w:rPr>
              <w:t>Excellent written communication skills including the ability to produce professional reports.</w:t>
            </w:r>
          </w:p>
          <w:p w:rsidR="00963742" w:rsidRPr="00007334" w:rsidRDefault="00963742" w:rsidP="00963742">
            <w:pPr>
              <w:jc w:val="both"/>
              <w:rPr>
                <w:rFonts w:ascii="Arial" w:hAnsi="Arial" w:cs="Arial"/>
                <w:color w:val="000000" w:themeColor="text1"/>
              </w:rPr>
            </w:pPr>
          </w:p>
          <w:p w:rsidR="00963742" w:rsidRPr="00AB2266" w:rsidRDefault="00D606F3" w:rsidP="00963742">
            <w:pPr>
              <w:jc w:val="both"/>
              <w:rPr>
                <w:rFonts w:ascii="Arial" w:hAnsi="Arial" w:cs="Arial"/>
                <w:b/>
                <w:color w:val="000000" w:themeColor="text1"/>
              </w:rPr>
            </w:pPr>
            <w:r w:rsidRPr="00AB2266">
              <w:rPr>
                <w:rFonts w:ascii="Arial" w:hAnsi="Arial" w:cs="Arial"/>
                <w:b/>
                <w:color w:val="000000" w:themeColor="text1"/>
              </w:rPr>
              <w:t>Commitment to a Quality Service</w:t>
            </w:r>
          </w:p>
          <w:p w:rsidR="00735B03" w:rsidRPr="00007334" w:rsidRDefault="00735B03" w:rsidP="00735B03">
            <w:pPr>
              <w:jc w:val="both"/>
              <w:rPr>
                <w:rFonts w:ascii="Arial" w:hAnsi="Arial" w:cs="Arial"/>
                <w:iCs/>
                <w:color w:val="000000" w:themeColor="text1"/>
              </w:rPr>
            </w:pPr>
            <w:r w:rsidRPr="00007334">
              <w:rPr>
                <w:rFonts w:ascii="Arial" w:hAnsi="Arial" w:cs="Arial"/>
                <w:iCs/>
                <w:color w:val="000000" w:themeColor="text1"/>
              </w:rPr>
              <w:t>Demonstrate:</w:t>
            </w:r>
          </w:p>
          <w:p w:rsidR="00963742" w:rsidRPr="00007334" w:rsidRDefault="00963742" w:rsidP="00963742">
            <w:pPr>
              <w:jc w:val="both"/>
              <w:rPr>
                <w:rFonts w:ascii="Arial" w:hAnsi="Arial" w:cs="Arial"/>
                <w:color w:val="000000" w:themeColor="text1"/>
              </w:rPr>
            </w:pPr>
          </w:p>
          <w:p w:rsidR="0017012E" w:rsidRPr="00007334" w:rsidRDefault="00D606F3" w:rsidP="00735B03">
            <w:pPr>
              <w:pStyle w:val="ListParagraph"/>
              <w:numPr>
                <w:ilvl w:val="0"/>
                <w:numId w:val="15"/>
              </w:numPr>
              <w:jc w:val="both"/>
              <w:rPr>
                <w:rFonts w:ascii="Arial" w:hAnsi="Arial" w:cs="Arial"/>
                <w:color w:val="000000" w:themeColor="text1"/>
              </w:rPr>
            </w:pPr>
            <w:r w:rsidRPr="00007334">
              <w:rPr>
                <w:rFonts w:ascii="Arial" w:hAnsi="Arial" w:cs="Arial"/>
                <w:color w:val="000000" w:themeColor="text1"/>
              </w:rPr>
              <w:t>An ability to pay close and accurate attention to detail in personal work and to create a culture where high standards are valued and respected</w:t>
            </w:r>
          </w:p>
          <w:p w:rsidR="00735B03" w:rsidRPr="00007334" w:rsidRDefault="00D606F3" w:rsidP="00963742">
            <w:pPr>
              <w:pStyle w:val="ListParagraph"/>
              <w:numPr>
                <w:ilvl w:val="0"/>
                <w:numId w:val="15"/>
              </w:numPr>
              <w:jc w:val="both"/>
              <w:rPr>
                <w:rFonts w:ascii="Arial" w:hAnsi="Arial" w:cs="Arial"/>
                <w:color w:val="000000" w:themeColor="text1"/>
              </w:rPr>
            </w:pPr>
            <w:r w:rsidRPr="00007334">
              <w:rPr>
                <w:rFonts w:ascii="Arial" w:hAnsi="Arial" w:cs="Arial"/>
                <w:color w:val="000000" w:themeColor="text1"/>
              </w:rPr>
              <w:t>An ability to cope with competing demands without a diminution in performance</w:t>
            </w:r>
          </w:p>
          <w:p w:rsidR="00735B03" w:rsidRPr="00E02134" w:rsidRDefault="00D606F3" w:rsidP="00735B03">
            <w:pPr>
              <w:pStyle w:val="ListParagraph"/>
              <w:numPr>
                <w:ilvl w:val="0"/>
                <w:numId w:val="15"/>
              </w:numPr>
              <w:jc w:val="both"/>
              <w:rPr>
                <w:rFonts w:ascii="Arial" w:hAnsi="Arial" w:cs="Arial"/>
                <w:color w:val="000000" w:themeColor="text1"/>
              </w:rPr>
            </w:pPr>
            <w:r w:rsidRPr="00007334">
              <w:rPr>
                <w:rFonts w:ascii="Arial" w:hAnsi="Arial" w:cs="Arial"/>
                <w:color w:val="000000" w:themeColor="text1"/>
              </w:rPr>
              <w:t>Places strong emphasis on achieving high standards of excellenc</w:t>
            </w:r>
            <w:r w:rsidR="00963742" w:rsidRPr="00007334">
              <w:rPr>
                <w:rFonts w:ascii="Arial" w:hAnsi="Arial" w:cs="Arial"/>
                <w:color w:val="000000" w:themeColor="text1"/>
              </w:rPr>
              <w:t>e</w:t>
            </w:r>
          </w:p>
        </w:tc>
      </w:tr>
      <w:tr w:rsidR="00484EA1" w:rsidRPr="00B44E44">
        <w:tc>
          <w:tcPr>
            <w:tcW w:w="2364" w:type="dxa"/>
          </w:tcPr>
          <w:p w:rsidR="00484EA1" w:rsidRPr="00007334" w:rsidRDefault="00484EA1">
            <w:pPr>
              <w:rPr>
                <w:rFonts w:ascii="Arial" w:hAnsi="Arial" w:cs="Arial"/>
                <w:b/>
                <w:bCs/>
                <w:color w:val="000000" w:themeColor="text1"/>
              </w:rPr>
            </w:pPr>
            <w:r w:rsidRPr="00007334">
              <w:rPr>
                <w:rFonts w:ascii="Arial" w:hAnsi="Arial" w:cs="Arial"/>
                <w:b/>
                <w:bCs/>
                <w:color w:val="000000" w:themeColor="text1"/>
              </w:rPr>
              <w:lastRenderedPageBreak/>
              <w:t>Campaign Specific Selection Process</w:t>
            </w:r>
          </w:p>
          <w:p w:rsidR="00484EA1" w:rsidRPr="00007334" w:rsidRDefault="00484EA1">
            <w:pPr>
              <w:jc w:val="both"/>
              <w:rPr>
                <w:rFonts w:ascii="Arial" w:hAnsi="Arial" w:cs="Arial"/>
                <w:b/>
                <w:bCs/>
                <w:color w:val="000000" w:themeColor="text1"/>
              </w:rPr>
            </w:pPr>
          </w:p>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Ranking/Shortlisting / Interview</w:t>
            </w:r>
          </w:p>
        </w:tc>
        <w:tc>
          <w:tcPr>
            <w:tcW w:w="8256" w:type="dxa"/>
          </w:tcPr>
          <w:p w:rsidR="00484EA1" w:rsidRPr="00007334" w:rsidRDefault="00484EA1">
            <w:pPr>
              <w:jc w:val="both"/>
              <w:rPr>
                <w:rFonts w:ascii="Arial" w:hAnsi="Arial" w:cs="Arial"/>
                <w:color w:val="000000" w:themeColor="text1"/>
              </w:rPr>
            </w:pPr>
            <w:r w:rsidRPr="00007334">
              <w:rPr>
                <w:rFonts w:ascii="Arial" w:hAnsi="Arial" w:cs="Arial"/>
                <w:color w:val="000000" w:themeColor="text1"/>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007334" w:rsidRDefault="00484EA1">
            <w:pPr>
              <w:jc w:val="both"/>
              <w:rPr>
                <w:rFonts w:ascii="Arial" w:hAnsi="Arial" w:cs="Arial"/>
                <w:color w:val="000000" w:themeColor="text1"/>
              </w:rPr>
            </w:pPr>
          </w:p>
          <w:p w:rsidR="00484EA1" w:rsidRPr="00007334" w:rsidRDefault="00484EA1">
            <w:pPr>
              <w:jc w:val="both"/>
              <w:rPr>
                <w:rFonts w:ascii="Arial" w:hAnsi="Arial" w:cs="Arial"/>
                <w:color w:val="000000" w:themeColor="text1"/>
              </w:rPr>
            </w:pPr>
            <w:r w:rsidRPr="00007334">
              <w:rPr>
                <w:rFonts w:ascii="Arial" w:hAnsi="Arial" w:cs="Arial"/>
                <w:color w:val="000000" w:themeColor="text1"/>
              </w:rPr>
              <w:t xml:space="preserve">Failure to include information regarding these requirements may result in you not being called forward to the next stage of the selection process.  </w:t>
            </w:r>
          </w:p>
          <w:p w:rsidR="00484EA1" w:rsidRPr="00007334" w:rsidRDefault="00484EA1">
            <w:pPr>
              <w:jc w:val="both"/>
              <w:rPr>
                <w:rFonts w:ascii="Arial" w:hAnsi="Arial" w:cs="Arial"/>
                <w:iCs/>
                <w:color w:val="000000" w:themeColor="text1"/>
              </w:rPr>
            </w:pPr>
          </w:p>
          <w:p w:rsidR="00484EA1" w:rsidRPr="00007334" w:rsidRDefault="00484EA1">
            <w:pPr>
              <w:jc w:val="both"/>
              <w:rPr>
                <w:rFonts w:ascii="Arial" w:hAnsi="Arial" w:cs="Arial"/>
                <w:iCs/>
                <w:color w:val="000000" w:themeColor="text1"/>
              </w:rPr>
            </w:pPr>
            <w:r w:rsidRPr="00007334">
              <w:rPr>
                <w:rFonts w:ascii="Arial" w:hAnsi="Arial" w:cs="Arial"/>
                <w:iCs/>
                <w:color w:val="000000" w:themeColor="text1"/>
              </w:rPr>
              <w:t>Those successful at the ranking stage of this process (where applied) will be placed on an order of merit and will be called to interview in ‘bands’ depending on the service needs of the organisation.</w:t>
            </w:r>
          </w:p>
        </w:tc>
      </w:tr>
      <w:tr w:rsidR="00484EA1" w:rsidRPr="00B44E44">
        <w:tc>
          <w:tcPr>
            <w:tcW w:w="2364" w:type="dxa"/>
          </w:tcPr>
          <w:p w:rsidR="00484EA1" w:rsidRPr="00007334" w:rsidRDefault="00484EA1">
            <w:pPr>
              <w:jc w:val="both"/>
              <w:rPr>
                <w:rFonts w:ascii="Arial" w:hAnsi="Arial" w:cs="Arial"/>
                <w:b/>
                <w:bCs/>
                <w:color w:val="000000" w:themeColor="text1"/>
              </w:rPr>
            </w:pPr>
            <w:r w:rsidRPr="00007334">
              <w:rPr>
                <w:rFonts w:ascii="Arial" w:hAnsi="Arial" w:cs="Arial"/>
                <w:b/>
                <w:bCs/>
                <w:color w:val="000000" w:themeColor="text1"/>
              </w:rPr>
              <w:t>Code of Practice</w:t>
            </w:r>
          </w:p>
        </w:tc>
        <w:tc>
          <w:tcPr>
            <w:tcW w:w="8256" w:type="dxa"/>
          </w:tcPr>
          <w:p w:rsidR="00484EA1" w:rsidRPr="00007334" w:rsidRDefault="00484EA1">
            <w:pPr>
              <w:jc w:val="both"/>
              <w:rPr>
                <w:rFonts w:ascii="Arial" w:hAnsi="Arial" w:cs="Arial"/>
                <w:color w:val="000000" w:themeColor="text1"/>
              </w:rPr>
            </w:pPr>
            <w:r w:rsidRPr="00007334">
              <w:rPr>
                <w:rFonts w:ascii="Arial" w:hAnsi="Arial" w:cs="Arial"/>
                <w:color w:val="000000" w:themeColor="text1"/>
              </w:rPr>
              <w:t xml:space="preserve">The </w:t>
            </w:r>
            <w:r w:rsidR="00F847BC">
              <w:rPr>
                <w:rFonts w:ascii="Arial" w:hAnsi="Arial" w:cs="Arial"/>
                <w:color w:val="000000" w:themeColor="text1"/>
              </w:rPr>
              <w:t xml:space="preserve">Ireland East Hospital Group / </w:t>
            </w:r>
            <w:r w:rsidRPr="00007334">
              <w:rPr>
                <w:rFonts w:ascii="Arial" w:hAnsi="Arial" w:cs="Arial"/>
                <w:color w:val="000000" w:themeColor="text1"/>
                <w:lang w:val="en-IE"/>
              </w:rPr>
              <w:t xml:space="preserve">Health Service Executive </w:t>
            </w:r>
            <w:r w:rsidRPr="00007334">
              <w:rPr>
                <w:rFonts w:ascii="Arial" w:hAnsi="Arial" w:cs="Arial"/>
                <w:color w:val="000000" w:themeColor="text1"/>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07334">
              <w:rPr>
                <w:rFonts w:ascii="Arial" w:hAnsi="Arial" w:cs="Arial"/>
                <w:iCs/>
                <w:color w:val="000000" w:themeColor="text1"/>
              </w:rPr>
              <w:t xml:space="preserve">facilities for feedback to applicants </w:t>
            </w:r>
            <w:r w:rsidRPr="00007334">
              <w:rPr>
                <w:rFonts w:ascii="Arial" w:hAnsi="Arial" w:cs="Arial"/>
                <w:color w:val="000000" w:themeColor="text1"/>
              </w:rPr>
              <w:t xml:space="preserve">on matters relating to their application when requested, and </w:t>
            </w:r>
            <w:r w:rsidRPr="00007334">
              <w:rPr>
                <w:rFonts w:ascii="Arial" w:hAnsi="Arial" w:cs="Arial"/>
                <w:color w:val="000000" w:themeColor="text1"/>
                <w:lang w:val="en-US"/>
              </w:rPr>
              <w:t xml:space="preserve">outlines procedures in relation to requests for a review of the recruitment and selection process and review in relation to allegations of a breach of the Code of Practice. </w:t>
            </w:r>
            <w:r w:rsidRPr="00007334">
              <w:rPr>
                <w:rFonts w:ascii="Arial" w:hAnsi="Arial" w:cs="Arial"/>
                <w:color w:val="000000" w:themeColor="text1"/>
              </w:rPr>
              <w:t xml:space="preserve"> Additional information on the HSE’s review process is available in the document posted with each vacancy entitled “Code of Practice, Information for Candidates”.</w:t>
            </w:r>
          </w:p>
          <w:p w:rsidR="00484EA1" w:rsidRPr="00007334" w:rsidRDefault="00484EA1">
            <w:pPr>
              <w:ind w:firstLine="720"/>
              <w:jc w:val="both"/>
              <w:rPr>
                <w:rFonts w:ascii="Arial" w:hAnsi="Arial" w:cs="Arial"/>
                <w:color w:val="000000" w:themeColor="text1"/>
              </w:rPr>
            </w:pPr>
          </w:p>
          <w:p w:rsidR="00AB2266" w:rsidRPr="00007334" w:rsidRDefault="00484EA1">
            <w:pPr>
              <w:jc w:val="both"/>
              <w:rPr>
                <w:rFonts w:ascii="Arial" w:hAnsi="Arial" w:cs="Arial"/>
                <w:color w:val="000000" w:themeColor="text1"/>
              </w:rPr>
            </w:pPr>
            <w:r w:rsidRPr="00007334">
              <w:rPr>
                <w:rFonts w:ascii="Arial" w:hAnsi="Arial" w:cs="Arial"/>
                <w:color w:val="000000" w:themeColor="text1"/>
              </w:rPr>
              <w:t xml:space="preserve">Codes of practice are published by the CPSA and are available on </w:t>
            </w:r>
            <w:hyperlink r:id="rId14" w:history="1">
              <w:r w:rsidRPr="00007334">
                <w:rPr>
                  <w:rStyle w:val="Hyperlink"/>
                  <w:rFonts w:ascii="Arial" w:hAnsi="Arial" w:cs="Arial"/>
                  <w:color w:val="000000" w:themeColor="text1"/>
                  <w:u w:val="none"/>
                </w:rPr>
                <w:t>www.hse.ie/eng/staff/jobs</w:t>
              </w:r>
            </w:hyperlink>
            <w:r w:rsidRPr="00007334">
              <w:rPr>
                <w:rFonts w:ascii="Arial" w:hAnsi="Arial" w:cs="Arial"/>
                <w:color w:val="000000" w:themeColor="text1"/>
              </w:rPr>
              <w:t xml:space="preserve"> in the document posted with each vacancy entitled “Code of Practice, Information for Candidates” or on </w:t>
            </w:r>
            <w:hyperlink r:id="rId15" w:history="1">
              <w:r w:rsidRPr="00007334">
                <w:rPr>
                  <w:rStyle w:val="Hyperlink"/>
                  <w:rFonts w:ascii="Arial" w:hAnsi="Arial" w:cs="Arial"/>
                  <w:color w:val="000000" w:themeColor="text1"/>
                  <w:u w:val="none"/>
                </w:rPr>
                <w:t>www.cpsa.ie</w:t>
              </w:r>
            </w:hyperlink>
            <w:r w:rsidRPr="00007334">
              <w:rPr>
                <w:rFonts w:ascii="Arial" w:hAnsi="Arial" w:cs="Arial"/>
                <w:color w:val="000000" w:themeColor="text1"/>
              </w:rPr>
              <w:t>.</w:t>
            </w:r>
          </w:p>
        </w:tc>
      </w:tr>
      <w:tr w:rsidR="00484EA1" w:rsidRPr="00B44E44">
        <w:tc>
          <w:tcPr>
            <w:tcW w:w="10620" w:type="dxa"/>
            <w:gridSpan w:val="2"/>
          </w:tcPr>
          <w:p w:rsidR="00E02134" w:rsidRDefault="00E02134">
            <w:pPr>
              <w:jc w:val="both"/>
              <w:rPr>
                <w:rFonts w:ascii="Arial" w:hAnsi="Arial" w:cs="Arial"/>
                <w:b/>
                <w:color w:val="000000" w:themeColor="text1"/>
              </w:rPr>
            </w:pPr>
          </w:p>
          <w:p w:rsidR="00484EA1" w:rsidRPr="00007334" w:rsidRDefault="00484EA1">
            <w:pPr>
              <w:jc w:val="both"/>
              <w:rPr>
                <w:rFonts w:ascii="Arial" w:hAnsi="Arial" w:cs="Arial"/>
                <w:b/>
                <w:color w:val="000000" w:themeColor="text1"/>
              </w:rPr>
            </w:pPr>
            <w:r w:rsidRPr="00007334">
              <w:rPr>
                <w:rFonts w:ascii="Arial" w:hAnsi="Arial" w:cs="Arial"/>
                <w:b/>
                <w:color w:val="000000" w:themeColor="text1"/>
              </w:rPr>
              <w:t>The reform programme outlined for the Health Services may impact on this role and as structures change the job description may be reviewed.</w:t>
            </w:r>
          </w:p>
          <w:p w:rsidR="00484EA1" w:rsidRPr="00007334" w:rsidRDefault="00484EA1">
            <w:pPr>
              <w:jc w:val="both"/>
              <w:rPr>
                <w:rFonts w:ascii="Arial" w:hAnsi="Arial" w:cs="Arial"/>
                <w:b/>
                <w:color w:val="000000" w:themeColor="text1"/>
              </w:rPr>
            </w:pPr>
          </w:p>
          <w:p w:rsidR="00AB2266" w:rsidRPr="00007334" w:rsidRDefault="00484EA1">
            <w:pPr>
              <w:jc w:val="both"/>
              <w:rPr>
                <w:rFonts w:ascii="Arial" w:hAnsi="Arial" w:cs="Arial"/>
                <w:b/>
                <w:color w:val="000000" w:themeColor="text1"/>
              </w:rPr>
            </w:pPr>
            <w:r w:rsidRPr="00007334">
              <w:rPr>
                <w:rFonts w:ascii="Arial" w:hAnsi="Arial" w:cs="Arial"/>
                <w:b/>
                <w:color w:val="000000" w:themeColor="text1"/>
              </w:rPr>
              <w:t>This job description is a guide to the general range of duties assigned to the post holder. It is intended to be neither definitive nor restrictive and is subject to periodic review with the employee concerned.</w:t>
            </w:r>
          </w:p>
        </w:tc>
      </w:tr>
    </w:tbl>
    <w:p w:rsidR="004F7811" w:rsidRDefault="004F7811">
      <w:pPr>
        <w:jc w:val="both"/>
        <w:rPr>
          <w:rFonts w:ascii="Arial" w:hAnsi="Arial" w:cs="Arial"/>
        </w:rPr>
      </w:pPr>
    </w:p>
    <w:p w:rsidR="00E02134" w:rsidRDefault="00E02134">
      <w:pPr>
        <w:jc w:val="both"/>
        <w:rPr>
          <w:rFonts w:ascii="Arial" w:hAnsi="Arial" w:cs="Arial"/>
        </w:rPr>
      </w:pPr>
    </w:p>
    <w:p w:rsidR="00E02134" w:rsidRDefault="00E02134">
      <w:pPr>
        <w:jc w:val="both"/>
        <w:rPr>
          <w:rFonts w:ascii="Arial" w:hAnsi="Arial" w:cs="Arial"/>
        </w:rPr>
      </w:pPr>
    </w:p>
    <w:p w:rsidR="00E02134" w:rsidRDefault="00E02134">
      <w:pPr>
        <w:jc w:val="both"/>
        <w:rPr>
          <w:rFonts w:ascii="Arial" w:hAnsi="Arial" w:cs="Arial"/>
        </w:rPr>
      </w:pPr>
      <w:r>
        <w:rPr>
          <w:noProof/>
          <w:lang w:val="en-IE" w:eastAsia="en-IE"/>
        </w:rPr>
        <w:lastRenderedPageBreak/>
        <w:drawing>
          <wp:anchor distT="0" distB="0" distL="114300" distR="114300" simplePos="0" relativeHeight="251668480" behindDoc="1" locked="0" layoutInCell="1" allowOverlap="1" wp14:anchorId="5F919E80" wp14:editId="707A7EE5">
            <wp:simplePos x="0" y="0"/>
            <wp:positionH relativeFrom="column">
              <wp:posOffset>4533900</wp:posOffset>
            </wp:positionH>
            <wp:positionV relativeFrom="paragraph">
              <wp:posOffset>-749300</wp:posOffset>
            </wp:positionV>
            <wp:extent cx="1552575" cy="876300"/>
            <wp:effectExtent l="0" t="0" r="9525" b="0"/>
            <wp:wrapTight wrapText="bothSides">
              <wp:wrapPolygon edited="0">
                <wp:start x="0" y="0"/>
                <wp:lineTo x="0" y="21130"/>
                <wp:lineTo x="21467" y="21130"/>
                <wp:lineTo x="21467" y="0"/>
                <wp:lineTo x="0" y="0"/>
              </wp:wrapPolygon>
            </wp:wrapTight>
            <wp:docPr id="8" name="Picture 1" descr="cid:image005.jpg@01D39F4D.15B618F0">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1" descr="cid:image005.jpg@01D39F4D.15B618F0">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IE" w:eastAsia="en-IE"/>
        </w:rPr>
        <w:drawing>
          <wp:anchor distT="0" distB="0" distL="114300" distR="114300" simplePos="0" relativeHeight="251666432" behindDoc="1" locked="0" layoutInCell="1" allowOverlap="1" wp14:anchorId="63149A48" wp14:editId="286FAECC">
            <wp:simplePos x="0" y="0"/>
            <wp:positionH relativeFrom="column">
              <wp:posOffset>-1009650</wp:posOffset>
            </wp:positionH>
            <wp:positionV relativeFrom="paragraph">
              <wp:posOffset>-752475</wp:posOffset>
            </wp:positionV>
            <wp:extent cx="1409700" cy="840105"/>
            <wp:effectExtent l="0" t="0" r="0" b="0"/>
            <wp:wrapTight wrapText="bothSides">
              <wp:wrapPolygon edited="0">
                <wp:start x="0" y="0"/>
                <wp:lineTo x="0" y="21061"/>
                <wp:lineTo x="21308" y="21061"/>
                <wp:lineTo x="21308" y="0"/>
                <wp:lineTo x="0" y="0"/>
              </wp:wrapPolygon>
            </wp:wrapTight>
            <wp:docPr id="7" name="Picture 7" descr="K:\Ireland East Hospital Group\IEHG Logo's\HSE Logo 05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eland East Hospital Group\IEHG Logo's\HSE Logo 0504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EA1" w:rsidRPr="00E02134" w:rsidRDefault="00484EA1">
      <w:pPr>
        <w:jc w:val="both"/>
        <w:rPr>
          <w:rFonts w:ascii="Arial" w:hAnsi="Arial" w:cs="Arial"/>
        </w:rPr>
      </w:pPr>
    </w:p>
    <w:p w:rsidR="00923318" w:rsidRDefault="00022EA5">
      <w:pPr>
        <w:jc w:val="center"/>
        <w:rPr>
          <w:rFonts w:ascii="Arial" w:hAnsi="Arial" w:cs="Arial"/>
          <w:b/>
        </w:rPr>
      </w:pPr>
      <w:r>
        <w:rPr>
          <w:rFonts w:ascii="Arial" w:hAnsi="Arial" w:cs="Arial"/>
          <w:b/>
        </w:rPr>
        <w:t>Grade VIII</w:t>
      </w:r>
      <w:r w:rsidR="00EC7762">
        <w:rPr>
          <w:rFonts w:ascii="Arial" w:hAnsi="Arial" w:cs="Arial"/>
          <w:b/>
        </w:rPr>
        <w:t>,</w:t>
      </w:r>
      <w:r>
        <w:rPr>
          <w:rFonts w:ascii="Arial" w:hAnsi="Arial" w:cs="Arial"/>
          <w:b/>
        </w:rPr>
        <w:t xml:space="preserve"> Finance Manager</w:t>
      </w:r>
      <w:r w:rsidR="00923318">
        <w:rPr>
          <w:rFonts w:ascii="Arial" w:hAnsi="Arial" w:cs="Arial"/>
          <w:b/>
        </w:rPr>
        <w:t xml:space="preserve"> </w:t>
      </w:r>
    </w:p>
    <w:p w:rsidR="00963742" w:rsidRDefault="0008745B">
      <w:pPr>
        <w:jc w:val="center"/>
        <w:rPr>
          <w:rFonts w:ascii="Arial" w:hAnsi="Arial" w:cs="Arial"/>
          <w:b/>
        </w:rPr>
      </w:pPr>
      <w:r>
        <w:rPr>
          <w:rFonts w:ascii="Arial" w:hAnsi="Arial" w:cs="Arial"/>
          <w:b/>
        </w:rPr>
        <w:t>Wexford General Manager</w:t>
      </w:r>
    </w:p>
    <w:p w:rsidR="00484EA1" w:rsidRPr="00B44E44" w:rsidRDefault="00484EA1">
      <w:pPr>
        <w:jc w:val="center"/>
        <w:rPr>
          <w:rFonts w:ascii="Arial" w:hAnsi="Arial" w:cs="Arial"/>
          <w:b/>
        </w:rPr>
      </w:pPr>
      <w:r w:rsidRPr="00B44E44">
        <w:rPr>
          <w:rFonts w:ascii="Arial" w:hAnsi="Arial" w:cs="Arial"/>
          <w:b/>
        </w:rPr>
        <w:t>Terms and Conditions of Employment</w:t>
      </w:r>
    </w:p>
    <w:p w:rsidR="00484EA1" w:rsidRPr="00B44E44"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B44E44" w:rsidTr="00FB4AD7">
        <w:tc>
          <w:tcPr>
            <w:tcW w:w="1985" w:type="dxa"/>
          </w:tcPr>
          <w:p w:rsidR="00484EA1" w:rsidRPr="00B44E44" w:rsidRDefault="00484EA1">
            <w:pPr>
              <w:jc w:val="both"/>
              <w:rPr>
                <w:rFonts w:ascii="Arial" w:hAnsi="Arial" w:cs="Arial"/>
                <w:b/>
                <w:bCs/>
              </w:rPr>
            </w:pPr>
            <w:r w:rsidRPr="00B44E44">
              <w:rPr>
                <w:rFonts w:ascii="Arial" w:hAnsi="Arial" w:cs="Arial"/>
                <w:b/>
                <w:bCs/>
              </w:rPr>
              <w:t xml:space="preserve">Tenure </w:t>
            </w:r>
          </w:p>
        </w:tc>
        <w:tc>
          <w:tcPr>
            <w:tcW w:w="7655" w:type="dxa"/>
          </w:tcPr>
          <w:p w:rsidR="00484EA1" w:rsidRPr="00B44E44" w:rsidRDefault="00484EA1">
            <w:pPr>
              <w:tabs>
                <w:tab w:val="left" w:pos="-720"/>
                <w:tab w:val="left" w:pos="0"/>
                <w:tab w:val="left" w:pos="720"/>
              </w:tabs>
              <w:suppressAutoHyphens/>
              <w:jc w:val="both"/>
              <w:rPr>
                <w:rFonts w:ascii="Arial" w:hAnsi="Arial" w:cs="Arial"/>
                <w:spacing w:val="-3"/>
              </w:rPr>
            </w:pPr>
            <w:r w:rsidRPr="00B44E44">
              <w:rPr>
                <w:rFonts w:ascii="Arial" w:hAnsi="Arial" w:cs="Arial"/>
                <w:spacing w:val="-3"/>
              </w:rPr>
              <w:t xml:space="preserve">The current </w:t>
            </w:r>
            <w:r w:rsidR="00F36BE5">
              <w:rPr>
                <w:rFonts w:ascii="Arial" w:hAnsi="Arial" w:cs="Arial"/>
                <w:spacing w:val="-3"/>
              </w:rPr>
              <w:t>vacancy is</w:t>
            </w:r>
            <w:r w:rsidRPr="00B44E44">
              <w:rPr>
                <w:rFonts w:ascii="Arial" w:hAnsi="Arial" w:cs="Arial"/>
                <w:spacing w:val="-3"/>
              </w:rPr>
              <w:t xml:space="preserve"> </w:t>
            </w:r>
            <w:r w:rsidRPr="00555607">
              <w:rPr>
                <w:rFonts w:ascii="Arial" w:hAnsi="Arial" w:cs="Arial"/>
                <w:spacing w:val="-3"/>
              </w:rPr>
              <w:t>permanent and whole time.</w:t>
            </w:r>
            <w:r w:rsidRPr="00B44E44">
              <w:rPr>
                <w:rFonts w:ascii="Arial" w:hAnsi="Arial" w:cs="Arial"/>
                <w:spacing w:val="-3"/>
              </w:rPr>
              <w:t xml:space="preserve">  </w:t>
            </w:r>
          </w:p>
          <w:p w:rsidR="00484EA1" w:rsidRPr="00B44E44" w:rsidRDefault="00484EA1">
            <w:pPr>
              <w:tabs>
                <w:tab w:val="left" w:pos="-720"/>
                <w:tab w:val="left" w:pos="0"/>
                <w:tab w:val="left" w:pos="720"/>
              </w:tabs>
              <w:suppressAutoHyphens/>
              <w:jc w:val="both"/>
              <w:rPr>
                <w:rFonts w:ascii="Arial" w:hAnsi="Arial" w:cs="Arial"/>
                <w:spacing w:val="-3"/>
              </w:rPr>
            </w:pPr>
          </w:p>
          <w:p w:rsidR="00484EA1" w:rsidRPr="00B44E44" w:rsidRDefault="00484EA1">
            <w:pPr>
              <w:tabs>
                <w:tab w:val="left" w:pos="-720"/>
                <w:tab w:val="left" w:pos="0"/>
                <w:tab w:val="left" w:pos="720"/>
              </w:tabs>
              <w:suppressAutoHyphens/>
              <w:jc w:val="both"/>
              <w:rPr>
                <w:rFonts w:ascii="Arial" w:hAnsi="Arial" w:cs="Arial"/>
                <w:spacing w:val="-3"/>
              </w:rPr>
            </w:pPr>
            <w:r w:rsidRPr="00B44E44">
              <w:rPr>
                <w:rFonts w:ascii="Arial" w:hAnsi="Arial" w:cs="Arial"/>
                <w:spacing w:val="-3"/>
              </w:rPr>
              <w:t xml:space="preserve">The post is pensionable. A panel </w:t>
            </w:r>
            <w:r w:rsidR="00397A9A" w:rsidRPr="00B44E44">
              <w:rPr>
                <w:rFonts w:ascii="Arial" w:hAnsi="Arial" w:cs="Arial"/>
                <w:spacing w:val="-3"/>
              </w:rPr>
              <w:t>may</w:t>
            </w:r>
            <w:r w:rsidRPr="00B44E44">
              <w:rPr>
                <w:rFonts w:ascii="Arial" w:hAnsi="Arial" w:cs="Arial"/>
                <w:spacing w:val="-3"/>
              </w:rPr>
              <w:t xml:space="preserve"> be created from which permanent and specified purpose vacancies of full or part time duration </w:t>
            </w:r>
            <w:r w:rsidR="00397A9A" w:rsidRPr="00B44E44">
              <w:rPr>
                <w:rFonts w:ascii="Arial" w:hAnsi="Arial" w:cs="Arial"/>
                <w:spacing w:val="-3"/>
              </w:rPr>
              <w:t>may</w:t>
            </w:r>
            <w:r w:rsidRPr="00B44E44">
              <w:rPr>
                <w:rFonts w:ascii="Arial" w:hAnsi="Arial" w:cs="Arial"/>
                <w:spacing w:val="-3"/>
              </w:rPr>
              <w:t xml:space="preserve"> be filled. The tenure of these posts will be indicated at “expression of interest” stage. </w:t>
            </w:r>
          </w:p>
          <w:p w:rsidR="00484EA1" w:rsidRPr="00B44E44" w:rsidRDefault="00484EA1">
            <w:pPr>
              <w:tabs>
                <w:tab w:val="left" w:pos="-720"/>
                <w:tab w:val="left" w:pos="0"/>
                <w:tab w:val="left" w:pos="720"/>
              </w:tabs>
              <w:suppressAutoHyphens/>
              <w:jc w:val="both"/>
              <w:rPr>
                <w:rFonts w:ascii="Arial" w:hAnsi="Arial" w:cs="Arial"/>
                <w:spacing w:val="-3"/>
              </w:rPr>
            </w:pPr>
          </w:p>
          <w:p w:rsidR="00484EA1" w:rsidRPr="00B44E44" w:rsidRDefault="00484EA1">
            <w:pPr>
              <w:tabs>
                <w:tab w:val="left" w:pos="-720"/>
                <w:tab w:val="left" w:pos="0"/>
                <w:tab w:val="left" w:pos="720"/>
              </w:tabs>
              <w:suppressAutoHyphens/>
              <w:jc w:val="both"/>
              <w:rPr>
                <w:rFonts w:ascii="Arial" w:hAnsi="Arial" w:cs="Arial"/>
                <w:spacing w:val="-3"/>
              </w:rPr>
            </w:pPr>
            <w:r w:rsidRPr="00B44E44">
              <w:rPr>
                <w:rFonts w:ascii="Arial" w:hAnsi="Arial" w:cs="Arial"/>
                <w:spacing w:val="-3"/>
              </w:rPr>
              <w:t xml:space="preserve">Appointment as an employee of the </w:t>
            </w:r>
            <w:r w:rsidR="0008745B">
              <w:rPr>
                <w:rFonts w:ascii="Arial" w:hAnsi="Arial" w:cs="Arial"/>
                <w:spacing w:val="-3"/>
              </w:rPr>
              <w:t xml:space="preserve">Ireland East Hospital Group / </w:t>
            </w:r>
            <w:r w:rsidRPr="00B44E44">
              <w:rPr>
                <w:rFonts w:ascii="Arial" w:hAnsi="Arial" w:cs="Arial"/>
                <w:spacing w:val="-3"/>
              </w:rPr>
              <w:t>Health Service Executive is governed by the Health Act 2004 and the Public Service Management (Recruitment and Appointment) Act 2004</w:t>
            </w:r>
            <w:r w:rsidR="00EF2B32">
              <w:rPr>
                <w:rFonts w:ascii="Arial" w:hAnsi="Arial" w:cs="Arial"/>
                <w:spacing w:val="-3"/>
              </w:rPr>
              <w:t xml:space="preserve"> </w:t>
            </w:r>
            <w:r w:rsidR="00963742">
              <w:rPr>
                <w:rFonts w:ascii="Arial" w:hAnsi="Arial" w:cs="Arial"/>
                <w:spacing w:val="-3"/>
              </w:rPr>
              <w:t xml:space="preserve">and </w:t>
            </w:r>
            <w:r w:rsidR="00963742" w:rsidRPr="00295C01">
              <w:rPr>
                <w:rFonts w:ascii="Arial" w:hAnsi="Arial" w:cs="Arial"/>
                <w:spacing w:val="-3"/>
              </w:rPr>
              <w:t>Public Service Management (Recruitment and Appointment</w:t>
            </w:r>
            <w:r w:rsidR="00963742">
              <w:rPr>
                <w:rFonts w:ascii="Arial" w:hAnsi="Arial" w:cs="Arial"/>
                <w:spacing w:val="-3"/>
              </w:rPr>
              <w:t>s</w:t>
            </w:r>
            <w:r w:rsidR="00963742" w:rsidRPr="00295C01">
              <w:rPr>
                <w:rFonts w:ascii="Arial" w:hAnsi="Arial" w:cs="Arial"/>
                <w:spacing w:val="-3"/>
              </w:rPr>
              <w:t xml:space="preserve">) </w:t>
            </w:r>
            <w:r w:rsidR="00963742">
              <w:rPr>
                <w:rFonts w:ascii="Arial" w:hAnsi="Arial" w:cs="Arial"/>
                <w:spacing w:val="-3"/>
              </w:rPr>
              <w:t>Amendment Act 2013</w:t>
            </w:r>
            <w:r w:rsidR="00963742" w:rsidRPr="00295C01">
              <w:rPr>
                <w:rFonts w:ascii="Arial" w:hAnsi="Arial" w:cs="Arial"/>
                <w:spacing w:val="-3"/>
              </w:rPr>
              <w:t>.</w:t>
            </w:r>
          </w:p>
        </w:tc>
      </w:tr>
      <w:tr w:rsidR="00484EA1" w:rsidRPr="00B44E44" w:rsidTr="00FB4AD7">
        <w:tc>
          <w:tcPr>
            <w:tcW w:w="1985" w:type="dxa"/>
          </w:tcPr>
          <w:p w:rsidR="00484EA1" w:rsidRPr="00B44E44" w:rsidRDefault="00484EA1">
            <w:pPr>
              <w:jc w:val="both"/>
              <w:rPr>
                <w:rFonts w:ascii="Arial" w:hAnsi="Arial" w:cs="Arial"/>
                <w:b/>
                <w:bCs/>
              </w:rPr>
            </w:pPr>
            <w:r w:rsidRPr="00B44E44">
              <w:rPr>
                <w:rFonts w:ascii="Arial" w:hAnsi="Arial" w:cs="Arial"/>
                <w:b/>
                <w:bCs/>
              </w:rPr>
              <w:t xml:space="preserve">Remuneration </w:t>
            </w:r>
          </w:p>
        </w:tc>
        <w:tc>
          <w:tcPr>
            <w:tcW w:w="7655" w:type="dxa"/>
          </w:tcPr>
          <w:p w:rsidR="00583BBE" w:rsidRDefault="00484EA1" w:rsidP="00923318">
            <w:pPr>
              <w:jc w:val="both"/>
              <w:rPr>
                <w:rFonts w:ascii="Arial" w:hAnsi="Arial" w:cs="Arial"/>
              </w:rPr>
            </w:pPr>
            <w:r w:rsidRPr="00162B42">
              <w:rPr>
                <w:rFonts w:ascii="Arial" w:hAnsi="Arial" w:cs="Arial"/>
              </w:rPr>
              <w:t xml:space="preserve">The Salary scale for the post is: </w:t>
            </w:r>
            <w:r w:rsidR="00583BBE">
              <w:rPr>
                <w:rFonts w:ascii="Arial" w:hAnsi="Arial" w:cs="Arial"/>
              </w:rPr>
              <w:t>€</w:t>
            </w:r>
            <w:r w:rsidR="00583BBE" w:rsidRPr="00583BBE">
              <w:rPr>
                <w:rFonts w:ascii="Arial" w:hAnsi="Arial" w:cs="Arial"/>
              </w:rPr>
              <w:t>67,135</w:t>
            </w:r>
            <w:r w:rsidR="00583BBE">
              <w:rPr>
                <w:rFonts w:ascii="Arial" w:hAnsi="Arial" w:cs="Arial"/>
              </w:rPr>
              <w:t>, €</w:t>
            </w:r>
            <w:r w:rsidR="00583BBE" w:rsidRPr="00583BBE">
              <w:rPr>
                <w:rFonts w:ascii="Arial" w:hAnsi="Arial" w:cs="Arial"/>
              </w:rPr>
              <w:t>67,738</w:t>
            </w:r>
            <w:r w:rsidR="00583BBE">
              <w:rPr>
                <w:rFonts w:ascii="Arial" w:hAnsi="Arial" w:cs="Arial"/>
              </w:rPr>
              <w:t>, €</w:t>
            </w:r>
            <w:r w:rsidR="00583BBE" w:rsidRPr="00583BBE">
              <w:rPr>
                <w:rFonts w:ascii="Arial" w:hAnsi="Arial" w:cs="Arial"/>
              </w:rPr>
              <w:t>70,289</w:t>
            </w:r>
            <w:r w:rsidR="00583BBE">
              <w:rPr>
                <w:rFonts w:ascii="Arial" w:hAnsi="Arial" w:cs="Arial"/>
              </w:rPr>
              <w:t>, €</w:t>
            </w:r>
            <w:r w:rsidR="00583BBE" w:rsidRPr="00583BBE">
              <w:rPr>
                <w:rFonts w:ascii="Arial" w:hAnsi="Arial" w:cs="Arial"/>
              </w:rPr>
              <w:t>72,848</w:t>
            </w:r>
            <w:r w:rsidR="00583BBE">
              <w:rPr>
                <w:rFonts w:ascii="Arial" w:hAnsi="Arial" w:cs="Arial"/>
              </w:rPr>
              <w:t>, €</w:t>
            </w:r>
            <w:r w:rsidR="00583BBE" w:rsidRPr="00583BBE">
              <w:rPr>
                <w:rFonts w:ascii="Arial" w:hAnsi="Arial" w:cs="Arial"/>
              </w:rPr>
              <w:t>75,389</w:t>
            </w:r>
            <w:r w:rsidR="00583BBE">
              <w:rPr>
                <w:rFonts w:ascii="Arial" w:hAnsi="Arial" w:cs="Arial"/>
              </w:rPr>
              <w:t>,</w:t>
            </w:r>
          </w:p>
          <w:p w:rsidR="00923318" w:rsidRPr="00923318" w:rsidRDefault="00583BBE" w:rsidP="00923318">
            <w:pPr>
              <w:jc w:val="both"/>
              <w:rPr>
                <w:rFonts w:ascii="Arial" w:hAnsi="Arial" w:cs="Arial"/>
              </w:rPr>
            </w:pPr>
            <w:r>
              <w:rPr>
                <w:rFonts w:ascii="Arial" w:hAnsi="Arial" w:cs="Arial"/>
              </w:rPr>
              <w:t>€</w:t>
            </w:r>
            <w:r w:rsidRPr="00583BBE">
              <w:rPr>
                <w:rFonts w:ascii="Arial" w:hAnsi="Arial" w:cs="Arial"/>
              </w:rPr>
              <w:t>77,940</w:t>
            </w:r>
            <w:r>
              <w:rPr>
                <w:rFonts w:ascii="Arial" w:hAnsi="Arial" w:cs="Arial"/>
              </w:rPr>
              <w:t>, €</w:t>
            </w:r>
            <w:r w:rsidRPr="00583BBE">
              <w:rPr>
                <w:rFonts w:ascii="Arial" w:hAnsi="Arial" w:cs="Arial"/>
              </w:rPr>
              <w:t xml:space="preserve">80,475 </w:t>
            </w:r>
            <w:r w:rsidR="00923318" w:rsidRPr="00162B42">
              <w:rPr>
                <w:rFonts w:ascii="Arial" w:hAnsi="Arial" w:cs="Arial"/>
              </w:rPr>
              <w:t>(</w:t>
            </w:r>
            <w:r w:rsidR="00012735" w:rsidRPr="00162B42">
              <w:rPr>
                <w:rFonts w:ascii="Arial" w:hAnsi="Arial" w:cs="Arial"/>
                <w:color w:val="000000"/>
              </w:rPr>
              <w:t>1/1</w:t>
            </w:r>
            <w:r>
              <w:rPr>
                <w:rFonts w:ascii="Arial" w:hAnsi="Arial" w:cs="Arial"/>
                <w:color w:val="000000"/>
              </w:rPr>
              <w:t>0</w:t>
            </w:r>
            <w:r w:rsidR="00012735" w:rsidRPr="00162B42">
              <w:rPr>
                <w:rFonts w:ascii="Arial" w:hAnsi="Arial" w:cs="Arial"/>
                <w:color w:val="000000"/>
              </w:rPr>
              <w:t>/18</w:t>
            </w:r>
            <w:r w:rsidR="00923318" w:rsidRPr="00162B42">
              <w:rPr>
                <w:rFonts w:ascii="Arial" w:hAnsi="Arial" w:cs="Arial"/>
                <w:color w:val="000000"/>
              </w:rPr>
              <w:t xml:space="preserve"> LRA)</w:t>
            </w:r>
          </w:p>
          <w:p w:rsidR="00484EA1" w:rsidRPr="00B44E44" w:rsidRDefault="00484EA1" w:rsidP="00923318">
            <w:pPr>
              <w:jc w:val="both"/>
              <w:rPr>
                <w:rFonts w:ascii="Arial" w:hAnsi="Arial" w:cs="Arial"/>
              </w:rPr>
            </w:pPr>
          </w:p>
        </w:tc>
      </w:tr>
      <w:tr w:rsidR="00484EA1" w:rsidRPr="00B44E44" w:rsidTr="00FB4AD7">
        <w:tc>
          <w:tcPr>
            <w:tcW w:w="1985" w:type="dxa"/>
          </w:tcPr>
          <w:p w:rsidR="00484EA1" w:rsidRPr="00B44E44" w:rsidRDefault="00484EA1">
            <w:pPr>
              <w:jc w:val="both"/>
              <w:rPr>
                <w:rFonts w:ascii="Arial" w:hAnsi="Arial" w:cs="Arial"/>
                <w:b/>
                <w:bCs/>
              </w:rPr>
            </w:pPr>
            <w:r w:rsidRPr="00B44E44">
              <w:rPr>
                <w:rFonts w:ascii="Arial" w:hAnsi="Arial" w:cs="Arial"/>
                <w:b/>
                <w:bCs/>
              </w:rPr>
              <w:t>Working Week</w:t>
            </w:r>
          </w:p>
          <w:p w:rsidR="00484EA1" w:rsidRPr="00B44E44" w:rsidRDefault="00484EA1">
            <w:pPr>
              <w:jc w:val="both"/>
              <w:rPr>
                <w:rFonts w:ascii="Arial" w:hAnsi="Arial" w:cs="Arial"/>
                <w:b/>
                <w:bCs/>
              </w:rPr>
            </w:pPr>
          </w:p>
        </w:tc>
        <w:tc>
          <w:tcPr>
            <w:tcW w:w="7655" w:type="dxa"/>
          </w:tcPr>
          <w:p w:rsidR="00484EA1" w:rsidRPr="00AB2266" w:rsidRDefault="00484EA1">
            <w:pPr>
              <w:jc w:val="both"/>
              <w:rPr>
                <w:rFonts w:ascii="Arial" w:hAnsi="Arial" w:cs="Arial"/>
                <w:color w:val="000000" w:themeColor="text1"/>
              </w:rPr>
            </w:pPr>
            <w:r w:rsidRPr="00AB2266">
              <w:rPr>
                <w:rFonts w:ascii="Arial" w:hAnsi="Arial" w:cs="Arial"/>
                <w:color w:val="000000" w:themeColor="text1"/>
              </w:rPr>
              <w:t xml:space="preserve">The standard working week applying to the post is </w:t>
            </w:r>
            <w:r w:rsidR="00923318" w:rsidRPr="00AB2266">
              <w:rPr>
                <w:rFonts w:ascii="Arial" w:hAnsi="Arial" w:cs="Arial"/>
                <w:color w:val="000000" w:themeColor="text1"/>
              </w:rPr>
              <w:t>37 hours.</w:t>
            </w:r>
          </w:p>
          <w:p w:rsidR="00384FEE" w:rsidRPr="00AB2266" w:rsidRDefault="00384FEE">
            <w:pPr>
              <w:jc w:val="both"/>
              <w:rPr>
                <w:rFonts w:ascii="Arial" w:hAnsi="Arial" w:cs="Arial"/>
                <w:b/>
                <w:color w:val="000000" w:themeColor="text1"/>
              </w:rPr>
            </w:pPr>
          </w:p>
          <w:p w:rsidR="00484EA1" w:rsidRPr="00AB2266" w:rsidRDefault="00484EA1">
            <w:pPr>
              <w:jc w:val="both"/>
              <w:rPr>
                <w:rFonts w:ascii="Arial" w:hAnsi="Arial" w:cs="Arial"/>
                <w:color w:val="000000" w:themeColor="text1"/>
              </w:rPr>
            </w:pPr>
            <w:r w:rsidRPr="00AB2266">
              <w:rPr>
                <w:rFonts w:ascii="Arial" w:hAnsi="Arial" w:cs="Arial"/>
                <w:color w:val="000000" w:themeColor="text1"/>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B2266">
              <w:rPr>
                <w:rFonts w:ascii="Arial" w:hAnsi="Arial" w:cs="Arial"/>
                <w:color w:val="000000" w:themeColor="text1"/>
                <w:vertAlign w:val="superscript"/>
              </w:rPr>
              <w:t>th</w:t>
            </w:r>
            <w:r w:rsidRPr="00AB2266">
              <w:rPr>
                <w:rFonts w:ascii="Arial" w:hAnsi="Arial" w:cs="Arial"/>
                <w:color w:val="000000" w:themeColor="text1"/>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484EA1" w:rsidRPr="00B44E44" w:rsidTr="00FB4AD7">
        <w:tc>
          <w:tcPr>
            <w:tcW w:w="1985" w:type="dxa"/>
          </w:tcPr>
          <w:p w:rsidR="00484EA1" w:rsidRPr="00B44E44" w:rsidRDefault="00484EA1">
            <w:pPr>
              <w:jc w:val="both"/>
              <w:rPr>
                <w:rFonts w:ascii="Arial" w:hAnsi="Arial" w:cs="Arial"/>
                <w:b/>
                <w:bCs/>
              </w:rPr>
            </w:pPr>
            <w:r w:rsidRPr="00B44E44">
              <w:rPr>
                <w:rFonts w:ascii="Arial" w:hAnsi="Arial" w:cs="Arial"/>
                <w:b/>
                <w:bCs/>
              </w:rPr>
              <w:t>Annual Leave</w:t>
            </w:r>
          </w:p>
        </w:tc>
        <w:tc>
          <w:tcPr>
            <w:tcW w:w="7655" w:type="dxa"/>
          </w:tcPr>
          <w:p w:rsidR="00484EA1" w:rsidRPr="00B44E44" w:rsidRDefault="00484EA1">
            <w:pPr>
              <w:rPr>
                <w:rFonts w:ascii="Arial" w:hAnsi="Arial" w:cs="Arial"/>
              </w:rPr>
            </w:pPr>
            <w:r w:rsidRPr="00B44E44">
              <w:rPr>
                <w:rFonts w:ascii="Arial" w:hAnsi="Arial" w:cs="Arial"/>
              </w:rPr>
              <w:t xml:space="preserve">The annual leave associated with the post </w:t>
            </w:r>
            <w:r w:rsidR="003949FC" w:rsidRPr="00B44E44">
              <w:rPr>
                <w:rFonts w:ascii="Arial" w:hAnsi="Arial" w:cs="Arial"/>
              </w:rPr>
              <w:t>will be confirmed at job offer stage.</w:t>
            </w:r>
          </w:p>
          <w:p w:rsidR="00484EA1" w:rsidRPr="00B44E44" w:rsidRDefault="00484EA1">
            <w:pPr>
              <w:jc w:val="both"/>
              <w:rPr>
                <w:rFonts w:ascii="Arial" w:hAnsi="Arial" w:cs="Arial"/>
              </w:rPr>
            </w:pPr>
          </w:p>
        </w:tc>
      </w:tr>
      <w:tr w:rsidR="00527F3F" w:rsidRPr="00B44E44" w:rsidTr="00FB4AD7">
        <w:tc>
          <w:tcPr>
            <w:tcW w:w="1985" w:type="dxa"/>
          </w:tcPr>
          <w:p w:rsidR="00527F3F" w:rsidRPr="00B44E44" w:rsidRDefault="00527F3F">
            <w:pPr>
              <w:jc w:val="both"/>
              <w:rPr>
                <w:rFonts w:ascii="Arial" w:hAnsi="Arial" w:cs="Arial"/>
                <w:b/>
                <w:bCs/>
              </w:rPr>
            </w:pPr>
            <w:r w:rsidRPr="00B44E44">
              <w:rPr>
                <w:rFonts w:ascii="Arial" w:hAnsi="Arial" w:cs="Arial"/>
                <w:b/>
                <w:bCs/>
              </w:rPr>
              <w:t>Superannuation</w:t>
            </w: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tc>
        <w:tc>
          <w:tcPr>
            <w:tcW w:w="7655" w:type="dxa"/>
          </w:tcPr>
          <w:p w:rsidR="00527F3F" w:rsidRPr="00B44E44" w:rsidRDefault="00527F3F" w:rsidP="00527F3F">
            <w:pPr>
              <w:jc w:val="both"/>
              <w:rPr>
                <w:rFonts w:ascii="Arial" w:hAnsi="Arial" w:cs="Arial"/>
              </w:rPr>
            </w:pPr>
            <w:r w:rsidRPr="00B44E44">
              <w:rPr>
                <w:rFonts w:ascii="Arial" w:hAnsi="Arial" w:cs="Arial"/>
              </w:rPr>
              <w:t xml:space="preserve">This is a pensionable position with the HSE. The successful candidate will upon appointment become a member of the appropriate pension scheme.  </w:t>
            </w:r>
            <w:r w:rsidR="00272B1D" w:rsidRPr="00B44E44">
              <w:rPr>
                <w:rFonts w:ascii="Arial" w:hAnsi="Arial" w:cs="Arial"/>
              </w:rPr>
              <w:t>Pension scheme m</w:t>
            </w:r>
            <w:r w:rsidRPr="00B44E44">
              <w:rPr>
                <w:rFonts w:ascii="Arial" w:hAnsi="Arial" w:cs="Arial"/>
              </w:rPr>
              <w:t>embership will be notified within the contract of employment.  Members of pre-existing pension schemes who transferred to the HSE on the 01</w:t>
            </w:r>
            <w:r w:rsidRPr="00B44E44">
              <w:rPr>
                <w:rFonts w:ascii="Arial" w:hAnsi="Arial" w:cs="Arial"/>
                <w:vertAlign w:val="superscript"/>
              </w:rPr>
              <w:t>st</w:t>
            </w:r>
            <w:r w:rsidRPr="00B44E44">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B44E44">
              <w:rPr>
                <w:rFonts w:ascii="Arial" w:hAnsi="Arial" w:cs="Arial"/>
                <w:vertAlign w:val="superscript"/>
              </w:rPr>
              <w:t>st</w:t>
            </w:r>
            <w:r w:rsidRPr="00B44E44">
              <w:rPr>
                <w:rFonts w:ascii="Arial" w:hAnsi="Arial" w:cs="Arial"/>
              </w:rPr>
              <w:t xml:space="preserve"> December 2004</w:t>
            </w:r>
          </w:p>
        </w:tc>
      </w:tr>
      <w:tr w:rsidR="00527F3F" w:rsidRPr="00B44E44" w:rsidTr="00FB4AD7">
        <w:tc>
          <w:tcPr>
            <w:tcW w:w="1985" w:type="dxa"/>
          </w:tcPr>
          <w:p w:rsidR="00527F3F" w:rsidRPr="00B44E44" w:rsidRDefault="00527F3F">
            <w:pPr>
              <w:jc w:val="both"/>
              <w:rPr>
                <w:rFonts w:ascii="Arial" w:hAnsi="Arial" w:cs="Arial"/>
                <w:b/>
                <w:bCs/>
              </w:rPr>
            </w:pPr>
            <w:r w:rsidRPr="00B44E44">
              <w:rPr>
                <w:rFonts w:ascii="Arial" w:hAnsi="Arial" w:cs="Arial"/>
                <w:b/>
                <w:bCs/>
              </w:rPr>
              <w:t>Probation</w:t>
            </w:r>
          </w:p>
        </w:tc>
        <w:tc>
          <w:tcPr>
            <w:tcW w:w="7655" w:type="dxa"/>
          </w:tcPr>
          <w:p w:rsidR="00527F3F" w:rsidRPr="00B44E44" w:rsidRDefault="00527F3F">
            <w:pPr>
              <w:pStyle w:val="Heading7"/>
              <w:rPr>
                <w:rFonts w:cs="Arial"/>
                <w:b w:val="0"/>
                <w:sz w:val="20"/>
              </w:rPr>
            </w:pPr>
            <w:r w:rsidRPr="00B44E44">
              <w:rPr>
                <w:rFonts w:cs="Arial"/>
                <w:b w:val="0"/>
                <w:sz w:val="20"/>
              </w:rPr>
              <w:t xml:space="preserve">Every appointment of a person who is not already a permanent officer of the </w:t>
            </w:r>
            <w:r w:rsidRPr="00B44E44">
              <w:rPr>
                <w:rFonts w:cs="Arial"/>
                <w:b w:val="0"/>
                <w:sz w:val="20"/>
                <w:shd w:val="clear" w:color="auto" w:fill="FFFFFF"/>
              </w:rPr>
              <w:t>Health Service Executive or of a Local Authority</w:t>
            </w:r>
            <w:r w:rsidRPr="00B44E44">
              <w:rPr>
                <w:rFonts w:cs="Arial"/>
                <w:b w:val="0"/>
                <w:sz w:val="20"/>
              </w:rPr>
              <w:t xml:space="preserve"> shall be subject to a probationary period of 12 months as stipulated in the Department of Health Circular No.10/71.</w:t>
            </w:r>
          </w:p>
        </w:tc>
      </w:tr>
      <w:tr w:rsidR="00165203" w:rsidRPr="00B44E4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Pr="00B44E44" w:rsidRDefault="00165203" w:rsidP="00162D38">
            <w:pPr>
              <w:jc w:val="both"/>
              <w:rPr>
                <w:rFonts w:ascii="Arial" w:hAnsi="Arial" w:cs="Arial"/>
                <w:b/>
                <w:bCs/>
              </w:rPr>
            </w:pPr>
            <w:r w:rsidRPr="00B44E44">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B44E44" w:rsidRDefault="00165203" w:rsidP="00162D38">
            <w:pPr>
              <w:jc w:val="both"/>
              <w:rPr>
                <w:rFonts w:ascii="Arial" w:hAnsi="Arial" w:cs="Arial"/>
              </w:rPr>
            </w:pPr>
            <w:r w:rsidRPr="00B44E44">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p>
          <w:p w:rsidR="00165203" w:rsidRPr="00B44E44" w:rsidRDefault="00165203" w:rsidP="00162D38">
            <w:pPr>
              <w:jc w:val="both"/>
              <w:rPr>
                <w:rFonts w:ascii="Arial" w:hAnsi="Arial" w:cs="Arial"/>
              </w:rPr>
            </w:pPr>
          </w:p>
        </w:tc>
      </w:tr>
      <w:tr w:rsidR="0057569E" w:rsidRPr="00B44E44"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57569E" w:rsidRPr="00B44E44" w:rsidRDefault="0057569E" w:rsidP="00FA6F88">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AB2266" w:rsidRDefault="0057569E" w:rsidP="00E02134">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AB2266" w:rsidRPr="007978A2" w:rsidRDefault="00AB2266" w:rsidP="00FA6F88">
            <w:pPr>
              <w:ind w:firstLine="720"/>
              <w:jc w:val="both"/>
              <w:rPr>
                <w:rFonts w:ascii="Arial" w:hAnsi="Arial" w:cs="Arial"/>
              </w:rPr>
            </w:pPr>
          </w:p>
          <w:p w:rsidR="0057569E" w:rsidRPr="007978A2" w:rsidRDefault="0057569E" w:rsidP="00FA6F88">
            <w:pPr>
              <w:jc w:val="both"/>
              <w:rPr>
                <w:rFonts w:ascii="Arial" w:hAnsi="Arial" w:cs="Arial"/>
              </w:rPr>
            </w:pPr>
            <w:r w:rsidRPr="007978A2">
              <w:rPr>
                <w:rFonts w:ascii="Arial" w:hAnsi="Arial" w:cs="Arial"/>
              </w:rPr>
              <w:t>Key responsibilities include:</w:t>
            </w:r>
          </w:p>
          <w:p w:rsidR="0057569E" w:rsidRPr="00255E29" w:rsidRDefault="0057569E" w:rsidP="00FA6F88">
            <w:pPr>
              <w:jc w:val="both"/>
              <w:rPr>
                <w:rFonts w:ascii="Arial" w:hAnsi="Arial" w:cs="Arial"/>
                <w:highlight w:val="yellow"/>
              </w:rPr>
            </w:pP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lastRenderedPageBreak/>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7569E" w:rsidRPr="00122305" w:rsidRDefault="0057569E" w:rsidP="00C92393">
            <w:pPr>
              <w:pStyle w:val="ListParagraph"/>
              <w:numPr>
                <w:ilvl w:val="0"/>
                <w:numId w:val="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7569E" w:rsidRPr="00122305" w:rsidRDefault="0057569E" w:rsidP="00FA6F88">
            <w:pPr>
              <w:jc w:val="both"/>
              <w:rPr>
                <w:rFonts w:ascii="Arial" w:hAnsi="Arial" w:cs="Arial"/>
              </w:rPr>
            </w:pPr>
          </w:p>
          <w:p w:rsidR="0057569E" w:rsidRPr="00B44E44" w:rsidRDefault="0057569E" w:rsidP="00FA6F88">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122305">
              <w:rPr>
                <w:rFonts w:ascii="Arial" w:hAnsi="Arial" w:cs="Arial"/>
                <w:b/>
              </w:rPr>
              <w:t>SSSS</w:t>
            </w:r>
            <w:r w:rsidRPr="00122305">
              <w:rPr>
                <w:rFonts w:ascii="Arial" w:hAnsi="Arial" w:cs="Arial"/>
              </w:rPr>
              <w:t>.</w:t>
            </w:r>
            <w:r w:rsidRPr="00B44E44">
              <w:rPr>
                <w:rFonts w:ascii="Arial" w:hAnsi="Arial" w:cs="Arial"/>
              </w:rPr>
              <w:t xml:space="preserve"> </w:t>
            </w:r>
          </w:p>
        </w:tc>
      </w:tr>
      <w:tr w:rsidR="00527F3F" w:rsidRPr="00E766A5" w:rsidTr="00FB4AD7">
        <w:trPr>
          <w:trHeight w:val="5235"/>
        </w:trPr>
        <w:tc>
          <w:tcPr>
            <w:tcW w:w="1985" w:type="dxa"/>
          </w:tcPr>
          <w:p w:rsidR="00527F3F" w:rsidRPr="00B44E44" w:rsidRDefault="00527F3F">
            <w:pPr>
              <w:jc w:val="both"/>
              <w:rPr>
                <w:rFonts w:ascii="Arial" w:hAnsi="Arial" w:cs="Arial"/>
                <w:b/>
                <w:bCs/>
              </w:rPr>
            </w:pPr>
            <w:r w:rsidRPr="00B44E44">
              <w:rPr>
                <w:rFonts w:ascii="Arial" w:hAnsi="Arial" w:cs="Arial"/>
                <w:b/>
                <w:bCs/>
              </w:rPr>
              <w:lastRenderedPageBreak/>
              <w:t>Ethics in Public Office 1995 and 2001</w:t>
            </w: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r w:rsidRPr="00B44E44">
              <w:rPr>
                <w:rFonts w:ascii="Arial" w:hAnsi="Arial" w:cs="Arial"/>
                <w:b/>
              </w:rPr>
              <w:t xml:space="preserve">Positions remunerated at or above the minimum point of the Grade VIII salary scale (€ </w:t>
            </w:r>
            <w:r w:rsidR="00963742">
              <w:rPr>
                <w:rFonts w:ascii="Arial" w:hAnsi="Arial" w:cs="Arial"/>
                <w:b/>
              </w:rPr>
              <w:t>67,135</w:t>
            </w:r>
            <w:r w:rsidRPr="00B44E44">
              <w:rPr>
                <w:rFonts w:ascii="Arial" w:hAnsi="Arial" w:cs="Arial"/>
                <w:b/>
              </w:rPr>
              <w:t xml:space="preserve"> as at </w:t>
            </w:r>
            <w:r w:rsidR="00963742">
              <w:rPr>
                <w:rFonts w:ascii="Arial" w:hAnsi="Arial" w:cs="Arial"/>
                <w:b/>
              </w:rPr>
              <w:t>01.10.18</w:t>
            </w:r>
            <w:r w:rsidRPr="00B44E44">
              <w:rPr>
                <w:rFonts w:ascii="Arial" w:hAnsi="Arial" w:cs="Arial"/>
                <w:b/>
              </w:rPr>
              <w:t>)</w:t>
            </w: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pPr>
              <w:jc w:val="both"/>
              <w:rPr>
                <w:rFonts w:ascii="Arial" w:hAnsi="Arial" w:cs="Arial"/>
                <w:b/>
                <w:bCs/>
              </w:rPr>
            </w:pPr>
          </w:p>
          <w:p w:rsidR="00527F3F" w:rsidRPr="00B44E44" w:rsidRDefault="00527F3F" w:rsidP="00F36BE5">
            <w:pPr>
              <w:jc w:val="both"/>
              <w:rPr>
                <w:rFonts w:ascii="Arial" w:hAnsi="Arial" w:cs="Arial"/>
                <w:b/>
                <w:bCs/>
              </w:rPr>
            </w:pPr>
          </w:p>
        </w:tc>
        <w:tc>
          <w:tcPr>
            <w:tcW w:w="7655" w:type="dxa"/>
          </w:tcPr>
          <w:p w:rsidR="00527F3F" w:rsidRPr="00B44E44" w:rsidRDefault="00527F3F">
            <w:pPr>
              <w:jc w:val="both"/>
              <w:rPr>
                <w:rFonts w:ascii="Arial" w:hAnsi="Arial" w:cs="Arial"/>
              </w:rPr>
            </w:pPr>
            <w:r w:rsidRPr="00B44E44">
              <w:rPr>
                <w:rFonts w:ascii="Arial" w:hAnsi="Arial" w:cs="Arial"/>
              </w:rPr>
              <w:t xml:space="preserve">Positions remunerated at or above the minimum point of the Grade VIII salary scale (€ </w:t>
            </w:r>
            <w:r w:rsidR="00963742">
              <w:rPr>
                <w:rFonts w:ascii="Arial" w:hAnsi="Arial" w:cs="Arial"/>
              </w:rPr>
              <w:t>67,135</w:t>
            </w:r>
            <w:r w:rsidRPr="00B44E44">
              <w:rPr>
                <w:rFonts w:ascii="Arial" w:hAnsi="Arial" w:cs="Arial"/>
              </w:rPr>
              <w:t xml:space="preserve"> as at </w:t>
            </w:r>
            <w:r w:rsidR="00963742">
              <w:rPr>
                <w:rFonts w:ascii="Arial" w:hAnsi="Arial" w:cs="Arial"/>
              </w:rPr>
              <w:t>01.10.18</w:t>
            </w:r>
            <w:r w:rsidRPr="00B44E44">
              <w:rPr>
                <w:rFonts w:ascii="Arial" w:hAnsi="Arial" w:cs="Arial"/>
              </w:rPr>
              <w:t>) are designated positions under Section 18 of the Ethics in Public Office Act 1995.  Any person appointed to a designated position must comply with the requirements of the Ethics in Public Office Acts 1995 and 2001 as outlined below;</w:t>
            </w:r>
          </w:p>
          <w:p w:rsidR="00527F3F" w:rsidRPr="00B44E44" w:rsidRDefault="00527F3F">
            <w:pPr>
              <w:jc w:val="both"/>
              <w:rPr>
                <w:rFonts w:ascii="Arial" w:hAnsi="Arial" w:cs="Arial"/>
              </w:rPr>
            </w:pPr>
          </w:p>
          <w:p w:rsidR="00527F3F" w:rsidRPr="00B44E44" w:rsidRDefault="00527F3F">
            <w:pPr>
              <w:jc w:val="both"/>
              <w:rPr>
                <w:rFonts w:ascii="Arial" w:hAnsi="Arial" w:cs="Arial"/>
              </w:rPr>
            </w:pPr>
            <w:r w:rsidRPr="00B44E44">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B44E44">
              <w:rPr>
                <w:rFonts w:ascii="Arial" w:hAnsi="Arial" w:cs="Arial"/>
                <w:vertAlign w:val="superscript"/>
              </w:rPr>
              <w:t>st</w:t>
            </w:r>
            <w:r w:rsidRPr="00B44E44">
              <w:rPr>
                <w:rFonts w:ascii="Arial" w:hAnsi="Arial" w:cs="Arial"/>
              </w:rPr>
              <w:t xml:space="preserve"> January in the following year.</w:t>
            </w:r>
          </w:p>
          <w:p w:rsidR="00527F3F" w:rsidRPr="00B44E44" w:rsidRDefault="00527F3F">
            <w:pPr>
              <w:jc w:val="both"/>
              <w:rPr>
                <w:rFonts w:ascii="Arial" w:hAnsi="Arial" w:cs="Arial"/>
              </w:rPr>
            </w:pPr>
          </w:p>
          <w:p w:rsidR="00527F3F" w:rsidRPr="00B44E44" w:rsidRDefault="00527F3F">
            <w:pPr>
              <w:pStyle w:val="BodyText"/>
              <w:jc w:val="both"/>
              <w:rPr>
                <w:sz w:val="20"/>
              </w:rPr>
            </w:pPr>
            <w:r w:rsidRPr="00B44E44">
              <w:rPr>
                <w:sz w:val="20"/>
              </w:rPr>
              <w:t xml:space="preserve">B) In addition to the annual statement, a person holding such a post is required, whenever they are performing a function as an employee of the HSE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527F3F" w:rsidRPr="00B44E44" w:rsidRDefault="00527F3F">
            <w:pPr>
              <w:jc w:val="both"/>
              <w:rPr>
                <w:rFonts w:ascii="Arial" w:hAnsi="Arial" w:cs="Arial"/>
              </w:rPr>
            </w:pPr>
          </w:p>
          <w:p w:rsidR="00527F3F" w:rsidRPr="00E02134" w:rsidRDefault="00527F3F">
            <w:pPr>
              <w:jc w:val="both"/>
              <w:rPr>
                <w:rFonts w:ascii="Arial" w:hAnsi="Arial" w:cs="Arial"/>
              </w:rPr>
            </w:pPr>
            <w:r w:rsidRPr="00B44E44">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6" w:history="1">
              <w:r w:rsidRPr="00B44E44">
                <w:rPr>
                  <w:rStyle w:val="Hyperlink"/>
                  <w:rFonts w:ascii="Arial" w:hAnsi="Arial" w:cs="Arial"/>
                  <w:color w:val="auto"/>
                </w:rPr>
                <w:t>http://www.sipo.gov.ie/</w:t>
              </w:r>
            </w:hyperlink>
          </w:p>
        </w:tc>
      </w:tr>
    </w:tbl>
    <w:p w:rsidR="00484EA1" w:rsidRPr="00E766A5" w:rsidRDefault="00484EA1">
      <w:pPr>
        <w:jc w:val="both"/>
        <w:rPr>
          <w:rFonts w:ascii="Arial" w:hAnsi="Arial" w:cs="Arial"/>
        </w:rPr>
      </w:pPr>
    </w:p>
    <w:sectPr w:rsidR="00484EA1" w:rsidRPr="00E766A5" w:rsidSect="00E20F3D">
      <w:footerReference w:type="even" r:id="rId17"/>
      <w:footerReference w:type="default" r:id="rId18"/>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8B" w:rsidRDefault="007A048B">
      <w:r>
        <w:separator/>
      </w:r>
    </w:p>
  </w:endnote>
  <w:endnote w:type="continuationSeparator" w:id="0">
    <w:p w:rsidR="007A048B" w:rsidRDefault="007A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73" w:rsidRDefault="00FA6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073" w:rsidRDefault="00FA6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73" w:rsidRDefault="00FA6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E88">
      <w:rPr>
        <w:rStyle w:val="PageNumber"/>
        <w:noProof/>
      </w:rPr>
      <w:t>2</w:t>
    </w:r>
    <w:r>
      <w:rPr>
        <w:rStyle w:val="PageNumber"/>
      </w:rPr>
      <w:fldChar w:fldCharType="end"/>
    </w:r>
  </w:p>
  <w:p w:rsidR="00FA6073" w:rsidRDefault="00FA6073" w:rsidP="00F36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8B" w:rsidRDefault="007A048B">
      <w:r>
        <w:separator/>
      </w:r>
    </w:p>
  </w:footnote>
  <w:footnote w:type="continuationSeparator" w:id="0">
    <w:p w:rsidR="007A048B" w:rsidRDefault="007A048B">
      <w:r>
        <w:continuationSeparator/>
      </w:r>
    </w:p>
  </w:footnote>
  <w:footnote w:id="1">
    <w:p w:rsidR="00FA6073" w:rsidRDefault="00FA6073" w:rsidP="00FA6F88">
      <w:pPr>
        <w:pStyle w:val="FootnoteText"/>
      </w:pPr>
      <w:r>
        <w:rPr>
          <w:rStyle w:val="FootnoteReference"/>
        </w:rPr>
        <w:footnoteRef/>
      </w:r>
      <w:r>
        <w:t xml:space="preserve"> A template SSSS and guidelines are available on the National Health and Safety Function/H&amp;S web-pages</w:t>
      </w:r>
    </w:p>
  </w:footnote>
  <w:footnote w:id="2">
    <w:p w:rsidR="00FA6073" w:rsidRPr="00DD13C2" w:rsidRDefault="00FA6073" w:rsidP="00FA6F8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1B3657F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4142CFC"/>
    <w:multiLevelType w:val="hybridMultilevel"/>
    <w:tmpl w:val="088AD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53187E"/>
    <w:multiLevelType w:val="hybridMultilevel"/>
    <w:tmpl w:val="176CF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7700E02"/>
    <w:multiLevelType w:val="hybridMultilevel"/>
    <w:tmpl w:val="3178164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1205E81"/>
    <w:multiLevelType w:val="hybridMultilevel"/>
    <w:tmpl w:val="7948632C"/>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9942F1"/>
    <w:multiLevelType w:val="hybridMultilevel"/>
    <w:tmpl w:val="D69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577713"/>
    <w:multiLevelType w:val="hybridMultilevel"/>
    <w:tmpl w:val="49BC2E4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403D17EF"/>
    <w:multiLevelType w:val="hybridMultilevel"/>
    <w:tmpl w:val="074AEC7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448D1543"/>
    <w:multiLevelType w:val="hybridMultilevel"/>
    <w:tmpl w:val="A8428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31D81"/>
    <w:multiLevelType w:val="hybridMultilevel"/>
    <w:tmpl w:val="26BC3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2253EB"/>
    <w:multiLevelType w:val="hybridMultilevel"/>
    <w:tmpl w:val="DA5A66E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8B0740F"/>
    <w:multiLevelType w:val="hybridMultilevel"/>
    <w:tmpl w:val="63041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0DC70AB"/>
    <w:multiLevelType w:val="hybridMultilevel"/>
    <w:tmpl w:val="1DA80E28"/>
    <w:lvl w:ilvl="0" w:tplc="C7F81D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5"/>
  </w:num>
  <w:num w:numId="4">
    <w:abstractNumId w:val="17"/>
  </w:num>
  <w:num w:numId="5">
    <w:abstractNumId w:val="10"/>
  </w:num>
  <w:num w:numId="6">
    <w:abstractNumId w:val="3"/>
  </w:num>
  <w:num w:numId="7">
    <w:abstractNumId w:val="6"/>
  </w:num>
  <w:num w:numId="8">
    <w:abstractNumId w:val="11"/>
  </w:num>
  <w:num w:numId="9">
    <w:abstractNumId w:val="8"/>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4"/>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F"/>
    <w:rsid w:val="00000E9F"/>
    <w:rsid w:val="00007334"/>
    <w:rsid w:val="00012735"/>
    <w:rsid w:val="00022EA5"/>
    <w:rsid w:val="00037C66"/>
    <w:rsid w:val="0005613E"/>
    <w:rsid w:val="00065BF8"/>
    <w:rsid w:val="0008745B"/>
    <w:rsid w:val="000D3DBC"/>
    <w:rsid w:val="000E2493"/>
    <w:rsid w:val="000E6622"/>
    <w:rsid w:val="001264B7"/>
    <w:rsid w:val="00126F65"/>
    <w:rsid w:val="0013691D"/>
    <w:rsid w:val="00143F73"/>
    <w:rsid w:val="00162B42"/>
    <w:rsid w:val="00162D38"/>
    <w:rsid w:val="00165203"/>
    <w:rsid w:val="0017012E"/>
    <w:rsid w:val="001B39FC"/>
    <w:rsid w:val="001B69A2"/>
    <w:rsid w:val="00202863"/>
    <w:rsid w:val="00225327"/>
    <w:rsid w:val="002420E2"/>
    <w:rsid w:val="00254FF1"/>
    <w:rsid w:val="00255E29"/>
    <w:rsid w:val="00272B1D"/>
    <w:rsid w:val="002B5954"/>
    <w:rsid w:val="002D2E81"/>
    <w:rsid w:val="002E59FF"/>
    <w:rsid w:val="00302C6E"/>
    <w:rsid w:val="00337EAF"/>
    <w:rsid w:val="00366E18"/>
    <w:rsid w:val="00373D2D"/>
    <w:rsid w:val="00384FEE"/>
    <w:rsid w:val="003949FC"/>
    <w:rsid w:val="00397A9A"/>
    <w:rsid w:val="003C50E6"/>
    <w:rsid w:val="003C74BC"/>
    <w:rsid w:val="00426D0B"/>
    <w:rsid w:val="00432C80"/>
    <w:rsid w:val="00464D26"/>
    <w:rsid w:val="004659CC"/>
    <w:rsid w:val="00484EA1"/>
    <w:rsid w:val="004967B8"/>
    <w:rsid w:val="004A3248"/>
    <w:rsid w:val="004C48F8"/>
    <w:rsid w:val="004F7811"/>
    <w:rsid w:val="0050665A"/>
    <w:rsid w:val="00516709"/>
    <w:rsid w:val="00527F3F"/>
    <w:rsid w:val="00532C96"/>
    <w:rsid w:val="00551C75"/>
    <w:rsid w:val="00555607"/>
    <w:rsid w:val="005755E0"/>
    <w:rsid w:val="0057569E"/>
    <w:rsid w:val="00583BBE"/>
    <w:rsid w:val="00591EE8"/>
    <w:rsid w:val="005D6D30"/>
    <w:rsid w:val="005E07A1"/>
    <w:rsid w:val="005F3D9F"/>
    <w:rsid w:val="00601F98"/>
    <w:rsid w:val="006335E5"/>
    <w:rsid w:val="006344FF"/>
    <w:rsid w:val="006548ED"/>
    <w:rsid w:val="006674A4"/>
    <w:rsid w:val="006710B1"/>
    <w:rsid w:val="006E1C33"/>
    <w:rsid w:val="006F5A69"/>
    <w:rsid w:val="006F6236"/>
    <w:rsid w:val="006F697A"/>
    <w:rsid w:val="00705A69"/>
    <w:rsid w:val="007274E6"/>
    <w:rsid w:val="00735B03"/>
    <w:rsid w:val="00740790"/>
    <w:rsid w:val="007553EF"/>
    <w:rsid w:val="00777792"/>
    <w:rsid w:val="007A048B"/>
    <w:rsid w:val="007A4EF1"/>
    <w:rsid w:val="0081566B"/>
    <w:rsid w:val="00825963"/>
    <w:rsid w:val="008C3C54"/>
    <w:rsid w:val="008E1757"/>
    <w:rsid w:val="008F1614"/>
    <w:rsid w:val="00916127"/>
    <w:rsid w:val="00923318"/>
    <w:rsid w:val="009252D7"/>
    <w:rsid w:val="00931956"/>
    <w:rsid w:val="00935620"/>
    <w:rsid w:val="009406D0"/>
    <w:rsid w:val="00963742"/>
    <w:rsid w:val="009959D7"/>
    <w:rsid w:val="009A3E26"/>
    <w:rsid w:val="009C4B7B"/>
    <w:rsid w:val="00A273B8"/>
    <w:rsid w:val="00A33221"/>
    <w:rsid w:val="00A60A2E"/>
    <w:rsid w:val="00A636B2"/>
    <w:rsid w:val="00A805FC"/>
    <w:rsid w:val="00A87F2F"/>
    <w:rsid w:val="00AB2266"/>
    <w:rsid w:val="00AB66F4"/>
    <w:rsid w:val="00AC74D4"/>
    <w:rsid w:val="00AD4363"/>
    <w:rsid w:val="00AF48DD"/>
    <w:rsid w:val="00B04878"/>
    <w:rsid w:val="00B12C44"/>
    <w:rsid w:val="00B30F23"/>
    <w:rsid w:val="00B44E44"/>
    <w:rsid w:val="00B66C3D"/>
    <w:rsid w:val="00B802CE"/>
    <w:rsid w:val="00B847A0"/>
    <w:rsid w:val="00B971DD"/>
    <w:rsid w:val="00B97947"/>
    <w:rsid w:val="00BA051C"/>
    <w:rsid w:val="00BA4C35"/>
    <w:rsid w:val="00BC52FB"/>
    <w:rsid w:val="00C00479"/>
    <w:rsid w:val="00C03ABF"/>
    <w:rsid w:val="00C321FD"/>
    <w:rsid w:val="00C6787D"/>
    <w:rsid w:val="00C70022"/>
    <w:rsid w:val="00C77B68"/>
    <w:rsid w:val="00C8171B"/>
    <w:rsid w:val="00C863AB"/>
    <w:rsid w:val="00C92393"/>
    <w:rsid w:val="00C97036"/>
    <w:rsid w:val="00CA51A4"/>
    <w:rsid w:val="00CB65FC"/>
    <w:rsid w:val="00CC2E09"/>
    <w:rsid w:val="00D44943"/>
    <w:rsid w:val="00D606F3"/>
    <w:rsid w:val="00D6443D"/>
    <w:rsid w:val="00D77E88"/>
    <w:rsid w:val="00D82D33"/>
    <w:rsid w:val="00D86A59"/>
    <w:rsid w:val="00DA3104"/>
    <w:rsid w:val="00DC71BE"/>
    <w:rsid w:val="00DE4E32"/>
    <w:rsid w:val="00DE4FBF"/>
    <w:rsid w:val="00DF18E2"/>
    <w:rsid w:val="00E02134"/>
    <w:rsid w:val="00E20F3D"/>
    <w:rsid w:val="00E41CFF"/>
    <w:rsid w:val="00E459F6"/>
    <w:rsid w:val="00E47417"/>
    <w:rsid w:val="00E93EAD"/>
    <w:rsid w:val="00E96CA0"/>
    <w:rsid w:val="00EB222B"/>
    <w:rsid w:val="00EC7762"/>
    <w:rsid w:val="00EF2B32"/>
    <w:rsid w:val="00F0014C"/>
    <w:rsid w:val="00F0323B"/>
    <w:rsid w:val="00F070ED"/>
    <w:rsid w:val="00F2115D"/>
    <w:rsid w:val="00F36BE5"/>
    <w:rsid w:val="00F6761C"/>
    <w:rsid w:val="00F847BC"/>
    <w:rsid w:val="00FA6073"/>
    <w:rsid w:val="00FA6F88"/>
    <w:rsid w:val="00FB4AD7"/>
    <w:rsid w:val="00FC7B13"/>
    <w:rsid w:val="00FE2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uiPriority w:val="99"/>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B44E44"/>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B44E4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44E44"/>
    <w:rPr>
      <w:vertAlign w:val="superscript"/>
    </w:rPr>
  </w:style>
  <w:style w:type="paragraph" w:customStyle="1" w:styleId="TxBrp29">
    <w:name w:val="TxBr_p29"/>
    <w:basedOn w:val="Normal"/>
    <w:rsid w:val="00923318"/>
    <w:pPr>
      <w:widowControl w:val="0"/>
      <w:tabs>
        <w:tab w:val="left" w:pos="748"/>
      </w:tabs>
      <w:autoSpaceDE w:val="0"/>
      <w:autoSpaceDN w:val="0"/>
      <w:adjustRightInd w:val="0"/>
      <w:spacing w:line="385" w:lineRule="atLeast"/>
      <w:ind w:left="561" w:hanging="748"/>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uiPriority w:val="99"/>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B44E44"/>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B44E4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44E44"/>
    <w:rPr>
      <w:vertAlign w:val="superscript"/>
    </w:rPr>
  </w:style>
  <w:style w:type="paragraph" w:customStyle="1" w:styleId="TxBrp29">
    <w:name w:val="TxBr_p29"/>
    <w:basedOn w:val="Normal"/>
    <w:rsid w:val="00923318"/>
    <w:pPr>
      <w:widowControl w:val="0"/>
      <w:tabs>
        <w:tab w:val="left" w:pos="748"/>
      </w:tabs>
      <w:autoSpaceDE w:val="0"/>
      <w:autoSpaceDN w:val="0"/>
      <w:adjustRightInd w:val="0"/>
      <w:spacing w:line="385" w:lineRule="atLeast"/>
      <w:ind w:left="561" w:hanging="748"/>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2431">
      <w:bodyDiv w:val="1"/>
      <w:marLeft w:val="0"/>
      <w:marRight w:val="0"/>
      <w:marTop w:val="0"/>
      <w:marBottom w:val="0"/>
      <w:divBdr>
        <w:top w:val="none" w:sz="0" w:space="0" w:color="auto"/>
        <w:left w:val="none" w:sz="0" w:space="0" w:color="auto"/>
        <w:bottom w:val="none" w:sz="0" w:space="0" w:color="auto"/>
        <w:right w:val="none" w:sz="0" w:space="0" w:color="auto"/>
      </w:divBdr>
    </w:div>
    <w:div w:id="121315195">
      <w:bodyDiv w:val="1"/>
      <w:marLeft w:val="0"/>
      <w:marRight w:val="0"/>
      <w:marTop w:val="0"/>
      <w:marBottom w:val="0"/>
      <w:divBdr>
        <w:top w:val="none" w:sz="0" w:space="0" w:color="auto"/>
        <w:left w:val="none" w:sz="0" w:space="0" w:color="auto"/>
        <w:bottom w:val="none" w:sz="0" w:space="0" w:color="auto"/>
        <w:right w:val="none" w:sz="0" w:space="0" w:color="auto"/>
      </w:divBdr>
    </w:div>
    <w:div w:id="243338974">
      <w:bodyDiv w:val="1"/>
      <w:marLeft w:val="0"/>
      <w:marRight w:val="0"/>
      <w:marTop w:val="0"/>
      <w:marBottom w:val="0"/>
      <w:divBdr>
        <w:top w:val="none" w:sz="0" w:space="0" w:color="auto"/>
        <w:left w:val="none" w:sz="0" w:space="0" w:color="auto"/>
        <w:bottom w:val="none" w:sz="0" w:space="0" w:color="auto"/>
        <w:right w:val="none" w:sz="0" w:space="0" w:color="auto"/>
      </w:divBdr>
    </w:div>
    <w:div w:id="244195417">
      <w:bodyDiv w:val="1"/>
      <w:marLeft w:val="0"/>
      <w:marRight w:val="0"/>
      <w:marTop w:val="0"/>
      <w:marBottom w:val="0"/>
      <w:divBdr>
        <w:top w:val="none" w:sz="0" w:space="0" w:color="auto"/>
        <w:left w:val="none" w:sz="0" w:space="0" w:color="auto"/>
        <w:bottom w:val="none" w:sz="0" w:space="0" w:color="auto"/>
        <w:right w:val="none" w:sz="0" w:space="0" w:color="auto"/>
      </w:divBdr>
    </w:div>
    <w:div w:id="295644236">
      <w:bodyDiv w:val="1"/>
      <w:marLeft w:val="0"/>
      <w:marRight w:val="0"/>
      <w:marTop w:val="0"/>
      <w:marBottom w:val="0"/>
      <w:divBdr>
        <w:top w:val="none" w:sz="0" w:space="0" w:color="auto"/>
        <w:left w:val="none" w:sz="0" w:space="0" w:color="auto"/>
        <w:bottom w:val="none" w:sz="0" w:space="0" w:color="auto"/>
        <w:right w:val="none" w:sz="0" w:space="0" w:color="auto"/>
      </w:divBdr>
    </w:div>
    <w:div w:id="303194271">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375550735">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685719326">
      <w:bodyDiv w:val="1"/>
      <w:marLeft w:val="0"/>
      <w:marRight w:val="0"/>
      <w:marTop w:val="0"/>
      <w:marBottom w:val="0"/>
      <w:divBdr>
        <w:top w:val="none" w:sz="0" w:space="0" w:color="auto"/>
        <w:left w:val="none" w:sz="0" w:space="0" w:color="auto"/>
        <w:bottom w:val="none" w:sz="0" w:space="0" w:color="auto"/>
        <w:right w:val="none" w:sz="0" w:space="0" w:color="auto"/>
      </w:divBdr>
    </w:div>
    <w:div w:id="704409827">
      <w:bodyDiv w:val="1"/>
      <w:marLeft w:val="0"/>
      <w:marRight w:val="0"/>
      <w:marTop w:val="0"/>
      <w:marBottom w:val="0"/>
      <w:divBdr>
        <w:top w:val="none" w:sz="0" w:space="0" w:color="auto"/>
        <w:left w:val="none" w:sz="0" w:space="0" w:color="auto"/>
        <w:bottom w:val="none" w:sz="0" w:space="0" w:color="auto"/>
        <w:right w:val="none" w:sz="0" w:space="0" w:color="auto"/>
      </w:divBdr>
    </w:div>
    <w:div w:id="777480649">
      <w:bodyDiv w:val="1"/>
      <w:marLeft w:val="0"/>
      <w:marRight w:val="0"/>
      <w:marTop w:val="0"/>
      <w:marBottom w:val="0"/>
      <w:divBdr>
        <w:top w:val="none" w:sz="0" w:space="0" w:color="auto"/>
        <w:left w:val="none" w:sz="0" w:space="0" w:color="auto"/>
        <w:bottom w:val="none" w:sz="0" w:space="0" w:color="auto"/>
        <w:right w:val="none" w:sz="0" w:space="0" w:color="auto"/>
      </w:divBdr>
    </w:div>
    <w:div w:id="841046352">
      <w:bodyDiv w:val="1"/>
      <w:marLeft w:val="0"/>
      <w:marRight w:val="0"/>
      <w:marTop w:val="0"/>
      <w:marBottom w:val="0"/>
      <w:divBdr>
        <w:top w:val="none" w:sz="0" w:space="0" w:color="auto"/>
        <w:left w:val="none" w:sz="0" w:space="0" w:color="auto"/>
        <w:bottom w:val="none" w:sz="0" w:space="0" w:color="auto"/>
        <w:right w:val="none" w:sz="0" w:space="0" w:color="auto"/>
      </w:divBdr>
    </w:div>
    <w:div w:id="1023019271">
      <w:bodyDiv w:val="1"/>
      <w:marLeft w:val="0"/>
      <w:marRight w:val="0"/>
      <w:marTop w:val="0"/>
      <w:marBottom w:val="0"/>
      <w:divBdr>
        <w:top w:val="none" w:sz="0" w:space="0" w:color="auto"/>
        <w:left w:val="none" w:sz="0" w:space="0" w:color="auto"/>
        <w:bottom w:val="none" w:sz="0" w:space="0" w:color="auto"/>
        <w:right w:val="none" w:sz="0" w:space="0" w:color="auto"/>
      </w:divBdr>
    </w:div>
    <w:div w:id="1055549396">
      <w:bodyDiv w:val="1"/>
      <w:marLeft w:val="0"/>
      <w:marRight w:val="0"/>
      <w:marTop w:val="0"/>
      <w:marBottom w:val="0"/>
      <w:divBdr>
        <w:top w:val="none" w:sz="0" w:space="0" w:color="auto"/>
        <w:left w:val="none" w:sz="0" w:space="0" w:color="auto"/>
        <w:bottom w:val="none" w:sz="0" w:space="0" w:color="auto"/>
        <w:right w:val="none" w:sz="0" w:space="0" w:color="auto"/>
      </w:divBdr>
    </w:div>
    <w:div w:id="1103957280">
      <w:bodyDiv w:val="1"/>
      <w:marLeft w:val="0"/>
      <w:marRight w:val="0"/>
      <w:marTop w:val="0"/>
      <w:marBottom w:val="0"/>
      <w:divBdr>
        <w:top w:val="none" w:sz="0" w:space="0" w:color="auto"/>
        <w:left w:val="none" w:sz="0" w:space="0" w:color="auto"/>
        <w:bottom w:val="none" w:sz="0" w:space="0" w:color="auto"/>
        <w:right w:val="none" w:sz="0" w:space="0" w:color="auto"/>
      </w:divBdr>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23236230">
      <w:bodyDiv w:val="1"/>
      <w:marLeft w:val="0"/>
      <w:marRight w:val="0"/>
      <w:marTop w:val="0"/>
      <w:marBottom w:val="0"/>
      <w:divBdr>
        <w:top w:val="none" w:sz="0" w:space="0" w:color="auto"/>
        <w:left w:val="none" w:sz="0" w:space="0" w:color="auto"/>
        <w:bottom w:val="none" w:sz="0" w:space="0" w:color="auto"/>
        <w:right w:val="none" w:sz="0" w:space="0" w:color="auto"/>
      </w:divBdr>
    </w:div>
    <w:div w:id="1207837377">
      <w:bodyDiv w:val="1"/>
      <w:marLeft w:val="0"/>
      <w:marRight w:val="0"/>
      <w:marTop w:val="0"/>
      <w:marBottom w:val="0"/>
      <w:divBdr>
        <w:top w:val="none" w:sz="0" w:space="0" w:color="auto"/>
        <w:left w:val="none" w:sz="0" w:space="0" w:color="auto"/>
        <w:bottom w:val="none" w:sz="0" w:space="0" w:color="auto"/>
        <w:right w:val="none" w:sz="0" w:space="0" w:color="auto"/>
      </w:divBdr>
    </w:div>
    <w:div w:id="1299337499">
      <w:bodyDiv w:val="1"/>
      <w:marLeft w:val="0"/>
      <w:marRight w:val="0"/>
      <w:marTop w:val="0"/>
      <w:marBottom w:val="0"/>
      <w:divBdr>
        <w:top w:val="none" w:sz="0" w:space="0" w:color="auto"/>
        <w:left w:val="none" w:sz="0" w:space="0" w:color="auto"/>
        <w:bottom w:val="none" w:sz="0" w:space="0" w:color="auto"/>
        <w:right w:val="none" w:sz="0" w:space="0" w:color="auto"/>
      </w:divBdr>
    </w:div>
    <w:div w:id="1370295801">
      <w:bodyDiv w:val="1"/>
      <w:marLeft w:val="0"/>
      <w:marRight w:val="0"/>
      <w:marTop w:val="0"/>
      <w:marBottom w:val="0"/>
      <w:divBdr>
        <w:top w:val="none" w:sz="0" w:space="0" w:color="auto"/>
        <w:left w:val="none" w:sz="0" w:space="0" w:color="auto"/>
        <w:bottom w:val="none" w:sz="0" w:space="0" w:color="auto"/>
        <w:right w:val="none" w:sz="0" w:space="0" w:color="auto"/>
      </w:divBdr>
    </w:div>
    <w:div w:id="1470249644">
      <w:bodyDiv w:val="1"/>
      <w:marLeft w:val="0"/>
      <w:marRight w:val="0"/>
      <w:marTop w:val="0"/>
      <w:marBottom w:val="0"/>
      <w:divBdr>
        <w:top w:val="none" w:sz="0" w:space="0" w:color="auto"/>
        <w:left w:val="none" w:sz="0" w:space="0" w:color="auto"/>
        <w:bottom w:val="none" w:sz="0" w:space="0" w:color="auto"/>
        <w:right w:val="none" w:sz="0" w:space="0" w:color="auto"/>
      </w:divBdr>
    </w:div>
    <w:div w:id="1553465982">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30168576">
      <w:bodyDiv w:val="1"/>
      <w:marLeft w:val="0"/>
      <w:marRight w:val="0"/>
      <w:marTop w:val="0"/>
      <w:marBottom w:val="0"/>
      <w:divBdr>
        <w:top w:val="none" w:sz="0" w:space="0" w:color="auto"/>
        <w:left w:val="none" w:sz="0" w:space="0" w:color="auto"/>
        <w:bottom w:val="none" w:sz="0" w:space="0" w:color="auto"/>
        <w:right w:val="none" w:sz="0" w:space="0" w:color="auto"/>
      </w:divBdr>
    </w:div>
    <w:div w:id="1698655683">
      <w:bodyDiv w:val="1"/>
      <w:marLeft w:val="0"/>
      <w:marRight w:val="0"/>
      <w:marTop w:val="0"/>
      <w:marBottom w:val="0"/>
      <w:divBdr>
        <w:top w:val="none" w:sz="0" w:space="0" w:color="auto"/>
        <w:left w:val="none" w:sz="0" w:space="0" w:color="auto"/>
        <w:bottom w:val="none" w:sz="0" w:space="0" w:color="auto"/>
        <w:right w:val="none" w:sz="0" w:space="0" w:color="auto"/>
      </w:divBdr>
    </w:div>
    <w:div w:id="1783039518">
      <w:bodyDiv w:val="1"/>
      <w:marLeft w:val="0"/>
      <w:marRight w:val="0"/>
      <w:marTop w:val="0"/>
      <w:marBottom w:val="0"/>
      <w:divBdr>
        <w:top w:val="none" w:sz="0" w:space="0" w:color="auto"/>
        <w:left w:val="none" w:sz="0" w:space="0" w:color="auto"/>
        <w:bottom w:val="none" w:sz="0" w:space="0" w:color="auto"/>
        <w:right w:val="none" w:sz="0" w:space="0" w:color="auto"/>
      </w:divBdr>
    </w:div>
    <w:div w:id="1855920111">
      <w:bodyDiv w:val="1"/>
      <w:marLeft w:val="0"/>
      <w:marRight w:val="0"/>
      <w:marTop w:val="0"/>
      <w:marBottom w:val="0"/>
      <w:divBdr>
        <w:top w:val="none" w:sz="0" w:space="0" w:color="auto"/>
        <w:left w:val="none" w:sz="0" w:space="0" w:color="auto"/>
        <w:bottom w:val="none" w:sz="0" w:space="0" w:color="auto"/>
        <w:right w:val="none" w:sz="0" w:space="0" w:color="auto"/>
      </w:divBdr>
    </w:div>
    <w:div w:id="1889950897">
      <w:bodyDiv w:val="1"/>
      <w:marLeft w:val="0"/>
      <w:marRight w:val="0"/>
      <w:marTop w:val="0"/>
      <w:marBottom w:val="0"/>
      <w:divBdr>
        <w:top w:val="none" w:sz="0" w:space="0" w:color="auto"/>
        <w:left w:val="none" w:sz="0" w:space="0" w:color="auto"/>
        <w:bottom w:val="none" w:sz="0" w:space="0" w:color="auto"/>
        <w:right w:val="none" w:sz="0" w:space="0" w:color="auto"/>
      </w:divBdr>
    </w:div>
    <w:div w:id="2007977990">
      <w:bodyDiv w:val="1"/>
      <w:marLeft w:val="0"/>
      <w:marRight w:val="0"/>
      <w:marTop w:val="0"/>
      <w:marBottom w:val="0"/>
      <w:divBdr>
        <w:top w:val="none" w:sz="0" w:space="0" w:color="auto"/>
        <w:left w:val="none" w:sz="0" w:space="0" w:color="auto"/>
        <w:bottom w:val="none" w:sz="0" w:space="0" w:color="auto"/>
        <w:right w:val="none" w:sz="0" w:space="0" w:color="auto"/>
      </w:divBdr>
    </w:div>
    <w:div w:id="2042245087">
      <w:bodyDiv w:val="1"/>
      <w:marLeft w:val="0"/>
      <w:marRight w:val="0"/>
      <w:marTop w:val="0"/>
      <w:marBottom w:val="0"/>
      <w:divBdr>
        <w:top w:val="none" w:sz="0" w:space="0" w:color="auto"/>
        <w:left w:val="none" w:sz="0" w:space="0" w:color="auto"/>
        <w:bottom w:val="none" w:sz="0" w:space="0" w:color="auto"/>
        <w:right w:val="none" w:sz="0" w:space="0" w:color="auto"/>
      </w:divBdr>
    </w:div>
    <w:div w:id="20666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iehg.i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ly.byrnes@hse.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po.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cpsa.ie" TargetMode="External"/><Relationship Id="rId10" Type="http://schemas.openxmlformats.org/officeDocument/2006/relationships/hyperlink" Target="http://scanmail.trustwave.com/?c=6600&amp;d=1Nv82rCLD_3dVgbn5vYupB4cU29Kni47o_M5441M7w&amp;s=343&amp;u=http://www.iehg.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846A-A954-4FFD-A509-39B3907A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2774</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18805</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Sarah Mcmanus1</cp:lastModifiedBy>
  <cp:revision>4</cp:revision>
  <cp:lastPrinted>2019-06-06T13:24:00Z</cp:lastPrinted>
  <dcterms:created xsi:type="dcterms:W3CDTF">2019-06-11T10:21:00Z</dcterms:created>
  <dcterms:modified xsi:type="dcterms:W3CDTF">2019-06-11T12:51:00Z</dcterms:modified>
</cp:coreProperties>
</file>