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1" w:type="dxa"/>
        <w:shd w:val="clear" w:color="auto" w:fill="D9E2F3" w:themeFill="accent5" w:themeFillTint="33"/>
        <w:tblLook w:val="04A0" w:firstRow="1" w:lastRow="0" w:firstColumn="1" w:lastColumn="0" w:noHBand="0" w:noVBand="1"/>
      </w:tblPr>
      <w:tblGrid>
        <w:gridCol w:w="10627"/>
      </w:tblGrid>
      <w:tr w:rsidR="000964A8" w:rsidTr="000964A8">
        <w:tc>
          <w:tcPr>
            <w:tcW w:w="10627" w:type="dxa"/>
            <w:shd w:val="clear" w:color="auto" w:fill="D9E2F3" w:themeFill="accent5" w:themeFillTint="33"/>
          </w:tcPr>
          <w:p w:rsidR="000964A8" w:rsidRDefault="000964A8" w:rsidP="000964A8">
            <w:pPr>
              <w:jc w:val="center"/>
            </w:pPr>
          </w:p>
          <w:p w:rsidR="000964A8" w:rsidRPr="000964A8" w:rsidRDefault="000964A8" w:rsidP="000964A8">
            <w:pPr>
              <w:jc w:val="center"/>
              <w:rPr>
                <w:b/>
              </w:rPr>
            </w:pPr>
            <w:r w:rsidRPr="000964A8">
              <w:rPr>
                <w:b/>
              </w:rPr>
              <w:t>ADDITIONAL VOLUNTARY CONTRIBUTIONS – AVCS</w:t>
            </w:r>
          </w:p>
          <w:p w:rsidR="000964A8" w:rsidRPr="000964A8" w:rsidRDefault="000964A8" w:rsidP="000964A8">
            <w:pPr>
              <w:jc w:val="center"/>
              <w:rPr>
                <w:b/>
                <w:sz w:val="21"/>
                <w:szCs w:val="21"/>
              </w:rPr>
            </w:pPr>
            <w:r w:rsidRPr="000964A8">
              <w:rPr>
                <w:b/>
                <w:sz w:val="21"/>
                <w:szCs w:val="21"/>
              </w:rPr>
              <w:t>Please complete this form ONLY if you wish to pay voluntary contributions above the standard 5% level.</w:t>
            </w:r>
          </w:p>
          <w:p w:rsidR="000964A8" w:rsidRPr="000964A8" w:rsidRDefault="000964A8" w:rsidP="000964A8">
            <w:pPr>
              <w:jc w:val="center"/>
              <w:rPr>
                <w:b/>
                <w:sz w:val="21"/>
                <w:szCs w:val="21"/>
              </w:rPr>
            </w:pPr>
            <w:r w:rsidRPr="000964A8">
              <w:rPr>
                <w:b/>
                <w:sz w:val="21"/>
                <w:szCs w:val="21"/>
              </w:rPr>
              <w:t>AVC contributions will be paid by the Scheme’s Salary Exchange arrangement.</w:t>
            </w:r>
          </w:p>
          <w:p w:rsidR="000964A8" w:rsidRDefault="000964A8" w:rsidP="000964A8">
            <w:pPr>
              <w:jc w:val="center"/>
            </w:pPr>
          </w:p>
        </w:tc>
      </w:tr>
    </w:tbl>
    <w:p w:rsidR="000964A8" w:rsidRDefault="000964A8" w:rsidP="000964A8">
      <w:pPr>
        <w:ind w:left="-851"/>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0964A8" w:rsidRPr="00D54951" w:rsidTr="000964A8">
        <w:tc>
          <w:tcPr>
            <w:tcW w:w="10632" w:type="dxa"/>
            <w:shd w:val="clear" w:color="auto" w:fill="auto"/>
          </w:tcPr>
          <w:p w:rsidR="000964A8" w:rsidRPr="00D54951" w:rsidRDefault="000964A8" w:rsidP="00396D4B">
            <w:pPr>
              <w:pStyle w:val="Heading1"/>
              <w:rPr>
                <w:rFonts w:ascii="Arial" w:hAnsi="Arial"/>
                <w:sz w:val="20"/>
                <w:szCs w:val="22"/>
              </w:rPr>
            </w:pPr>
            <w:r w:rsidRPr="00D54951">
              <w:rPr>
                <w:rFonts w:ascii="Arial" w:hAnsi="Arial"/>
                <w:sz w:val="20"/>
                <w:szCs w:val="22"/>
              </w:rPr>
              <w:t>Your details</w:t>
            </w:r>
          </w:p>
          <w:p w:rsidR="000964A8" w:rsidRPr="00D54951" w:rsidRDefault="000964A8" w:rsidP="00396D4B">
            <w:pPr>
              <w:spacing w:line="500" w:lineRule="exact"/>
              <w:rPr>
                <w:sz w:val="20"/>
              </w:rPr>
            </w:pPr>
            <w:r w:rsidRPr="00D54951">
              <w:rPr>
                <w:sz w:val="20"/>
              </w:rPr>
              <w:t>Full name (capital letters)……......................................................................................................</w:t>
            </w:r>
          </w:p>
          <w:p w:rsidR="000964A8" w:rsidRPr="00D54951" w:rsidRDefault="000964A8" w:rsidP="00396D4B">
            <w:pPr>
              <w:pStyle w:val="Header"/>
              <w:tabs>
                <w:tab w:val="clear" w:pos="4320"/>
                <w:tab w:val="clear" w:pos="8640"/>
              </w:tabs>
              <w:rPr>
                <w:rFonts w:ascii="Arial" w:hAnsi="Arial"/>
                <w:szCs w:val="22"/>
              </w:rPr>
            </w:pPr>
          </w:p>
          <w:p w:rsidR="000964A8" w:rsidRPr="00D54951" w:rsidRDefault="000964A8" w:rsidP="00396D4B">
            <w:pPr>
              <w:pStyle w:val="Header"/>
              <w:tabs>
                <w:tab w:val="clear" w:pos="4320"/>
                <w:tab w:val="clear" w:pos="8640"/>
              </w:tabs>
              <w:rPr>
                <w:rFonts w:ascii="Arial" w:hAnsi="Arial"/>
                <w:szCs w:val="22"/>
              </w:rPr>
            </w:pPr>
            <w:r w:rsidRPr="00D54951">
              <w:rPr>
                <w:rFonts w:ascii="Arial" w:hAnsi="Arial"/>
                <w:szCs w:val="22"/>
              </w:rPr>
              <w:t>Date of Birth ……………………..……………………    Employee number ….……………………</w:t>
            </w:r>
            <w:r w:rsidRPr="00D54951">
              <w:rPr>
                <w:rFonts w:ascii="Arial" w:hAnsi="Arial"/>
                <w:szCs w:val="22"/>
              </w:rPr>
              <w:br/>
            </w:r>
          </w:p>
          <w:p w:rsidR="000964A8" w:rsidRPr="00D54951" w:rsidRDefault="000964A8" w:rsidP="000964A8">
            <w:pPr>
              <w:pStyle w:val="Header"/>
              <w:numPr>
                <w:ilvl w:val="0"/>
                <w:numId w:val="1"/>
              </w:numPr>
              <w:tabs>
                <w:tab w:val="clear" w:pos="4320"/>
                <w:tab w:val="clear" w:pos="8640"/>
              </w:tabs>
              <w:rPr>
                <w:rFonts w:ascii="Arial" w:hAnsi="Arial"/>
                <w:szCs w:val="22"/>
              </w:rPr>
            </w:pPr>
            <w:r w:rsidRPr="00D54951">
              <w:rPr>
                <w:rFonts w:ascii="Arial" w:hAnsi="Arial"/>
                <w:szCs w:val="22"/>
              </w:rPr>
              <w:t xml:space="preserve">I confirm I wish to pay AVCs as detailed below and understand that my AVCs will be invested in the same fund/s with the same % split if applicable as my regular pension contributions. </w:t>
            </w:r>
          </w:p>
          <w:p w:rsidR="000964A8" w:rsidRPr="00D54951" w:rsidRDefault="000964A8" w:rsidP="000964A8">
            <w:pPr>
              <w:pStyle w:val="Header"/>
              <w:numPr>
                <w:ilvl w:val="0"/>
                <w:numId w:val="1"/>
              </w:numPr>
              <w:tabs>
                <w:tab w:val="clear" w:pos="4320"/>
                <w:tab w:val="clear" w:pos="8640"/>
              </w:tabs>
              <w:rPr>
                <w:rFonts w:ascii="Arial" w:hAnsi="Arial"/>
                <w:szCs w:val="22"/>
              </w:rPr>
            </w:pPr>
            <w:r w:rsidRPr="00D54951">
              <w:rPr>
                <w:rFonts w:ascii="Arial" w:hAnsi="Arial"/>
                <w:szCs w:val="22"/>
              </w:rPr>
              <w:t xml:space="preserve">I understand these are voluntary contributions I have chosen to make above the standard 5% contribution level.  I understand the company will not increase its contribution above the standard 8% contribution level. </w:t>
            </w:r>
          </w:p>
          <w:p w:rsidR="000964A8" w:rsidRPr="00D54951" w:rsidRDefault="000964A8" w:rsidP="000964A8">
            <w:pPr>
              <w:pStyle w:val="Header"/>
              <w:numPr>
                <w:ilvl w:val="0"/>
                <w:numId w:val="1"/>
              </w:numPr>
              <w:tabs>
                <w:tab w:val="clear" w:pos="4320"/>
                <w:tab w:val="clear" w:pos="8640"/>
              </w:tabs>
              <w:rPr>
                <w:rFonts w:ascii="Arial" w:hAnsi="Arial"/>
                <w:szCs w:val="22"/>
              </w:rPr>
            </w:pPr>
            <w:r w:rsidRPr="00D54951">
              <w:rPr>
                <w:rFonts w:ascii="Arial" w:hAnsi="Arial"/>
                <w:szCs w:val="22"/>
                <w:lang w:val="en-GB"/>
              </w:rPr>
              <w:t xml:space="preserve">As notified in your contract of employment an arrangement called salary exchange will automatically apply unless the Company notifies you otherwise or you choose to opt out of salary exchange.  </w:t>
            </w:r>
          </w:p>
          <w:p w:rsidR="000964A8" w:rsidRPr="00D54951" w:rsidRDefault="000964A8" w:rsidP="000964A8">
            <w:pPr>
              <w:pStyle w:val="Header"/>
              <w:numPr>
                <w:ilvl w:val="0"/>
                <w:numId w:val="1"/>
              </w:numPr>
              <w:tabs>
                <w:tab w:val="clear" w:pos="4320"/>
                <w:tab w:val="clear" w:pos="8640"/>
              </w:tabs>
              <w:rPr>
                <w:rFonts w:ascii="Arial" w:hAnsi="Arial"/>
                <w:szCs w:val="22"/>
              </w:rPr>
            </w:pPr>
            <w:r w:rsidRPr="00D54951">
              <w:rPr>
                <w:rFonts w:ascii="Arial" w:hAnsi="Arial"/>
                <w:szCs w:val="22"/>
              </w:rPr>
              <w:t xml:space="preserve">In order for AVCs to be approved by HMRC as a salary exchange arrangement I confirm my commitment to continue my AVCs for the duration of the tax year.  </w:t>
            </w:r>
          </w:p>
          <w:p w:rsidR="000964A8" w:rsidRPr="00D54951" w:rsidRDefault="000964A8" w:rsidP="000964A8">
            <w:pPr>
              <w:pStyle w:val="Header"/>
              <w:numPr>
                <w:ilvl w:val="0"/>
                <w:numId w:val="1"/>
              </w:numPr>
              <w:tabs>
                <w:tab w:val="clear" w:pos="4320"/>
                <w:tab w:val="clear" w:pos="8640"/>
              </w:tabs>
              <w:rPr>
                <w:rFonts w:ascii="Arial" w:hAnsi="Arial"/>
                <w:szCs w:val="22"/>
              </w:rPr>
            </w:pPr>
            <w:r w:rsidRPr="00D54951">
              <w:rPr>
                <w:rFonts w:ascii="Arial" w:hAnsi="Arial"/>
                <w:szCs w:val="22"/>
              </w:rPr>
              <w:t xml:space="preserve">I am aware HMRC requires contributions to be paid at broadly the same level for each tax year. </w:t>
            </w:r>
          </w:p>
          <w:p w:rsidR="000964A8" w:rsidRPr="00D54951" w:rsidRDefault="000964A8" w:rsidP="00396D4B">
            <w:pPr>
              <w:pStyle w:val="Header"/>
              <w:tabs>
                <w:tab w:val="clear" w:pos="4320"/>
                <w:tab w:val="clear" w:pos="8640"/>
              </w:tabs>
              <w:ind w:left="720"/>
              <w:rPr>
                <w:rFonts w:ascii="Arial" w:hAnsi="Arial"/>
                <w:szCs w:val="22"/>
              </w:rPr>
            </w:pPr>
          </w:p>
          <w:p w:rsidR="000964A8" w:rsidRPr="00D54951" w:rsidRDefault="000964A8" w:rsidP="00396D4B">
            <w:pPr>
              <w:pStyle w:val="Heading1"/>
              <w:rPr>
                <w:rFonts w:ascii="Arial" w:hAnsi="Arial"/>
                <w:b w:val="0"/>
                <w:sz w:val="20"/>
                <w:szCs w:val="22"/>
              </w:rPr>
            </w:pPr>
            <w:r w:rsidRPr="00D54951">
              <w:rPr>
                <w:rFonts w:ascii="Arial" w:hAnsi="Arial"/>
                <w:b w:val="0"/>
                <w:sz w:val="20"/>
                <w:szCs w:val="22"/>
              </w:rPr>
              <w:t>Further details about Salary Exchange are explained overleaf</w:t>
            </w:r>
          </w:p>
          <w:p w:rsidR="000964A8" w:rsidRPr="00D54951" w:rsidRDefault="000964A8" w:rsidP="00396D4B">
            <w:pPr>
              <w:pStyle w:val="Heading1"/>
              <w:rPr>
                <w:rFonts w:ascii="Arial" w:hAnsi="Arial"/>
                <w:b w:val="0"/>
                <w:sz w:val="20"/>
                <w:szCs w:val="22"/>
              </w:rPr>
            </w:pPr>
          </w:p>
          <w:p w:rsidR="000964A8" w:rsidRPr="00D54951" w:rsidRDefault="000964A8" w:rsidP="00396D4B">
            <w:pPr>
              <w:pStyle w:val="Heading1"/>
              <w:rPr>
                <w:rFonts w:ascii="Arial" w:hAnsi="Arial"/>
                <w:b w:val="0"/>
                <w:sz w:val="20"/>
                <w:szCs w:val="22"/>
              </w:rPr>
            </w:pPr>
            <w:r w:rsidRPr="00D54951">
              <w:rPr>
                <w:rFonts w:ascii="Arial" w:hAnsi="Arial"/>
                <w:b w:val="0"/>
                <w:sz w:val="20"/>
                <w:szCs w:val="22"/>
              </w:rPr>
              <w:t>Signed ……………………………………..      Date ………………………</w:t>
            </w:r>
          </w:p>
          <w:p w:rsidR="000964A8" w:rsidRPr="00D54951" w:rsidRDefault="000964A8" w:rsidP="00396D4B">
            <w:pPr>
              <w:pStyle w:val="Heading1"/>
              <w:rPr>
                <w:rFonts w:ascii="Arial" w:hAnsi="Arial"/>
                <w:sz w:val="20"/>
                <w:szCs w:val="22"/>
              </w:rPr>
            </w:pPr>
          </w:p>
        </w:tc>
      </w:tr>
      <w:tr w:rsidR="000964A8" w:rsidRPr="00D54951" w:rsidTr="000964A8">
        <w:tc>
          <w:tcPr>
            <w:tcW w:w="10632" w:type="dxa"/>
            <w:shd w:val="clear" w:color="auto" w:fill="auto"/>
          </w:tcPr>
          <w:p w:rsidR="000964A8" w:rsidRPr="00D54951" w:rsidRDefault="000964A8" w:rsidP="00396D4B">
            <w:pPr>
              <w:pStyle w:val="Heading1"/>
              <w:rPr>
                <w:rFonts w:ascii="Arial" w:hAnsi="Arial"/>
                <w:sz w:val="20"/>
                <w:szCs w:val="22"/>
              </w:rPr>
            </w:pPr>
            <w:r w:rsidRPr="00D54951">
              <w:rPr>
                <w:rFonts w:ascii="Arial" w:hAnsi="Arial"/>
                <w:sz w:val="20"/>
                <w:szCs w:val="22"/>
              </w:rPr>
              <w:t xml:space="preserve">Your contributions </w:t>
            </w:r>
            <w:r w:rsidRPr="00D54951">
              <w:rPr>
                <w:rFonts w:ascii="Arial" w:hAnsi="Arial"/>
                <w:b w:val="0"/>
                <w:sz w:val="20"/>
                <w:szCs w:val="22"/>
              </w:rPr>
              <w:t>(please state fixed cash amount £)</w:t>
            </w:r>
          </w:p>
          <w:p w:rsidR="000964A8" w:rsidRPr="00D54951" w:rsidRDefault="000964A8" w:rsidP="00396D4B">
            <w:pPr>
              <w:pStyle w:val="Heading1"/>
              <w:rPr>
                <w:rFonts w:ascii="Arial" w:hAnsi="Arial"/>
                <w:sz w:val="20"/>
                <w:szCs w:val="22"/>
              </w:rPr>
            </w:pPr>
          </w:p>
          <w:p w:rsidR="000964A8" w:rsidRPr="00D54951" w:rsidRDefault="000964A8" w:rsidP="00396D4B">
            <w:pPr>
              <w:pStyle w:val="Heading1"/>
              <w:rPr>
                <w:rFonts w:ascii="Arial" w:hAnsi="Arial"/>
                <w:b w:val="0"/>
                <w:sz w:val="20"/>
                <w:szCs w:val="22"/>
              </w:rPr>
            </w:pPr>
            <w:r w:rsidRPr="00D54951">
              <w:rPr>
                <w:rFonts w:ascii="Arial" w:hAnsi="Arial"/>
                <w:b w:val="0"/>
                <w:sz w:val="20"/>
                <w:szCs w:val="22"/>
              </w:rPr>
              <w:t xml:space="preserve">I wish to </w:t>
            </w:r>
            <w:r w:rsidRPr="00D54951">
              <w:rPr>
                <w:rFonts w:ascii="Arial" w:hAnsi="Arial"/>
                <w:sz w:val="20"/>
                <w:szCs w:val="22"/>
                <w:u w:val="single"/>
              </w:rPr>
              <w:t>start</w:t>
            </w:r>
            <w:r w:rsidRPr="00D54951">
              <w:rPr>
                <w:rFonts w:ascii="Arial" w:hAnsi="Arial"/>
                <w:b w:val="0"/>
                <w:sz w:val="20"/>
                <w:szCs w:val="22"/>
              </w:rPr>
              <w:t xml:space="preserve"> paying AVCs of £……………… per month</w:t>
            </w:r>
          </w:p>
          <w:p w:rsidR="000964A8" w:rsidRPr="00D54951" w:rsidRDefault="000964A8" w:rsidP="00396D4B">
            <w:pPr>
              <w:pStyle w:val="Heading1"/>
              <w:rPr>
                <w:rFonts w:ascii="Arial" w:hAnsi="Arial"/>
                <w:sz w:val="20"/>
                <w:szCs w:val="22"/>
              </w:rPr>
            </w:pPr>
            <w:r w:rsidRPr="00D54951">
              <w:rPr>
                <w:rFonts w:ascii="Arial" w:hAnsi="Arial"/>
                <w:sz w:val="20"/>
                <w:szCs w:val="22"/>
              </w:rPr>
              <w:t>or</w:t>
            </w:r>
          </w:p>
          <w:p w:rsidR="000964A8" w:rsidRPr="00D54951" w:rsidRDefault="000964A8" w:rsidP="00396D4B">
            <w:pPr>
              <w:pStyle w:val="Heading1"/>
              <w:rPr>
                <w:rFonts w:ascii="Arial" w:hAnsi="Arial"/>
                <w:b w:val="0"/>
                <w:sz w:val="20"/>
                <w:szCs w:val="22"/>
              </w:rPr>
            </w:pPr>
            <w:r w:rsidRPr="00D54951">
              <w:rPr>
                <w:rFonts w:ascii="Arial" w:hAnsi="Arial"/>
                <w:b w:val="0"/>
                <w:sz w:val="20"/>
                <w:szCs w:val="22"/>
              </w:rPr>
              <w:t xml:space="preserve">I wish to </w:t>
            </w:r>
            <w:r w:rsidRPr="00D54951">
              <w:rPr>
                <w:rFonts w:ascii="Arial" w:hAnsi="Arial"/>
                <w:sz w:val="20"/>
                <w:szCs w:val="22"/>
                <w:u w:val="single"/>
              </w:rPr>
              <w:t>amend</w:t>
            </w:r>
            <w:r w:rsidRPr="00D54951">
              <w:rPr>
                <w:rFonts w:ascii="Arial" w:hAnsi="Arial"/>
                <w:b w:val="0"/>
                <w:sz w:val="20"/>
                <w:szCs w:val="22"/>
              </w:rPr>
              <w:t xml:space="preserve"> my AVCs to £……………….. per month</w:t>
            </w:r>
          </w:p>
          <w:p w:rsidR="000964A8" w:rsidRPr="00D54951" w:rsidRDefault="000964A8" w:rsidP="00396D4B">
            <w:pPr>
              <w:pStyle w:val="Heading1"/>
              <w:rPr>
                <w:rFonts w:ascii="Arial" w:hAnsi="Arial"/>
                <w:b w:val="0"/>
                <w:sz w:val="20"/>
                <w:szCs w:val="22"/>
              </w:rPr>
            </w:pPr>
          </w:p>
          <w:p w:rsidR="000964A8" w:rsidRPr="00D54951" w:rsidRDefault="000964A8" w:rsidP="00396D4B">
            <w:pPr>
              <w:pStyle w:val="Heading1"/>
              <w:rPr>
                <w:rFonts w:ascii="Arial" w:hAnsi="Arial"/>
                <w:b w:val="0"/>
                <w:sz w:val="20"/>
                <w:szCs w:val="22"/>
              </w:rPr>
            </w:pPr>
            <w:r w:rsidRPr="00D54951">
              <w:rPr>
                <w:rFonts w:ascii="Arial" w:hAnsi="Arial"/>
                <w:b w:val="0"/>
                <w:sz w:val="20"/>
                <w:szCs w:val="22"/>
              </w:rPr>
              <w:t>Date you want to start or amend your contributions    1</w:t>
            </w:r>
            <w:r w:rsidRPr="00D54951">
              <w:rPr>
                <w:rFonts w:ascii="Arial" w:hAnsi="Arial"/>
                <w:b w:val="0"/>
                <w:sz w:val="20"/>
                <w:szCs w:val="22"/>
                <w:vertAlign w:val="superscript"/>
              </w:rPr>
              <w:t>st</w:t>
            </w:r>
            <w:r w:rsidRPr="00D54951">
              <w:rPr>
                <w:rFonts w:ascii="Arial" w:hAnsi="Arial"/>
                <w:b w:val="0"/>
                <w:sz w:val="20"/>
                <w:szCs w:val="22"/>
              </w:rPr>
              <w:t xml:space="preserve"> ……………………….………………….</w:t>
            </w:r>
          </w:p>
          <w:p w:rsidR="000964A8" w:rsidRPr="00D54951" w:rsidRDefault="000964A8" w:rsidP="00396D4B">
            <w:pPr>
              <w:pStyle w:val="Heading1"/>
              <w:rPr>
                <w:rFonts w:ascii="Arial" w:hAnsi="Arial"/>
                <w:sz w:val="20"/>
                <w:szCs w:val="22"/>
              </w:rPr>
            </w:pPr>
          </w:p>
        </w:tc>
      </w:tr>
    </w:tbl>
    <w:p w:rsidR="000964A8" w:rsidRPr="00D54951" w:rsidRDefault="000964A8" w:rsidP="000964A8">
      <w:pPr>
        <w:pStyle w:val="Header"/>
        <w:tabs>
          <w:tab w:val="clear" w:pos="4320"/>
          <w:tab w:val="clear" w:pos="8640"/>
        </w:tabs>
        <w:rPr>
          <w:rFonts w:ascii="Arial" w:hAnsi="Arial" w:cs="Arial"/>
          <w:szCs w:val="22"/>
        </w:rPr>
      </w:pPr>
    </w:p>
    <w:p w:rsidR="000964A8" w:rsidRPr="00D54951" w:rsidRDefault="000964A8" w:rsidP="000964A8">
      <w:pPr>
        <w:pStyle w:val="Header"/>
        <w:tabs>
          <w:tab w:val="clear" w:pos="4320"/>
          <w:tab w:val="clear" w:pos="8640"/>
        </w:tabs>
        <w:ind w:left="-709"/>
        <w:rPr>
          <w:rFonts w:ascii="Arial" w:hAnsi="Arial" w:cs="Arial"/>
          <w:szCs w:val="22"/>
          <w:lang w:val="en-GB"/>
        </w:rPr>
      </w:pPr>
      <w:r w:rsidRPr="00D54951">
        <w:rPr>
          <w:rFonts w:ascii="Arial" w:hAnsi="Arial" w:cs="Arial"/>
          <w:szCs w:val="22"/>
        </w:rPr>
        <w:t xml:space="preserve">Should you wish to review your investment choice for both your regular and AVC contributions please note the </w:t>
      </w:r>
      <w:r w:rsidRPr="00D54951">
        <w:rPr>
          <w:rFonts w:ascii="Arial" w:hAnsi="Arial" w:cs="Arial"/>
          <w:b/>
          <w:szCs w:val="22"/>
        </w:rPr>
        <w:t>Investment</w:t>
      </w:r>
      <w:r w:rsidRPr="00D54951">
        <w:rPr>
          <w:rFonts w:ascii="Arial" w:hAnsi="Arial" w:cs="Arial"/>
          <w:b/>
          <w:szCs w:val="22"/>
          <w:lang w:val="en-GB"/>
        </w:rPr>
        <w:t xml:space="preserve"> Guide</w:t>
      </w:r>
      <w:r w:rsidRPr="00D54951">
        <w:rPr>
          <w:rFonts w:ascii="Arial" w:hAnsi="Arial" w:cs="Arial"/>
          <w:szCs w:val="22"/>
          <w:lang w:val="en-GB"/>
        </w:rPr>
        <w:t xml:space="preserve"> or online at </w:t>
      </w:r>
      <w:hyperlink r:id="rId7" w:history="1">
        <w:r w:rsidRPr="00D54951">
          <w:rPr>
            <w:rStyle w:val="Hyperlink"/>
            <w:rFonts w:ascii="Arial" w:hAnsi="Arial" w:cs="Arial"/>
            <w:b/>
            <w:bCs/>
            <w:szCs w:val="22"/>
            <w:lang w:val="en-GB"/>
          </w:rPr>
          <w:t>http://www.legalandgeneral.com/wessexwater</w:t>
        </w:r>
      </w:hyperlink>
      <w:r w:rsidRPr="00D54951">
        <w:rPr>
          <w:rFonts w:ascii="Arial" w:hAnsi="Arial" w:cs="Arial"/>
          <w:szCs w:val="22"/>
        </w:rPr>
        <w:t xml:space="preserve"> </w:t>
      </w:r>
      <w:r w:rsidRPr="00D54951">
        <w:rPr>
          <w:rFonts w:ascii="Arial" w:hAnsi="Arial" w:cs="Arial"/>
          <w:szCs w:val="22"/>
          <w:lang w:val="en-GB"/>
        </w:rPr>
        <w:t xml:space="preserve">will provide more information on the funds available. The trustees recommend that you seek advice from an independent financial adviser. Please note the trustees are not liable in any way for the investment decisions you make (or fail to make).  They will review the range of funds available and take advice for this purpose.  However, you are exclusively responsible for the investment decisions you make for the investment of your personal account.  </w:t>
      </w:r>
    </w:p>
    <w:p w:rsidR="000964A8" w:rsidRPr="00D54951" w:rsidRDefault="000964A8" w:rsidP="000964A8">
      <w:pPr>
        <w:pStyle w:val="Header"/>
        <w:tabs>
          <w:tab w:val="clear" w:pos="4320"/>
          <w:tab w:val="clear" w:pos="8640"/>
        </w:tabs>
        <w:ind w:left="-709"/>
        <w:rPr>
          <w:rFonts w:ascii="Arial" w:hAnsi="Arial" w:cs="Arial"/>
          <w:szCs w:val="22"/>
          <w:lang w:val="en-GB"/>
        </w:rPr>
      </w:pPr>
    </w:p>
    <w:p w:rsidR="000964A8" w:rsidRPr="00D54951" w:rsidRDefault="000964A8" w:rsidP="000964A8">
      <w:pPr>
        <w:pStyle w:val="Header"/>
        <w:tabs>
          <w:tab w:val="clear" w:pos="4320"/>
          <w:tab w:val="clear" w:pos="8640"/>
        </w:tabs>
        <w:ind w:left="-709"/>
        <w:rPr>
          <w:rFonts w:ascii="Arial" w:hAnsi="Arial" w:cs="Arial"/>
          <w:szCs w:val="22"/>
        </w:rPr>
      </w:pPr>
      <w:r w:rsidRPr="00D54951">
        <w:rPr>
          <w:rFonts w:ascii="Arial" w:hAnsi="Arial" w:cs="Arial"/>
          <w:szCs w:val="22"/>
          <w:lang w:val="en-GB"/>
        </w:rPr>
        <w:t xml:space="preserve">The trustees cannot give you investment advice.  </w:t>
      </w:r>
      <w:r w:rsidRPr="00D54951">
        <w:rPr>
          <w:rFonts w:ascii="Arial" w:hAnsi="Arial" w:cs="Arial"/>
          <w:b/>
          <w:szCs w:val="22"/>
          <w:lang w:val="en-GB"/>
        </w:rPr>
        <w:t xml:space="preserve">IFA Promotions can provide details of independent financial advisers in your area </w:t>
      </w:r>
      <w:hyperlink r:id="rId8" w:history="1">
        <w:r w:rsidRPr="00D54951">
          <w:rPr>
            <w:rStyle w:val="Hyperlink"/>
            <w:rFonts w:ascii="Arial" w:hAnsi="Arial" w:cs="Arial"/>
            <w:b/>
            <w:szCs w:val="22"/>
            <w:lang w:val="en-GB"/>
          </w:rPr>
          <w:t>www.unbiased.co.uk</w:t>
        </w:r>
      </w:hyperlink>
    </w:p>
    <w:p w:rsidR="000964A8" w:rsidRPr="00D54951" w:rsidRDefault="000964A8" w:rsidP="000964A8">
      <w:pPr>
        <w:pStyle w:val="Header"/>
        <w:tabs>
          <w:tab w:val="clear" w:pos="4320"/>
          <w:tab w:val="clear" w:pos="8640"/>
        </w:tabs>
        <w:ind w:left="-709"/>
        <w:rPr>
          <w:rFonts w:ascii="Arial" w:hAnsi="Arial" w:cs="Arial"/>
          <w:b/>
          <w:szCs w:val="22"/>
        </w:rPr>
      </w:pPr>
    </w:p>
    <w:p w:rsidR="000964A8" w:rsidRPr="00D54951" w:rsidRDefault="000964A8" w:rsidP="000964A8">
      <w:pPr>
        <w:pStyle w:val="Header"/>
        <w:tabs>
          <w:tab w:val="clear" w:pos="4320"/>
          <w:tab w:val="clear" w:pos="8640"/>
        </w:tabs>
        <w:ind w:left="-709"/>
        <w:rPr>
          <w:rFonts w:ascii="Arial" w:hAnsi="Arial" w:cs="Arial"/>
          <w:b/>
          <w:szCs w:val="22"/>
        </w:rPr>
      </w:pPr>
      <w:r w:rsidRPr="00D54951">
        <w:rPr>
          <w:rFonts w:ascii="Arial" w:hAnsi="Arial" w:cs="Arial"/>
          <w:b/>
          <w:szCs w:val="22"/>
        </w:rPr>
        <w:t xml:space="preserve">Please return this form to : Pensions team, Wessex Water, </w:t>
      </w:r>
      <w:proofErr w:type="spellStart"/>
      <w:r w:rsidRPr="00D54951">
        <w:rPr>
          <w:rFonts w:ascii="Arial" w:hAnsi="Arial" w:cs="Arial"/>
          <w:b/>
          <w:szCs w:val="22"/>
        </w:rPr>
        <w:t>Claverton</w:t>
      </w:r>
      <w:proofErr w:type="spellEnd"/>
      <w:r w:rsidRPr="00D54951">
        <w:rPr>
          <w:rFonts w:ascii="Arial" w:hAnsi="Arial" w:cs="Arial"/>
          <w:b/>
          <w:szCs w:val="22"/>
        </w:rPr>
        <w:t xml:space="preserve"> Down, Bath, BA2 7WW</w:t>
      </w:r>
    </w:p>
    <w:p w:rsidR="000964A8" w:rsidRDefault="000964A8" w:rsidP="000964A8">
      <w:pPr>
        <w:pStyle w:val="Header"/>
        <w:ind w:left="-709"/>
        <w:rPr>
          <w:rFonts w:ascii="Arial" w:hAnsi="Arial" w:cs="Arial"/>
          <w:b/>
          <w:sz w:val="22"/>
          <w:szCs w:val="22"/>
        </w:rPr>
      </w:pPr>
    </w:p>
    <w:p w:rsidR="000964A8" w:rsidRDefault="000964A8" w:rsidP="000964A8">
      <w:pPr>
        <w:pStyle w:val="Header"/>
        <w:rPr>
          <w:rFonts w:ascii="Arial" w:hAnsi="Arial" w:cs="Arial"/>
          <w:b/>
          <w:sz w:val="22"/>
          <w:szCs w:val="22"/>
        </w:rPr>
      </w:pPr>
    </w:p>
    <w:p w:rsidR="00D54951" w:rsidRDefault="00D54951" w:rsidP="000964A8">
      <w:pPr>
        <w:pStyle w:val="Header"/>
        <w:rPr>
          <w:rFonts w:ascii="Arial" w:hAnsi="Arial" w:cs="Arial"/>
          <w:b/>
          <w:sz w:val="22"/>
          <w:szCs w:val="22"/>
          <w:u w:val="single"/>
          <w:lang w:val="en-GB"/>
        </w:rPr>
      </w:pPr>
    </w:p>
    <w:p w:rsidR="00F30F49" w:rsidRDefault="00F30F49" w:rsidP="000964A8">
      <w:pPr>
        <w:pStyle w:val="Header"/>
        <w:rPr>
          <w:rFonts w:ascii="Arial" w:hAnsi="Arial" w:cs="Arial"/>
          <w:b/>
          <w:sz w:val="22"/>
          <w:szCs w:val="22"/>
          <w:u w:val="single"/>
          <w:lang w:val="en-GB"/>
        </w:rPr>
      </w:pPr>
    </w:p>
    <w:p w:rsidR="00F30F49" w:rsidRDefault="00F30F49" w:rsidP="000964A8">
      <w:pPr>
        <w:pStyle w:val="Header"/>
        <w:rPr>
          <w:rFonts w:ascii="Arial" w:hAnsi="Arial" w:cs="Arial"/>
          <w:b/>
          <w:sz w:val="22"/>
          <w:szCs w:val="22"/>
          <w:u w:val="single"/>
          <w:lang w:val="en-GB"/>
        </w:rPr>
      </w:pPr>
    </w:p>
    <w:p w:rsidR="00F30F49" w:rsidRDefault="00F30F49" w:rsidP="000964A8">
      <w:pPr>
        <w:pStyle w:val="Header"/>
        <w:rPr>
          <w:rFonts w:ascii="Arial" w:hAnsi="Arial" w:cs="Arial"/>
          <w:b/>
          <w:sz w:val="22"/>
          <w:szCs w:val="22"/>
          <w:u w:val="single"/>
          <w:lang w:val="en-GB"/>
        </w:rPr>
      </w:pPr>
    </w:p>
    <w:p w:rsidR="00F30F49" w:rsidRDefault="00F30F49" w:rsidP="000964A8">
      <w:pPr>
        <w:pStyle w:val="Header"/>
        <w:rPr>
          <w:rFonts w:ascii="Arial" w:hAnsi="Arial" w:cs="Arial"/>
          <w:b/>
          <w:sz w:val="22"/>
          <w:szCs w:val="22"/>
          <w:u w:val="single"/>
          <w:lang w:val="en-GB"/>
        </w:rPr>
      </w:pPr>
    </w:p>
    <w:p w:rsidR="00F30F49" w:rsidRDefault="00F30F49" w:rsidP="000964A8">
      <w:pPr>
        <w:pStyle w:val="Header"/>
        <w:rPr>
          <w:rFonts w:ascii="Arial" w:hAnsi="Arial" w:cs="Arial"/>
          <w:b/>
          <w:sz w:val="22"/>
          <w:szCs w:val="22"/>
          <w:u w:val="single"/>
          <w:lang w:val="en-GB"/>
        </w:rPr>
      </w:pPr>
    </w:p>
    <w:p w:rsidR="000964A8" w:rsidRPr="000964A8" w:rsidRDefault="000964A8" w:rsidP="000964A8">
      <w:pPr>
        <w:pStyle w:val="Header"/>
        <w:rPr>
          <w:rFonts w:ascii="Arial" w:hAnsi="Arial" w:cs="Arial"/>
          <w:b/>
          <w:sz w:val="22"/>
          <w:szCs w:val="22"/>
        </w:rPr>
      </w:pPr>
      <w:r w:rsidRPr="000964A8">
        <w:rPr>
          <w:rFonts w:ascii="Arial" w:hAnsi="Arial" w:cs="Arial"/>
          <w:b/>
          <w:sz w:val="22"/>
          <w:szCs w:val="22"/>
          <w:u w:val="single"/>
          <w:lang w:val="en-GB"/>
        </w:rPr>
        <w:t>What is Salary Exchange?</w:t>
      </w:r>
    </w:p>
    <w:p w:rsidR="000964A8" w:rsidRPr="000964A8" w:rsidRDefault="000964A8" w:rsidP="000964A8">
      <w:pPr>
        <w:pStyle w:val="Header"/>
        <w:rPr>
          <w:rFonts w:ascii="Arial" w:hAnsi="Arial" w:cs="Arial"/>
          <w:sz w:val="22"/>
          <w:szCs w:val="22"/>
          <w:lang w:val="en-GB"/>
        </w:rPr>
      </w:pPr>
    </w:p>
    <w:p w:rsidR="000964A8" w:rsidRPr="000964A8" w:rsidRDefault="000964A8" w:rsidP="000964A8">
      <w:pPr>
        <w:pStyle w:val="Header"/>
        <w:ind w:right="261"/>
        <w:rPr>
          <w:rFonts w:ascii="Arial" w:hAnsi="Arial" w:cs="Arial"/>
          <w:sz w:val="22"/>
          <w:szCs w:val="22"/>
          <w:lang w:val="en-GB"/>
        </w:rPr>
      </w:pPr>
      <w:r w:rsidRPr="000964A8">
        <w:rPr>
          <w:rFonts w:ascii="Arial" w:hAnsi="Arial" w:cs="Arial"/>
          <w:sz w:val="22"/>
          <w:szCs w:val="22"/>
          <w:lang w:val="en-GB"/>
        </w:rPr>
        <w:t xml:space="preserve">Salary exchange is a simple way to increase your take-home pay, whilst also helping the company to save money.  Salary exchange does not change the amount of money paid into your personal account. </w:t>
      </w:r>
    </w:p>
    <w:p w:rsidR="000964A8" w:rsidRPr="000964A8" w:rsidRDefault="000964A8" w:rsidP="000964A8">
      <w:pPr>
        <w:pStyle w:val="Header"/>
        <w:ind w:right="261"/>
        <w:rPr>
          <w:rFonts w:ascii="Arial" w:hAnsi="Arial" w:cs="Arial"/>
          <w:sz w:val="22"/>
          <w:szCs w:val="22"/>
          <w:lang w:val="en-GB"/>
        </w:rPr>
      </w:pPr>
      <w:r w:rsidRPr="000964A8">
        <w:rPr>
          <w:rFonts w:ascii="Arial" w:hAnsi="Arial" w:cs="Arial"/>
          <w:sz w:val="22"/>
          <w:szCs w:val="22"/>
          <w:lang w:val="en-GB"/>
        </w:rPr>
        <w:t>Salary exchange increases the amount of your take-home pay by reducing the National Insurance (NI) contributions you pay. The company also benefits from reduced NI costs for members who take up salary exchange. Overall, it is an efficient way of delivering NI savings and as a consequence, is of mutual benefit to the employee and the company.</w:t>
      </w:r>
    </w:p>
    <w:p w:rsidR="000964A8" w:rsidRPr="000964A8" w:rsidRDefault="000964A8" w:rsidP="000964A8">
      <w:pPr>
        <w:pStyle w:val="Header"/>
        <w:rPr>
          <w:rFonts w:ascii="Arial" w:hAnsi="Arial" w:cs="Arial"/>
          <w:sz w:val="22"/>
          <w:szCs w:val="22"/>
          <w:lang w:val="en-GB"/>
        </w:rPr>
      </w:pPr>
    </w:p>
    <w:p w:rsidR="000964A8" w:rsidRDefault="000964A8" w:rsidP="000964A8">
      <w:pPr>
        <w:pStyle w:val="Header"/>
        <w:rPr>
          <w:rFonts w:ascii="Arial" w:hAnsi="Arial" w:cs="Arial"/>
          <w:b/>
          <w:sz w:val="22"/>
          <w:szCs w:val="22"/>
          <w:u w:val="single"/>
          <w:lang w:val="en-GB"/>
        </w:rPr>
      </w:pPr>
    </w:p>
    <w:p w:rsidR="000964A8" w:rsidRPr="000964A8" w:rsidRDefault="000964A8" w:rsidP="000964A8">
      <w:pPr>
        <w:pStyle w:val="Header"/>
        <w:rPr>
          <w:rFonts w:ascii="Arial" w:hAnsi="Arial" w:cs="Arial"/>
          <w:b/>
          <w:sz w:val="22"/>
          <w:szCs w:val="22"/>
          <w:u w:val="single"/>
          <w:lang w:val="en-GB"/>
        </w:rPr>
      </w:pPr>
      <w:r w:rsidRPr="000964A8">
        <w:rPr>
          <w:rFonts w:ascii="Arial" w:hAnsi="Arial" w:cs="Arial"/>
          <w:b/>
          <w:sz w:val="22"/>
          <w:szCs w:val="22"/>
          <w:u w:val="single"/>
          <w:lang w:val="en-GB"/>
        </w:rPr>
        <w:t>How does it work?</w:t>
      </w:r>
    </w:p>
    <w:p w:rsidR="000964A8" w:rsidRPr="000964A8" w:rsidRDefault="000964A8">
      <w:pPr>
        <w:rPr>
          <w:rFonts w:eastAsia="Times New Roman" w:cs="Arial"/>
          <w:b/>
          <w:lang w:val="en-US"/>
        </w:rPr>
      </w:pPr>
    </w:p>
    <w:p w:rsidR="000964A8" w:rsidRPr="000964A8" w:rsidRDefault="000964A8" w:rsidP="000964A8">
      <w:pPr>
        <w:pStyle w:val="Header"/>
        <w:tabs>
          <w:tab w:val="clear" w:pos="4320"/>
          <w:tab w:val="clear" w:pos="8640"/>
        </w:tabs>
        <w:rPr>
          <w:rFonts w:ascii="Arial" w:hAnsi="Arial" w:cs="Arial"/>
          <w:sz w:val="22"/>
          <w:szCs w:val="22"/>
        </w:rPr>
      </w:pPr>
      <w:r w:rsidRPr="000964A8">
        <w:rPr>
          <w:rFonts w:ascii="Arial" w:hAnsi="Arial" w:cs="Arial"/>
          <w:b/>
          <w:noProof/>
          <w:sz w:val="22"/>
          <w:szCs w:val="22"/>
          <w:lang w:val="en-GB" w:eastAsia="en-GB"/>
        </w:rPr>
        <w:drawing>
          <wp:inline distT="0" distB="0" distL="0" distR="0" wp14:anchorId="06616408" wp14:editId="614749AA">
            <wp:extent cx="6097861"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4760" cy="1015225"/>
                    </a:xfrm>
                    <a:prstGeom prst="rect">
                      <a:avLst/>
                    </a:prstGeom>
                    <a:noFill/>
                  </pic:spPr>
                </pic:pic>
              </a:graphicData>
            </a:graphic>
          </wp:inline>
        </w:drawing>
      </w:r>
    </w:p>
    <w:p w:rsidR="000964A8" w:rsidRPr="000964A8" w:rsidRDefault="000964A8" w:rsidP="000964A8">
      <w:pPr>
        <w:pStyle w:val="Header"/>
        <w:tabs>
          <w:tab w:val="clear" w:pos="4320"/>
          <w:tab w:val="clear" w:pos="8640"/>
        </w:tabs>
        <w:ind w:left="-709"/>
        <w:rPr>
          <w:rFonts w:ascii="Arial" w:hAnsi="Arial" w:cs="Arial"/>
          <w:sz w:val="22"/>
          <w:szCs w:val="22"/>
        </w:rPr>
      </w:pPr>
    </w:p>
    <w:p w:rsidR="000964A8" w:rsidRPr="000964A8" w:rsidRDefault="000964A8" w:rsidP="000964A8">
      <w:pPr>
        <w:autoSpaceDE w:val="0"/>
        <w:autoSpaceDN w:val="0"/>
        <w:adjustRightInd w:val="0"/>
        <w:rPr>
          <w:rFonts w:cs="Arial"/>
          <w:color w:val="231F20"/>
          <w:lang w:eastAsia="en-GB"/>
        </w:rPr>
      </w:pPr>
      <w:r w:rsidRPr="000964A8">
        <w:rPr>
          <w:rFonts w:cs="Arial"/>
          <w:color w:val="231F20"/>
          <w:lang w:eastAsia="en-GB"/>
        </w:rPr>
        <w:t>Salary Exchange is a change to your terms and conditions of employment. Once you participate, you are required to continue in Salary Exchange.  If you wish to opt out at any stage in the future should certain lifestyle events lead to a change in your circumstances you will be required to complete an Opt Out form and send to the Pensions Team. If the Government changes the rules on Salary Exchange then the Company will review the position for all employees, which may result in a change to the terms and conditions for all members.</w:t>
      </w:r>
    </w:p>
    <w:p w:rsidR="000964A8" w:rsidRPr="00F30F49" w:rsidRDefault="000964A8" w:rsidP="000964A8">
      <w:pPr>
        <w:autoSpaceDE w:val="0"/>
        <w:autoSpaceDN w:val="0"/>
        <w:adjustRightInd w:val="0"/>
        <w:rPr>
          <w:rFonts w:cs="Arial"/>
          <w:b/>
          <w:color w:val="231F20"/>
          <w:u w:val="single"/>
          <w:lang w:eastAsia="en-GB"/>
        </w:rPr>
      </w:pPr>
      <w:r w:rsidRPr="000964A8">
        <w:rPr>
          <w:rFonts w:cs="Arial"/>
          <w:b/>
          <w:color w:val="231F20"/>
          <w:u w:val="single"/>
          <w:lang w:eastAsia="en-GB"/>
        </w:rPr>
        <w:t>Will Salary Exchange affect my income tax position?</w:t>
      </w:r>
    </w:p>
    <w:p w:rsidR="000964A8" w:rsidRPr="00F30F49" w:rsidRDefault="000964A8" w:rsidP="00F30F49">
      <w:pPr>
        <w:autoSpaceDE w:val="0"/>
        <w:autoSpaceDN w:val="0"/>
        <w:adjustRightInd w:val="0"/>
        <w:rPr>
          <w:rFonts w:cs="Arial"/>
          <w:color w:val="231F20"/>
          <w:lang w:eastAsia="en-GB"/>
        </w:rPr>
      </w:pPr>
      <w:r w:rsidRPr="000964A8">
        <w:rPr>
          <w:rFonts w:cs="Arial"/>
          <w:color w:val="231F20"/>
          <w:lang w:eastAsia="en-GB"/>
        </w:rPr>
        <w:t xml:space="preserve">There will be no change. </w:t>
      </w:r>
    </w:p>
    <w:p w:rsidR="000964A8" w:rsidRPr="000964A8" w:rsidRDefault="000964A8" w:rsidP="000964A8">
      <w:pPr>
        <w:pStyle w:val="Header"/>
        <w:tabs>
          <w:tab w:val="clear" w:pos="4320"/>
          <w:tab w:val="clear" w:pos="8640"/>
        </w:tabs>
        <w:spacing w:line="480" w:lineRule="exact"/>
        <w:rPr>
          <w:rFonts w:ascii="Arial" w:hAnsi="Arial" w:cs="Arial"/>
          <w:b/>
          <w:sz w:val="22"/>
          <w:szCs w:val="22"/>
        </w:rPr>
      </w:pPr>
      <w:r w:rsidRPr="000964A8">
        <w:rPr>
          <w:rFonts w:ascii="Arial" w:hAnsi="Arial" w:cs="Arial"/>
          <w:b/>
          <w:sz w:val="22"/>
          <w:szCs w:val="22"/>
        </w:rPr>
        <w:t xml:space="preserve">For Payroll </w:t>
      </w:r>
      <w:proofErr w:type="gramStart"/>
      <w:r w:rsidRPr="000964A8">
        <w:rPr>
          <w:rFonts w:ascii="Arial" w:hAnsi="Arial" w:cs="Arial"/>
          <w:b/>
          <w:sz w:val="22"/>
          <w:szCs w:val="22"/>
        </w:rPr>
        <w:t>use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1843"/>
        <w:gridCol w:w="1843"/>
      </w:tblGrid>
      <w:tr w:rsidR="000964A8" w:rsidRPr="000964A8" w:rsidTr="00396D4B">
        <w:tc>
          <w:tcPr>
            <w:tcW w:w="0" w:type="auto"/>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AVC Salary Exchange Pension code</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(SS) DC AVC £</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r>
      <w:tr w:rsidR="000964A8" w:rsidRPr="000964A8" w:rsidTr="00396D4B">
        <w:tc>
          <w:tcPr>
            <w:tcW w:w="0" w:type="auto"/>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Amount</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r>
      <w:tr w:rsidR="000964A8" w:rsidRPr="000964A8" w:rsidTr="00396D4B">
        <w:tc>
          <w:tcPr>
            <w:tcW w:w="0" w:type="auto"/>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Pension Code effective date:</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r>
      <w:tr w:rsidR="000964A8" w:rsidRPr="000964A8" w:rsidTr="00396D4B">
        <w:tc>
          <w:tcPr>
            <w:tcW w:w="0" w:type="auto"/>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Signed:</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r>
      <w:tr w:rsidR="000964A8" w:rsidRPr="000964A8" w:rsidTr="00396D4B">
        <w:tc>
          <w:tcPr>
            <w:tcW w:w="0" w:type="auto"/>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Checked:</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r>
    </w:tbl>
    <w:p w:rsidR="000964A8" w:rsidRPr="000964A8" w:rsidRDefault="000964A8" w:rsidP="000964A8">
      <w:pPr>
        <w:pStyle w:val="Header"/>
        <w:tabs>
          <w:tab w:val="clear" w:pos="4320"/>
          <w:tab w:val="clear" w:pos="8640"/>
        </w:tabs>
        <w:spacing w:line="480" w:lineRule="exact"/>
        <w:rPr>
          <w:rFonts w:ascii="Arial" w:hAnsi="Arial" w:cs="Arial"/>
          <w:sz w:val="22"/>
          <w:szCs w:val="22"/>
        </w:rPr>
      </w:pPr>
    </w:p>
    <w:p w:rsidR="000964A8" w:rsidRPr="00E65D9A" w:rsidRDefault="000964A8" w:rsidP="000964A8">
      <w:pPr>
        <w:pStyle w:val="Header"/>
        <w:tabs>
          <w:tab w:val="clear" w:pos="4320"/>
          <w:tab w:val="clear" w:pos="8640"/>
        </w:tabs>
        <w:ind w:left="-709" w:right="402"/>
      </w:pPr>
      <w:bookmarkStart w:id="0" w:name="_GoBack"/>
      <w:bookmarkEnd w:id="0"/>
    </w:p>
    <w:sectPr w:rsidR="000964A8" w:rsidRPr="00E65D9A" w:rsidSect="00CB5A63">
      <w:headerReference w:type="default" r:id="rId10"/>
      <w:footerReference w:type="first" r:id="rId11"/>
      <w:pgSz w:w="11906" w:h="16838"/>
      <w:pgMar w:top="568" w:right="566"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951" w:rsidRDefault="00D54951" w:rsidP="00D54951">
      <w:pPr>
        <w:spacing w:after="0" w:line="240" w:lineRule="auto"/>
      </w:pPr>
      <w:r>
        <w:separator/>
      </w:r>
    </w:p>
  </w:endnote>
  <w:endnote w:type="continuationSeparator" w:id="0">
    <w:p w:rsidR="00D54951" w:rsidRDefault="00D54951" w:rsidP="00D5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951" w:rsidRPr="00D54951" w:rsidRDefault="00D54951" w:rsidP="00D54951">
    <w:pPr>
      <w:pStyle w:val="Footer"/>
      <w:rPr>
        <w:rFonts w:asciiTheme="minorHAnsi" w:hAnsiTheme="minorHAnsi"/>
        <w:b/>
        <w:sz w:val="20"/>
      </w:rPr>
    </w:pPr>
    <w:r w:rsidRPr="00F723B1">
      <w:rPr>
        <w:rFonts w:asciiTheme="minorHAnsi" w:hAnsiTheme="minorHAnsi"/>
        <w:b/>
        <w:noProof/>
        <w:sz w:val="20"/>
        <w:lang w:eastAsia="en-GB"/>
      </w:rPr>
      <w:drawing>
        <wp:anchor distT="0" distB="0" distL="114300" distR="114300" simplePos="0" relativeHeight="251661312" behindDoc="1" locked="0" layoutInCell="1" allowOverlap="1" wp14:anchorId="4E09E3BA" wp14:editId="6C7223E5">
          <wp:simplePos x="0" y="0"/>
          <wp:positionH relativeFrom="margin">
            <wp:posOffset>5044440</wp:posOffset>
          </wp:positionH>
          <wp:positionV relativeFrom="paragraph">
            <wp:posOffset>-307340</wp:posOffset>
          </wp:positionV>
          <wp:extent cx="1188085" cy="647700"/>
          <wp:effectExtent l="0" t="0" r="0" b="0"/>
          <wp:wrapSquare wrapText="bothSides"/>
          <wp:docPr id="5" name="Picture 5" descr="W2B (Nov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2B (Nov 2016)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0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3B1">
      <w:rPr>
        <w:rFonts w:asciiTheme="minorHAnsi" w:hAnsiTheme="minorHAnsi"/>
        <w:b/>
        <w:noProof/>
        <w:sz w:val="20"/>
        <w:lang w:eastAsia="en-GB"/>
      </w:rPr>
      <w:drawing>
        <wp:anchor distT="0" distB="0" distL="114300" distR="114300" simplePos="0" relativeHeight="251660288" behindDoc="1" locked="0" layoutInCell="1" allowOverlap="1" wp14:anchorId="71D7F369" wp14:editId="04A200A7">
          <wp:simplePos x="0" y="0"/>
          <wp:positionH relativeFrom="margin">
            <wp:posOffset>4015105</wp:posOffset>
          </wp:positionH>
          <wp:positionV relativeFrom="paragraph">
            <wp:posOffset>-289560</wp:posOffset>
          </wp:positionV>
          <wp:extent cx="955675" cy="652780"/>
          <wp:effectExtent l="0" t="0" r="0" b="0"/>
          <wp:wrapSquare wrapText="bothSides"/>
          <wp:docPr id="4" name="Picture 4" descr="C:\Users\dzwood\AppData\Local\Microsoft\Windows\INetCache\Content.Word\Flipp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zwood\AppData\Local\Microsoft\Windows\INetCache\Content.Word\Flippe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67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3B1">
      <w:rPr>
        <w:rFonts w:asciiTheme="minorHAnsi" w:hAnsiTheme="minorHAnsi"/>
        <w:b/>
        <w:sz w:val="20"/>
      </w:rPr>
      <w:t xml:space="preserve">Pelican Business Services, providing HR services on behalf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951" w:rsidRDefault="00D54951" w:rsidP="00D54951">
      <w:pPr>
        <w:spacing w:after="0" w:line="240" w:lineRule="auto"/>
      </w:pPr>
      <w:r>
        <w:separator/>
      </w:r>
    </w:p>
  </w:footnote>
  <w:footnote w:type="continuationSeparator" w:id="0">
    <w:p w:rsidR="00D54951" w:rsidRDefault="00D54951" w:rsidP="00D54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63" w:rsidRPr="00AD4AEF" w:rsidRDefault="00CB5A63" w:rsidP="00CB5A63">
    <w:pPr>
      <w:ind w:left="-851"/>
      <w:rPr>
        <w:rFonts w:asciiTheme="minorHAnsi" w:hAnsiTheme="minorHAnsi"/>
        <w:b/>
        <w:noProof/>
        <w:lang w:eastAsia="en-GB"/>
      </w:rPr>
    </w:pPr>
    <w:r w:rsidRPr="00AD4AEF">
      <w:rPr>
        <w:rFonts w:asciiTheme="minorHAnsi" w:hAnsiTheme="minorHAnsi"/>
        <w:b/>
        <w:noProof/>
        <w:lang w:eastAsia="en-GB"/>
      </w:rPr>
      <w:t>Wessex Water Pension Scheme (BWBSL)</w:t>
    </w:r>
    <w:r w:rsidRPr="00AD4AEF">
      <w:rPr>
        <w:rFonts w:ascii="Calibri" w:eastAsia="Times New Roman" w:hAnsi="Calibri"/>
        <w:noProof/>
        <w:sz w:val="16"/>
        <w:szCs w:val="16"/>
        <w:lang w:eastAsia="en-GB"/>
      </w:rPr>
      <w:t xml:space="preserve"> </w:t>
    </w:r>
  </w:p>
  <w:p w:rsidR="00D54951" w:rsidRDefault="00CB5A63" w:rsidP="00F30F49">
    <w:pPr>
      <w:ind w:left="-851"/>
    </w:pPr>
    <w:r w:rsidRPr="00AD4AEF">
      <w:rPr>
        <w:rFonts w:asciiTheme="minorHAnsi" w:hAnsiTheme="minorHAnsi"/>
        <w:b/>
        <w:noProof/>
        <w:lang w:eastAsia="en-GB"/>
      </w:rPr>
      <w:t>Defined Contribution (DC)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31F25"/>
    <w:multiLevelType w:val="hybridMultilevel"/>
    <w:tmpl w:val="042A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A8"/>
    <w:rsid w:val="000964A8"/>
    <w:rsid w:val="00203615"/>
    <w:rsid w:val="003667AE"/>
    <w:rsid w:val="00402B63"/>
    <w:rsid w:val="006325DB"/>
    <w:rsid w:val="00AD4AEF"/>
    <w:rsid w:val="00CB5A63"/>
    <w:rsid w:val="00D54951"/>
    <w:rsid w:val="00D84110"/>
    <w:rsid w:val="00E65D9A"/>
    <w:rsid w:val="00F3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6D71"/>
  <w15:chartTrackingRefBased/>
  <w15:docId w15:val="{AE9026E7-620C-496B-9EA8-09E314BD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964A8"/>
    <w:pPr>
      <w:keepLines/>
      <w:spacing w:after="0" w:line="280" w:lineRule="exac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964A8"/>
    <w:rPr>
      <w:rFonts w:ascii="Times New Roman" w:eastAsia="Times New Roman" w:hAnsi="Times New Roman" w:cs="Times New Roman"/>
      <w:b/>
      <w:snapToGrid w:val="0"/>
      <w:sz w:val="24"/>
      <w:szCs w:val="20"/>
    </w:rPr>
  </w:style>
  <w:style w:type="paragraph" w:styleId="Header">
    <w:name w:val="header"/>
    <w:basedOn w:val="Normal"/>
    <w:link w:val="HeaderChar"/>
    <w:rsid w:val="000964A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0964A8"/>
    <w:rPr>
      <w:rFonts w:ascii="Times New Roman" w:eastAsia="Times New Roman" w:hAnsi="Times New Roman" w:cs="Times New Roman"/>
      <w:sz w:val="20"/>
      <w:szCs w:val="20"/>
      <w:lang w:val="en-US"/>
    </w:rPr>
  </w:style>
  <w:style w:type="character" w:styleId="Hyperlink">
    <w:name w:val="Hyperlink"/>
    <w:rsid w:val="000964A8"/>
    <w:rPr>
      <w:color w:val="0000FF"/>
      <w:u w:val="single"/>
    </w:rPr>
  </w:style>
  <w:style w:type="paragraph" w:styleId="Footer">
    <w:name w:val="footer"/>
    <w:basedOn w:val="Normal"/>
    <w:link w:val="FooterChar"/>
    <w:uiPriority w:val="99"/>
    <w:unhideWhenUsed/>
    <w:rsid w:val="00D54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iase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andgeneral.com/wessexwa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Wessex Water</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Wyatt</dc:creator>
  <cp:keywords/>
  <dc:description/>
  <cp:lastModifiedBy>Emily Horwood</cp:lastModifiedBy>
  <cp:revision>5</cp:revision>
  <dcterms:created xsi:type="dcterms:W3CDTF">2018-06-29T13:32:00Z</dcterms:created>
  <dcterms:modified xsi:type="dcterms:W3CDTF">2018-08-09T15:19:00Z</dcterms:modified>
</cp:coreProperties>
</file>